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bc9c" w14:textId="d9ab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15 апреля 2025 года № 32/182. Зарегистрировано Департаментом юстиции области Ұлытау 21 апреля 2025 года № 189-20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Жезказганского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№32/182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№32/182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№32/182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Жезказганского городского маслихата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определении размера и перечня категорий получателей жилищных сертификатов" от 5 апреля 2021 года № 5/45 (зарегистрировано в Реестре государственной регистрации нормативных правовых актов под № 6302).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изменений в решение Жезказганского городского маслихата от 5 апреля 2021 года № 5/45 "Об определении размера и перечня категорий получателей жилищных сертификатов" от 19 апреля 2022 года № 19/158 (зарегистрировано в Реестре государственной регистрации нормативных правовых актов под № 27711).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изменения в решение Жезказганского городского маслихата от 5 апреля 2021 года № 5/45 "Об определении размера и перечня категорий получателей жилищных сертификатов" от 5 августа 2024 года №20/120 (зарегистрировано в Реестре государственной регистрации нормативных правовых актов под № 140-20).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