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f88b" w14:textId="f58f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октября 2025 года № 81/01. Зарегистрировано в Министерстве юстиции Республики Казахстан 14 октября 2025 года № 37125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области Ұлытау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области Ұлытау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6 декабря 2023 года № 64/01 "Об установлении водоохранной зоны, полосы участка реки Кокпекты в пределах границ месторождения "Кужал" по добыче твердых полезных ископаемых в Жанааркинском районе области Ұлытау и режима их хозяйственного использования" (зарегистрировано в Реестре государственной регистрации нормативных правовых актов за № 76-20);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10 января 2024 года № 02/01 "Об установлении мест для массового отдыха, туризма и спорта на водных объектах и водохозяйственных сооружениях области Ұлытау" (зарегистрировано в Реестре государственной регистрации нормативных правовых актов за № 87-20);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6 января 2025 года № 02/01 "Об установлении водоохранной зоны, полосы участка реки Жиделисай на рассматриваемом створе, расположенного в Борсенгирском сельском округе Улытауского района области Ұлытау, и режима их хозяйственного использования" (зарегистрировано в Реестре государственной регистрации нормативных правовых актов за № 174-20);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8 апреля 2025 года № 34/01 "О внесении изменения в постановление акимата области Ұлытау от 6 декабря 2023 года № 64/01 "Об установлении водоохранной зоны, полосы участка реки Кокпекты в пределах границ месторождения "Кужал" по добыче твердых полезных ископаемых в Жанааркинском районе области Ұлытау и режима их хозяйственного использования" (зарегистрировано в Реестре государственной регистрации нормативных правовых актов за № 184-20);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10 апреля 2025 года № 35/01 "Об установлении водоохранных зон, полос и режима хозяйственного использования участков рек Жиделисай, Кокдомбак области Ұлытау" (зарегистрировано в Реестре государственной регистрации нормативных правовых актов за № 185-20);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20 мая 2025 года № 43/01 "Об установлении водоохранных зон, полос водных объектов области Ұлытау и режима их хозяйственного использования" (зарегистрировано в Реестре государственной регистрации нормативных правовых актов за № 198-20).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