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14bf" w14:textId="9ef1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Шускому району</w:t>
      </w:r>
    </w:p>
    <w:p>
      <w:pPr>
        <w:spacing w:after="0"/>
        <w:ind w:left="0"/>
        <w:jc w:val="both"/>
      </w:pPr>
      <w:r>
        <w:rPr>
          <w:rFonts w:ascii="Times New Roman"/>
          <w:b w:val="false"/>
          <w:i w:val="false"/>
          <w:color w:val="000000"/>
          <w:sz w:val="28"/>
        </w:rPr>
        <w:t>Решение Шуского районного маслихата Жамбылской области от 24 февраля 2025 года № 35-6. Зарегистрировано Департаментом юстиции Жамбылской области 3 марта 2025 года № 5263-08</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ветеранах"</w:t>
      </w:r>
      <w:r>
        <w:rPr>
          <w:rFonts w:ascii="Times New Roman"/>
          <w:b w:val="false"/>
          <w:i w:val="false"/>
          <w:color w:val="000000"/>
          <w:sz w:val="28"/>
        </w:rPr>
        <w:t xml:space="preserve">, "О правовых актах" и постановлением Правительства Республики Казахстанот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Шуский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в Шуском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9" w:id="0"/>
    <w:p>
      <w:pPr>
        <w:spacing w:after="0"/>
        <w:ind w:left="0"/>
        <w:jc w:val="both"/>
      </w:pPr>
      <w:r>
        <w:rPr>
          <w:rFonts w:ascii="Times New Roman"/>
          <w:b w:val="false"/>
          <w:i w:val="false"/>
          <w:color w:val="000000"/>
          <w:sz w:val="28"/>
        </w:rPr>
        <w:t>
      2. Признать утратившими силу нижеследующие решения маслихата Шуского района Жамбылской области:</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решение Шуского районного маслихата Жамбылской области от 25 декабря 2023 года </w:t>
      </w:r>
      <w:r>
        <w:rPr>
          <w:rFonts w:ascii="Times New Roman"/>
          <w:b w:val="false"/>
          <w:i w:val="false"/>
          <w:color w:val="000000"/>
          <w:sz w:val="28"/>
        </w:rPr>
        <w:t>№ 14-4</w:t>
      </w:r>
      <w:r>
        <w:rPr>
          <w:rFonts w:ascii="Times New Roman"/>
          <w:b w:val="false"/>
          <w:i w:val="false"/>
          <w:color w:val="000000"/>
          <w:sz w:val="28"/>
        </w:rPr>
        <w:t xml:space="preserve"> "Об утверждении Правил оказания социальной помощи, установления ее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 5141).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решение Шуского районного маслихата Жамбылской области от 29августа 2024 года </w:t>
      </w:r>
      <w:r>
        <w:rPr>
          <w:rFonts w:ascii="Times New Roman"/>
          <w:b w:val="false"/>
          <w:i w:val="false"/>
          <w:color w:val="000000"/>
          <w:sz w:val="28"/>
        </w:rPr>
        <w:t>№ 14-4</w:t>
      </w:r>
      <w:r>
        <w:rPr>
          <w:rFonts w:ascii="Times New Roman"/>
          <w:b w:val="false"/>
          <w:i w:val="false"/>
          <w:color w:val="000000"/>
          <w:sz w:val="28"/>
        </w:rPr>
        <w:t xml:space="preserve"> "О внесении изменений и дополнений в решение Шуского районного маслихата от 25 декабря 2023 года № 14-4 "Об утверждении Правил оказания социальной помощи, установления ее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 5232-08).</w:t>
      </w:r>
    </w:p>
    <w:bookmarkStart w:name="z12" w:id="1"/>
    <w:p>
      <w:pPr>
        <w:spacing w:after="0"/>
        <w:ind w:left="0"/>
        <w:jc w:val="both"/>
      </w:pPr>
      <w:r>
        <w:rPr>
          <w:rFonts w:ascii="Times New Roman"/>
          <w:b w:val="false"/>
          <w:i w:val="false"/>
          <w:color w:val="000000"/>
          <w:sz w:val="28"/>
        </w:rPr>
        <w:t>
      3. Государственное учреждение "Аппарат Шуского районного маслихата" в порядке, установленном законодательством Республики Казахстан:</w:t>
      </w:r>
    </w:p>
    <w:bookmarkEnd w:id="1"/>
    <w:bookmarkStart w:name="z13" w:id="2"/>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Жамбылской области Министерства юстиции Республики Казахстан";</w:t>
      </w:r>
    </w:p>
    <w:bookmarkEnd w:id="2"/>
    <w:bookmarkStart w:name="z14" w:id="3"/>
    <w:p>
      <w:pPr>
        <w:spacing w:after="0"/>
        <w:ind w:left="0"/>
        <w:jc w:val="both"/>
      </w:pPr>
      <w:r>
        <w:rPr>
          <w:rFonts w:ascii="Times New Roman"/>
          <w:b w:val="false"/>
          <w:i w:val="false"/>
          <w:color w:val="000000"/>
          <w:sz w:val="28"/>
        </w:rPr>
        <w:t>
      2)Обеспечить размещение Шуским районным маслихатом настоящего решения на интернет–ресурсе после его официального опубликования.</w:t>
      </w:r>
    </w:p>
    <w:bookmarkEnd w:id="3"/>
    <w:bookmarkStart w:name="z1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Шуского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февраля 2025 года № 35-6</w:t>
            </w:r>
          </w:p>
        </w:tc>
      </w:tr>
    </w:tbl>
    <w:bookmarkStart w:name="z19"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Шускому району</w:t>
      </w:r>
    </w:p>
    <w:bookmarkEnd w:id="5"/>
    <w:bookmarkStart w:name="z20"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Настоящие Правила оказания социальной помощи, установления ее размеров и определения перечня отдельных категорий нуждающихся граждан по Шускому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Start w:name="z22"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Правилах: </w:t>
      </w:r>
    </w:p>
    <w:bookmarkEnd w:id="7"/>
    <w:bookmarkStart w:name="z23"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4" w:id="9"/>
    <w:p>
      <w:pPr>
        <w:spacing w:after="0"/>
        <w:ind w:left="0"/>
        <w:jc w:val="both"/>
      </w:pPr>
      <w:r>
        <w:rPr>
          <w:rFonts w:ascii="Times New Roman"/>
          <w:b w:val="false"/>
          <w:i w:val="false"/>
          <w:color w:val="000000"/>
          <w:sz w:val="28"/>
        </w:rPr>
        <w:t>
      2) специальная комиссия – комиссия, создаваемая решением акима Шуского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5"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6"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Шуского района" (далее - КГУ);</w:t>
      </w:r>
    </w:p>
    <w:bookmarkEnd w:id="11"/>
    <w:bookmarkStart w:name="z27"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8"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9"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30"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1"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2"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3"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Шуского района для проведения обследования материального положения лиц (семей), обратившихся за адресной социальной помощью;</w:t>
      </w:r>
    </w:p>
    <w:bookmarkEnd w:id="18"/>
    <w:bookmarkStart w:name="z34"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5"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6"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7"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8" w:id="2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Шуского района в денежной форме отдельным категориям нуждающихся граждан (далее – получатели) в праздничные дни.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пунктом 3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Start w:name="z40" w:id="24"/>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 постоянно проживающим гражданам на территории Шуского района.</w:t>
      </w:r>
    </w:p>
    <w:bookmarkEnd w:id="24"/>
    <w:bookmarkStart w:name="z41" w:id="25"/>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а также кратность оказания социальной помощи устанавливаются Шуским районным маслихатом по представлению акимата Шуского района.</w:t>
      </w:r>
    </w:p>
    <w:bookmarkEnd w:id="25"/>
    <w:bookmarkStart w:name="z42" w:id="26"/>
    <w:p>
      <w:pPr>
        <w:spacing w:after="0"/>
        <w:ind w:left="0"/>
        <w:jc w:val="both"/>
      </w:pPr>
      <w:r>
        <w:rPr>
          <w:rFonts w:ascii="Times New Roman"/>
          <w:b w:val="false"/>
          <w:i w:val="false"/>
          <w:color w:val="000000"/>
          <w:sz w:val="28"/>
        </w:rPr>
        <w:t>
      7. Положения о специальных и участковых комиссиях утверждаются МИО Жамбылской области.</w:t>
      </w:r>
    </w:p>
    <w:bookmarkEnd w:id="26"/>
    <w:bookmarkStart w:name="z43" w:id="2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7"/>
    <w:bookmarkStart w:name="z44" w:id="28"/>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w:t>
      </w:r>
    </w:p>
    <w:bookmarkEnd w:id="28"/>
    <w:bookmarkStart w:name="z45" w:id="29"/>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9"/>
    <w:bookmarkStart w:name="z46" w:id="3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30"/>
    <w:bookmarkStart w:name="z47" w:id="3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1"/>
    <w:bookmarkStart w:name="z48" w:id="32"/>
    <w:p>
      <w:pPr>
        <w:spacing w:after="0"/>
        <w:ind w:left="0"/>
        <w:jc w:val="both"/>
      </w:pPr>
      <w:r>
        <w:rPr>
          <w:rFonts w:ascii="Times New Roman"/>
          <w:b w:val="false"/>
          <w:i w:val="false"/>
          <w:color w:val="000000"/>
          <w:sz w:val="28"/>
        </w:rPr>
        <w:t>
      3) наличие социально значимого заболевания;</w:t>
      </w:r>
    </w:p>
    <w:bookmarkEnd w:id="32"/>
    <w:bookmarkStart w:name="z49" w:id="3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3"/>
    <w:bookmarkStart w:name="z50" w:id="34"/>
    <w:p>
      <w:pPr>
        <w:spacing w:after="0"/>
        <w:ind w:left="0"/>
        <w:jc w:val="both"/>
      </w:pPr>
      <w:r>
        <w:rPr>
          <w:rFonts w:ascii="Times New Roman"/>
          <w:b w:val="false"/>
          <w:i w:val="false"/>
          <w:color w:val="000000"/>
          <w:sz w:val="28"/>
        </w:rPr>
        <w:t>
      5) сиротство, отсутствие родительского попечения;</w:t>
      </w:r>
    </w:p>
    <w:bookmarkEnd w:id="34"/>
    <w:bookmarkStart w:name="z51" w:id="35"/>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5"/>
    <w:bookmarkStart w:name="z52" w:id="36"/>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6"/>
    <w:bookmarkStart w:name="z53" w:id="3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7"/>
    <w:bookmarkStart w:name="z54" w:id="38"/>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38"/>
    <w:bookmarkStart w:name="z55" w:id="39"/>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39"/>
    <w:bookmarkStart w:name="z56" w:id="40"/>
    <w:p>
      <w:pPr>
        <w:spacing w:after="0"/>
        <w:ind w:left="0"/>
        <w:jc w:val="both"/>
      </w:pPr>
      <w:r>
        <w:rPr>
          <w:rFonts w:ascii="Times New Roman"/>
          <w:b w:val="false"/>
          <w:i w:val="false"/>
          <w:color w:val="000000"/>
          <w:sz w:val="28"/>
        </w:rPr>
        <w:t xml:space="preserve">
      9. Периодическая социальная помощь к памятным датам и праздничным дням предоставляется один раз в год в виде денежных выплат следующим категориям граждан: </w:t>
      </w:r>
    </w:p>
    <w:bookmarkEnd w:id="40"/>
    <w:bookmarkStart w:name="z57" w:id="41"/>
    <w:p>
      <w:pPr>
        <w:spacing w:after="0"/>
        <w:ind w:left="0"/>
        <w:jc w:val="both"/>
      </w:pPr>
      <w:r>
        <w:rPr>
          <w:rFonts w:ascii="Times New Roman"/>
          <w:b w:val="false"/>
          <w:i w:val="false"/>
          <w:color w:val="000000"/>
          <w:sz w:val="28"/>
        </w:rPr>
        <w:t xml:space="preserve">
      ко Дню защитника Отечества - 7 мая: </w:t>
      </w:r>
    </w:p>
    <w:bookmarkEnd w:id="41"/>
    <w:bookmarkStart w:name="z58" w:id="4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не менее – 50000 (пятьдесят тысяч) тенге;</w:t>
      </w:r>
    </w:p>
    <w:bookmarkEnd w:id="42"/>
    <w:bookmarkStart w:name="z59" w:id="4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не менее 50000 (пятьдесят тысяч) тенге;</w:t>
      </w:r>
    </w:p>
    <w:bookmarkEnd w:id="43"/>
    <w:bookmarkStart w:name="z60" w:id="44"/>
    <w:p>
      <w:pPr>
        <w:spacing w:after="0"/>
        <w:ind w:left="0"/>
        <w:jc w:val="both"/>
      </w:pPr>
      <w:r>
        <w:rPr>
          <w:rFonts w:ascii="Times New Roman"/>
          <w:b w:val="false"/>
          <w:i w:val="false"/>
          <w:color w:val="000000"/>
          <w:sz w:val="28"/>
        </w:rPr>
        <w:t>
      2) День Победы – 9 мая:</w:t>
      </w:r>
    </w:p>
    <w:bookmarkEnd w:id="44"/>
    <w:bookmarkStart w:name="z61" w:id="45"/>
    <w:p>
      <w:pPr>
        <w:spacing w:after="0"/>
        <w:ind w:left="0"/>
        <w:jc w:val="both"/>
      </w:pPr>
      <w:r>
        <w:rPr>
          <w:rFonts w:ascii="Times New Roman"/>
          <w:b w:val="false"/>
          <w:i w:val="false"/>
          <w:color w:val="000000"/>
          <w:sz w:val="28"/>
        </w:rPr>
        <w:t>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 в размере не менее 1 500 000 (один миллион пятьсот тысяч) тенге;</w:t>
      </w:r>
    </w:p>
    <w:bookmarkEnd w:id="45"/>
    <w:bookmarkStart w:name="z62" w:id="4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не менее -150000 (сто пятьдесят тысяч) тенге;</w:t>
      </w:r>
    </w:p>
    <w:bookmarkEnd w:id="46"/>
    <w:bookmarkStart w:name="z63" w:id="47"/>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не менее -150000 (сто пятьдесят тысяч) тенге;</w:t>
      </w:r>
    </w:p>
    <w:bookmarkEnd w:id="47"/>
    <w:bookmarkStart w:name="z64" w:id="48"/>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не менее 150000 (сто пятьдесят тысяч) тенге;</w:t>
      </w:r>
    </w:p>
    <w:bookmarkEnd w:id="48"/>
    <w:bookmarkStart w:name="z65" w:id="49"/>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не менее- 150000 (сто пятьдесят тысяч) тенге;</w:t>
      </w:r>
    </w:p>
    <w:bookmarkEnd w:id="49"/>
    <w:bookmarkStart w:name="z66" w:id="50"/>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150000 (сто пятьдесят тысяч) тенге;</w:t>
      </w:r>
    </w:p>
    <w:bookmarkEnd w:id="50"/>
    <w:bookmarkStart w:name="z67" w:id="5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не менее 150000 (сто пятьдесят тысяч) тенге;</w:t>
      </w:r>
    </w:p>
    <w:bookmarkEnd w:id="51"/>
    <w:bookmarkStart w:name="z68" w:id="5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не менее 150000 (сто пятьдесят тысяч) тенге;</w:t>
      </w:r>
    </w:p>
    <w:bookmarkEnd w:id="52"/>
    <w:bookmarkStart w:name="z69" w:id="5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не менее 150000 (сто пятьдесят тысяч) тенге;</w:t>
      </w:r>
    </w:p>
    <w:bookmarkEnd w:id="53"/>
    <w:bookmarkStart w:name="z70" w:id="54"/>
    <w:p>
      <w:pPr>
        <w:spacing w:after="0"/>
        <w:ind w:left="0"/>
        <w:jc w:val="both"/>
      </w:pPr>
      <w:r>
        <w:rPr>
          <w:rFonts w:ascii="Times New Roman"/>
          <w:b w:val="false"/>
          <w:i w:val="false"/>
          <w:color w:val="000000"/>
          <w:sz w:val="28"/>
        </w:rPr>
        <w:t xml:space="preserve">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100000 (сто тысяч) тенге; </w:t>
      </w:r>
    </w:p>
    <w:bookmarkEnd w:id="54"/>
    <w:bookmarkStart w:name="z71" w:id="5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менее150000 (сто пятьдесят тысяч) тенге;</w:t>
      </w:r>
    </w:p>
    <w:bookmarkEnd w:id="55"/>
    <w:bookmarkStart w:name="z72" w:id="5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входившим в состав действующей армии и флота, в качестве сыновей (воспитанников) полков и юнг – в размере не менее 150000 (сто пятьдесят тысяч) тенге;</w:t>
      </w:r>
    </w:p>
    <w:bookmarkEnd w:id="56"/>
    <w:bookmarkStart w:name="z73" w:id="5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не менее 150000 (сто пятьдесят тысяч) тенге;</w:t>
      </w:r>
    </w:p>
    <w:bookmarkEnd w:id="57"/>
    <w:bookmarkStart w:name="z74" w:id="5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военнослужащим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не менее 150000 (сто пятьдесят тысяч) тенге;</w:t>
      </w:r>
    </w:p>
    <w:bookmarkEnd w:id="58"/>
    <w:bookmarkStart w:name="z75" w:id="5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не менее 60000 (шестьдесят тысяч) тенге;</w:t>
      </w:r>
    </w:p>
    <w:bookmarkEnd w:id="59"/>
    <w:bookmarkStart w:name="z76" w:id="6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w:t>
      </w:r>
    </w:p>
    <w:bookmarkEnd w:id="60"/>
    <w:bookmarkStart w:name="z77" w:id="6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не менее 150000 (сто пятьдесят тысяч) тенге;</w:t>
      </w:r>
    </w:p>
    <w:bookmarkEnd w:id="61"/>
    <w:bookmarkStart w:name="z78"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не менее 150000 (сто пятьдесят тысяч) тенге;</w:t>
      </w:r>
    </w:p>
    <w:bookmarkEnd w:id="62"/>
    <w:bookmarkStart w:name="z79"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150000 (сто пятьдесят тысяч) тенге;</w:t>
      </w:r>
    </w:p>
    <w:bookmarkEnd w:id="63"/>
    <w:bookmarkStart w:name="z80" w:id="6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не менее 150000 (сто пятьдесят тысяч) тенге;</w:t>
      </w:r>
    </w:p>
    <w:bookmarkEnd w:id="64"/>
    <w:bookmarkStart w:name="z81" w:id="6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w:t>
      </w:r>
    </w:p>
    <w:bookmarkEnd w:id="65"/>
    <w:bookmarkStart w:name="z82" w:id="6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не менее 150000 (сто пятьдесят тысяч) тенге;</w:t>
      </w:r>
    </w:p>
    <w:bookmarkEnd w:id="66"/>
    <w:bookmarkStart w:name="z83" w:id="6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67"/>
    <w:bookmarkStart w:name="z84" w:id="6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68"/>
    <w:bookmarkStart w:name="z85" w:id="69"/>
    <w:p>
      <w:pPr>
        <w:spacing w:after="0"/>
        <w:ind w:left="0"/>
        <w:jc w:val="both"/>
      </w:pPr>
      <w:r>
        <w:rPr>
          <w:rFonts w:ascii="Times New Roman"/>
          <w:b w:val="false"/>
          <w:i w:val="false"/>
          <w:color w:val="000000"/>
          <w:sz w:val="28"/>
        </w:rPr>
        <w:t>
      семьям военнослужащим,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не менее 50000 (пятьдесят тысяч) тенге;</w:t>
      </w:r>
    </w:p>
    <w:bookmarkEnd w:id="69"/>
    <w:bookmarkStart w:name="z86" w:id="7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погибшим работников госпиталей и больниц города Ленинграда - в размере не менее 50000 (пятьдесят тысяч) тенге;</w:t>
      </w:r>
    </w:p>
    <w:bookmarkEnd w:id="70"/>
    <w:bookmarkStart w:name="z87" w:id="7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не менее 50000 (пятьдесят тысяч) тенге;</w:t>
      </w:r>
    </w:p>
    <w:bookmarkEnd w:id="71"/>
    <w:bookmarkStart w:name="z88" w:id="7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не менее 50000 (пятьдесят тысяч) тенге;</w:t>
      </w:r>
    </w:p>
    <w:bookmarkEnd w:id="72"/>
    <w:bookmarkStart w:name="z89" w:id="7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не менее 50000 (пятьдесят тысяч) тенге;</w:t>
      </w:r>
    </w:p>
    <w:bookmarkEnd w:id="73"/>
    <w:bookmarkStart w:name="z90" w:id="74"/>
    <w:p>
      <w:pPr>
        <w:spacing w:after="0"/>
        <w:ind w:left="0"/>
        <w:jc w:val="both"/>
      </w:pPr>
      <w:r>
        <w:rPr>
          <w:rFonts w:ascii="Times New Roman"/>
          <w:b w:val="false"/>
          <w:i w:val="false"/>
          <w:color w:val="000000"/>
          <w:sz w:val="28"/>
        </w:rPr>
        <w:t>
      супруга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не менее 50000 (пятьдесят тысяч) тенге;</w:t>
      </w:r>
    </w:p>
    <w:bookmarkEnd w:id="74"/>
    <w:bookmarkStart w:name="z91" w:id="7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не менее 50000 (пятьдесят тысяч) тенге;</w:t>
      </w:r>
    </w:p>
    <w:bookmarkEnd w:id="75"/>
    <w:bookmarkStart w:name="z92" w:id="76"/>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не менее 50000 (пятьдесят тысяч) тенге;</w:t>
      </w:r>
    </w:p>
    <w:bookmarkEnd w:id="76"/>
    <w:bookmarkStart w:name="z93" w:id="77"/>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входившим в состав ограниченного контингента советских войск – в размере не менее 50000 (пятьдесят тысяч) тенге.</w:t>
      </w:r>
    </w:p>
    <w:bookmarkEnd w:id="77"/>
    <w:bookmarkStart w:name="z94" w:id="78"/>
    <w:p>
      <w:pPr>
        <w:spacing w:after="0"/>
        <w:ind w:left="0"/>
        <w:jc w:val="both"/>
      </w:pPr>
      <w:r>
        <w:rPr>
          <w:rFonts w:ascii="Times New Roman"/>
          <w:b w:val="false"/>
          <w:i w:val="false"/>
          <w:color w:val="000000"/>
          <w:sz w:val="28"/>
        </w:rPr>
        <w:t>
      3) 16 декабря – ко дню Независимости Казахстана:</w:t>
      </w:r>
    </w:p>
    <w:bookmarkEnd w:id="78"/>
    <w:bookmarkStart w:name="z95" w:id="79"/>
    <w:p>
      <w:pPr>
        <w:spacing w:after="0"/>
        <w:ind w:left="0"/>
        <w:jc w:val="both"/>
      </w:pPr>
      <w:r>
        <w:rPr>
          <w:rFonts w:ascii="Times New Roman"/>
          <w:b w:val="false"/>
          <w:i w:val="false"/>
          <w:color w:val="000000"/>
          <w:sz w:val="28"/>
        </w:rPr>
        <w:t>
      жертвам политических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установленном Законом Республики Казахстан "О реабилитации жертв массовых политических репрессий" - в размере не менее 150000 (сто пятьдесят тысяч) тенге.</w:t>
      </w:r>
    </w:p>
    <w:bookmarkEnd w:id="79"/>
    <w:bookmarkStart w:name="z96" w:id="80"/>
    <w:p>
      <w:pPr>
        <w:spacing w:after="0"/>
        <w:ind w:left="0"/>
        <w:jc w:val="both"/>
      </w:pPr>
      <w:r>
        <w:rPr>
          <w:rFonts w:ascii="Times New Roman"/>
          <w:b w:val="false"/>
          <w:i w:val="false"/>
          <w:color w:val="000000"/>
          <w:sz w:val="28"/>
        </w:rPr>
        <w:t>
      10. Социальная помощь по заявлениям один раз в год оказывается следующим категориям:</w:t>
      </w:r>
    </w:p>
    <w:bookmarkEnd w:id="80"/>
    <w:bookmarkStart w:name="z97" w:id="81"/>
    <w:p>
      <w:pPr>
        <w:spacing w:after="0"/>
        <w:ind w:left="0"/>
        <w:jc w:val="both"/>
      </w:pPr>
      <w:r>
        <w:rPr>
          <w:rFonts w:ascii="Times New Roman"/>
          <w:b w:val="false"/>
          <w:i w:val="false"/>
          <w:color w:val="000000"/>
          <w:sz w:val="28"/>
        </w:rPr>
        <w:t>
      гражданину (семье), в случае причинении ущерба гражданину (семье) либо его имуществу в следствие стихийного бедствия или пожара в размере не более 300 (трехсот) месячных расчетных показателей, если среднедушевой доход семьи не превышает 20 (двадцатикратного) размера прожиточного минимума на основании заключения специальной комиссии. Срок обращения при причинении вреда гражданину (семье) либо его имуществу вследствие стихийного бедствия или пожара в течение 6 (шести) месяцев с момента наступления данной ситуации;</w:t>
      </w:r>
    </w:p>
    <w:bookmarkEnd w:id="81"/>
    <w:bookmarkStart w:name="z98" w:id="82"/>
    <w:p>
      <w:pPr>
        <w:spacing w:after="0"/>
        <w:ind w:left="0"/>
        <w:jc w:val="both"/>
      </w:pPr>
      <w:r>
        <w:rPr>
          <w:rFonts w:ascii="Times New Roman"/>
          <w:b w:val="false"/>
          <w:i w:val="false"/>
          <w:color w:val="000000"/>
          <w:sz w:val="28"/>
        </w:rPr>
        <w:t>
      лицам, со злакачественным новообразованием, в размере 25 (двадцати пяти) месячных расчетных показателей при условии что среднедушевой доход не превышает 3 (трехкратного) размера прожиточного минимума;</w:t>
      </w:r>
    </w:p>
    <w:bookmarkEnd w:id="82"/>
    <w:bookmarkStart w:name="z99" w:id="83"/>
    <w:p>
      <w:pPr>
        <w:spacing w:after="0"/>
        <w:ind w:left="0"/>
        <w:jc w:val="both"/>
      </w:pPr>
      <w:r>
        <w:rPr>
          <w:rFonts w:ascii="Times New Roman"/>
          <w:b w:val="false"/>
          <w:i w:val="false"/>
          <w:color w:val="000000"/>
          <w:sz w:val="28"/>
        </w:rPr>
        <w:t>
      лицам страдающим социально значимыми заболеваниями, в размере 25 (двадцати пяти) месячных расчетных показателей при условии, что среднедушевой доход семьи не превышает 2 (двухкратного) прожиточного минимума;</w:t>
      </w:r>
    </w:p>
    <w:bookmarkEnd w:id="83"/>
    <w:bookmarkStart w:name="z100" w:id="84"/>
    <w:p>
      <w:pPr>
        <w:spacing w:after="0"/>
        <w:ind w:left="0"/>
        <w:jc w:val="both"/>
      </w:pPr>
      <w:r>
        <w:rPr>
          <w:rFonts w:ascii="Times New Roman"/>
          <w:b w:val="false"/>
          <w:i w:val="false"/>
          <w:color w:val="000000"/>
          <w:sz w:val="28"/>
        </w:rPr>
        <w:t>
      гражданам, освобожденным из мест лишения свободы, состоящим на учете службы пробации, в течение 3 (трех) месяцев, в специальных организациях образования для несовершеннолетних, в организациях образования особого режима, если доход не превышает 3 (трехкратного) прожиточных минимумов, определенным специальной комиссией в размере 15 (пятнадцати) месячного расчетного показателя;</w:t>
      </w:r>
    </w:p>
    <w:bookmarkEnd w:id="84"/>
    <w:bookmarkStart w:name="z101" w:id="85"/>
    <w:p>
      <w:pPr>
        <w:spacing w:after="0"/>
        <w:ind w:left="0"/>
        <w:jc w:val="both"/>
      </w:pPr>
      <w:r>
        <w:rPr>
          <w:rFonts w:ascii="Times New Roman"/>
          <w:b w:val="false"/>
          <w:i w:val="false"/>
          <w:color w:val="000000"/>
          <w:sz w:val="28"/>
        </w:rPr>
        <w:t>
      социальная помощь на санаторно-курортное лечение оказывается ветеранам Великой Отечественной войны, приравненным к ветеранам Великой Отечественной войны по льготом, ветеранам боевых действий на территории других государств, ветеранам труда в случае отсутствия в индивидуальной программы абилитации и реабилитации санаторно-курортного лечения, возмещение затрат на санаторно-курортного лечение без оплаты расходов проезд, независимо от доходов, в размере стоймости на санаторно-курортное лечение на территорий Республики Казахстан, в размере 45 (сорок пять) месячных расчетных показателей;</w:t>
      </w:r>
    </w:p>
    <w:bookmarkEnd w:id="85"/>
    <w:bookmarkStart w:name="z102" w:id="86"/>
    <w:p>
      <w:pPr>
        <w:spacing w:after="0"/>
        <w:ind w:left="0"/>
        <w:jc w:val="both"/>
      </w:pPr>
      <w:r>
        <w:rPr>
          <w:rFonts w:ascii="Times New Roman"/>
          <w:b w:val="false"/>
          <w:i w:val="false"/>
          <w:color w:val="000000"/>
          <w:sz w:val="28"/>
        </w:rPr>
        <w:t>
      социальная помощь оказывается пенсионерам по возрасту в случае отсутствия в индивидуальной программы абилитации и реабилитации санаторно-курортного лечения, возмещение затрат на санаторно-курортное лечение без оплаты расходов на проезд, на территорий Республики Казахстан со среднедушевой доходом которые не превышает 3 (трехкратного) уровня прожиточного минимума, при представлении документов, подтверждающих расходы на санаторно-курортное лечение, в размере 45 (сорока пяти) месячных расчетных показателей;</w:t>
      </w:r>
    </w:p>
    <w:bookmarkEnd w:id="86"/>
    <w:bookmarkStart w:name="z103" w:id="87"/>
    <w:p>
      <w:pPr>
        <w:spacing w:after="0"/>
        <w:ind w:left="0"/>
        <w:jc w:val="both"/>
      </w:pPr>
      <w:r>
        <w:rPr>
          <w:rFonts w:ascii="Times New Roman"/>
          <w:b w:val="false"/>
          <w:i w:val="false"/>
          <w:color w:val="000000"/>
          <w:sz w:val="28"/>
        </w:rPr>
        <w:t>
      получателям социальных выплат по уходу или индивидуальным помощникам лица с инвалидностью первой группы выбравшим путевку на санаторно-курортное лечение через портал социальных услуг на основании программы абилитации и реабилитации, с учетом среднедушевого дохода, не превышающего порога трехкратного размера прожиточного минимума, в размере 70% (семьдесять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7"/>
    <w:bookmarkStart w:name="z104" w:id="88"/>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пунктом 12 правил оказания социальной помощи, установления ее размеров и определения перечня отдельных категорий нуждающихся граждан, прилагает документы, подтверждающие расходы лица, связанные с сопровождением лица с инвалидностью первой группы на санаторно-курортное лечение. </w:t>
      </w:r>
    </w:p>
    <w:bookmarkEnd w:id="88"/>
    <w:bookmarkStart w:name="z105" w:id="89"/>
    <w:p>
      <w:pPr>
        <w:spacing w:after="0"/>
        <w:ind w:left="0"/>
        <w:jc w:val="both"/>
      </w:pPr>
      <w:r>
        <w:rPr>
          <w:rFonts w:ascii="Times New Roman"/>
          <w:b w:val="false"/>
          <w:i w:val="false"/>
          <w:color w:val="000000"/>
          <w:sz w:val="28"/>
        </w:rPr>
        <w:t>
      Оплата расходов проезда сопровождающего, осуществляется за счет личных средств сопровождающего. Срок для обращения за социальной помощью составляет не позднее 3 (трех) месяцев, со дня наступления ситуации;</w:t>
      </w:r>
    </w:p>
    <w:bookmarkEnd w:id="89"/>
    <w:bookmarkStart w:name="z106" w:id="90"/>
    <w:p>
      <w:pPr>
        <w:spacing w:after="0"/>
        <w:ind w:left="0"/>
        <w:jc w:val="both"/>
      </w:pPr>
      <w:r>
        <w:rPr>
          <w:rFonts w:ascii="Times New Roman"/>
          <w:b w:val="false"/>
          <w:i w:val="false"/>
          <w:color w:val="000000"/>
          <w:sz w:val="28"/>
        </w:rPr>
        <w:t>
      социальная помощь на газификацию жилья пенсионерам по возрасту, лицам, имеющим инвалидность, семьям, имеющим или воспитывающим детей с инвалидностью,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Объем социальной помощи определяется на основании фактических затрат заявителя, связанных с установкой и проведением газопровода, не превышающего 100 (ста) месячных расчетных показателей;</w:t>
      </w:r>
    </w:p>
    <w:bookmarkEnd w:id="90"/>
    <w:bookmarkStart w:name="z107" w:id="91"/>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12 правил оказания социальной помощи, установления ее размеров и определения перечня отдельных категорий нуждающихся граждан, прилагается акт и/или документ, подтверждающий расходы, связанные с установкой и проведением газопровода (копии чеков, квитанций, договор на оказание услуг) и справка об отсутствии (наличии) зарегистрированного права на недвижимое имущество.</w:t>
      </w:r>
    </w:p>
    <w:bookmarkEnd w:id="91"/>
    <w:bookmarkStart w:name="z108" w:id="92"/>
    <w:p>
      <w:pPr>
        <w:spacing w:after="0"/>
        <w:ind w:left="0"/>
        <w:jc w:val="both"/>
      </w:pPr>
      <w:r>
        <w:rPr>
          <w:rFonts w:ascii="Times New Roman"/>
          <w:b w:val="false"/>
          <w:i w:val="false"/>
          <w:color w:val="000000"/>
          <w:sz w:val="28"/>
        </w:rPr>
        <w:t>
      Социальная помощь оказывается ежемесячно по обращением следующим категориям:</w:t>
      </w:r>
    </w:p>
    <w:bookmarkEnd w:id="92"/>
    <w:bookmarkStart w:name="z109" w:id="93"/>
    <w:p>
      <w:pPr>
        <w:spacing w:after="0"/>
        <w:ind w:left="0"/>
        <w:jc w:val="both"/>
      </w:pPr>
      <w:r>
        <w:rPr>
          <w:rFonts w:ascii="Times New Roman"/>
          <w:b w:val="false"/>
          <w:i w:val="false"/>
          <w:color w:val="000000"/>
          <w:sz w:val="28"/>
        </w:rPr>
        <w:t>
      родителям или законным представителям детей, лицам, больным с заболеванием туберкулез, в период амбулаторного лечения, в размере 15 (пятнадцати) месячного расчетного показателя при условии, если среднедушевой доход не превышает 3 (трехкратного) прожиточного минимума;</w:t>
      </w:r>
    </w:p>
    <w:bookmarkEnd w:id="93"/>
    <w:bookmarkStart w:name="z110" w:id="94"/>
    <w:p>
      <w:pPr>
        <w:spacing w:after="0"/>
        <w:ind w:left="0"/>
        <w:jc w:val="both"/>
      </w:pPr>
      <w:r>
        <w:rPr>
          <w:rFonts w:ascii="Times New Roman"/>
          <w:b w:val="false"/>
          <w:i w:val="false"/>
          <w:color w:val="000000"/>
          <w:sz w:val="28"/>
        </w:rPr>
        <w:t>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30 (тридцати) месячных расчетных показателей при условии, если среднедушевой доход семьи непревышает 3 (трехкратный) размер прожиточного минимума.</w:t>
      </w:r>
    </w:p>
    <w:bookmarkEnd w:id="94"/>
    <w:bookmarkStart w:name="z111" w:id="95"/>
    <w:p>
      <w:pPr>
        <w:spacing w:after="0"/>
        <w:ind w:left="0"/>
        <w:jc w:val="left"/>
      </w:pPr>
      <w:r>
        <w:rPr>
          <w:rFonts w:ascii="Times New Roman"/>
          <w:b/>
          <w:i w:val="false"/>
          <w:color w:val="000000"/>
        </w:rPr>
        <w:t xml:space="preserve"> Глава 3. Порядок оказания социальной помощи</w:t>
      </w:r>
    </w:p>
    <w:bookmarkEnd w:id="95"/>
    <w:bookmarkStart w:name="z112" w:id="96"/>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96"/>
    <w:bookmarkStart w:name="z113" w:id="97"/>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97"/>
    <w:bookmarkStart w:name="z114" w:id="9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 или электронно на портал с заявлением по форме согласно приложению 1-1 к Типовым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настоящим Типовым правилам.</w:t>
      </w:r>
    </w:p>
    <w:bookmarkStart w:name="z117" w:id="99"/>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99"/>
    <w:bookmarkStart w:name="z118" w:id="100"/>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00"/>
    <w:bookmarkStart w:name="z119" w:id="101"/>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01"/>
    <w:bookmarkStart w:name="z120" w:id="102"/>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02"/>
    <w:bookmarkStart w:name="z121" w:id="103"/>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03"/>
    <w:bookmarkStart w:name="z122" w:id="104"/>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04"/>
    <w:bookmarkStart w:name="z123" w:id="105"/>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05"/>
    <w:bookmarkStart w:name="z124" w:id="106"/>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06"/>
    <w:bookmarkStart w:name="z125" w:id="107"/>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07"/>
    <w:bookmarkStart w:name="z126" w:id="108"/>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08"/>
    <w:bookmarkStart w:name="z127" w:id="109"/>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Типовым правилам.</w:t>
      </w:r>
    </w:p>
    <w:bookmarkStart w:name="z129" w:id="110"/>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10"/>
    <w:bookmarkStart w:name="z130" w:id="111"/>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11"/>
    <w:bookmarkStart w:name="z131" w:id="112"/>
    <w:p>
      <w:pPr>
        <w:spacing w:after="0"/>
        <w:ind w:left="0"/>
        <w:jc w:val="both"/>
      </w:pPr>
      <w:r>
        <w:rPr>
          <w:rFonts w:ascii="Times New Roman"/>
          <w:b w:val="false"/>
          <w:i w:val="false"/>
          <w:color w:val="000000"/>
          <w:sz w:val="28"/>
        </w:rPr>
        <w:t>
      13.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 настоящих Типовых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Start w:name="z133" w:id="113"/>
    <w:p>
      <w:pPr>
        <w:spacing w:after="0"/>
        <w:ind w:left="0"/>
        <w:jc w:val="both"/>
      </w:pPr>
      <w:r>
        <w:rPr>
          <w:rFonts w:ascii="Times New Roman"/>
          <w:b w:val="false"/>
          <w:i w:val="false"/>
          <w:color w:val="000000"/>
          <w:sz w:val="28"/>
        </w:rPr>
        <w:t>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настоящим Типовым правилам, и направляет их в уполномоченный орган по оказанию социальной помощи или акиму поселка, села, сельского округа.</w:t>
      </w:r>
    </w:p>
    <w:bookmarkEnd w:id="113"/>
    <w:bookmarkStart w:name="z134" w:id="114"/>
    <w:p>
      <w:pPr>
        <w:spacing w:after="0"/>
        <w:ind w:left="0"/>
        <w:jc w:val="both"/>
      </w:pPr>
      <w:r>
        <w:rPr>
          <w:rFonts w:ascii="Times New Roman"/>
          <w:b w:val="false"/>
          <w:i w:val="false"/>
          <w:color w:val="000000"/>
          <w:sz w:val="28"/>
        </w:rPr>
        <w:t>
      Аким паселка,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14"/>
    <w:bookmarkStart w:name="z135" w:id="115"/>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15"/>
    <w:bookmarkStart w:name="z136" w:id="116"/>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16"/>
    <w:bookmarkStart w:name="z137" w:id="117"/>
    <w:p>
      <w:pPr>
        <w:spacing w:after="0"/>
        <w:ind w:left="0"/>
        <w:jc w:val="both"/>
      </w:pPr>
      <w:r>
        <w:rPr>
          <w:rFonts w:ascii="Times New Roman"/>
          <w:b w:val="false"/>
          <w:i w:val="false"/>
          <w:color w:val="000000"/>
          <w:sz w:val="28"/>
        </w:rPr>
        <w:t>
      17. Уполномоченный орган по оказанию социальной помощи в течение 1 (один)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17"/>
    <w:bookmarkStart w:name="z138" w:id="118"/>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8"/>
    <w:bookmarkStart w:name="z139" w:id="119"/>
    <w:p>
      <w:pPr>
        <w:spacing w:after="0"/>
        <w:ind w:left="0"/>
        <w:jc w:val="both"/>
      </w:pPr>
      <w:r>
        <w:rPr>
          <w:rFonts w:ascii="Times New Roman"/>
          <w:b w:val="false"/>
          <w:i w:val="false"/>
          <w:color w:val="000000"/>
          <w:sz w:val="28"/>
        </w:rPr>
        <w:t>
      19.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bookmarkStart w:name="z141" w:id="120"/>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20"/>
    <w:bookmarkStart w:name="z142" w:id="121"/>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21"/>
    <w:bookmarkStart w:name="z143" w:id="122"/>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22"/>
    <w:bookmarkStart w:name="z144" w:id="123"/>
    <w:p>
      <w:pPr>
        <w:spacing w:after="0"/>
        <w:ind w:left="0"/>
        <w:jc w:val="both"/>
      </w:pPr>
      <w:r>
        <w:rPr>
          <w:rFonts w:ascii="Times New Roman"/>
          <w:b w:val="false"/>
          <w:i w:val="false"/>
          <w:color w:val="000000"/>
          <w:sz w:val="28"/>
        </w:rPr>
        <w:t>
      использования информационных систем;</w:t>
      </w:r>
    </w:p>
    <w:bookmarkEnd w:id="123"/>
    <w:bookmarkStart w:name="z145" w:id="124"/>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24"/>
    <w:bookmarkStart w:name="z146" w:id="125"/>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25"/>
    <w:bookmarkStart w:name="z147" w:id="126"/>
    <w:p>
      <w:pPr>
        <w:spacing w:after="0"/>
        <w:ind w:left="0"/>
        <w:jc w:val="both"/>
      </w:pPr>
      <w:r>
        <w:rPr>
          <w:rFonts w:ascii="Times New Roman"/>
          <w:b w:val="false"/>
          <w:i w:val="false"/>
          <w:color w:val="000000"/>
          <w:sz w:val="28"/>
        </w:rPr>
        <w:t xml:space="preserve">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 </w:t>
      </w:r>
    </w:p>
    <w:bookmarkEnd w:id="126"/>
    <w:bookmarkStart w:name="z148" w:id="127"/>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27"/>
    <w:bookmarkStart w:name="z149" w:id="128"/>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28"/>
    <w:bookmarkStart w:name="z150" w:id="129"/>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настоящим Типовым правилам.</w:t>
      </w:r>
    </w:p>
    <w:bookmarkEnd w:id="129"/>
    <w:bookmarkStart w:name="z151" w:id="130"/>
    <w:p>
      <w:pPr>
        <w:spacing w:after="0"/>
        <w:ind w:left="0"/>
        <w:jc w:val="both"/>
      </w:pPr>
      <w:r>
        <w:rPr>
          <w:rFonts w:ascii="Times New Roman"/>
          <w:b w:val="false"/>
          <w:i w:val="false"/>
          <w:color w:val="000000"/>
          <w:sz w:val="28"/>
        </w:rPr>
        <w:t>
      20.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настоящим Типовым правилам (в случае отказа – согласно приложению 6 к настоящим Типовым правилам).</w:t>
      </w:r>
    </w:p>
    <w:bookmarkEnd w:id="130"/>
    <w:bookmarkStart w:name="z152" w:id="131"/>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31"/>
    <w:bookmarkStart w:name="z153" w:id="132"/>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32"/>
    <w:bookmarkStart w:name="z154" w:id="133"/>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33"/>
    <w:bookmarkStart w:name="z155" w:id="134"/>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134"/>
    <w:bookmarkStart w:name="z156" w:id="13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5"/>
    <w:bookmarkStart w:name="z157" w:id="13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6"/>
    <w:bookmarkStart w:name="z158" w:id="13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7"/>
    <w:bookmarkStart w:name="z159" w:id="138"/>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8"/>
    <w:bookmarkStart w:name="z160" w:id="139"/>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Шуского района на текущий финансовый год.</w:t>
      </w:r>
    </w:p>
    <w:bookmarkEnd w:id="139"/>
    <w:bookmarkStart w:name="z161" w:id="14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40"/>
    <w:bookmarkStart w:name="z162" w:id="14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1"/>
    <w:bookmarkStart w:name="z163" w:id="142"/>
    <w:p>
      <w:pPr>
        <w:spacing w:after="0"/>
        <w:ind w:left="0"/>
        <w:jc w:val="both"/>
      </w:pPr>
      <w:r>
        <w:rPr>
          <w:rFonts w:ascii="Times New Roman"/>
          <w:b w:val="false"/>
          <w:i w:val="false"/>
          <w:color w:val="000000"/>
          <w:sz w:val="28"/>
        </w:rPr>
        <w:t>
      23. Социальная помощь прекращается в случаях:</w:t>
      </w:r>
    </w:p>
    <w:bookmarkEnd w:id="142"/>
    <w:bookmarkStart w:name="z164" w:id="143"/>
    <w:p>
      <w:pPr>
        <w:spacing w:after="0"/>
        <w:ind w:left="0"/>
        <w:jc w:val="both"/>
      </w:pPr>
      <w:r>
        <w:rPr>
          <w:rFonts w:ascii="Times New Roman"/>
          <w:b w:val="false"/>
          <w:i w:val="false"/>
          <w:color w:val="000000"/>
          <w:sz w:val="28"/>
        </w:rPr>
        <w:t>
      1) смерти получателя;</w:t>
      </w:r>
    </w:p>
    <w:bookmarkEnd w:id="143"/>
    <w:bookmarkStart w:name="z165" w:id="144"/>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44"/>
    <w:bookmarkStart w:name="z166" w:id="14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5"/>
    <w:bookmarkStart w:name="z167" w:id="14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6"/>
    <w:bookmarkStart w:name="z168" w:id="147"/>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подпунктах 1) и 2) пункта 8 настоящих Типовых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Start w:name="z172" w:id="148"/>
    <w:p>
      <w:pPr>
        <w:spacing w:after="0"/>
        <w:ind w:left="0"/>
        <w:jc w:val="both"/>
      </w:pPr>
      <w:r>
        <w:rPr>
          <w:rFonts w:ascii="Times New Roman"/>
          <w:b w:val="false"/>
          <w:i w:val="false"/>
          <w:color w:val="000000"/>
          <w:sz w:val="28"/>
        </w:rPr>
        <w:t>
      24.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48"/>
    <w:bookmarkStart w:name="z173" w:id="149"/>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9"/>
    <w:bookmarkStart w:name="z174" w:id="150"/>
    <w:p>
      <w:pPr>
        <w:spacing w:after="0"/>
        <w:ind w:left="0"/>
        <w:jc w:val="both"/>
      </w:pPr>
      <w:r>
        <w:rPr>
          <w:rFonts w:ascii="Times New Roman"/>
          <w:b w:val="false"/>
          <w:i w:val="false"/>
          <w:color w:val="000000"/>
          <w:sz w:val="28"/>
        </w:rPr>
        <w:t>
      26.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Start w:name="z176" w:id="151"/>
    <w:p>
      <w:pPr>
        <w:spacing w:after="0"/>
        <w:ind w:left="0"/>
        <w:jc w:val="both"/>
      </w:pPr>
      <w:r>
        <w:rPr>
          <w:rFonts w:ascii="Times New Roman"/>
          <w:b w:val="false"/>
          <w:i w:val="false"/>
          <w:color w:val="000000"/>
          <w:sz w:val="28"/>
        </w:rPr>
        <w:t>
      27.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1"/>
    <w:bookmarkStart w:name="z177" w:id="152"/>
    <w:p>
      <w:pPr>
        <w:spacing w:after="0"/>
        <w:ind w:left="0"/>
        <w:jc w:val="both"/>
      </w:pPr>
      <w:r>
        <w:rPr>
          <w:rFonts w:ascii="Times New Roman"/>
          <w:b w:val="false"/>
          <w:i w:val="false"/>
          <w:color w:val="000000"/>
          <w:sz w:val="28"/>
        </w:rPr>
        <w:t>
      28.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52"/>
    <w:bookmarkStart w:name="z178" w:id="153"/>
    <w:p>
      <w:pPr>
        <w:spacing w:after="0"/>
        <w:ind w:left="0"/>
        <w:jc w:val="both"/>
      </w:pPr>
      <w:r>
        <w:rPr>
          <w:rFonts w:ascii="Times New Roman"/>
          <w:b w:val="false"/>
          <w:i w:val="false"/>
          <w:color w:val="000000"/>
          <w:sz w:val="28"/>
        </w:rPr>
        <w:t>
      по единовременным выплатам – ежедневно;</w:t>
      </w:r>
    </w:p>
    <w:bookmarkEnd w:id="153"/>
    <w:bookmarkStart w:name="z179" w:id="154"/>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54"/>
    <w:bookmarkStart w:name="z180" w:id="155"/>
    <w:p>
      <w:pPr>
        <w:spacing w:after="0"/>
        <w:ind w:left="0"/>
        <w:jc w:val="both"/>
      </w:pPr>
      <w:r>
        <w:rPr>
          <w:rFonts w:ascii="Times New Roman"/>
          <w:b w:val="false"/>
          <w:i w:val="false"/>
          <w:color w:val="000000"/>
          <w:sz w:val="28"/>
        </w:rPr>
        <w:t>
      29.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55"/>
    <w:bookmarkStart w:name="z181" w:id="156"/>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56"/>
    <w:bookmarkStart w:name="z182" w:id="157"/>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57"/>
    <w:bookmarkStart w:name="z183" w:id="158"/>
    <w:p>
      <w:pPr>
        <w:spacing w:after="0"/>
        <w:ind w:left="0"/>
        <w:jc w:val="both"/>
      </w:pPr>
      <w:r>
        <w:rPr>
          <w:rFonts w:ascii="Times New Roman"/>
          <w:b w:val="false"/>
          <w:i w:val="false"/>
          <w:color w:val="000000"/>
          <w:sz w:val="28"/>
        </w:rPr>
        <w:t>
      30.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58"/>
    <w:bookmarkStart w:name="z184" w:id="159"/>
    <w:p>
      <w:pPr>
        <w:spacing w:after="0"/>
        <w:ind w:left="0"/>
        <w:jc w:val="both"/>
      </w:pPr>
      <w:r>
        <w:rPr>
          <w:rFonts w:ascii="Times New Roman"/>
          <w:b w:val="false"/>
          <w:i w:val="false"/>
          <w:color w:val="000000"/>
          <w:sz w:val="28"/>
        </w:rPr>
        <w:t>
      31.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59"/>
    <w:bookmarkStart w:name="z185" w:id="160"/>
    <w:p>
      <w:pPr>
        <w:spacing w:after="0"/>
        <w:ind w:left="0"/>
        <w:jc w:val="both"/>
      </w:pPr>
      <w:r>
        <w:rPr>
          <w:rFonts w:ascii="Times New Roman"/>
          <w:b w:val="false"/>
          <w:i w:val="false"/>
          <w:color w:val="000000"/>
          <w:sz w:val="28"/>
        </w:rPr>
        <w:t>
      32.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0"/>
    <w:bookmarkStart w:name="z186" w:id="161"/>
    <w:p>
      <w:pPr>
        <w:spacing w:after="0"/>
        <w:ind w:left="0"/>
        <w:jc w:val="both"/>
      </w:pPr>
      <w:r>
        <w:rPr>
          <w:rFonts w:ascii="Times New Roman"/>
          <w:b w:val="false"/>
          <w:i w:val="false"/>
          <w:color w:val="000000"/>
          <w:sz w:val="28"/>
        </w:rPr>
        <w:t>
      33.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