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ad96" w14:textId="038a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Сарысуского районного маслихата от 13 декабря 2023 года №14-4 "Об утверждении Правил оказания социальной помощи, установления ее размеров и определения перечня отдельных категорий нуждающихся граждан по Сарысускому району"</w:t>
      </w:r>
    </w:p>
    <w:p>
      <w:pPr>
        <w:spacing w:after="0"/>
        <w:ind w:left="0"/>
        <w:jc w:val="both"/>
      </w:pPr>
      <w:r>
        <w:rPr>
          <w:rFonts w:ascii="Times New Roman"/>
          <w:b w:val="false"/>
          <w:i w:val="false"/>
          <w:color w:val="000000"/>
          <w:sz w:val="28"/>
        </w:rPr>
        <w:t>Решение Сарысуского районного маслихата Жамбылской области от 9 апреля 2025 года № 39-10. Зарегистрировано Департаментом юстиции Жамбылской области от 21 апреля 2025 года № 5272-08</w:t>
      </w:r>
    </w:p>
    <w:p>
      <w:pPr>
        <w:spacing w:after="0"/>
        <w:ind w:left="0"/>
        <w:jc w:val="left"/>
      </w:pPr>
    </w:p>
    <w:bookmarkStart w:name="z7" w:id="0"/>
    <w:p>
      <w:pPr>
        <w:spacing w:after="0"/>
        <w:ind w:left="0"/>
        <w:jc w:val="both"/>
      </w:pPr>
      <w:r>
        <w:rPr>
          <w:rFonts w:ascii="Times New Roman"/>
          <w:b w:val="false"/>
          <w:i w:val="false"/>
          <w:color w:val="000000"/>
          <w:sz w:val="28"/>
        </w:rPr>
        <w:t>
      Сарысуский районный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решение Сарысуского районного маслихата от 13 декабря 2023 года </w:t>
      </w:r>
      <w:r>
        <w:rPr>
          <w:rFonts w:ascii="Times New Roman"/>
          <w:b w:val="false"/>
          <w:i w:val="false"/>
          <w:color w:val="000000"/>
          <w:sz w:val="28"/>
        </w:rPr>
        <w:t>№ 14-4</w:t>
      </w:r>
      <w:r>
        <w:rPr>
          <w:rFonts w:ascii="Times New Roman"/>
          <w:b w:val="false"/>
          <w:i w:val="false"/>
          <w:color w:val="000000"/>
          <w:sz w:val="28"/>
        </w:rPr>
        <w:t xml:space="preserve"> "Об утверждении Правил оказания социальной помощи, установления ее размеров и определения перечня отдельных категорий нуждающихся граждан по Сарысускому району" (зарегистрировано в Реестре государственной регистрации нормативных правовых актов под № 5135)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1"/>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Сарысуского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Мусабеков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апреля 2025 года №39-10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13 декабря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года №14-4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39-10</w:t>
            </w:r>
          </w:p>
        </w:tc>
      </w:tr>
    </w:tbl>
    <w:bookmarkStart w:name="z21" w:id="2"/>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Сарысускому району</w:t>
      </w:r>
    </w:p>
    <w:bookmarkEnd w:id="2"/>
    <w:bookmarkStart w:name="z22" w:id="3"/>
    <w:p>
      <w:pPr>
        <w:spacing w:after="0"/>
        <w:ind w:left="0"/>
        <w:jc w:val="left"/>
      </w:pPr>
      <w:r>
        <w:rPr>
          <w:rFonts w:ascii="Times New Roman"/>
          <w:b/>
          <w:i w:val="false"/>
          <w:color w:val="000000"/>
        </w:rPr>
        <w:t xml:space="preserve">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по Сарысускому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"Типовые правила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ее размеров и определения перечня отдельных категорий нуждающихся граждан.</w:t>
      </w:r>
    </w:p>
    <w:bookmarkStart w:name="z24"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4"/>
    <w:bookmarkStart w:name="z25" w:id="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5"/>
    <w:bookmarkStart w:name="z26" w:id="6"/>
    <w:p>
      <w:pPr>
        <w:spacing w:after="0"/>
        <w:ind w:left="0"/>
        <w:jc w:val="both"/>
      </w:pPr>
      <w:r>
        <w:rPr>
          <w:rFonts w:ascii="Times New Roman"/>
          <w:b w:val="false"/>
          <w:i w:val="false"/>
          <w:color w:val="000000"/>
          <w:sz w:val="28"/>
        </w:rPr>
        <w:t>
      2) специальная комиссия – комиссия, создаваемая решением акима Сарысуского района, по рассмотрению заявления лица (семьи), претендующего на оказание социальной помощи отдельным категориям нуждающихся граждан;</w:t>
      </w:r>
    </w:p>
    <w:bookmarkEnd w:id="6"/>
    <w:bookmarkStart w:name="z27" w:id="7"/>
    <w:p>
      <w:pPr>
        <w:spacing w:after="0"/>
        <w:ind w:left="0"/>
        <w:jc w:val="both"/>
      </w:pPr>
      <w:r>
        <w:rPr>
          <w:rFonts w:ascii="Times New Roman"/>
          <w:b w:val="false"/>
          <w:i w:val="false"/>
          <w:color w:val="000000"/>
          <w:sz w:val="28"/>
        </w:rPr>
        <w:t xml:space="preserve">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–получатели), а также к праздничным дням и памятным датам; </w:t>
      </w:r>
    </w:p>
    <w:bookmarkEnd w:id="7"/>
    <w:bookmarkStart w:name="z28" w:id="8"/>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Сарысуского района" (далее - КГУ);</w:t>
      </w:r>
    </w:p>
    <w:bookmarkEnd w:id="8"/>
    <w:bookmarkStart w:name="z29" w:id="9"/>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9"/>
    <w:bookmarkStart w:name="z30" w:id="10"/>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определенным по Жамбылской области;</w:t>
      </w:r>
    </w:p>
    <w:bookmarkEnd w:id="10"/>
    <w:bookmarkStart w:name="z31" w:id="11"/>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1"/>
    <w:bookmarkStart w:name="z32" w:id="12"/>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2"/>
    <w:bookmarkStart w:name="z33" w:id="13"/>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3"/>
    <w:bookmarkStart w:name="z34" w:id="14"/>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w:t>
      </w:r>
    </w:p>
    <w:bookmarkEnd w:id="14"/>
    <w:bookmarkStart w:name="z35" w:id="15"/>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5"/>
    <w:bookmarkStart w:name="z36" w:id="16"/>
    <w:p>
      <w:pPr>
        <w:spacing w:after="0"/>
        <w:ind w:left="0"/>
        <w:jc w:val="both"/>
      </w:pPr>
      <w:r>
        <w:rPr>
          <w:rFonts w:ascii="Times New Roman"/>
          <w:b w:val="false"/>
          <w:i w:val="false"/>
          <w:color w:val="000000"/>
          <w:sz w:val="28"/>
        </w:rPr>
        <w:t>
      12) сервис цифровых документов – объект информационно- 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6"/>
    <w:bookmarkStart w:name="z37" w:id="17"/>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7"/>
    <w:bookmarkStart w:name="z38" w:id="18"/>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
    <w:bookmarkStart w:name="z39" w:id="19"/>
    <w:p>
      <w:pPr>
        <w:spacing w:after="0"/>
        <w:ind w:left="0"/>
        <w:jc w:val="both"/>
      </w:pPr>
      <w:r>
        <w:rPr>
          <w:rFonts w:ascii="Times New Roman"/>
          <w:b w:val="false"/>
          <w:i w:val="false"/>
          <w:color w:val="000000"/>
          <w:sz w:val="28"/>
        </w:rPr>
        <w:t>
      15)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19"/>
    <w:bookmarkStart w:name="z40" w:id="20"/>
    <w:p>
      <w:pPr>
        <w:spacing w:after="0"/>
        <w:ind w:left="0"/>
        <w:jc w:val="both"/>
      </w:pPr>
      <w:r>
        <w:rPr>
          <w:rFonts w:ascii="Times New Roman"/>
          <w:b w:val="false"/>
          <w:i w:val="false"/>
          <w:color w:val="000000"/>
          <w:sz w:val="28"/>
        </w:rPr>
        <w:t>
      16) родственники - лица, находящиеся в родственной связи, имеющие общих предков до прадедушки и прабабушки.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Услугодатель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w:t>
      </w:r>
      <w:r>
        <w:rPr>
          <w:rFonts w:ascii="Times New Roman"/>
          <w:b w:val="false"/>
          <w:i w:val="false"/>
          <w:color w:val="000000"/>
          <w:sz w:val="28"/>
        </w:rPr>
        <w:t>№ 181</w:t>
      </w:r>
      <w:r>
        <w:rPr>
          <w:rFonts w:ascii="Times New Roman"/>
          <w:b w:val="false"/>
          <w:i w:val="false"/>
          <w:color w:val="000000"/>
          <w:sz w:val="28"/>
        </w:rPr>
        <w:t xml:space="preserve">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за № 32609)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xml:space="preserve">
      5.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Start w:name="z43" w:id="21"/>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 1 раз в год) постоянно проживающим гражданам на территории Сарысуского района.</w:t>
      </w:r>
    </w:p>
    <w:bookmarkEnd w:id="21"/>
    <w:bookmarkStart w:name="z44" w:id="22"/>
    <w:p>
      <w:pPr>
        <w:spacing w:after="0"/>
        <w:ind w:left="0"/>
        <w:jc w:val="both"/>
      </w:pPr>
      <w:r>
        <w:rPr>
          <w:rFonts w:ascii="Times New Roman"/>
          <w:b w:val="false"/>
          <w:i w:val="false"/>
          <w:color w:val="000000"/>
          <w:sz w:val="28"/>
        </w:rPr>
        <w:t>
      7. Перечни праздничных дней и памятных дат для оказания социальной помощи, а также кратность оказания социальной помощи устанавливаются Сарысуским районным маслихатом по представлению акимата Сарысуского района.</w:t>
      </w:r>
    </w:p>
    <w:bookmarkEnd w:id="22"/>
    <w:bookmarkStart w:name="z45" w:id="23"/>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3"/>
    <w:bookmarkStart w:name="z46" w:id="24"/>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24"/>
    <w:bookmarkStart w:name="z47" w:id="25"/>
    <w:p>
      <w:pPr>
        <w:spacing w:after="0"/>
        <w:ind w:left="0"/>
        <w:jc w:val="both"/>
      </w:pPr>
      <w:r>
        <w:rPr>
          <w:rFonts w:ascii="Times New Roman"/>
          <w:b w:val="false"/>
          <w:i w:val="false"/>
          <w:color w:val="000000"/>
          <w:sz w:val="28"/>
        </w:rPr>
        <w:t>
      9.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акиматом Сарысуского района и утверждаются решениями местных представительных органов. Основаниями для отнесения граждан к категории нуждающихся являются:</w:t>
      </w:r>
    </w:p>
    <w:bookmarkEnd w:id="25"/>
    <w:bookmarkStart w:name="z48" w:id="26"/>
    <w:p>
      <w:pPr>
        <w:spacing w:after="0"/>
        <w:ind w:left="0"/>
        <w:jc w:val="both"/>
      </w:pPr>
      <w:r>
        <w:rPr>
          <w:rFonts w:ascii="Times New Roman"/>
          <w:b w:val="false"/>
          <w:i w:val="false"/>
          <w:color w:val="000000"/>
          <w:sz w:val="28"/>
        </w:rPr>
        <w:t>
      1) причинение ущерба гражданину (семье) либо его имущества вследствие стихийного бедствия;</w:t>
      </w:r>
    </w:p>
    <w:bookmarkEnd w:id="26"/>
    <w:bookmarkStart w:name="z49" w:id="2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7"/>
    <w:bookmarkStart w:name="z50" w:id="28"/>
    <w:p>
      <w:pPr>
        <w:spacing w:after="0"/>
        <w:ind w:left="0"/>
        <w:jc w:val="both"/>
      </w:pPr>
      <w:r>
        <w:rPr>
          <w:rFonts w:ascii="Times New Roman"/>
          <w:b w:val="false"/>
          <w:i w:val="false"/>
          <w:color w:val="000000"/>
          <w:sz w:val="28"/>
        </w:rPr>
        <w:t>
      3) наличие социально значимого заболевания;</w:t>
      </w:r>
    </w:p>
    <w:bookmarkEnd w:id="28"/>
    <w:bookmarkStart w:name="z51" w:id="29"/>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9"/>
    <w:bookmarkStart w:name="z52" w:id="30"/>
    <w:p>
      <w:pPr>
        <w:spacing w:after="0"/>
        <w:ind w:left="0"/>
        <w:jc w:val="both"/>
      </w:pPr>
      <w:r>
        <w:rPr>
          <w:rFonts w:ascii="Times New Roman"/>
          <w:b w:val="false"/>
          <w:i w:val="false"/>
          <w:color w:val="000000"/>
          <w:sz w:val="28"/>
        </w:rPr>
        <w:t>
      5) сиротство, отсутствие родительского попечения;</w:t>
      </w:r>
    </w:p>
    <w:bookmarkEnd w:id="30"/>
    <w:bookmarkStart w:name="z53" w:id="31"/>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1"/>
    <w:bookmarkStart w:name="z54" w:id="32"/>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2"/>
    <w:bookmarkStart w:name="z55" w:id="33"/>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3"/>
    <w:bookmarkStart w:name="z56" w:id="34"/>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34"/>
    <w:bookmarkStart w:name="z57" w:id="35"/>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35"/>
    <w:bookmarkStart w:name="z58" w:id="36"/>
    <w:p>
      <w:pPr>
        <w:spacing w:after="0"/>
        <w:ind w:left="0"/>
        <w:jc w:val="both"/>
      </w:pPr>
      <w:r>
        <w:rPr>
          <w:rFonts w:ascii="Times New Roman"/>
          <w:b w:val="false"/>
          <w:i w:val="false"/>
          <w:color w:val="000000"/>
          <w:sz w:val="28"/>
        </w:rPr>
        <w:t>
      10. Периодическая социальная помощь к памятным датам и праздничным дням предоставляется один раз в год следующим категориям граждан:</w:t>
      </w:r>
    </w:p>
    <w:bookmarkEnd w:id="36"/>
    <w:bookmarkStart w:name="z59" w:id="37"/>
    <w:p>
      <w:pPr>
        <w:spacing w:after="0"/>
        <w:ind w:left="0"/>
        <w:jc w:val="both"/>
      </w:pPr>
      <w:r>
        <w:rPr>
          <w:rFonts w:ascii="Times New Roman"/>
          <w:b w:val="false"/>
          <w:i w:val="false"/>
          <w:color w:val="000000"/>
          <w:sz w:val="28"/>
        </w:rPr>
        <w:t>
      1) ко Дню защитника Отечества-7 мая:</w:t>
      </w:r>
    </w:p>
    <w:bookmarkEnd w:id="37"/>
    <w:bookmarkStart w:name="z60" w:id="38"/>
    <w:p>
      <w:pPr>
        <w:spacing w:after="0"/>
        <w:ind w:left="0"/>
        <w:jc w:val="both"/>
      </w:pPr>
      <w:r>
        <w:rPr>
          <w:rFonts w:ascii="Times New Roman"/>
          <w:b w:val="false"/>
          <w:i w:val="false"/>
          <w:color w:val="000000"/>
          <w:sz w:val="28"/>
        </w:rPr>
        <w:t>
       семьям военнослужащих, лицам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не менее 50 000 (пятьдесят) тысяч тенге один раз в год;</w:t>
      </w:r>
    </w:p>
    <w:bookmarkEnd w:id="38"/>
    <w:bookmarkStart w:name="z61" w:id="39"/>
    <w:p>
      <w:pPr>
        <w:spacing w:after="0"/>
        <w:ind w:left="0"/>
        <w:jc w:val="both"/>
      </w:pPr>
      <w:r>
        <w:rPr>
          <w:rFonts w:ascii="Times New Roman"/>
          <w:b w:val="false"/>
          <w:i w:val="false"/>
          <w:color w:val="000000"/>
          <w:sz w:val="28"/>
        </w:rPr>
        <w:t>
      2) ко Дню Победы - 9 мая:</w:t>
      </w:r>
    </w:p>
    <w:bookmarkEnd w:id="39"/>
    <w:bookmarkStart w:name="z62" w:id="40"/>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не менее 1500000 (один миллион пятьсот тысяч) один раз в год;</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(включая военнослужащих и советников)-в размере не менее 150000 (сто пятьдесят тысяч)тенге одного раза в год;</w:t>
      </w:r>
    </w:p>
    <w:bookmarkStart w:name="z64" w:id="4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не менее 100000 (сто тысяч) тенге одного раза в год;</w:t>
      </w:r>
    </w:p>
    <w:bookmarkEnd w:id="41"/>
    <w:bookmarkStart w:name="z65" w:id="4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не менее 150000 (сто пятьдесят тысяч)тенге одного раза в год;</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150000 (сто пятьдесят тысяч) тенге одного раза в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не менее 150000 (сто пятьдесят тысяч) тенге одного раза в год;</w:t>
      </w:r>
    </w:p>
    <w:bookmarkStart w:name="z68" w:id="43"/>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не менее 150000 (сто пятьдесят тысяч)тенге одного раза в год;</w:t>
      </w:r>
    </w:p>
    <w:bookmarkEnd w:id="43"/>
    <w:bookmarkStart w:name="z69" w:id="4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60000 (шестьдесят тысяч) тенге одного раза в год;</w:t>
      </w:r>
    </w:p>
    <w:bookmarkEnd w:id="44"/>
    <w:bookmarkStart w:name="z70" w:id="4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 одного раза в год;</w:t>
      </w:r>
    </w:p>
    <w:bookmarkEnd w:id="45"/>
    <w:bookmarkStart w:name="z71" w:id="4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150000 (сто пятьдесят тысяч) тенге одного раза в год;</w:t>
      </w:r>
    </w:p>
    <w:bookmarkEnd w:id="46"/>
    <w:bookmarkStart w:name="z72" w:id="47"/>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действий-в размере не менее 150000 (сто пятьдесят тысяч) тенге одного раза в год;</w:t>
      </w:r>
    </w:p>
    <w:bookmarkEnd w:id="47"/>
    <w:bookmarkStart w:name="z73" w:id="4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 одного раза в год;</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не менее 50000 (пятьдесят тысяч) тенге одного раза в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не менее 50000 (пятьдесят тысяч) тенге одного раза в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не менее 50000 (пятьдесят тысяч) тенге одного раза в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в размере не менее 50000 (пятьдесят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в размере не менее 50000 (пятьдесят тысяч) тенге одного раза в год;</w:t>
      </w:r>
    </w:p>
    <w:bookmarkStart w:name="z79" w:id="4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не менее 50000 (пятьдесят тысяч)тенге одного раза в год;</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рабочим и служащим, направлявшим на работу в Афганистан в период с 1 декабря 1979 года по декабрь 1989 года и другие страны, в которых велись боевые действия- в размере не менее 50000 (пятьдесят тысяч) тенге одного раза в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не менее 150000 (сто пятьдесят тысяч) тенге одного раза в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не менее 50000 (пятьдесят тысяч) тенге одного раза в год;</w:t>
      </w:r>
    </w:p>
    <w:bookmarkStart w:name="z83" w:id="50"/>
    <w:p>
      <w:pPr>
        <w:spacing w:after="0"/>
        <w:ind w:left="0"/>
        <w:jc w:val="both"/>
      </w:pPr>
      <w:r>
        <w:rPr>
          <w:rFonts w:ascii="Times New Roman"/>
          <w:b w:val="false"/>
          <w:i w:val="false"/>
          <w:color w:val="000000"/>
          <w:sz w:val="28"/>
        </w:rPr>
        <w:t xml:space="preserve">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том числе семьям ветеранов погибших в мирное время - в размере не менее 50000 (пятьдесят тысяч) тенге одного раза в год;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не менее 150000 (сто пятьдесят тысяч)тенге одного раза в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не менее 150000 (сто пятьдесят тысяч) тенге одного раза в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в размере не менее 150000 (сто пятьдесят тысяч) тенге одного раза в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в размере не менее 150000 (сто пятьдесят тысяч) тенге одного раза в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не менее 150000 (сто пятьдесят тысяч) тенге одного раза в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не менее 150000 (сто пятьдесят тысяч) тенге одного раза в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не менее 150000 (сто пятьдесят тысяч) тенге одного раза в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в размере не менее 50000 (пятьдесят тысяч) тенге одного раза в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не менее 150000 (сто пятьдесят тысяч) тенге одного раза в год;</w:t>
      </w:r>
    </w:p>
    <w:bookmarkStart w:name="z93" w:id="51"/>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50000 (пятьдесят тысяч) тенге одного раза в год;</w:t>
      </w:r>
    </w:p>
    <w:bookmarkEnd w:id="51"/>
    <w:bookmarkStart w:name="z94" w:id="5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не менее 50000 (пятьдесят тысяч) тенге одного раза в год;</w:t>
      </w:r>
    </w:p>
    <w:bookmarkEnd w:id="52"/>
    <w:bookmarkStart w:name="z95" w:id="53"/>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не менее 150000 (сто пятьдесят тысяч) тенге одного раза в год;</w:t>
      </w:r>
    </w:p>
    <w:bookmarkEnd w:id="53"/>
    <w:bookmarkStart w:name="z96" w:id="54"/>
    <w:p>
      <w:pPr>
        <w:spacing w:after="0"/>
        <w:ind w:left="0"/>
        <w:jc w:val="both"/>
      </w:pPr>
      <w:r>
        <w:rPr>
          <w:rFonts w:ascii="Times New Roman"/>
          <w:b w:val="false"/>
          <w:i w:val="false"/>
          <w:color w:val="000000"/>
          <w:sz w:val="28"/>
        </w:rPr>
        <w:t>
      3) ко Дню Независимости - 16 декабря:</w:t>
      </w:r>
    </w:p>
    <w:bookmarkEnd w:id="54"/>
    <w:bookmarkStart w:name="z97" w:id="55"/>
    <w:p>
      <w:pPr>
        <w:spacing w:after="0"/>
        <w:ind w:left="0"/>
        <w:jc w:val="both"/>
      </w:pPr>
      <w:r>
        <w:rPr>
          <w:rFonts w:ascii="Times New Roman"/>
          <w:b w:val="false"/>
          <w:i w:val="false"/>
          <w:color w:val="000000"/>
          <w:sz w:val="28"/>
        </w:rPr>
        <w:t>
      жертвам политических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установленном Законом Республики Казахстан "О реабилитации жертв массовых политических репрессий" - в размере не менее 150000 (ста пятидесяти тысяч) тенге одного раза в год.</w:t>
      </w:r>
    </w:p>
    <w:bookmarkEnd w:id="55"/>
    <w:bookmarkStart w:name="z98" w:id="56"/>
    <w:p>
      <w:pPr>
        <w:spacing w:after="0"/>
        <w:ind w:left="0"/>
        <w:jc w:val="both"/>
      </w:pPr>
      <w:r>
        <w:rPr>
          <w:rFonts w:ascii="Times New Roman"/>
          <w:b w:val="false"/>
          <w:i w:val="false"/>
          <w:color w:val="000000"/>
          <w:sz w:val="28"/>
        </w:rPr>
        <w:t>
      11. Единовременная социальная помощь оказывается по обращениям следующим категориям лиц:</w:t>
      </w:r>
    </w:p>
    <w:bookmarkEnd w:id="56"/>
    <w:bookmarkStart w:name="z99" w:id="57"/>
    <w:p>
      <w:pPr>
        <w:spacing w:after="0"/>
        <w:ind w:left="0"/>
        <w:jc w:val="both"/>
      </w:pPr>
      <w:r>
        <w:rPr>
          <w:rFonts w:ascii="Times New Roman"/>
          <w:b w:val="false"/>
          <w:i w:val="false"/>
          <w:color w:val="000000"/>
          <w:sz w:val="28"/>
        </w:rPr>
        <w:t>
      1) причинении ущерба гражданину (семье) либо его имуществу вследствие стихийного бедствия или пожара в размере до 300 (трехсот) месячных расчетных показателей, один раз по случившему одному случаю, если среднедушевой доход семьи не превышает 20 (двадцатикратного) размера прожиточного минимума на основании заключения специальной комиссии;</w:t>
      </w:r>
    </w:p>
    <w:bookmarkEnd w:id="57"/>
    <w:bookmarkStart w:name="z100" w:id="58"/>
    <w:p>
      <w:pPr>
        <w:spacing w:after="0"/>
        <w:ind w:left="0"/>
        <w:jc w:val="both"/>
      </w:pPr>
      <w:r>
        <w:rPr>
          <w:rFonts w:ascii="Times New Roman"/>
          <w:b w:val="false"/>
          <w:i w:val="false"/>
          <w:color w:val="000000"/>
          <w:sz w:val="28"/>
        </w:rPr>
        <w:t>
      Срок обращения при причинении вреда вследствие стихийного бедствия или пожара в течение 6 (шести) месяцев с момента наступления данной ситуации;</w:t>
      </w:r>
    </w:p>
    <w:bookmarkEnd w:id="58"/>
    <w:bookmarkStart w:name="z101" w:id="59"/>
    <w:p>
      <w:pPr>
        <w:spacing w:after="0"/>
        <w:ind w:left="0"/>
        <w:jc w:val="both"/>
      </w:pPr>
      <w:r>
        <w:rPr>
          <w:rFonts w:ascii="Times New Roman"/>
          <w:b w:val="false"/>
          <w:i w:val="false"/>
          <w:color w:val="000000"/>
          <w:sz w:val="28"/>
        </w:rPr>
        <w:t>
      2) лицам с злокачественными новообразованиями - в размере 25 (двадцати пяти) месячных расчетных показателей один раз в год с учетом среднедушевого дохода, не превышающего 3 (трехкратного) размера прожиточного минимума;</w:t>
      </w:r>
    </w:p>
    <w:bookmarkEnd w:id="59"/>
    <w:bookmarkStart w:name="z102" w:id="60"/>
    <w:p>
      <w:pPr>
        <w:spacing w:after="0"/>
        <w:ind w:left="0"/>
        <w:jc w:val="both"/>
      </w:pPr>
      <w:r>
        <w:rPr>
          <w:rFonts w:ascii="Times New Roman"/>
          <w:b w:val="false"/>
          <w:i w:val="false"/>
          <w:color w:val="000000"/>
          <w:sz w:val="28"/>
        </w:rPr>
        <w:t>
      3) лицам, страдающим социально значимыми заболеваниями, в размере 15 (пятнадцати) месячных расчетных показателей один раз в год при условии, что среднедушевой доход семьи не превышает 2 (двухкратного) размера прожиточного минимума;</w:t>
      </w:r>
    </w:p>
    <w:bookmarkEnd w:id="60"/>
    <w:bookmarkStart w:name="z103" w:id="61"/>
    <w:p>
      <w:pPr>
        <w:spacing w:after="0"/>
        <w:ind w:left="0"/>
        <w:jc w:val="both"/>
      </w:pPr>
      <w:r>
        <w:rPr>
          <w:rFonts w:ascii="Times New Roman"/>
          <w:b w:val="false"/>
          <w:i w:val="false"/>
          <w:color w:val="000000"/>
          <w:sz w:val="28"/>
        </w:rPr>
        <w:t>
      4) гражданам, освобожденным из мест лишения свободы, состоящим на учете службы пробации, в течение 3 (трех) месяцев, в специальных организациях образования для несовершеннолетних, в организациях образования особого режима, если доход не превышает 3 (трех) прожиточных минимумов, определенным специальной комиссией в размере 15 (пятнадцати) месячного расчетного показателя;</w:t>
      </w:r>
    </w:p>
    <w:bookmarkEnd w:id="61"/>
    <w:bookmarkStart w:name="z104" w:id="62"/>
    <w:p>
      <w:pPr>
        <w:spacing w:after="0"/>
        <w:ind w:left="0"/>
        <w:jc w:val="both"/>
      </w:pPr>
      <w:r>
        <w:rPr>
          <w:rFonts w:ascii="Times New Roman"/>
          <w:b w:val="false"/>
          <w:i w:val="false"/>
          <w:color w:val="000000"/>
          <w:sz w:val="28"/>
        </w:rPr>
        <w:t>
      5) при наступлении трудной жизненной ситуации в связи с неспособностью к самообслуживанию в связи с преклонным возрастом, сиротство, отсутствие родительского попечения, социальная помощь в размере 15 (пятнадцати) месячного расчетных показателей при условии, что доход не превышает 1 (однократного) размера прожиточного минимума;</w:t>
      </w:r>
    </w:p>
    <w:bookmarkEnd w:id="62"/>
    <w:bookmarkStart w:name="z105" w:id="63"/>
    <w:p>
      <w:pPr>
        <w:spacing w:after="0"/>
        <w:ind w:left="0"/>
        <w:jc w:val="both"/>
      </w:pPr>
      <w:r>
        <w:rPr>
          <w:rFonts w:ascii="Times New Roman"/>
          <w:b w:val="false"/>
          <w:i w:val="false"/>
          <w:color w:val="000000"/>
          <w:sz w:val="28"/>
        </w:rPr>
        <w:t>
      6) социальная помощь на санаторно-курортное лечение оказывается ветеранам Великой Отечественной войны, приравненным к ветеранам Великой Отечественной войны по льготам, ветеранам боевых действий на территории других государств, ветеранам труда в случае отсутствия в индивидуальной программы абилитации и реабилитации лица с инвалидностью санаторно-курортного лечения, возмещение затрат на санаторно-курортное лечение без оплаты расходов на проезд, независимо от доходов, в размере стоимости расходов на санаторно-курортное лечение на территорий Республики Казахстан в год один раз, в размере 45 (сорока пяти) месячных расчетных показателей.</w:t>
      </w:r>
    </w:p>
    <w:bookmarkEnd w:id="63"/>
    <w:bookmarkStart w:name="z106" w:id="64"/>
    <w:p>
      <w:pPr>
        <w:spacing w:after="0"/>
        <w:ind w:left="0"/>
        <w:jc w:val="both"/>
      </w:pPr>
      <w:r>
        <w:rPr>
          <w:rFonts w:ascii="Times New Roman"/>
          <w:b w:val="false"/>
          <w:i w:val="false"/>
          <w:color w:val="000000"/>
          <w:sz w:val="28"/>
        </w:rPr>
        <w:t>
      Социальной помощи оказывается пенсионерам по возрасту в случае отсутствия в индивидуальной программы абилитации и реабилитации лица с инвалидностью санаторно-курортного лечения, возмещение затрат на санаторно-курортное лечение без оплаты расходов на проезд, на территорий Республики Казахстан со среднедушевой доходом которые не превышает 3 (трехкратного) уровня прожиточного минимума, при представлении документов, подтверждающих расходы на санаторно-курортное лечение-курортное лечение, один раз в год, в размере 45 (сорока пяти) месячных расчетных показателей;</w:t>
      </w:r>
    </w:p>
    <w:bookmarkEnd w:id="64"/>
    <w:bookmarkStart w:name="z107" w:id="65"/>
    <w:p>
      <w:pPr>
        <w:spacing w:after="0"/>
        <w:ind w:left="0"/>
        <w:jc w:val="both"/>
      </w:pPr>
      <w:r>
        <w:rPr>
          <w:rFonts w:ascii="Times New Roman"/>
          <w:b w:val="false"/>
          <w:i w:val="false"/>
          <w:color w:val="000000"/>
          <w:sz w:val="28"/>
        </w:rPr>
        <w:t xml:space="preserve">
      7) лица с инвалидностью первой группы, имеющие индивидуальную программу абилитации и реабилитации на санаторно-курортное лечение и выбравшие направление на санаторно - курортное лечение через Портал социальных услуг, имеют право на возмещение стоимости путевки получателям социальной выплаты в связи с уходом или индивидуальным помощникам. </w:t>
      </w:r>
    </w:p>
    <w:bookmarkEnd w:id="65"/>
    <w:bookmarkStart w:name="z108" w:id="66"/>
    <w:p>
      <w:pPr>
        <w:spacing w:after="0"/>
        <w:ind w:left="0"/>
        <w:jc w:val="both"/>
      </w:pPr>
      <w:r>
        <w:rPr>
          <w:rFonts w:ascii="Times New Roman"/>
          <w:b w:val="false"/>
          <w:i w:val="false"/>
          <w:color w:val="000000"/>
          <w:sz w:val="28"/>
        </w:rPr>
        <w:t>
      Местные исполнительные органы возмещают стоимость пребывания в санаторно-курортной организации получателей социальной выплаты или индивидуальных помощников по уходу за лицами с инвалидностью первой группы в размере 70%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 при условии, что среднедушевой доход не превышает 3 (трехкратного) уровня прожиточного минимума.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настоящими </w:t>
      </w:r>
      <w:r>
        <w:rPr>
          <w:rFonts w:ascii="Times New Roman"/>
          <w:b w:val="false"/>
          <w:i w:val="false"/>
          <w:color w:val="000000"/>
          <w:sz w:val="28"/>
        </w:rPr>
        <w:t>Правилами</w:t>
      </w:r>
      <w:r>
        <w:rPr>
          <w:rFonts w:ascii="Times New Roman"/>
          <w:b w:val="false"/>
          <w:i w:val="false"/>
          <w:color w:val="000000"/>
          <w:sz w:val="28"/>
        </w:rPr>
        <w:t>, прилагает документы, подтверждающие состоявшиеся расходы лица, связанные с сопровождением лица с инвалидностью первой группы на санаторно-курортное лечение.</w:t>
      </w:r>
    </w:p>
    <w:bookmarkStart w:name="z110" w:id="67"/>
    <w:p>
      <w:pPr>
        <w:spacing w:after="0"/>
        <w:ind w:left="0"/>
        <w:jc w:val="both"/>
      </w:pPr>
      <w:r>
        <w:rPr>
          <w:rFonts w:ascii="Times New Roman"/>
          <w:b w:val="false"/>
          <w:i w:val="false"/>
          <w:color w:val="000000"/>
          <w:sz w:val="28"/>
        </w:rPr>
        <w:t>
      Оплата расходов проезда сопровождающего, осуществляется за счет личных средств сопровождающего. Срок для обращения за единовременной социальной помощью составляет не позднее 3 (трех) месяцев, со дня наступления ситуации.</w:t>
      </w:r>
    </w:p>
    <w:bookmarkEnd w:id="67"/>
    <w:bookmarkStart w:name="z111" w:id="68"/>
    <w:p>
      <w:pPr>
        <w:spacing w:after="0"/>
        <w:ind w:left="0"/>
        <w:jc w:val="both"/>
      </w:pPr>
      <w:r>
        <w:rPr>
          <w:rFonts w:ascii="Times New Roman"/>
          <w:b w:val="false"/>
          <w:i w:val="false"/>
          <w:color w:val="000000"/>
          <w:sz w:val="28"/>
        </w:rPr>
        <w:t>
      8) единовременная социальная помощь на газификацию жилья:</w:t>
      </w:r>
    </w:p>
    <w:bookmarkEnd w:id="68"/>
    <w:bookmarkStart w:name="z112" w:id="69"/>
    <w:p>
      <w:pPr>
        <w:spacing w:after="0"/>
        <w:ind w:left="0"/>
        <w:jc w:val="both"/>
      </w:pPr>
      <w:r>
        <w:rPr>
          <w:rFonts w:ascii="Times New Roman"/>
          <w:b w:val="false"/>
          <w:i w:val="false"/>
          <w:color w:val="000000"/>
          <w:sz w:val="28"/>
        </w:rPr>
        <w:t>
      пенсионерам по возрасту, лиц с инвалидностью,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w:t>
      </w:r>
    </w:p>
    <w:bookmarkEnd w:id="69"/>
    <w:bookmarkStart w:name="z113" w:id="70"/>
    <w:p>
      <w:pPr>
        <w:spacing w:after="0"/>
        <w:ind w:left="0"/>
        <w:jc w:val="both"/>
      </w:pPr>
      <w:r>
        <w:rPr>
          <w:rFonts w:ascii="Times New Roman"/>
          <w:b w:val="false"/>
          <w:i w:val="false"/>
          <w:color w:val="000000"/>
          <w:sz w:val="28"/>
        </w:rPr>
        <w:t xml:space="preserve">
      Объем социальной помощи определяется на основании фактических затрат заявителя, связанных с установкой и проведением газопровода, не превышающего 100 (сто) месячных расчетных показателей один раз. </w:t>
      </w:r>
    </w:p>
    <w:bookmarkEnd w:id="70"/>
    <w:bookmarkStart w:name="z114" w:id="71"/>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настоящими Правилами, прилагает акт и/или документ, подтверждающий расходы, связанные с установкой и проведением газопровода (копии чеков, квитанций, договор на оказание услуг) и справка об отсутствии (наличии) зарегистрированного права на недвижимое имущество;</w:t>
      </w:r>
    </w:p>
    <w:bookmarkEnd w:id="71"/>
    <w:bookmarkStart w:name="z115" w:id="72"/>
    <w:p>
      <w:pPr>
        <w:spacing w:after="0"/>
        <w:ind w:left="0"/>
        <w:jc w:val="both"/>
      </w:pPr>
      <w:r>
        <w:rPr>
          <w:rFonts w:ascii="Times New Roman"/>
          <w:b w:val="false"/>
          <w:i w:val="false"/>
          <w:color w:val="000000"/>
          <w:sz w:val="28"/>
        </w:rPr>
        <w:t>
      9) ежемесячная социальная помощь предоставляется:</w:t>
      </w:r>
    </w:p>
    <w:bookmarkEnd w:id="72"/>
    <w:bookmarkStart w:name="z116" w:id="73"/>
    <w:p>
      <w:pPr>
        <w:spacing w:after="0"/>
        <w:ind w:left="0"/>
        <w:jc w:val="both"/>
      </w:pPr>
      <w:r>
        <w:rPr>
          <w:rFonts w:ascii="Times New Roman"/>
          <w:b w:val="false"/>
          <w:i w:val="false"/>
          <w:color w:val="000000"/>
          <w:sz w:val="28"/>
        </w:rPr>
        <w:t>
      родителям или законным представителям детей, лицам, больным с заболеванием туберкулез, в период амбулаторного лечения, со среднедушевым доходом в размере не превышающего 3 (трехкратного) прожиточного минимума ежемесячно в размере 15 (пятнадцати) месячного расчетного показателя;</w:t>
      </w:r>
    </w:p>
    <w:bookmarkEnd w:id="73"/>
    <w:bookmarkStart w:name="z117" w:id="74"/>
    <w:p>
      <w:pPr>
        <w:spacing w:after="0"/>
        <w:ind w:left="0"/>
        <w:jc w:val="both"/>
      </w:pPr>
      <w:r>
        <w:rPr>
          <w:rFonts w:ascii="Times New Roman"/>
          <w:b w:val="false"/>
          <w:i w:val="false"/>
          <w:color w:val="000000"/>
          <w:sz w:val="28"/>
        </w:rPr>
        <w:t>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30 (тридцати) месячных расчетных показателей ежемесячно при условии, если среднедушевой доход семьи не превышает 3 (трехкратного) размера прожиточного минимума;</w:t>
      </w:r>
    </w:p>
    <w:bookmarkEnd w:id="74"/>
    <w:bookmarkStart w:name="z118" w:id="75"/>
    <w:p>
      <w:pPr>
        <w:spacing w:after="0"/>
        <w:ind w:left="0"/>
        <w:jc w:val="both"/>
      </w:pPr>
      <w:r>
        <w:rPr>
          <w:rFonts w:ascii="Times New Roman"/>
          <w:b w:val="false"/>
          <w:i w:val="false"/>
          <w:color w:val="000000"/>
          <w:sz w:val="28"/>
        </w:rPr>
        <w:t>
      12. Финансирование расходов на оказание социальной помощи осуществляется в пределах средств на текущий финансовый год, предусмотренных в бюджете Сарысуского района, Жамбылской области.</w:t>
      </w:r>
    </w:p>
    <w:bookmarkEnd w:id="75"/>
    <w:bookmarkStart w:name="z119" w:id="76"/>
    <w:p>
      <w:pPr>
        <w:spacing w:after="0"/>
        <w:ind w:left="0"/>
        <w:jc w:val="both"/>
      </w:pPr>
      <w:r>
        <w:rPr>
          <w:rFonts w:ascii="Times New Roman"/>
          <w:b w:val="false"/>
          <w:i w:val="false"/>
          <w:color w:val="000000"/>
          <w:sz w:val="28"/>
        </w:rPr>
        <w:t>
      13. Социальная помощь предоставляется в денежной форме путем перечисления ее на счета получателей через банки второго уровня или организации, имеющие лицензию на осуществление соответствующих видов банковских операций.</w:t>
      </w:r>
    </w:p>
    <w:bookmarkEnd w:id="76"/>
    <w:bookmarkStart w:name="z120" w:id="77"/>
    <w:p>
      <w:pPr>
        <w:spacing w:after="0"/>
        <w:ind w:left="0"/>
        <w:jc w:val="left"/>
      </w:pPr>
      <w:r>
        <w:rPr>
          <w:rFonts w:ascii="Times New Roman"/>
          <w:b/>
          <w:i w:val="false"/>
          <w:color w:val="000000"/>
        </w:rPr>
        <w:t xml:space="preserve"> 3. Порядок оказания социальной помощи</w:t>
      </w:r>
    </w:p>
    <w:bookmarkEnd w:id="77"/>
    <w:bookmarkStart w:name="z121" w:id="78"/>
    <w:p>
      <w:pPr>
        <w:spacing w:after="0"/>
        <w:ind w:left="0"/>
        <w:jc w:val="both"/>
      </w:pPr>
      <w:r>
        <w:rPr>
          <w:rFonts w:ascii="Times New Roman"/>
          <w:b w:val="false"/>
          <w:i w:val="false"/>
          <w:color w:val="000000"/>
          <w:sz w:val="28"/>
        </w:rPr>
        <w:t>
      14. Социальная помощь к праздничным дням и памятным датам оказывается без истребования заявлений от получателей.</w:t>
      </w:r>
    </w:p>
    <w:bookmarkEnd w:id="78"/>
    <w:bookmarkStart w:name="z122" w:id="79"/>
    <w:p>
      <w:pPr>
        <w:spacing w:after="0"/>
        <w:ind w:left="0"/>
        <w:jc w:val="both"/>
      </w:pPr>
      <w:r>
        <w:rPr>
          <w:rFonts w:ascii="Times New Roman"/>
          <w:b w:val="false"/>
          <w:i w:val="false"/>
          <w:color w:val="000000"/>
          <w:sz w:val="28"/>
        </w:rPr>
        <w:t>
      Категории получателей социальной помощи определяются КГУ "Отдел занятости и социальных программ акимата Сарысуского района".</w:t>
      </w:r>
    </w:p>
    <w:bookmarkEnd w:id="79"/>
    <w:bookmarkStart w:name="z123" w:id="80"/>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Start w:name="z126" w:id="81"/>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81"/>
    <w:bookmarkStart w:name="z127" w:id="82"/>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82"/>
    <w:bookmarkStart w:name="z128" w:id="8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3"/>
    <w:bookmarkStart w:name="z129" w:id="84"/>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84"/>
    <w:bookmarkStart w:name="z130" w:id="85"/>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85"/>
    <w:bookmarkStart w:name="z131" w:id="86"/>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86"/>
    <w:bookmarkStart w:name="z132" w:id="87"/>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87"/>
    <w:bookmarkStart w:name="z133" w:id="88"/>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88"/>
    <w:bookmarkStart w:name="z134" w:id="89"/>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89"/>
    <w:bookmarkStart w:name="z135" w:id="90"/>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90"/>
    <w:bookmarkStart w:name="z136" w:id="91"/>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Start w:name="z138" w:id="92"/>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92"/>
    <w:bookmarkStart w:name="z139" w:id="93"/>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93"/>
    <w:bookmarkStart w:name="z140" w:id="94"/>
    <w:p>
      <w:pPr>
        <w:spacing w:after="0"/>
        <w:ind w:left="0"/>
        <w:jc w:val="both"/>
      </w:pPr>
      <w:r>
        <w:rPr>
          <w:rFonts w:ascii="Times New Roman"/>
          <w:b w:val="false"/>
          <w:i w:val="false"/>
          <w:color w:val="000000"/>
          <w:sz w:val="28"/>
        </w:rPr>
        <w:t>
      16.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поступлении заявления на оказание социальной помощи отдельным категориям нуждающихся граждан по основаниям, указанным в </w:t>
      </w:r>
      <w:r>
        <w:rPr>
          <w:rFonts w:ascii="Times New Roman"/>
          <w:b w:val="false"/>
          <w:i w:val="false"/>
          <w:color w:val="000000"/>
          <w:sz w:val="28"/>
        </w:rPr>
        <w:t>пункте 8</w:t>
      </w:r>
      <w:r>
        <w:rPr>
          <w:rFonts w:ascii="Times New Roman"/>
          <w:b w:val="false"/>
          <w:i w:val="false"/>
          <w:color w:val="000000"/>
          <w:sz w:val="28"/>
        </w:rPr>
        <w:t xml:space="preserve"> Типовых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поселка, села, сельского округа. </w:t>
      </w:r>
    </w:p>
    <w:bookmarkStart w:name="z143" w:id="95"/>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95"/>
    <w:bookmarkStart w:name="z144" w:id="96"/>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96"/>
    <w:bookmarkStart w:name="z145" w:id="97"/>
    <w:p>
      <w:pPr>
        <w:spacing w:after="0"/>
        <w:ind w:left="0"/>
        <w:jc w:val="both"/>
      </w:pPr>
      <w:r>
        <w:rPr>
          <w:rFonts w:ascii="Times New Roman"/>
          <w:b w:val="false"/>
          <w:i w:val="false"/>
          <w:color w:val="000000"/>
          <w:sz w:val="28"/>
        </w:rPr>
        <w:t>
      19.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97"/>
    <w:bookmarkStart w:name="z146" w:id="98"/>
    <w:p>
      <w:pPr>
        <w:spacing w:after="0"/>
        <w:ind w:left="0"/>
        <w:jc w:val="both"/>
      </w:pPr>
      <w:r>
        <w:rPr>
          <w:rFonts w:ascii="Times New Roman"/>
          <w:b w:val="false"/>
          <w:i w:val="false"/>
          <w:color w:val="000000"/>
          <w:sz w:val="28"/>
        </w:rPr>
        <w:t>
      20.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98"/>
    <w:bookmarkStart w:name="z147" w:id="99"/>
    <w:p>
      <w:pPr>
        <w:spacing w:after="0"/>
        <w:ind w:left="0"/>
        <w:jc w:val="both"/>
      </w:pPr>
      <w:r>
        <w:rPr>
          <w:rFonts w:ascii="Times New Roman"/>
          <w:b w:val="false"/>
          <w:i w:val="false"/>
          <w:color w:val="000000"/>
          <w:sz w:val="28"/>
        </w:rPr>
        <w:t>
      21.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случаях, указанных </w:t>
      </w:r>
      <w:r>
        <w:rPr>
          <w:rFonts w:ascii="Times New Roman"/>
          <w:b w:val="false"/>
          <w:i w:val="false"/>
          <w:color w:val="000000"/>
          <w:sz w:val="28"/>
        </w:rPr>
        <w:t>в 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bookmarkStart w:name="z149" w:id="100"/>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00"/>
    <w:bookmarkStart w:name="z150" w:id="101"/>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01"/>
    <w:bookmarkStart w:name="z151" w:id="102"/>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02"/>
    <w:bookmarkStart w:name="z152" w:id="103"/>
    <w:p>
      <w:pPr>
        <w:spacing w:after="0"/>
        <w:ind w:left="0"/>
        <w:jc w:val="both"/>
      </w:pPr>
      <w:r>
        <w:rPr>
          <w:rFonts w:ascii="Times New Roman"/>
          <w:b w:val="false"/>
          <w:i w:val="false"/>
          <w:color w:val="000000"/>
          <w:sz w:val="28"/>
        </w:rPr>
        <w:t>
      использования информационных систем;</w:t>
      </w:r>
    </w:p>
    <w:bookmarkEnd w:id="103"/>
    <w:bookmarkStart w:name="z153" w:id="104"/>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04"/>
    <w:bookmarkStart w:name="z154" w:id="105"/>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05"/>
    <w:bookmarkStart w:name="z155" w:id="106"/>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bookmarkEnd w:id="106"/>
    <w:bookmarkStart w:name="z156" w:id="107"/>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07"/>
    <w:bookmarkStart w:name="z157" w:id="108"/>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Типовым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Уполномоченный орган по оказанию социальной помощи направляет заявителю уведомление о принятом решении об оказании социальной помощи согласно п</w:t>
      </w:r>
      <w:r>
        <w:rPr>
          <w:rFonts w:ascii="Times New Roman"/>
          <w:b w:val="false"/>
          <w:i w:val="false"/>
          <w:color w:val="000000"/>
          <w:sz w:val="28"/>
        </w:rPr>
        <w:t xml:space="preserve">риложению </w:t>
      </w:r>
      <w:r>
        <w:rPr>
          <w:rFonts w:ascii="Times New Roman"/>
          <w:b w:val="false"/>
          <w:i w:val="false"/>
          <w:color w:val="000000"/>
          <w:sz w:val="28"/>
          <w:u w:val="single"/>
        </w:rPr>
        <w:t>5</w:t>
      </w:r>
      <w:r>
        <w:rPr>
          <w:rFonts w:ascii="Times New Roman"/>
          <w:b w:val="false"/>
          <w:i w:val="false"/>
          <w:color w:val="000000"/>
          <w:sz w:val="28"/>
        </w:rPr>
        <w:t xml:space="preserve"> к Типовым правилам (в случае отказа –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Типовым правилам).</w:t>
      </w:r>
    </w:p>
    <w:bookmarkStart w:name="z160" w:id="109"/>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09"/>
    <w:bookmarkStart w:name="z161" w:id="110"/>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10"/>
    <w:bookmarkStart w:name="z162" w:id="111"/>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11"/>
    <w:bookmarkStart w:name="z163" w:id="112"/>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112"/>
    <w:bookmarkStart w:name="z164" w:id="11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13"/>
    <w:bookmarkStart w:name="z165" w:id="114"/>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14"/>
    <w:bookmarkStart w:name="z166" w:id="115"/>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15"/>
    <w:bookmarkStart w:name="z167" w:id="116"/>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16"/>
    <w:bookmarkStart w:name="z168" w:id="117"/>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Сарысуского района, Жамбылской области на текущий финансовый год.</w:t>
      </w:r>
    </w:p>
    <w:bookmarkEnd w:id="117"/>
    <w:bookmarkStart w:name="z169" w:id="11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18"/>
    <w:bookmarkStart w:name="z170" w:id="119"/>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19"/>
    <w:bookmarkStart w:name="z171" w:id="120"/>
    <w:p>
      <w:pPr>
        <w:spacing w:after="0"/>
        <w:ind w:left="0"/>
        <w:jc w:val="both"/>
      </w:pPr>
      <w:r>
        <w:rPr>
          <w:rFonts w:ascii="Times New Roman"/>
          <w:b w:val="false"/>
          <w:i w:val="false"/>
          <w:color w:val="000000"/>
          <w:sz w:val="28"/>
        </w:rPr>
        <w:t>
      25. Социальная помощь прекращается в случаях:</w:t>
      </w:r>
    </w:p>
    <w:bookmarkEnd w:id="120"/>
    <w:bookmarkStart w:name="z172" w:id="121"/>
    <w:p>
      <w:pPr>
        <w:spacing w:after="0"/>
        <w:ind w:left="0"/>
        <w:jc w:val="both"/>
      </w:pPr>
      <w:r>
        <w:rPr>
          <w:rFonts w:ascii="Times New Roman"/>
          <w:b w:val="false"/>
          <w:i w:val="false"/>
          <w:color w:val="000000"/>
          <w:sz w:val="28"/>
        </w:rPr>
        <w:t>
      1) смерти получателя;</w:t>
      </w:r>
    </w:p>
    <w:bookmarkEnd w:id="121"/>
    <w:bookmarkStart w:name="z173" w:id="122"/>
    <w:p>
      <w:pPr>
        <w:spacing w:after="0"/>
        <w:ind w:left="0"/>
        <w:jc w:val="both"/>
      </w:pPr>
      <w:r>
        <w:rPr>
          <w:rFonts w:ascii="Times New Roman"/>
          <w:b w:val="false"/>
          <w:i w:val="false"/>
          <w:color w:val="000000"/>
          <w:sz w:val="28"/>
        </w:rPr>
        <w:t>
      2) выезда получателя на постоянное проживание за пределы Сарысуского района;</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Start w:name="z175" w:id="12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23"/>
    <w:bookmarkStart w:name="z176" w:id="124"/>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Подпункт 3) настоящего пункта не распространяется на выплату социальной помощи, назначенной по основаниям, указанным в подпунктах 1) и 2) </w:t>
      </w:r>
      <w:r>
        <w:rPr>
          <w:rFonts w:ascii="Times New Roman"/>
          <w:b w:val="false"/>
          <w:i w:val="false"/>
          <w:color w:val="000000"/>
          <w:sz w:val="28"/>
        </w:rPr>
        <w:t>пункта 8</w:t>
      </w:r>
      <w:r>
        <w:rPr>
          <w:rFonts w:ascii="Times New Roman"/>
          <w:b w:val="false"/>
          <w:i w:val="false"/>
          <w:color w:val="000000"/>
          <w:sz w:val="28"/>
        </w:rPr>
        <w:t xml:space="preserve"> Типовых правил.</w:t>
      </w:r>
    </w:p>
    <w:bookmarkStart w:name="z178" w:id="125"/>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25"/>
    <w:bookmarkStart w:name="z179" w:id="126"/>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26"/>
    <w:bookmarkStart w:name="z180" w:id="127"/>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27"/>
    <w:bookmarkStart w:name="z181" w:id="128"/>
    <w:p>
      <w:pPr>
        <w:spacing w:after="0"/>
        <w:ind w:left="0"/>
        <w:jc w:val="both"/>
      </w:pPr>
      <w:r>
        <w:rPr>
          <w:rFonts w:ascii="Times New Roman"/>
          <w:b w:val="false"/>
          <w:i w:val="false"/>
          <w:color w:val="000000"/>
          <w:sz w:val="28"/>
        </w:rPr>
        <w:t>
      27. Решение о назначении или об отказе в социальной помощи может быть обжаловано в соответствии с нормами Административного Процедурно-Процессуального Кодекса Республики Казахстан.</w:t>
      </w:r>
    </w:p>
    <w:bookmarkEnd w:id="128"/>
    <w:bookmarkStart w:name="z182" w:id="129"/>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29"/>
    <w:bookmarkStart w:name="z183" w:id="130"/>
    <w:p>
      <w:pPr>
        <w:spacing w:after="0"/>
        <w:ind w:left="0"/>
        <w:jc w:val="both"/>
      </w:pPr>
      <w:r>
        <w:rPr>
          <w:rFonts w:ascii="Times New Roman"/>
          <w:b w:val="false"/>
          <w:i w:val="false"/>
          <w:color w:val="000000"/>
          <w:sz w:val="28"/>
        </w:rPr>
        <w:t>
      29.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Start w:name="z185" w:id="131"/>
    <w:p>
      <w:pPr>
        <w:spacing w:after="0"/>
        <w:ind w:left="0"/>
        <w:jc w:val="both"/>
      </w:pPr>
      <w:r>
        <w:rPr>
          <w:rFonts w:ascii="Times New Roman"/>
          <w:b w:val="false"/>
          <w:i w:val="false"/>
          <w:color w:val="000000"/>
          <w:sz w:val="28"/>
        </w:rPr>
        <w:t>
      30.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31"/>
    <w:bookmarkStart w:name="z186" w:id="132"/>
    <w:p>
      <w:pPr>
        <w:spacing w:after="0"/>
        <w:ind w:left="0"/>
        <w:jc w:val="both"/>
      </w:pPr>
      <w:r>
        <w:rPr>
          <w:rFonts w:ascii="Times New Roman"/>
          <w:b w:val="false"/>
          <w:i w:val="false"/>
          <w:color w:val="000000"/>
          <w:sz w:val="28"/>
        </w:rPr>
        <w:t>
      31.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32"/>
    <w:bookmarkStart w:name="z187" w:id="133"/>
    <w:p>
      <w:pPr>
        <w:spacing w:after="0"/>
        <w:ind w:left="0"/>
        <w:jc w:val="both"/>
      </w:pPr>
      <w:r>
        <w:rPr>
          <w:rFonts w:ascii="Times New Roman"/>
          <w:b w:val="false"/>
          <w:i w:val="false"/>
          <w:color w:val="000000"/>
          <w:sz w:val="28"/>
        </w:rPr>
        <w:t>
      по единовременным выплатам – ежедневно;</w:t>
      </w:r>
    </w:p>
    <w:bookmarkEnd w:id="133"/>
    <w:bookmarkStart w:name="z188" w:id="134"/>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34"/>
    <w:bookmarkStart w:name="z189" w:id="135"/>
    <w:p>
      <w:pPr>
        <w:spacing w:after="0"/>
        <w:ind w:left="0"/>
        <w:jc w:val="both"/>
      </w:pPr>
      <w:r>
        <w:rPr>
          <w:rFonts w:ascii="Times New Roman"/>
          <w:b w:val="false"/>
          <w:i w:val="false"/>
          <w:color w:val="000000"/>
          <w:sz w:val="28"/>
        </w:rPr>
        <w:t>
      32.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35"/>
    <w:bookmarkStart w:name="z190" w:id="136"/>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36"/>
    <w:bookmarkStart w:name="z191" w:id="137"/>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37"/>
    <w:bookmarkStart w:name="z192" w:id="138"/>
    <w:p>
      <w:pPr>
        <w:spacing w:after="0"/>
        <w:ind w:left="0"/>
        <w:jc w:val="both"/>
      </w:pPr>
      <w:r>
        <w:rPr>
          <w:rFonts w:ascii="Times New Roman"/>
          <w:b w:val="false"/>
          <w:i w:val="false"/>
          <w:color w:val="000000"/>
          <w:sz w:val="28"/>
        </w:rPr>
        <w:t>
      33.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38"/>
    <w:bookmarkStart w:name="z193" w:id="139"/>
    <w:p>
      <w:pPr>
        <w:spacing w:after="0"/>
        <w:ind w:left="0"/>
        <w:jc w:val="both"/>
      </w:pPr>
      <w:r>
        <w:rPr>
          <w:rFonts w:ascii="Times New Roman"/>
          <w:b w:val="false"/>
          <w:i w:val="false"/>
          <w:color w:val="000000"/>
          <w:sz w:val="28"/>
        </w:rPr>
        <w:t>
      34.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39"/>
    <w:bookmarkStart w:name="z194" w:id="140"/>
    <w:p>
      <w:pPr>
        <w:spacing w:after="0"/>
        <w:ind w:left="0"/>
        <w:jc w:val="both"/>
      </w:pPr>
      <w:r>
        <w:rPr>
          <w:rFonts w:ascii="Times New Roman"/>
          <w:b w:val="false"/>
          <w:i w:val="false"/>
          <w:color w:val="000000"/>
          <w:sz w:val="28"/>
        </w:rPr>
        <w:t>
      35.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40"/>
    <w:bookmarkStart w:name="z195" w:id="141"/>
    <w:p>
      <w:pPr>
        <w:spacing w:after="0"/>
        <w:ind w:left="0"/>
        <w:jc w:val="both"/>
      </w:pPr>
      <w:r>
        <w:rPr>
          <w:rFonts w:ascii="Times New Roman"/>
          <w:b w:val="false"/>
          <w:i w:val="false"/>
          <w:color w:val="000000"/>
          <w:sz w:val="28"/>
        </w:rPr>
        <w:t>
      36.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