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0d9" w14:textId="9307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Жамбылской области "О внесении изменения в постановление акимата Жамбылской области от 1 июля 2020 года № 148 "Об утверждении Государственного списка памятников истории и культуры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2025 года № 115. Зарегистрировано Департаментом юстиции Жамбылской области от 27 мая 2025 года № 5281-08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 июля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Государственного списка памятников истории и культуры местного значения Жамбылской области" (зарегистрировано в Реестре государственной регистрации нормативных правовых актов за № 4665)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с порядковым номером 666 исключить.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 и развития языков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