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9aa69" w14:textId="119aa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Жамбылского областного маслихата от 25 сентября 2015 года № 40-13 "Об определении перечня социально значимых сообщений Жамбылской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19 марта 2025 года № 22-5. Зарегистрированы Департаментом юстиции Жамбылской области 20 марта 2025 года № 5266-08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областной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решения Жамбылского областного маслихата от 25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40-13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перечня социально значимых сообщений Жамбылской области" (Зарегистрировано в Реестре государственной регистрации нормативных правовых актов под № 2808) внести следующие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 значимых сообщений Жамбылской области определенный приложением указанного решения дополнить следующими пунктами: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– Сахарный завод"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– 1 отделение № 9"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"Мерке – Аспара"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"Мерке – Сыпатай батыр"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"Мерке – улица Ращупкина"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"Райгаз – Жемис-жидек"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"Балуан Шолак – Болтирик – Шу"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"Байдибек – Шу"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Внутрирайонный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председателя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Жамбылского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ШАЛКАРБЕКОВ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