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ca88" w14:textId="e53c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20 сентября 2023 года № 5-113/VIII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3 марта 2025 года № 23-449/VIII. Зарегистрировано Департаментом юстиции области Абай 11 марта 2025 года № 429-18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Урджарский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20 сентября 2023 года № 5-113/VIII (зарегистрировано в Реестре государственной регистрации нормативных правовых актов под № 124-18)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-15 февраля: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50 (пятьдесят)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50 (пятьдесят)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50 (пятьдесят)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а также награжденным орденами "Материнская слава" I и II степени - в размере 5 (пять)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- в размере 5 000 000 (пять миллионов)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5 000 000 (пять миллионов)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50 (пятьдесят) месячных расчетных показателей;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голода- 31 мая: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7 (семь) месячных расчетных показателей;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7 (семь) месячных расчетных показателей;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после призыва для прохождения воинской службы за пределы Казахстана - в размере 7 (семь) месячных расчетных показателей;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управлении Союза ССР, особого совещания при Народном комиссариате внутренних дел - Министерства государственной безопасности-Министерства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7 (семь) месячных расчетных показателей;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7 (семь) месячных расчетных показателей.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лиц с инвалидностью Республики Казахстан второе воскресенье октября месяца: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первой, второй группы - в размере 5 (пять) месячных расчетных показателей.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- 16 декабря: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показателей.";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внесено изменение на государственном языке, текст на русском языке не меняется.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7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__________________А.Нурлыбек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