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8b2" w14:textId="209a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12-7-VII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февраля 2025 года № 30-2-VIII. Зарегистрировано Департаментом юстиции области Абай 28 февраля 2025 года № 425-18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Бородулихинском районе" от 24 декабря 2021 года № 12-7-VII (зарегистрировано в Реестре государственной регистрации нормативных правовых актов под № 26100)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Бородулихинского района области Абай"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десяти месячным расчетным показателям ежемесячно на каждого ребенка с инвалидностью в течение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