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29bf" w14:textId="e992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Абайского районного маслихата от 22 августа 2024 года № 18/3-VIІІ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в Абайском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26 мая 2025 года № 27/7-VIII. Зарегистрировано Департаментом юстиции области Абай 3 июня 2025 года № 465-18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Абайского районного маслихата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в Абайском районе" от 22 августа 2024 года № 18/3-VIІІ (зарегистрировано в Реестре государственной регистрации нормативных правовых актов под № 317-18)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 1 к указанному решению 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поддержка оказывается один раз в год за счет средств бюджета в размере 13 (тринадцать) месячных расчетных показателей.".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