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da67" w14:textId="db6d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28 марта 2025 года № 25/228-VIII. Зарегистрировано в Департаменте юстиции города Шымкент 9 апреля 2025 года № 237-17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города Шымкент: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ставках платы за негативное воздействие на окружающую среду по городу Шымкент" от 14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69/632-6с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127);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в решение маслихата города Шымкент от 14 сентября 2020 года № 69/632-6с "О ставках платы за эмиссии в окружающую среду по городу Шымкент" от 12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20/177-VII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29188).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