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f756" w14:textId="102f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по городу Шымкент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18 марта 2025 года № 1360. Зарегистрировано в Департаменте юстиции города Шымкент 26 марта 2025 года № 234-17.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(зарегистрированном в Реестре государственной регистрации нормативных правовых актов № 28188)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по городу Шымкент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по городу Шымкент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(для лососевых, осетровых, карповых, сомовых видов рыб и их гибридов)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115 079,37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