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116e" w14:textId="2151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19 марта 2024 года № 14/123-VIII "Об утверждении Правил оказания социальной помощи, установления размеров и определения перечня отдельных категорий нуждающихся граждан в городе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28 февраля 2025 года № 24/215-VIII. Зарегистрировано в Департаменте юстиции города Шымкент 13 марта 2025 года № 233-17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оказания социальной помощи, установления размеров и определения перечня отдельных категорий нуждающихся граждан в городе Шымкент" от 19 марта 2024 года №14/123-VIII (зарегистрировано в Реестре государственной регистрации нормативных правовых актов под № 202-17)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 "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Шымкент":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акиматом и утверждаются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День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указанных в статье 5 Закона – в размере 50 месячных расчетных показателей (далее – МРП);";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1272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труда, указанным в подпунктах 3), 4) статьи 7 Закона – в размере 15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статье 8 Закона, за исключением лиц, указанных в абзаце четвертом подпункта 3) настоящего пункта – в размере 15 МРП;";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День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70 лет и старше – в размере 3 МРП;".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опубликования, за исключением абзацев четырнадцатого, пятнадцатого, шестнадцатого пункта 1, которые вводятся в действие с 5 февраля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