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8937b" w14:textId="9a89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приоритетных культур и норм субсидий в городе Шымкент на 2025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от 3 февраля 2025 года № 348. Зарегистрировано в Департаменте юстиции города Шымкент 5 февраля 2025 года № 230-17.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30 марта 2020 года № 107 "Об утверждении Правил субсидирования повышения урожайности и качества продукции растениеводства", (зарегистрированном в Реестре государственной регистрации нормативных правовых актов за № 20209) акимат города Шымкент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приоритетных культур и нормы субсидий в городе Шымкент на 2025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сельского хозяйства и ветеринарии города Шымкент"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города Шымкент;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Шымкент после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Сыздыкбеков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города Шымкент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февраля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приоритетных культур и нормы субсидий в городе Шымкент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приоритетных сельскохозяйственных культур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 тонна, 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субсидий,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Сафлор (возделывания в виде масличных культур)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тонна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промышленной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8 148 120,0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Овощи в фермерской теплице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гектар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4 858 142,8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