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20a" w14:textId="b984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14 февраля 2022 года № 262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января 2025 года № 238. Зарегистрировано в Департаменте юстиции города Шымкент 21 января 2025 года № 229-17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февраля 2022 года № 262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Шымкент" (зарегистрировано в Реестре государственной регистрации нормативных правовых актов за № 26812).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и по делам молодежи города Шымкент" в установленном законодательством порядке обеспечить государственную регистрацию настоящего постановления в Департаменте юстиции города Шымкент.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С. Құранбек.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