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6c77" w14:textId="ee9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мая 2025 года № 140. Зарегистрировано Департаментом юстиции Алматинской области 30 мая 2025 года № 6235-05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28 мая 2025 года № 140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1 литр (килограмм, штук) пестицидов, биоагентов (энтомофагов)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в.д.г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28 мая 2025 года № 140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(этномофаги)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