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efd7" w14:textId="348e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марта 2025 года № 87. Зарегистрировано Департаментом юстиции Алматинской области 1 апреля 2025 года № 6229-05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Алматинской области от 03 марта 2016 года № 110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3785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Алматинской области от 17 сентября 2020 года № 345 "О внесении изменения в постановление акимата Алматинской области от 3 марта 2016 года № 110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5670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87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по Алматинской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Алпысбай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Алижан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Абдикер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Аркар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Берикбай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Байтурык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Ернат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Жолдыбай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Кашыртқы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Қум арал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Косқумбез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Кошкарбай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Козыбагар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Самгат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Тумаш-Ногас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Олжас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Майколь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Ыбыш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Алтынколь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Ташкенсаз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Михайловское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Конаевское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Жетиколь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Романовское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Литвинова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Лепь-1, 2,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Илииский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Огизбай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Кызыл 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Кок-узек 1,2,3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Амангельди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Птичник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Машкуз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Аксенгер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Аккайнар-1,2,3,4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Сасыкбай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Кутурган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Книжевский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Таргап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Соленый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13.Улгили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Унгиртас-1,2,3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Матибулақ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Деревянное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Сарыбулақ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Дубунь-1,2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Косагаш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Сумбе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Кайнар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Орнек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Первомайское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Створ-1,2,3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Жалпаксай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Джанские-1,2,3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1.Бестюбинское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Тореколь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пруд Китаров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пруд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Саз Талгар-1, 2, 2а, 3, 4, 5, 6, 7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Верхний Кутентай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Нижний Кутентай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