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cbcd9" w14:textId="42cbc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2025 год по Уилскому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Уилского районного маслихата Актюбинской области от 20 февраля 2025 года № 220. Зарегистрировано Департаментом юстиции Актюбинской области 26 февраля 2025 года № 8688-04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июля 2023 года № 181 "Об утверждении Правил уплаты туристского взноса для иностранцев" (зарегистрированное в Реестре государственной регистрации нормативных правовых актов за № 33110), Уилский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в местах размещения туристов на 2025 год по Уилскому району в размере 0 (ноль) процентов от стоимости пребывания.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Уилского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Займолдин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