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e85a" w14:textId="c85e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5 сентября 2017 года № 348 "Об утверждении схем и порядка перевозки в общеобразовательные школы детей, проживающих в отдаленных населенных пунктах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2 мая 2025 года № 182. Зарегистрировано Департаментом юстиции Актюбинской области 28 мая 2025 года № 872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5 сентября 2017 года № 348 "Об утверждении схем и порядка перевозки в общеобразовательные школы детей, проживающих в отдаленных населенных пунктах Мугалжарского района" (зарегистрировано в Реестре государственной регистрации нормативных правовых актов № 56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