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8d51" w14:textId="cc38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15 ноября 2023 года № 92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Каргалинском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мая 2025 года № 341. Зарегистрировано Департаментом юстиции Актюбинской области 29 мая 2025 года № 8724-04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Каргалинском районе" от 15 ноября 2023 года № 92 (зарегистрированное в Реестре государственной регистрации нормативных правовых актов под № 8451)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указанного решения, в заголовке приложения и по всему тексту приложения на казахском языке слово "жұмсаған" заменить словом "жұмсалған";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и размере возмещения затрат на обучение на дому детей с ограниченными возможностями из числа детей с инвалидностью по индивидуальному учебному плану в Каргалинском районе, определенным вышеуказанным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Оқытуға жұмсалған шығындарды өндіріп алу үшін өтініш беруші "Азаматтарға арналған үкімет" мемлекеттік корпорациясы" коммерциялық емес ақционерлік қоғамы арқылы уәкілетті органға немесе "электрондық үкімет" веб-порталына (бұдан әрі – портал) Шығындарды өтеу қағидаларының 3 қосымшасына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1 немесе 2 қосымшаларына сәйкес нысан бойынша өтінішпен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 қосымшасына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асырады.",текст на русском языке не меняется.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