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84b0" w14:textId="d49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Шортандинского района от 22 августа 2016 года № А-7/223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14 апреля 2025 года № А-2/82. Зарегистрировано Департаментом юстиции Акмолинской области 15 апреля 2025 года № 8910-03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определении критериев по выбору видов отчуждения районного коммунального имущества" от 22 августа 2016 года № А-7/223 (зарегистрировано в Реестре государственной регистрации нормативных правовых актов под № 5547).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