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6bc5e" w14:textId="f56bc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в Шортандинском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Шортандинского районного маслихата Акмолинской области от 28 марта 2025 года № 8С-35/4. Зарегистрировано Департаментом юстиции Акмолинской области 02 апреля 2025 года № 8903-03.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решения Шортандинского районного маслихата Акмолинской области от 31.03.2026 </w:t>
      </w:r>
      <w:r>
        <w:rPr>
          <w:rFonts w:ascii="Times New Roman"/>
          <w:b w:val="false"/>
          <w:i w:val="false"/>
          <w:color w:val="ff0000"/>
          <w:sz w:val="28"/>
        </w:rPr>
        <w:t>№ 8С-50/4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8 декабря 2023 года № 117 "Об утверждении Правил предоставления жилищной помощи" (зарегистрирован в Реестре государственной регистрации нормативных правовых актов под № 33763), Шортандинский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размер и правила оказания жилищной помощи в Шортандинском районе согласно приложению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Шортандинского районного маслихата Акмолинской области от 31.03.2026 </w:t>
      </w:r>
      <w:r>
        <w:rPr>
          <w:rFonts w:ascii="Times New Roman"/>
          <w:b w:val="false"/>
          <w:i w:val="false"/>
          <w:color w:val="000000"/>
          <w:sz w:val="28"/>
        </w:rPr>
        <w:t>№ 8С-50/4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Шортандинского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Г.Садвокасова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8С-35/4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правила оказания жилищной помощи в Шортандинском районе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решения Шортандинского районного маслихата Акмолинской области от 31.03.2026 </w:t>
      </w:r>
      <w:r>
        <w:rPr>
          <w:rFonts w:ascii="Times New Roman"/>
          <w:b w:val="false"/>
          <w:i w:val="false"/>
          <w:color w:val="ff0000"/>
          <w:sz w:val="28"/>
        </w:rPr>
        <w:t>№ 8С-50/4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 (далее - услугополучатель),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проживающим в Шортандинском районе, на оплату: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услугополучателя, принимаемые к исчислению жилищной помощи, определяются как сумма расходов по каждому из вышеуказанных направлений.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оказывается государственным учреждением "Отдел занятости и социальных программ" Шортандинского района (далее – услугодатель).</w:t>
      </w:r>
    </w:p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Размер оказания жилищной помощи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услугополучателя исчисляется услугодателем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8 декабря 2023 года № 117 "Об утверждении Правил предоставления жилищной помощи" (зарегистрирован в Реестре государственной регистрации нормативных правовых актов за № 33763) (далее - Правила).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услугополучателя на эти цели в размере 5 (пять) процентов к совокупному доходу услугополучателя.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Размер жилищной помощи рассчитывается услугодателем, в соответствии с пунктом 4-1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Компенсация услуг связи в части увеличения абонентской платы за телефон, подключенный к сети телекоммуникаций,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28 июля 2023 года № 295/НҚ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 (зарегистрирован в Реестре государственной регистрации нормативных правовых актов за № 33200).</w:t>
      </w:r>
    </w:p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Правила оказания жилищной помощи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Услугополучатель (либо его представитель в силу полномочия, основанного на доверенности, законодательстве, решении суда либо административном акте) обращается за назначением жилищной помощи один раз в квартал в Государственную корпорацию "Правительство для граждан" или веб-портал "электронного правительства" согласно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производится на полный текущий квартал, при этом совокупный доход услогополучателя и расходы на коммунальные услуги учитываются за истекший квартал.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Назначение жилищной помощи услугополучателю осуществляется в пределах средств, предусмотренных в районном бюджете на соответствующий финансовый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Выплата жилищной помощи услугополучателю осуществляется услугодателем через банки второго уровня путем перечисления начисленных сумм на лицевые счета услугополучателей.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