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7813" w14:textId="f447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19 января 2021 года № 7ВС-2-1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8 мая 2025 года № 8С-42-2. Зарегистрировано Департаментом юстиции Акмолинской области 14 мая 2025 года № 8933-03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некоторых вопросах проведения мирных собраний" от 19 января 2021 года № 7ВС-2-1 (зарегистрировано в Реестре государственной регистрации нормативных правовых актов под № 8334)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2, 6, 7, 9, 16, 17, 29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Площадь, расположенная у здания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Жаксы, улица Дружбы, 14 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Площадь, село Беловодское, улица Амангелді Иманов, 2.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Маршрут следования для проведения мирных собраний: село Беловодское, по улице Мәншүк Мәметова до пересечения с улицей Амангелді Иманов.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Маршрут следования для проведения мирных собраний: село Жана Кийма, по улице М.Маметова до пересечения с улицей Жеңіс.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Площадь, село Киевское, улица Абай, 174.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Маршрут следования для проведения мирных собраний: село Киевское, от пересечения улиц Целинная и Парковая до площади, расположенной по улице Абай.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Маршрут следования для проведения мирных собраний: село Чапаевское, по улице Орталык до пересечения с улицей Горького.";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2), 6), 7), 9), 16), 17), 29) пункта 4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площадь, расположенная у здания государственного коммунального казенного предприятия "Районный Дом культуры" при отделе внутренней политики, культуры, развития языков и спорта Жаксынского района, село Жаксы, улица Дружбы, 14 А, норма предельной заполняемости 150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площадь, село Беловодское, улица Амангелді Иманов, 2,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 следования для проведения мирных собраний: село Беловодское, по улице Мәншүк Мәметова до пересечения с улицей Амангелді Иманов, норма предельной заполняемости 60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 следования для проведения мирных собраний: село Жана Кийма, по улице М.Маметова до пересечения с улицей Жеңіс, норма предельной заполняемости 80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площадь, село Киевское, улица Абай, 174,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маршрут следования для проведения мирных собраний: село Киевское, от пересечения улиц Целинная и Парковая до площади, расположенной по улице Абай, норма предельной заполняемости 70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маршрут следования для проведения мирных собраний: село Чапаевское, по улице Орталык до пересечения с улицей Горького, норма предельной заполняемости 50 человек.";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 казахском языке внесены изменения текст на русском языке не меняется.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