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c39a" w14:textId="08ec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от 22 июня 2016 года № а-6/162 "Об определении критериев по выбору видов отчуждения районного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23 апреля 2025 года № а-2/66. Зарегистрировано Департаментом юстиции Акмолинской области 24 апреля 2025 года № 8917-03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критериев по выбору видов отчуждения районного коммунального имущества" от 22 июня 2016 года № а-6/162 (зарегистрировано в Реестре государственной регистрации нормативных правовых актов № 5485).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