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bd4b" w14:textId="553b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апреля 2021 года № А-4/176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мая 2025 года № А-5/265. Зарегистрировано Департаментом юстиции Акмолинской области 22 мая 2025 года № 894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16 апреля 2021 года № А-4/176 (зарегистрировано в Реестре государственной регистрации нормативных правовых актов под № 84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