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5bd5" w14:textId="839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2025 года № 506-3. Зарегистрировано Департаментом юстиции города Астаны 8 января 2025 года № 1400-01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масс-медиа", Типовой методикой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 525-НҚ (зарегистрировано в Реестре государственной регистрации нормативных правовых актов за № 35356), акимат города Астаны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Астане, согласно приложению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внутренней политики города Астаны"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Байкена Е.Б.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 № 506-3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осуществления государственного заказа по проведению государственной информационной политики по городу Астане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масс-медиа" и Типовой методикой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№525-НҚ (зарегистрировано в Реестре государственной регистрации нормативных правовых актов за № 35356).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осуществления государственного заказа по проведению государственной информационной политики (далее – услуга), определяется в зависимости от базовых цен на услуги, закупаемые для осуществления государственного информационного заказа по проведению государственной информационной политики за счет средств местного бюджета для каждого отдельного вида услуги масс-медиа.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цена для каждого отдельного вида услуги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 определяется по формуле: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см2 услуги, размещаемой в газете;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см2;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см2 услуги, размещаемой в журнале;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см2;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формировании государственного заказа по проведению государственной информационной политики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 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осуществления государственного заказа по проведению государственной информационной политики по городу Астане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(статья/интервью, аналитика, лонгрид, фоторепортаж, журналистское расследование, очерк, комментарий эксперта, инфографика/коллаж, фото) в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(статья/интервью, аналитика, лонгрид, фоторепортаж, журналистское расследование, очерк, комментарий эксперта, инфографика/коллаж, фото) в печатных изданиях (газета), распространяемых на территории города Астаны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 (репортаж, интервью, статья, обзор, очерк, специальная рубрика с логотипом, инфографика/ коллаж, фото) в печатном издании (журнал)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на интернет-ресурсе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информационного материала (новостные сюжеты) на телеканалах,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документального фильма) на телеканалах,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аудиоролика) на радиоканале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(размещение поста) в социальных сетях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