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cb33" w14:textId="549c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Астаны от 19 июня 2024 года № 185/23-VIII "Об определении перечня социально значимых сообщений города Астаны"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26 декабря 2025 года № 374/48-VIII. Зарегистрирован в Министерстве юстиции Республики Казахстан 31 декабря 2025 года № 37788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Астаны от 19 июня 2024 года № 185/23-VIII "Об определении перечня социально значимых сообщений города Астаны" (зарегистрировано в реестре государственной регистрации нормативных правовых актов за № 1385-01).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