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6e847" w14:textId="786e8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Астаны от 27 августа 2024 года № 212/26-VIII "Об утверждении Правил формирования архитектурного облика и градостроительного планирования города Астаны"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14 февраля 2025 года № 267/34-VIII. Зарегистрировано Департаментом юстиции города Астаны 20 февраля 2025 года № 1405-01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Астаны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27 августа 2024 года № 212/26-VIII "Об утверждении Правил формирования архитектурного облика и градостроительного планирования города Астаны" (зарегистрированного в Реестре государственной регистрации нормативных правовых актов №1393-01)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архитектурного облика и градостроительного планирования города Астаны, утвержденных вышеуказанным решением маслихата города Астаны: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"Среднюю жилищную обеспеченность для расчета плотности, нового строительства на территории города применять не менее 15 квадратных метров на одного человека.";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17 исключить. 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Зейнұлқабден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