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0254d" w14:textId="16025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деятельности автономного кластерного фонда "Астана Хаб"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– Министра искусственного интеллекта и цифрового развития Республики Казахстан от 31 декабря 2025 года № 703/НҚ. Зарегистрирован в Министерстве юстиции Республики Казахстан 5 января 2026 года № 37807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приказа см. </w:t>
      </w:r>
      <w:r>
        <w:rPr>
          <w:rFonts w:ascii="Times New Roman"/>
          <w:b w:val="false"/>
          <w:i w:val="false"/>
          <w:color w:val="ff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9 Закона Республики Казахстан "Об инновационном кластере "Астана Хаб" ПРИКАЗЫВАЮ: 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деятельности автономного кластерного фонда "Астана Хаб" (далее - Правила).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приказы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Комитету цифровых активов и прорывных технологий Министерства искусственного интеллекта и цифрового развития Республики Казахстан в установленном законодательством порядке обеспечить: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приказа на интернет-ресурсе Министерства искусственного интеллекта и цифрового развития Республики Казахстан после его официального опубликования;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искусственного интеллекта и цифрового развития Республики Казахстан сведений об исполнении мероприятий, предусмотренных подпунктами 1) и 2) настоящего пункта.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искусственного интеллекта и цифрового развития Республики Казахстан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приказ вводится в действие по истечении десяти календарных дней после дня его первого официального опубликования, за исключением </w:t>
      </w:r>
      <w:r>
        <w:rPr>
          <w:rFonts w:ascii="Times New Roman"/>
          <w:b w:val="false"/>
          <w:i w:val="false"/>
          <w:color w:val="000000"/>
          <w:sz w:val="28"/>
        </w:rPr>
        <w:t>подпунктов 8)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9) </w:t>
      </w:r>
      <w:r>
        <w:rPr>
          <w:rFonts w:ascii="Times New Roman"/>
          <w:b w:val="false"/>
          <w:i w:val="false"/>
          <w:color w:val="000000"/>
          <w:sz w:val="28"/>
        </w:rPr>
        <w:t>пункта 7 Правил, которые вводятся в действие с 1 января 2029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 Премьер-Министра –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искусственного интеллекта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цифрового развития 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промышленности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строительства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15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– 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искусственного интеллекта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цифрового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2025 года № 703/НҚ</w:t>
            </w:r>
          </w:p>
        </w:tc>
      </w:tr>
    </w:tbl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деятельности автономного кластерного фонда "Астана Хаб"</w:t>
      </w:r>
    </w:p>
    <w:bookmarkEnd w:id="10"/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деятельности автономного кластерного фонда "Астана Хаб"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9 Закона Республики Казахстан "Об инновационном кластере "Астана Хаб" и определяют порядок деятельности автономного кластерного фонда "Астана Хаб" (далее - Фонд). 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своей деятельности Фонд руководствуется законодательством Республики Казахстан, настоящими Правилами, а также уставом и иными внутренними документами Фонда.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Фонд осуществляет функции,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статьeй 8-1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инновационном кластере "Астана Хаб".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Выполнение функций Фонда, предусмотренных в пункте 3 настоящих Правил, осуществляется посредством реализации программ, разрабатываемых Фондом для целей стимулирования развития информационно-коммуникационных технологий по следующим направлениям: 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создание образовательных консорциумов с организациями, осуществляющими реализацию программ высшего, профессионального и технического образования, с целью организации и проведения обучающих мероприятий в форме курсов, семинаров и тренингов повышения квалификации и переподготовки кадров; 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установление и поддержание связей с государственными органами, общественными и иными организациями, работающими в сферах, сопряженных с деятельностью Фонда на территории и за пределами территории Республики Казахстан, в том числе с целью создания и реализации партнерских программ и проектов, повышения профессионального уровня сотрудников организации, освоения новых методик их адаптации и применения в рамках деятельности организации;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организация и проведение обучающих мероприятий и курсов по подготовке, переподготовке и повышению квалификации, в том числе в форме семинаров, тренингов и иных командобразующих корпоративных мероприятий по широкому спектру управленческих и производственно-технических дисциплин; 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разработка методических материалов, учебных пособий, в том числе в электронном виде, дистанционных курсов, модульных и мультимедийных программ; 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организация и проведение выставок, форумов, конкурсов, круглых столов, встреч, олимпиад и других мероприятий, не запрещенных законодательством; 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участие в подготовке и проведении мероприятий, организуемых другими организациями, государственными органами, общественными зарубежными фондами по вопросам, связанным с деятельностью Фонда;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внедрение и реализация инновационных образовательных и научных программ и технологий;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изготовление экспериментальных и опытных образцов новых технологий и их испытание; 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организация и проведение аналитических исследований в области инфокоммуникационных технологий; 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технологическое бизнес-инкубирование в области ИКТ; 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акселерация; 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привлечение отечественных и зарубежных экспертов в области ИКТ; 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содействие в защите прав на интеллектуальную собственность. 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Оказание услуг по проведению образовательных мероприятий для организации подготовки квалифицированных кадров в области ИКТ, предусмотренных подпунктами 5-3) и 5-10) </w:t>
      </w:r>
      <w:r>
        <w:rPr>
          <w:rFonts w:ascii="Times New Roman"/>
          <w:b w:val="false"/>
          <w:i w:val="false"/>
          <w:color w:val="000000"/>
          <w:sz w:val="28"/>
        </w:rPr>
        <w:t>статьи 8-1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инновационном кластере "Астана Хаб", Фонд осуществляет, в соответствии с главой 6 настоящих Правил и внутренними документами Фонда.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Поиск потенциальных инвесторов для реализации проектов участников инновационного кластера осуществляется следующими способами: 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привлечение отечественных и зарубежных инвесторов; 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организация и проведение мероприятий по демонстрации проектов участников инновационного кластера; 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 и проведение мероприятий по коммерческой реализации и (или) передача интеллектуальной собственности по отечественным разработкам в области ИКТ по договору о передаче или предоставлении исключительных (имущественных) прав;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установление и поддержание постоянных связей со средствами массовой информации в целях маркетингового продвижения деятельности Фонда;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установление договорных отношений с зарубежными юридическими и физическими лицами, необходимых для деятельности Фонда; 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содействие в проведении отечественных мероприятий в области ИКТ и проектов (выставки, форумы и конференции) и участие в зарубежных мероприятиях, в том числе путем выделения финансовых средств. </w:t>
      </w:r>
    </w:p>
    <w:bookmarkEnd w:id="36"/>
    <w:bookmarkStart w:name="z44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регистрации участников "Астана Хаб" и выдача соответствующих подтверждающих документов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Для регистрации в качестве участника "Астана Хаб" заявителю необходимо соответствовать следующим требованиям: 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являться юридическим лицом;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отсутствие на момент подачи заявления для регистрации в качестве участника "Астана Хаб" филиалов;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относиться к организациям, реализующим (реализовавшим) инвестиционный приоритетный проект в соответствии со статьей 284 Предпринимательского кодекса Республики Казахстан, а также инвестиционный стратегический проект по инвестиционным контрактам, заключенным до 1 января 2015 года;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не являться юридическим лицом, пятьдесят и более процентов акций (доли участия в уставном капитале) которого прямо или косвенно принадлежат государству, национальным управляющим холдингам, национальным холдингам и национальным компаниям или их дочерним организациям; 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не являться недропользователем или участником специальной экономической зоны; 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не являться плательщиком акцизов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535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Республики Казахстан; 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осуществлять один и (или) несколько приоритетных видов деятельности в области ИКТ, а также в рамках одного приоритетного вида деятельности осуществлять одну и (или) несколько предусмотренных в нем работ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Перечнем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приоритетных видов деятельности в области ИКТ, утвержденным приказом Заместителя Премьер-Министра – Министра искусственного интеллекта и цифрового развития Республики Казахстан от 20 октября 2025 года № 521/НҚ (зарегистрирован в Реестре государственной регистрации нормативных правовых актов за № 37182) (далее - Перечень приоритетных видов деятельности в области ИКТ).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осуществлять деятельность, ориентированную преимущественно на экспорт товаров, работ и (или) услуг за пределы Республики Казахстан; 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доля доходов юридического лица, полученных по договорам с государственными органами Республики Казахстан и субъектами квазигосударственного сектора, не превышает 50 (пятьдесят) процентов от совокупного годового дохода, определяемого в соответствии с законодательством Республики Казахстан.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Для регистрации в качестве участника "Астана Хаб" заявитель направляет электронное заявление на регистрацию в качестве участника "Астана Хаб" с прикреплением документов, указанных в пункте 9 настоящих Правил (далее - заявление на участие), заполняемое на интернет-ресурсе Фонда. 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Представление заявления для регистрации в качестве участника "Астана Хаб", его дальнейшее рассмотрение Фондом, уведомление об изменении статуса заявления осуществляется посредством интернет-ресурса Фонда. 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 заявлению на участие представляются следующие сведения: 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бизнес-план проекта, содержащий необходимые сведения, указанные в приложении 1 к настоящим Правилам; 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об отсутствии (наличии) задолженности, учет по которым ведется в налоговых органах, не превышающей шестикратный размер месячного расчетного показателя, установленного на соответствующий финансовый год законом о республиканском бюджете, выданная не ранее чем за 10 (десять) календарных дней, предшествующих дате подачи заявления на участие;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сведения, подтверждающие местонахождение, где заявитель планирует осуществлять деятельность. При изменении местонахождения заявитель уведомляет об этом Фонд. 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Заявление на участие и прилагаемые к нему сведения заполняются на казахском или русском, либо на английском языках. При заполнении информации на английском языке Фонд обеспечивает их перевод на казахский или русский язык. 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Заявитель обеспечивает полноту и достоверность представленных документов, исходных данных, расчетов, обоснований, содержащихся в заявлении на участие.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Фонд в течение 5 (пяти) рабочих дней со дня направления заявления на участие со всеми сведениями, указанными в пункте 9 настоящих Правил, рассматривает их на полноту и достоверность, а также на соответствие требованиям, указанным в настоящих Правилах.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 случае полноты и достоверности заявления на участие и сведений, указанных в пункте 9 настоящих Правил, а также соответствия требованиям, указанных в настоящих Правилах, Фонд направляет заявление на участие на рассмотрение Комиссии по отбору участников "Астана Хаб" (далее - Комиссия). Положение и состав Комиссии определяется Фондом. 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состоит из представителей государственных органов и (или) специалистов в области ИКТ с соответствующей квалификацией, а также в состав Комиссии могут привлекаться международные эксперты.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В случае выявления неполноты и (или) недостоверности и (или) несоответствия сведений, содержащихся в заявлении на участие, Фонд не позднее 5 (пяти) рабочих дней со дня направления заявления на участие направляет заявителю уведомление с указанием замечаний. 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Фонд с момента устранения замечаний направляет заявление на участие на рассмотрение в Комиссию.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в течение 10 (десяти) рабочих дней рассматривает и принимает решение о регистрации заявителя в качестве участника "Астана Хаб" или об отказе в регистрации.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Комиссия отказывает в регистрации заявителя в качестве участника "Астана Хаб" по следующим основаниям: 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несоответствие бизнес-плана сведениям,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несоответствие проекта заявителя одному или нескольким направлениям приоритетных видов деятельности в области ИКТ, а также в рамках одного приоритетного вида деятельности одному и (или) нескольким предусмотренным в нем работам в соответствии с Перечнем приоритетных видов деятельности в области ИКТ. 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Фонд направляет заявителю уведомление о регистрации в качестве участника "Астана Хаб" или мотивированный отказ в такой регистрации, в течение 5 (пяти) рабочих дней со дня принятия такого решения Комиссией. 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Отклонение заявления не препятствует повторному обращению заявителя при условии устранения причин, послуживших основанием для отклонения заявления. 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Участнику "Астана Хаб" в течение 3 (трех) рабочих дней со дня подписания типового договора об условиях деятельности участника "Астана Хаб" выдается свидетельство о регистрации участника "Астана Хаб"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Сведения об участнике "Астана Хаб", после подписания типового договора об условиях деятельности участника "Астана Хаб", в течение 3 (трех) рабочих дней включаются в Перечень участников "Астана Хаб", размещенный на интернет-ресурсе Фонда.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В случае изменения и (или) дополнения вида деятельности, осуществляемого участником "Астана Хаб" в рамках Перечня приоритетных видов деятельности в области ИКТ, участник "Астана Хаб" направляет в электронной форме заявление об изменении и (или) дополнении вида деятельности с прикреплением бизнес-плана, заполняемое на интернет-ресурсе Фонда. Решение об изменении и (или) дополнении вида деятельности принимается Комиссией в течение 10 (десяти) рабочих дней с момента поступления заявления об изменении и (или) дополнении вида деятельности от Фонда. </w:t>
      </w:r>
    </w:p>
    <w:bookmarkEnd w:id="69"/>
    <w:bookmarkStart w:name="z77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взаимодействия Фонда с участниками по организации их деятельности</w:t>
      </w:r>
    </w:p>
    <w:bookmarkEnd w:id="70"/>
    <w:bookmarkStart w:name="z78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внесения участниками платежей в Фонд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Участник "Астана Хаб" вносит членские взносы Фонду от дохода, полученного за предшествующий квартал при осуществлении деятельности, не позднее 25 числа месяца, следующего за истекшим кварталом.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Членские взносы и платежи участников "Астана Хаб" зачисляются на текущий счет Фонда в банке второго уровня Республики Казахстан.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Размер членских взносов определяется внутренним нормативным документом Фонда.</w:t>
      </w:r>
    </w:p>
    <w:bookmarkEnd w:id="74"/>
    <w:bookmarkStart w:name="z82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Срок и завершение участия в "Астана Хаб"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Срок участия в "Астана Хаб" определяется Фондом и не может быть не менее 1 (одного) года.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Заявление на продление срока участия подается в Фонд не позднее 10 (десяти) рабочих дней до окончания срока участия.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несоблюдении срока подачи заявления на продление срока участия, заявитель проходит регистрацию согласно пункту 8 настоящих Правил.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Фонд предоставляет свидетельство о продлении срока участия по форме, согласно приложению 3 к настоящим Правилам.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Участие в "Астана Хаб" завершается в плановом или досрочном порядке.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Под плановым завершением понимается истечение периода, указанного в свидетельстве участника "Астана Хаб".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Досрочное прекращение участия в "Астана Хаб" осуществляется в следующих случаях: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выявления Фондом нецелесообразности дальнейшей реализации проекта по результатам мониторинга, проводимого в соответствии с параграфом 4 настоящей главы;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достижения запланированных результатов;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отказа участника "Астана Хаб" от дальнейшей реализации проекта в рамках программ Фонда;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непредставления сведений и отчетов, предусмотренных пунктами 37, 38 и 39 настоящих Правил;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ликвидации юридического лица-участника;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неуплата членских взносов в соответствии с пунктом 21 настоящих Правил;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неисполнения участником "Астана Хаб" обязательств, предусмотренных типовым договором об условиях деятельности.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Участник "Астана Хаб" за 10 (десять) рабочих дней до принятия решения об отказе в дальнейшей реализации проекта, в рамках программ Фонда, уведомляет об этом Фонд.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В случаях, предусмотренных подпунктами 1), 2), 7) пункта 28 настоящих Правил, Фонд выносит на рассмотрение Комиссии вопрос о досрочном прекращении участия участника в "Астана Хаб".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при наличии оснований, предусмотренных подпунктами 1), 2) 7) пункта 28 настоящих Правил, принимает решение о досрочном прекращении участия в "Астана Хаб".</w:t>
      </w:r>
    </w:p>
    <w:bookmarkEnd w:id="92"/>
    <w:bookmarkStart w:name="z100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Встречные обязательства Участников "Астана Хаб"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Участник "Астана Хаб" принимает на себя выполнение встречных обязательств, установленных настоящими Правилами, внутренними нормативными документами Фонда и условиями типового договора об условиях деятельности участника "Астана Хаб", в течение периода участия в "Астана Хаб".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В течение 10 (десяти) рабочих дней со дня поступления запроса Фонда участник "Астана Хаб" предоставляет Фонду сведения необходимые в целях налогового учета, а также сведения по бухгалтерской (финансовой) отчетности.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10 (десяти) рабочих дней со дня поступления запроса Фонда участник "Астана Хаб" предоставляет копии государственной статистической отчетности, налоговых деклараций (расчетов) по налогам, сборам (пошлинам), плательщиком которых он является, а также аудиторское заключение о достоверности годовой бухгалтерской (финансовой) отчетности.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Участники "Астана Хаб" с годовым доходом свыше 100 000 000 (сто миллионов) тенге ежегодно, до 1 июля, проводят аудит, подтверждающий соответствие деятельности требованиям Перечня приоритетных видов деятельности в области ИКТ и структуре доходов, и представляют аудиторское заключение в Фонд. Участник "Астана Хаб" по запросу Фонда в течение 10 рабочих дней предоставляет аудиторский отчет.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Участник "Астана Хаб" в течение 10 (десяти) рабочих дней со дня государственной перерегистрации и ликвидации юридического лица уведомляет Фонд о соответствующем событии с представлением копий подтверждающих документов.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Информация технического, экономического и коммерческого характера, представленные участником или Фондом в связи с деятельностью соответствующего участника, являются конфиденциальной и не подлежит разглашению третьим лицам без предварительного письменного согласия участника или Фонда.</w:t>
      </w:r>
    </w:p>
    <w:bookmarkEnd w:id="99"/>
    <w:bookmarkStart w:name="z107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Мониторинг деятельности и реализации проектов участников "Астана Хаб"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Целью мониторинга реализации проектов в рамках программ Фонда является отражение фактического хода реализации проекта участника. 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Мониторинг реализации проектов включает учет сведений, представляемых участниками "Астана Хаб" в составе следующей информации: 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ежеквартальный отчет о ходе деятельности и реализации проектов с анализом достигнутых результатов; 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дополнительная информация, запрашиваемая Фондом в рамках мониторинга. 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Участник предоставляет в Фонд необходимые документы согласно полученному запросу в рамках мониторинга деятельности и реализации их проекта в течение 10 (десяти) рабочих дней со дня получения такого запроса. 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Участник представляет в Фонд ежеквартальный отчет об осуществляемой им деятельности, в срок не позднее 20 (двадцатого) числа месяца, следующего за отчетным кварталом. Отчетным периодом для составления ежеквартальных отчетов является календарный квартал. Форма и содержание отчета определяются внутренним нормативным документом Фонда. 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По результатам мониторинга и оценки деятельности участников "Астана Хаб" Фонд готовит заключение о целесообразности и нецелесообразности дальнейшей реализации проекта в рамках участия в "Астана Хаб". 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завершении этапа мониторинга, уведомление направляется участнику "Астана Хаб" в случае вынесения заключения о нецелесообразности дальнейшей реализации проекта.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Фонд ежеквартально подготавливает уполномоченному органу в сфере информатизации аналитическую информацию о целесообразности реализации проектов участников по итогам проведенного мониторинга в течение календарного месяца после отчетного периода. </w:t>
      </w:r>
    </w:p>
    <w:bookmarkEnd w:id="109"/>
    <w:bookmarkStart w:name="z117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привлечения нерезидентов и резидентов Республики Казахстан для участия в Фонде и порядок оказания услуг Фонда и определения их стоимости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Привлечение резидентов осуществляется без ограничений. В случае привлечения нерезидентов участник при предоставлении ежеквартальных отчетов указывает следующие сведения о привлеченных иностранцах и лицах без гражданства: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(при его наличии), в том числе латинскими буквами; 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дата рождения; 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гражданство (страна постоянного проживания); 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номер, дата и орган выдачи паспорта (документа, удостоверяющего личность); 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предполагаемого пребывания (месяц, год) на территории Республики Казахстан;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о квалификации; 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о продлении срока действия визы (при наличии); 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 пребывания на территорию Республики Казахстан;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о членах семьи нерезидентов, содержащее следующее: 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фамилию, имя, отчество (при его наличии), в том числе латинскими буквами; 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дату рождения;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фамилию, имя, отчество (при его наличии), в том числе латинскими буквами, лица привлеченного Фондом, членами семьи которого они являются; 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степень родства и сведения о документах, подтверждающих родство (свидетельство о браке, о рождении или иные документы, подтверждающие сведения о родстве);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номер, дата и орган выдачи паспорта (документа, удостоверяющего личность);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о продлении срока действия визы (при наличии); 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цель пребывания на территорию Республики Казахстан. 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Фонд в рамках функции по привлечению резидентов и нерезидентов Республики Казахстан для участия в Фонде оказывает услуги, предусмотренные внутренними нормативными документами Фонда, участникам "Астана Хаб", а также физическим и юридическим лицам (далее - Получатель услуг), не являющимся участниками "Астана Хаб" согласно актам Фонда.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44. Акселерация предусматривает программу развития проектов участников инновационного кластера, где участникам программ доступны образовательные курсы, обучение от трекеров (наставников), консультации экспертов. 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Технологическое бизнес-инкубирование предусматривает программу поддержки проектов участников инновационного кластера на начальном этапе их функционирования, которая включает в себя услуги по предоставлению помещений, оборудования (в случае наличия таких мест в Фонде), предоставлению консультаций по бухгалтерским и юридическим вопросам, а также по поддержке в привлечении инвестиций и иные информационные услуги. 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45. Фонд оказывает консультации по вопросам проведения маркетинговых и иных мероприятий, связанные с оценкой конкурентоспособности продукции и продвижением его на рынок. 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46. В рамках услуг по проведению образовательных мероприятий Фонд привлекает отечественных и иностранных тренеров, преподавателей, экспертов. 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47. Для получения услуг Получатель услуг отправляет в Фонд электронное заявление на получение услуг (далее - заявление), заполняемое на интернет-ресурсе Фонда до истечения срока приема заявлений. 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К электронному заявлению на получение услуг прилагаются следующие сведения: 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наименование проекта, направление проекта, краткое описание проекта с ожидаемыми результатами проекта; 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контактные данные заявителя: 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номер телефона; 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электронный адрес;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город и страна; 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стадия готовности проекта (продукта), применяемые технологии, проблема, которую решает продукт, бизнес-модель проекта, срок существования проекта (по соответствующей услуге); 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количество участников проекта, вовлеченность команды в проект (соответствующей услуге); 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ссылка на презентацию проекта (по соответствующей услуге).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49. Заявление и прилагаемые к нему сведения подаются на казахском или русском, либо на английском языках. При предоставлении документов на английском языке Фонд обеспечивает их перевод на казахский или русский язык. 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50. Заявитель обеспечивает полноту и достоверность представленных документов, исходных данных, расчетов, обоснований, содержащихся в заявлении. 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Фонд рассматривает заявление на предмет соответствия пункту 48 настоящих Правил и принимает решение о заключении договора на оказание услуг или отказывает в заключении такого договора. Процедура рассмотрения и принятия решения по заявлениям регулируется актами Фонда.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52. В случае несоответствия прилагаемых к заявлению документов пункту 48 настоящих Правил, Фонд направляет заявителю уведомление с указанием замечаний. 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Основаниями для отказа в заключении договора являются несоответствие прилагаемых к заявлению документов пункту 48 настоящих Правил, не устранение замечаний несоответствие заявителя условиям для заключения договора.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Отказ в заключении договора не препятствует повторному обращению заявителя при условии устранения причин, послуживших основанием для отказа в заключение договора.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Условия для заключения договора, размещаются на интернет-ресурсе Фонда не позднее 1 (одного) месяца до даты начала приема заявлений. Проект договора, заключаемый с Получателем услуг, содержит условия оказания услуг Фондом, а также порядок и размер платежа Получателем услуг Фонду.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56. Стоимость услуги Фонда определяется нормативными документами Фонда, разрабатываемыми и утверждаемыми Фондом. 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зависимости от специфики оказываемых услуг Фондом могут привлекаться третьи стороны, стоимость услуг которых определяется на основе коммерческих ценовых предложений.</w:t>
      </w:r>
    </w:p>
    <w:bookmarkEnd w:id="151"/>
    <w:bookmarkStart w:name="z159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предоставления жилища и создание условий для лиц, проходящих акселерацию в Фонде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57. Фонд обеспечивает участникам условия для осуществления проектов участников инновационного кластера в соответствии с настоящими Правилами. 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Фонд, при наличии помещения, предоставляет участнику во временное пользование помещение административного, производственного, вспомогательного назначения, необходимые для реализации проекта. Условия предоставления помещения определяются соответствующим договором, заключаемым с участником "Астана Хаб".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59. Фонд при наличии предоставляет жилье или создает условия для проживания лицам, проходящим акселерацию в Фонде (далее - лица), не имеющим жилья в населенном пункте, определенном для реализации соответствующей акселерационной программы. 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60. Лица, заселяются в предоставленное жилье на основании заключенного договора с Фондом и обеспечивают сохранность жилья и общего имущества в соответствии с жилищным законодательством Республики Казахстан. 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61. Лица, исключенные от прохождения акселерации, освобождают и передают Фонду жилье в течение 2 (двух) рабочих дней по акту приема-передачи. 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62. При наличии освобожденного жилья Фонд передает его другим лицам, указанным в пункте 59 настоящих Правил. </w:t>
      </w:r>
    </w:p>
    <w:bookmarkEnd w:id="158"/>
    <w:bookmarkStart w:name="z166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проведения образовательных мероприятий для организации подготовки квалифицированных кадров в области ИКТ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63. Фонд осуществляет услуги по проведению образовательных мероприятий для организации подготовки квалифицированных кадров в области ИКТ в соответствии с подпунктами 5-3) и 5-10) статьи 8-1 Закона Республики Казахстан "Об инновационном кластере "Астана Хаб". 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64. Фонд объявляет о начале и об окончании приема заявлений на участие в обучении физических лиц в области ИКТ от заявителей, в средствах массовой информации и посредством интернет-ресурса Фонда. 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Заявитель направляет заявление на участие в обучении физических лиц в области ИКТ в электронной форме на интернет-ресурсе Фонда с прикреплением следующих документов: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силлабусы курсов, утвержденные первым руководителем заявителя (содержащие наименование курсов и их подробное описание: план обучения по неделям и академическим часам, продолжительность, критерии отбора студентов и стоимость курса); 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документ, подтверждающий создание франшизы, продажу франшизы между франчайзером и франчайзи, зарегистрированные в соответствии с законодательством Республики Казахстан (при наличии); 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документ, подтверждающий права на использование зарубежной методологии обучения (при наличии);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документ о передаче правообладателем исключительных прав на курс заявителю (при наличии); 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документ, подтверждающий стажировку, трудоустройство выпускников в компаниях в сфере ИКТ (при наличии); 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документ, подтверждающий право владения, пользования, распоряжения помещением, пригодного для проведения занятий, на территории Республики Казахстан (при наличии). 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66. Заявление на участие в обучении физических лиц в области ИКТ и прилагаемые к нему документы направляются на государственном или русском, либо на английском языках. При предоставлении документов на английском языке Фонд обеспечивает их перевод на государственный или русский язык. 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Заявитель обеспечивает полноту и достоверность представленных документов, исходных данных, расчетов, обоснований, содержащихся в заявлении на участие в обучении физических лиц в области ИКТ.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68. Фонд в течение 10 (десяти) рабочих дней со дня направления заявления на участие в обучении физических лиц в области ИКТ рассматривает его на полноту сведений. 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Фонд отказывает заявителю, при: 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наличии налоговой задолженности и задолженности по пенсионным, профессиональным пенсионным взносам и социальным отчислениям в размере, превышающем шестикратный месячный расчетный показатель, установленный на соответствующий финансовый год законом о республиканском бюджете; 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установлении факта представления недостоверной информации; 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установлении факта, что заявитель подлежит процедуре банкротства либо ликвидации; 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установлении факта учета в реестрах недобросовестных участников закупок;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установлении факта учета в Едином реестре должников, размещенном на официальном интернет-ресурсе уполномоченного органа в соответствии со статьей 36 Закона Республики Казахстан "Об исполнительном производстве и статусе судебных исполнителей"; 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продолжительности курсов в области ИКТ менее шести месяцев; 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отсутствии подробного плана обучения по курсам в области ИКТ; 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отсутствии интернет-ресурса с информацией об участнике "Астана Хаб". 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69. При предоставлении полных сведений, содержащихся в заявлении на участие в обучении физических лиц в области ИКТ, Фонд направляет его на рассмотрение независимой комиссии по отбору кандидатов (далее - Независимая комиссия), определяемой Фондом. Независимая комиссия состоит из представителей Фонда, государственных органов и (или) специалистов в области ИКТ и образования с соответствующей квалификацией, а также в состав независимой комиссии привлекаются международные эксперты. 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70. При предоставлении неполных сведений, содержащихся в заявлении на участие в обучении физических лиц в области ИКТ, Фонд не позднее 10 (десяти) рабочих дней со дня направления заявления на участие в обучении физических лиц в области ИКТ направляет заявителю уведомление, с указанием замечаний. 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Устранение замечаний осуществляется заявителем в срок не позднее 10 (десяти) рабочих дней со дня их получения.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Фонд с момента устранения замечаний направляет заявление на участие в обучении физических лиц в области ИКТ на рассмотрение Независимой комиссии.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Независимая комиссия заслушивает презентации заявителей и принимает решение путем голосования о допуске к участию в обучении физических лиц и количестве квот или об отказе в участии. 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73. Фонд определяет и использует расчетный механизм определения количества квот участникам "Астана Хаб" для обучения физических лиц в области ИКТ для дальнейшего рассмотрения Независимой комиссией. 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74. Фонд направляет заявителю решение Независимой комиссии о допуске к участию в обучении физических лиц или мотивированный отказ в течение 5 (пяти) рабочих дней со дня принятия такого решения по контактам, указанным в заявлении на участие в обучении физических лиц в области ИКТ. 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75. При положительном решении Независимой комиссии по итогам рассмотрения заявления на участие в обучении физических лиц в области ИКТ, Фонд в течение 10 (десяти) рабочих дней заключает с заявителем договор об участии в обучении физических лиц в области ИКТ, определяемый Фондом. 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76. Перечень физических лиц, претендующих на прохождение обучения в области ИКТ, определяется заявителем самостоятельно. Заявитель обеспечивает проведение обучения физических лиц. 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Порядок приема заявлений на участие в обучении физических лиц в области ИКТ от технологических компаний, являющихся участниками "Астана Хаб" и критерии их отбора для участия в обучении физических лиц в области ИКТ определяется внутренними документами Фонда.</w:t>
      </w:r>
    </w:p>
    <w:bookmarkEnd w:id="19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автономного кластерного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фонда "Астана Хаб"</w:t>
            </w:r>
          </w:p>
        </w:tc>
      </w:tr>
    </w:tbl>
    <w:bookmarkStart w:name="z199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Сведения, необходимые к описанию в бизнес-плане проекта</w:t>
      </w:r>
    </w:p>
    <w:bookmarkEnd w:id="1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сведений, необходимых к описанию в бизнес-плане проекта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проекта (проектов) с его описанием, целями и задачами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реализации проекта (проектов)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возникновения права собственности на объект информатизации.</w:t>
            </w:r>
          </w:p>
          <w:bookmarkEnd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патентно-лицензионной защите, авторских правах, торговых знаках и других объектах интеллектуальной собственности (при наличии).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команде. Штатное количество работников, с указанием квалификации и (или) трудового стажа, и (или) опыта, необходимого для фактического осуществления проекта, в том числе о планируемом к привлечению нерезидентов и резидентов для реализации проекта.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Стадия готовности проекта (проектов)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Ключевые показатели эффективности (KPI) проекта (проектов)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описание проекта (архитектура, структура, применяемые решения)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 планируемых расходов на реализацию проекта (проектов) на период участия в "Астана Хаб".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предлагаемых товаров, работ, услуг, имущественных прав в рамках проекта (проектов).</w:t>
            </w:r>
          </w:p>
          <w:bookmarkEnd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продаж и ожидаемый ежегодный объем предполагаемых продаж, выручка (доход) (указывается на период участия в "Астана Хаб") ожидаемый ежегодный объем предполагаемых продаж, выручка (доход) (указывается на период участия в "Астана Хаб").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Клиенты/потенциальные клиенты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мероприятий, необходимый для реализации проекта (проектов) (описание конкретных мероприятий (шагов) необходимых для реализации и развития проекта) на период участия в "Астана Хаб".</w:t>
            </w:r>
          </w:p>
        </w:tc>
      </w:tr>
    </w:tbl>
    <w:bookmarkStart w:name="z20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*При планируемом осуществлении нескольких приоритетных видов деятельности в области информационно-коммуникационных технологий, заявитель отражает в бизнес-плане все проекты в рамках каждого вида деятельности.</w:t>
      </w:r>
    </w:p>
    <w:bookmarkEnd w:id="19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автономного кластерного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фонда "Астана Хаб"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06" w:id="1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СВИДЕТЕЛЬСТВО</w:t>
      </w:r>
      <w:r>
        <w:br/>
      </w:r>
      <w:r>
        <w:rPr>
          <w:rFonts w:ascii="Times New Roman"/>
          <w:b/>
          <w:i w:val="false"/>
          <w:color w:val="000000"/>
        </w:rPr>
        <w:t>о регистрации участника в автономном кластерном фонде "Астана Хаб"</w:t>
      </w:r>
    </w:p>
    <w:bookmarkEnd w:id="196"/>
    <w:bookmarkStart w:name="z207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Выдано ______________________________________________________________</w:t>
      </w:r>
    </w:p>
    <w:bookmarkEnd w:id="197"/>
    <w:bookmarkStart w:name="z208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наименование, бизнес-идентификационный номер</w:t>
      </w:r>
    </w:p>
    <w:bookmarkEnd w:id="198"/>
    <w:p>
      <w:pPr>
        <w:spacing w:after="0"/>
        <w:ind w:left="0"/>
        <w:jc w:val="both"/>
      </w:pPr>
      <w:bookmarkStart w:name="z209" w:id="199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местонахождение</w:t>
      </w:r>
    </w:p>
    <w:p>
      <w:pPr>
        <w:spacing w:after="0"/>
        <w:ind w:left="0"/>
        <w:jc w:val="both"/>
      </w:pPr>
      <w:bookmarkStart w:name="z210" w:id="200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вид деятельности</w:t>
      </w:r>
    </w:p>
    <w:bookmarkStart w:name="z211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выдачи: _____________</w:t>
      </w:r>
    </w:p>
    <w:bookmarkEnd w:id="201"/>
    <w:bookmarkStart w:name="z212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Выдано на срок: ____________</w:t>
      </w:r>
    </w:p>
    <w:bookmarkEnd w:id="202"/>
    <w:bookmarkStart w:name="z213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Регистрационный номер: _________</w:t>
      </w:r>
    </w:p>
    <w:bookmarkEnd w:id="203"/>
    <w:bookmarkStart w:name="z214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для печати/Электронная цифровая подпись</w:t>
      </w:r>
    </w:p>
    <w:bookmarkEnd w:id="20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автономного кластерного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фонда "Астана Хаб"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16" w:id="2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СВИДЕТЕЛЬСТВО</w:t>
      </w:r>
      <w:r>
        <w:br/>
      </w:r>
      <w:r>
        <w:rPr>
          <w:rFonts w:ascii="Times New Roman"/>
          <w:b/>
          <w:i w:val="false"/>
          <w:color w:val="000000"/>
        </w:rPr>
        <w:t>о продлении срока участия в международном технологическом парке</w:t>
      </w:r>
      <w:r>
        <w:br/>
      </w:r>
      <w:r>
        <w:rPr>
          <w:rFonts w:ascii="Times New Roman"/>
          <w:b/>
          <w:i w:val="false"/>
          <w:color w:val="000000"/>
        </w:rPr>
        <w:t>"Астана Хаб"</w:t>
      </w:r>
    </w:p>
    <w:bookmarkEnd w:id="205"/>
    <w:p>
      <w:pPr>
        <w:spacing w:after="0"/>
        <w:ind w:left="0"/>
        <w:jc w:val="both"/>
      </w:pPr>
      <w:bookmarkStart w:name="z217" w:id="206"/>
      <w:r>
        <w:rPr>
          <w:rFonts w:ascii="Times New Roman"/>
          <w:b w:val="false"/>
          <w:i w:val="false"/>
          <w:color w:val="000000"/>
          <w:sz w:val="28"/>
        </w:rPr>
        <w:t>
      Выдано ______________________________________________________________</w:t>
      </w:r>
    </w:p>
    <w:bookmarkEnd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наименование, бизнес-идентификационный номер</w:t>
      </w:r>
    </w:p>
    <w:p>
      <w:pPr>
        <w:spacing w:after="0"/>
        <w:ind w:left="0"/>
        <w:jc w:val="both"/>
      </w:pPr>
      <w:bookmarkStart w:name="z218" w:id="207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местонахождение</w:t>
      </w:r>
    </w:p>
    <w:p>
      <w:pPr>
        <w:spacing w:after="0"/>
        <w:ind w:left="0"/>
        <w:jc w:val="both"/>
      </w:pPr>
      <w:bookmarkStart w:name="z219" w:id="208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вид деятельности</w:t>
      </w:r>
    </w:p>
    <w:bookmarkStart w:name="z220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выдачи: _____________</w:t>
      </w:r>
    </w:p>
    <w:bookmarkEnd w:id="209"/>
    <w:bookmarkStart w:name="z221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Выдано на срок: ____________</w:t>
      </w:r>
    </w:p>
    <w:bookmarkEnd w:id="210"/>
    <w:bookmarkStart w:name="z222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Регистрационный номер: _________</w:t>
      </w:r>
    </w:p>
    <w:bookmarkEnd w:id="211"/>
    <w:bookmarkStart w:name="z223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для печати/Электронная цифровая подпись</w:t>
      </w:r>
    </w:p>
    <w:bookmarkEnd w:id="2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– 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искусственного интеллекта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цифрового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2025 года № 703/НҚ</w:t>
            </w:r>
          </w:p>
        </w:tc>
      </w:tr>
    </w:tbl>
    <w:bookmarkStart w:name="z225" w:id="2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</w:t>
      </w:r>
    </w:p>
    <w:bookmarkEnd w:id="213"/>
    <w:bookmarkStart w:name="z226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информации и коммуникаций Республики Казахстан от 26 сентября 2018 года № 415 "Об утверждении Правил деятельности международного технологического парка "Астана Хаб" (зарегистрирован в Реестре государственной регистрации нормативных правовых актов за № 17437).</w:t>
      </w:r>
    </w:p>
    <w:bookmarkEnd w:id="214"/>
    <w:bookmarkStart w:name="z227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от 12 августа 2021 года № 277/НҚ О внесении изменений и дополнений в приказ Министра информации и коммуникаций Республики Казахстан от 26 сентября 2018 года № 415 "Об утверждении Правил деятельности международного технологического парка "Астана Хаб" (зарегистрирован в Реестре государственной регистрации нормативных правовых актов под № 23981).</w:t>
      </w:r>
    </w:p>
    <w:bookmarkEnd w:id="215"/>
    <w:bookmarkStart w:name="z228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цифрового развития, инноваций и аэрокосмической промышленности Республики Казахстан от 23 августа 2022 года № 292/НҚ О внесении изменений и дополнения в приказ Министра информации и коммуникаций Республики Казахстан от 26 сентября 2018 года № 415 "Об утверждении Правил деятельности международного технологического парка "Астана Хаб" (зарегистрирован в Реестре государственной регистрации нормативных правовых актов под № 29243).</w:t>
      </w:r>
    </w:p>
    <w:bookmarkEnd w:id="216"/>
    <w:bookmarkStart w:name="z229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от 26 января 2023 года № 29/НҚ О внесении изменений в приказ Министра информации и коммуникаций Республики Казахстан от 26 сентября 2018 года № 415 "Об утверждении Правил деятельности международного технологического парка "Астана Хаб" (зарегистрирован в Реестре государственной регистрации нормативных правовых актов под № 31817).</w:t>
      </w:r>
    </w:p>
    <w:bookmarkEnd w:id="217"/>
    <w:bookmarkStart w:name="z230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от 4 августа 2023 года № 317/НҚ О внесении изменений и дополнения в приказ Министра информации и коммуникаций Республики Казахстан от 26 сентября 2018 года № 415 "Об утверждении Правил деятельности международного технологического парка "Астана Хаб" (зарегистрирован в Реестре государственной регистрации нормативных правовых актов под № 33255).</w:t>
      </w:r>
    </w:p>
    <w:bookmarkEnd w:id="2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