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5a5d" w14:textId="e555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29 мая 2014 года № 260 "Об утверждении Инструкции по определению потребности в средствах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5 декабря 2025 года № 522. Зарегистрирован в Министерстве юстиции Республики Казахстан 29 декабря 2025 года № 37710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2014 года № 260 "Об утверждении Инструкции по определению потребности в средствах гражданской защиты" (зарегистрирован в Реестре государственной регистрации нормативных правовых актов за № 9552)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потребности в средствах гражданской защиты, утвержденную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года №260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определению потребности в средствах гражданской защиты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определению потребности в средствах гражданской защиты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определяет потребность в накоплении средств гражданской защиты для обеспечения защиты населения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гражданской защиты – материально-техническое имущество, применяемое для защиты населения и оснащения сил гражданской защиты;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индивидуальной защиты в области гражданской защиты (далее – средства индивидуальной защиты) – изделия, предназначенные для защиты человека от современных средств поражения, а также для предупреждения, устранения или уменьшения воздействия на людей опасных и вредных факторов окружающей среды, а также поражающих факторов;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радиостанция - это средство связи для передачи информации посредством радиоволн и (или) ее приема;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индивидуальной медицинской защиты - это медицинские препараты, материалы и специальные средства, предназначенные для использования в чрезвычайных ситуациях с целью предупреждения поражения или снижения эффекта воздействия поражающих факторов и профилактики осложнений;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дополнительные патроны – комплектующие изделия средств индивидуальной защиты органов дыхания, содержащие внутри химические вещества, выделяющие при его срабатывании кислород и поглощающие диоксид углерода и пары воды;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радиационной и химической разведки, дозиметрического контроля – приборы, предназначенные для определения уровней радиации и степени заражения отравляющими и сильнодействующими ядовитыми веществами местности, сооружений, оборудования, транспорта и других объектов.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потребности в средствах гражданской защиты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Накопление средств индивидуальной защиты осуществляется для обеспечения защиты в мирное и военное время для проживающего и работающего населения на территориях в границах зон возможного радиационного, химического, бактериологического (биологического) загрязнения (заражения) – средства индивидуальной защиты из расчета 100 % от их общей численности, из них для детей – 35 %.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Требуемое количество запасов средств индивидуальной защиты увеличивается на 5 % от потребности для обеспечения подгонки и замены неисправных противогазов.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защиты населения также осуществляется накопление в запасах: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индивидуальной медицинской защиты для сейсмоопасных регионов из расчета одна аптечка для оказания первой помощи на десять человек, для других регионов одна аптечка для оказания первой помощи на двадцать человек;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дополнительных патронов к средствам индивидуальной защиты для защиты от сильнодействующих ядовитых веществ из расчета 40 % от их общей численности;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 радиационной и химической разведки, дозиметрического контроля для радиационного и химического мониторинга из расчета по одному на каждое территориальное формирование радиационной и химической разведки;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связи из расчета не менее двух единиц переносных радиостанций на одно создаваемое формирование гражданской защиты (отряд, команда, звено, пост).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расчетах потребного количества средств индивидуальной защиты необходимо учитывать, что при наложении двух и более площадей радиационного, химического или бактериологического (биологического) заражения друг на друга, за расчет брать максимальную площадь заражения.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индивидуальной медицинской защиты комплектуются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ДСМ-118/2020 "Об утверждении состава аптечки для оказания первой помощи" (зарегистрирован в Реестре государственной регистрации нормативных правовых актов за № 21399).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Средствами индивидуальной медицинской защиты обеспечивается каждый член медицинского формирования гражданской защиты.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Средствами индивидуальной защиты обеспечивается каждый член формирования гражданской защиты.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гражданской защиты, находящиеся в запасах, подлежат обновлению по истечении предельного срока хранения или при выявлении несоответствия нормативным показателям, установленным национальными стандартами.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гражданской защиты, используемые в повседневной деятельности, подлежат обновлению после истечения срока эксплуатации или в случае их несоответствия нормативным показателям, установленным национальными стандартами.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