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a912" w14:textId="ebba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субъектов теплоснабжения, действующих в централизованных и местных системах теплоснабжения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декабря 2025 года № 507-н/қ. Зарегистрирован в Министерстве юстиции Республики Казахстан 25 декабря 2025 года № 37678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приказа см. п.4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подпунктом 290-4)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теплоснабжения, действующих в централизованных и местных системах теплоснабжения.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507-н/қ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субъектов теплоснабжения, действующих в централизованных и местных системах теплоснабжения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субъектов теплоснабжения, действующих в централизованных и местных системах теплоснабжения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(далее – Закон) и подпунктом 290-4)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ведения реестра субъектов теплоснабжения, действующих в централизованных и местных системах теплоснабжения (далее – реестр).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понятия, используемые в настоящих Правилах, применяются в соответствии с законодательством Республики Казахстан в области теплоэнергетики.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городов республиканского значения, столицы, районов и городов областного значения ведут реестры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теплоэнергетике" путем включения, исключения и актуализации сведений о субъектах теплоснабжения, в соответствии с административно-территориальной единицей, по форме, утвержденной согласно приложению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ведут областные реестры путем сведения данных, полученных от местных исполнительных органов районов и городов областного значения.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Включению в реестр подлежат индивидуальный предприниматель или юридическое лицо, осуществляющие деятельность: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производству, транспортировке и (или) реализации тепловой энергии в централизованных системах теплоснабжения;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производству, транспортировке и (или) реализации тепловой энергии, в том числе для собственных нужд, в местных системах теплоснабжения.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Индивидуальный предприниматель или юридическое лицо, действующее в области теплоэнергетики в централизованной системе теплоснабжения или местной системе теплоснабжения, направляет в местные исполнительные органы городов республиканского значения, столицы, районов и городов областного значения письменное уведомление о начале своей деятельности в произвольной форме, с указанием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приложением копий учредительных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районов и городов областного значения со дня получения уведомления от субъекта теплоснабжения не позднее 10 (десяти) рабочих дней, а при наличии системы электронного документооборота — в течение 5 (пяти) рабочих дней вносят сведения в реестры соответствующих административно-территориальных единиц и ежемесячно в срок до 15 (пятнадцатого) числа направляют сформированные реестры в местные исполнительные органы областей.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 дня получения сформированных реестров, местные исполнительные органы областей формируют областные реестры в течение 10 (десяти) рабочих дней и публикуют их на официальных интернет-ресурсах соответствующих местных исполнительных органов областей в течение 2 (двух) рабочих дней.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городов республиканского значения и столицы со дня получения уведомления от субъекта теплоснабжения не позднее 10 (десяти) рабочих дней, а при наличии системы электронного документооборота — в течение 5 (пяти) рабочих дней вносят сведения в реестры соответствующих административно-территориальных единиц и публикуют их на официальных интернет-ресурсах, в течение 2 (двух) рабочих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областей, городов республиканского значения и столицы ежегодно до 1 (первого) октября направляют соответствующие реестры в уполномоченный орган в области теплоэнергетики.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теплоснабжения указываются в одном из двух разделов реестра, в зависимости от принадлежности к системе теплоснабжения (централизованная или местная система теплоснабжения).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реестре указывается следующая информация о субъектах теплоснабжения: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лица/индивидуального предпринимателя;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 идентификационный номер/индивидуальный идентификационный номер;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субъекта и объекта(-ов) с указанием кода Классификатора административно-территориальных объектов;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и вторичные виды деятельности согласно НК РК 03 "Общий классификатор видов экономической деятельности" (далее – Общий классификатор видов экономической деятельности);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филиалах, представительствах, дочерних организациях (при их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первом руководителе субъекта теплоснабжения (фамилия, имя, отчество (при наличии), контактный телефон, электронный адрес (при наличии);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контактный телефон, электронный адрес, официальный интернет-ресурс юридического лица/индивидуального предпринимателя (при наличии);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форма собственности;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 системы теплоснабжения;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имеющимся источникам тепловой энергии: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мощность (установленная, располагаемая) котлов и (или) иных устройств, предназначенных для производства тепловой энергии (с разбивкой по источникам энергии, видам топлива);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имеющимся тепловым сетям: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(с разбивкой на магистральные и распределительные);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прокладки (надземная, подземная);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имеющимся насосным станциям: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мощность насосных станций;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суммарная подключенная нагрузка потребителей по группам лиц (бытовые, небытовые и небытовые потребители, финансируемые из государственного бюджета), согласно выданным техническим условиям (включая при строительстве).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в реестре подлежит актуализации ежегодно до 1 (первого) сентября местными исполнительными органами городов республиканского значения, столицы, районов и городов областного значения путем направления письменного запроса субъектам теплоснабжения.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субъектами теплоснабжения по запросу местных исполнительных органов городов республиканского значения, столицы, районов и городов областного значения составляет не менее 10 (десяти) рабочих дней со дня получения запроса.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превышении суммарной подключенной нагрузки потребителей (использующих тепловую энергию для бытовых нужд), двадцать мегаватт согласно выданным техническим условиям, включая выданных на период строительства, собственник местной системы теплоснабжения в течение 3 (трех) месяцев с момента такого превышения подает заявление в местный исполнительный орган городов республиканского значения, столицы, районов и городов областного значения для изменения статуса местной системы теплоснабжения на статус централизованной системы теплоснабжения в реестре.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Исключению из реестра подлежат субъекты теплоснабжения: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прекратившие деятельность в области теплоэнергетики в указанных системах теплоснабжения;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прекратившие деятельность в качестве юридического лица или индивидуального предпринимателя;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прекратившие деятельность на территории соответствующей области, столицы, города республиканского значения.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теплоснабжения уведомляют местных исполнительных органов городов республиканского значения, столицы, районов и городов областного значения за 30 (тридцать) календарных дней до наступления событий, указанных в части первой настоящего пункта.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 централизованных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системах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 местные исполнительные органы соответствующих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на безвозмездной основе размещена на интернет – ресурсе: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субъектов теплоснабжения,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в централизованных и местных системах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формы, предназначенной для сбора административных данных на безвозмездной основе (краткое буквенно-цифровое выражение наименования формы):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раз в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лиц, представляющих форму, предназначенную для сбора административных данных на безвозмездной основе: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столицы, индивидуальный предприниматель или юридическое лицо, действующее и (или) намеревающееся вести деятельность в области теплоэнергетики в централизованной системе теплоснабжения или местной системе теплоснабжения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формы, предназначенной для сбора административных данных на безвозмездной основе: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введения объекта теплоснабжения в эксплуатацию, либо изменения параметров основного оборудования с ежегодной актуализацией до 1 (первого) октября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сбора: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 или в электронном виде, посредством компьютеризированной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 индивидуального предпринимателя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субъекта и объекта(-ов) с указанием кода Классификатора административно-территориальных объектов и наименование областей,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вторичные виды деятельности согласно Общему классификатору видов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филиалах, представительствах, дочерних организациях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первого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 первого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адрес, официальный интернет-ресурс юридического лица/индивидуального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системы теплоснабжения (централизованная, местная)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тепловой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тепловой энергии,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основного теплопроизводящего оборудования (марка котлоагрегата; вид используемого топлива (основное, резервное (при наличии))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тепловой энергии (установленная и располагаемая),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в двухтрубном исчислении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разбивкой на магистральные и распределительные,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прокладки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(надземная, подземная)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насосных станций,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насосных станций, мегаватт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подключенная нагрузка потребителей по группам лиц, согласно выданным техническим условиям (включая при строительстве), мегаватт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небытовые потребители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небытовые потребители, финансируемые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 __________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контактный телефон подпись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контактный телефон подпись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субъектов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в централизованных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системах теплоснабжения"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"Реестр субъектов теплоснабжения, действующих в централизованных и местных системах теплоснабжения" (форма 1-РСТ, 1 (один) раз в год)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"Реестр субъектов теплоснабжения, действующих в централизованных и местных системах теплоснабжения" (далее – Форма).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лица/индивидуального предпринимателя;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Индивидуальный идентификационный номер/Бизнес идентификационный номер;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местонахождение субъекта и объекта(-ов) с указанием кода Классификатора административно-территориальных объектов и наименование областей, городов республиканского значения, столицы, городов областного и районного значения, поселка и села согласно Классификатору административно-территориальных объектов;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основной и вторичные виды деятельности согласно Общему классификатору видов экономической деятельности;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сведения о филиалах, представительствах, дочерних организациях;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фамилия, имя, отчество (при его наличии) первого руководителя;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контактный телефон, электронный адрес первого руководителя;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контактный телефон, электронный адрес, официальный интернет-ресурс юридического лица/индивидуального предпринимателя;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форма собственности (государственная собственность, частная собственность, квазигосудраственный сектор);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системы теплоснабжения (централизованная, местная);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источников тепловой энергии, единиц;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тип основного теплопроизводящего оборудования (марка котлоагрегата; вид используемого топлива (основное, резервное (при наличии));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мощность источников тепловой энергии (установленная и располагаемая), мегаватт;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год ввода в эксплуатацию;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протяженность в двухтрубном исчислении с разбивкой на магистральные и распределительные, метр;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способ прокладки (надземная, подземная);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год ввода в эксплуатацию;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насосных станций, единиц;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мощность насосных станций, мегаватт;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год ввода в эксплуатацию;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суммарная подключенная нагрузка бытовых потребителей, согласно выданным техническим условиям (включая при строительстве), мегаватт;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суммарная подключенная нагрузка небытовых потребителей, согласно выданным техническим условиям (включая при строительстве), мегаватт;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суммарная подключенная нагрузка небытовых потребителей, финансируемые из государственного бюджета, согласно выданным техническим условиям (включая при строительстве), мегаватт.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