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c758" w14:textId="387c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18 декабря 2025 года № 427. Зарегистрирован в Министерстве юстиции Республики Казахстан 20 декабря 2025 года № 37627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(зарегистрированный в Реестре государственной регистрации нормативных правовых актов за № 15325)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9" w:id="4"/>
    <w:p>
      <w:pPr>
        <w:spacing w:after="0"/>
        <w:ind w:left="0"/>
        <w:jc w:val="both"/>
      </w:pPr>
      <w:r>
        <w:rPr>
          <w:rFonts w:ascii="Times New Roman"/>
          <w:b w:val="false"/>
          <w:i w:val="false"/>
          <w:color w:val="000000"/>
          <w:sz w:val="28"/>
        </w:rPr>
        <w:t>
      дополнить подпунктом 7-1) следующего содержания:</w:t>
      </w:r>
    </w:p>
    <w:bookmarkEnd w:id="4"/>
    <w:bookmarkStart w:name="z10" w:id="5"/>
    <w:p>
      <w:pPr>
        <w:spacing w:after="0"/>
        <w:ind w:left="0"/>
        <w:jc w:val="both"/>
      </w:pPr>
      <w:r>
        <w:rPr>
          <w:rFonts w:ascii="Times New Roman"/>
          <w:b w:val="false"/>
          <w:i w:val="false"/>
          <w:color w:val="000000"/>
          <w:sz w:val="28"/>
        </w:rPr>
        <w:t>
      "7-1) медицинская книжка авиационного персонала – персональный документ, в который заносятся результаты мониторинга состояния здоровья авиационного персонала;";</w:t>
      </w:r>
    </w:p>
    <w:bookmarkEnd w:id="5"/>
    <w:bookmarkStart w:name="z11" w:id="6"/>
    <w:p>
      <w:pPr>
        <w:spacing w:after="0"/>
        <w:ind w:left="0"/>
        <w:jc w:val="both"/>
      </w:pPr>
      <w:r>
        <w:rPr>
          <w:rFonts w:ascii="Times New Roman"/>
          <w:b w:val="false"/>
          <w:i w:val="false"/>
          <w:color w:val="000000"/>
          <w:sz w:val="28"/>
        </w:rPr>
        <w:t>
      дополнить подпунктом 16-1 следующего содержания:</w:t>
      </w:r>
    </w:p>
    <w:bookmarkEnd w:id="6"/>
    <w:bookmarkStart w:name="z12" w:id="7"/>
    <w:p>
      <w:pPr>
        <w:spacing w:after="0"/>
        <w:ind w:left="0"/>
        <w:jc w:val="both"/>
      </w:pPr>
      <w:r>
        <w:rPr>
          <w:rFonts w:ascii="Times New Roman"/>
          <w:b w:val="false"/>
          <w:i w:val="false"/>
          <w:color w:val="000000"/>
          <w:sz w:val="28"/>
        </w:rPr>
        <w:t>
      "16-1) автоматизированная система медицинского осмотра (далее – АСМО) – сертифицированный подвижный (передвижной) комплекс медицинского назначения, включенный в Реестр доверенного программного обеспечения и продукции электронной промышленности, включающий в себя тонометр, алкотестер, термометр (или пупиллометр со встроенным термометром) и позволяющий автоматизировать процесс измерения артериального давления, частоты сердечных сокращений (пульса), температуры тела, а также определение признаков употребления психоактивных веществ;";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"7. Медицинское освидетельствование проводит эксперт. При наличии заболевания, предусматривающего регулярные медицинские осмотры, эксперт назначает дополнительные осмотры и рекомендации для обеспечения надлежащего мониторинга.</w:t>
      </w:r>
    </w:p>
    <w:bookmarkEnd w:id="8"/>
    <w:bookmarkStart w:name="z15" w:id="9"/>
    <w:p>
      <w:pPr>
        <w:spacing w:after="0"/>
        <w:ind w:left="0"/>
        <w:jc w:val="both"/>
      </w:pPr>
      <w:r>
        <w:rPr>
          <w:rFonts w:ascii="Times New Roman"/>
          <w:b w:val="false"/>
          <w:i w:val="false"/>
          <w:color w:val="000000"/>
          <w:sz w:val="28"/>
        </w:rPr>
        <w:t xml:space="preserve">
      Когда освидетельствуемое лицо нетранспортабельно и диагноз определяет негодность по состоянию здоровья в соответствии с требованиями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медицинское освидетельствование обладателя медицинского сертификата проводится заочно.";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17" w:id="10"/>
    <w:p>
      <w:pPr>
        <w:spacing w:after="0"/>
        <w:ind w:left="0"/>
        <w:jc w:val="both"/>
      </w:pPr>
      <w:r>
        <w:rPr>
          <w:rFonts w:ascii="Times New Roman"/>
          <w:b w:val="false"/>
          <w:i w:val="false"/>
          <w:color w:val="000000"/>
          <w:sz w:val="28"/>
        </w:rPr>
        <w:t>
      "4) военный билет или удостоверение о приписке к призывному участку, представляемые военнообязанными и призывниками, за исключением лиц, не подлежащих воинскому учету;";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"23. Профильные специалисты записывают в медицинскую документацию данные медицинского обследования, диагноз, рекомендации по своему профилю заверяют подписью и личной печатью и заполняют отчет о неврологическом осмотре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отчет хирургического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отчет об офтальмологическом осмотре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 отчет об оториноларингологическом осмотре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
    <w:bookmarkStart w:name="z20" w:id="12"/>
    <w:p>
      <w:pPr>
        <w:spacing w:after="0"/>
        <w:ind w:left="0"/>
        <w:jc w:val="both"/>
      </w:pPr>
      <w:r>
        <w:rPr>
          <w:rFonts w:ascii="Times New Roman"/>
          <w:b w:val="false"/>
          <w:i w:val="false"/>
          <w:color w:val="000000"/>
          <w:sz w:val="28"/>
        </w:rPr>
        <w:t>
      Профильные специалисты, привлекаемые к медицинскому освидетельствованию, данные медицинского обследования, диагноз, рекомендации по своему профилю заверяют подписью и личной печатью.</w:t>
      </w:r>
    </w:p>
    <w:bookmarkEnd w:id="12"/>
    <w:bookmarkStart w:name="z21" w:id="13"/>
    <w:p>
      <w:pPr>
        <w:spacing w:after="0"/>
        <w:ind w:left="0"/>
        <w:jc w:val="both"/>
      </w:pPr>
      <w:r>
        <w:rPr>
          <w:rFonts w:ascii="Times New Roman"/>
          <w:b w:val="false"/>
          <w:i w:val="false"/>
          <w:color w:val="000000"/>
          <w:sz w:val="28"/>
        </w:rPr>
        <w:t>
      Отчеты профильных специалистов хранятся в течение 10 лет.";</w:t>
      </w:r>
    </w:p>
    <w:bookmarkEnd w:id="13"/>
    <w:bookmarkStart w:name="z22"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4"/>
    <w:bookmarkStart w:name="z23" w:id="15"/>
    <w:p>
      <w:pPr>
        <w:spacing w:after="0"/>
        <w:ind w:left="0"/>
        <w:jc w:val="both"/>
      </w:pPr>
      <w:r>
        <w:rPr>
          <w:rFonts w:ascii="Times New Roman"/>
          <w:b w:val="false"/>
          <w:i w:val="false"/>
          <w:color w:val="000000"/>
          <w:sz w:val="28"/>
        </w:rPr>
        <w:t>
      "34. Лица, указанные в пункте 9 настоящих Правил, допускаются к осуществлению профессиональной деятельности при наличии действующего медицинского сертификата соответствующего класса (типа).";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"48. В случаях, когда заболевание допускается Требованиями, с целью мониторинга экспертом устанавливаются даты регулярных медицинских осмотров.</w:t>
      </w:r>
    </w:p>
    <w:bookmarkEnd w:id="16"/>
    <w:bookmarkStart w:name="z26" w:id="17"/>
    <w:p>
      <w:pPr>
        <w:spacing w:after="0"/>
        <w:ind w:left="0"/>
        <w:jc w:val="both"/>
      </w:pPr>
      <w:r>
        <w:rPr>
          <w:rFonts w:ascii="Times New Roman"/>
          <w:b w:val="false"/>
          <w:i w:val="false"/>
          <w:color w:val="000000"/>
          <w:sz w:val="28"/>
        </w:rPr>
        <w:t xml:space="preserve">
      Наличие или отсутствие жалоб при проведении мониторинга подтверждается подписью обследуемого, эксперт заверяет записи своей подписью и личной печатью. </w:t>
      </w:r>
    </w:p>
    <w:bookmarkEnd w:id="17"/>
    <w:bookmarkStart w:name="z27" w:id="18"/>
    <w:p>
      <w:pPr>
        <w:spacing w:after="0"/>
        <w:ind w:left="0"/>
        <w:jc w:val="both"/>
      </w:pPr>
      <w:r>
        <w:rPr>
          <w:rFonts w:ascii="Times New Roman"/>
          <w:b w:val="false"/>
          <w:i w:val="false"/>
          <w:color w:val="000000"/>
          <w:sz w:val="28"/>
        </w:rPr>
        <w:t xml:space="preserve">
      Результаты мониторинга состояния здоровья заявителя записываются в медицинской книжке авиационного персонала по форме,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настоящим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"50. По результатам мониторинга состояния здоровья обладателя медицинского сертификата, принимается заключение:</w:t>
      </w:r>
    </w:p>
    <w:bookmarkEnd w:id="19"/>
    <w:bookmarkStart w:name="z30" w:id="20"/>
    <w:p>
      <w:pPr>
        <w:spacing w:after="0"/>
        <w:ind w:left="0"/>
        <w:jc w:val="both"/>
      </w:pPr>
      <w:r>
        <w:rPr>
          <w:rFonts w:ascii="Times New Roman"/>
          <w:b w:val="false"/>
          <w:i w:val="false"/>
          <w:color w:val="000000"/>
          <w:sz w:val="28"/>
        </w:rPr>
        <w:t>
      1) допущен к работе или обучению;</w:t>
      </w:r>
    </w:p>
    <w:bookmarkEnd w:id="20"/>
    <w:bookmarkStart w:name="z31" w:id="21"/>
    <w:p>
      <w:pPr>
        <w:spacing w:after="0"/>
        <w:ind w:left="0"/>
        <w:jc w:val="both"/>
      </w:pPr>
      <w:r>
        <w:rPr>
          <w:rFonts w:ascii="Times New Roman"/>
          <w:b w:val="false"/>
          <w:i w:val="false"/>
          <w:color w:val="000000"/>
          <w:sz w:val="28"/>
        </w:rPr>
        <w:t>
      2) нуждается в предоставлении внеочередного выходного дня (очередного трудового отпуска);</w:t>
      </w:r>
    </w:p>
    <w:bookmarkEnd w:id="21"/>
    <w:bookmarkStart w:name="z32" w:id="22"/>
    <w:p>
      <w:pPr>
        <w:spacing w:after="0"/>
        <w:ind w:left="0"/>
        <w:jc w:val="both"/>
      </w:pPr>
      <w:r>
        <w:rPr>
          <w:rFonts w:ascii="Times New Roman"/>
          <w:b w:val="false"/>
          <w:i w:val="false"/>
          <w:color w:val="000000"/>
          <w:sz w:val="28"/>
        </w:rPr>
        <w:t>
      3) нуждается в проведении консультации и лечении;</w:t>
      </w:r>
    </w:p>
    <w:bookmarkEnd w:id="22"/>
    <w:bookmarkStart w:name="z33" w:id="23"/>
    <w:p>
      <w:pPr>
        <w:spacing w:after="0"/>
        <w:ind w:left="0"/>
        <w:jc w:val="both"/>
      </w:pPr>
      <w:r>
        <w:rPr>
          <w:rFonts w:ascii="Times New Roman"/>
          <w:b w:val="false"/>
          <w:i w:val="false"/>
          <w:color w:val="000000"/>
          <w:sz w:val="28"/>
        </w:rPr>
        <w:t>
      4) подлежит профилактическому лечению – средний срок лечения 15 календарных дней.</w:t>
      </w:r>
    </w:p>
    <w:bookmarkEnd w:id="23"/>
    <w:bookmarkStart w:name="z34" w:id="24"/>
    <w:p>
      <w:pPr>
        <w:spacing w:after="0"/>
        <w:ind w:left="0"/>
        <w:jc w:val="both"/>
      </w:pPr>
      <w:r>
        <w:rPr>
          <w:rFonts w:ascii="Times New Roman"/>
          <w:b w:val="false"/>
          <w:i w:val="false"/>
          <w:color w:val="000000"/>
          <w:sz w:val="28"/>
        </w:rPr>
        <w:t>
      51. Эксперт в случаях, предусмотренных пунктами 27, 28, 49, 50 и 73 настоящих Правил и по медицинским показаниям принимает решение о внеочередном медицинском освидетельствовании обладателя медицинского сертификата.";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"54. В организациях гражданской авиации, внедривших Руководство по медицинскому обеспечению безопасности полетов (далее - Руководство), разработанное согласно настоящих Правил и Doc 9654-AN/945 ИКАО, медицинский осмотр проводится в соответствии с комплексом мер, предусмотренным в данном Руководстве. </w:t>
      </w:r>
    </w:p>
    <w:bookmarkEnd w:id="25"/>
    <w:bookmarkStart w:name="z37" w:id="26"/>
    <w:p>
      <w:pPr>
        <w:spacing w:after="0"/>
        <w:ind w:left="0"/>
        <w:jc w:val="both"/>
      </w:pPr>
      <w:r>
        <w:rPr>
          <w:rFonts w:ascii="Times New Roman"/>
          <w:b w:val="false"/>
          <w:i w:val="false"/>
          <w:color w:val="000000"/>
          <w:sz w:val="28"/>
        </w:rPr>
        <w:t>
      Руководство согласовывается с уполномоченной организацией.";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"55. Медицинский осмотр в организациях гражданской авиации проводится дежурным медицинским работником (врачом, средним медицинским работником) медицинского пункта организации гражданской авиации или медицинской организации по договору с организацией гражданской авиации, АСМО или медицинским работником и АСМО.";</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59-1</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"59-1. Медицинский осмотр посредством АСМО осуществляется в следующем порядке:</w:t>
      </w:r>
    </w:p>
    <w:bookmarkEnd w:id="28"/>
    <w:bookmarkStart w:name="z42" w:id="29"/>
    <w:p>
      <w:pPr>
        <w:spacing w:after="0"/>
        <w:ind w:left="0"/>
        <w:jc w:val="both"/>
      </w:pPr>
      <w:r>
        <w:rPr>
          <w:rFonts w:ascii="Times New Roman"/>
          <w:b w:val="false"/>
          <w:i w:val="false"/>
          <w:color w:val="000000"/>
          <w:sz w:val="28"/>
        </w:rPr>
        <w:t>
      1) биометрическая и (или) визуальная идентификация обследуемого;</w:t>
      </w:r>
    </w:p>
    <w:bookmarkEnd w:id="29"/>
    <w:bookmarkStart w:name="z43" w:id="30"/>
    <w:p>
      <w:pPr>
        <w:spacing w:after="0"/>
        <w:ind w:left="0"/>
        <w:jc w:val="both"/>
      </w:pPr>
      <w:r>
        <w:rPr>
          <w:rFonts w:ascii="Times New Roman"/>
          <w:b w:val="false"/>
          <w:i w:val="false"/>
          <w:color w:val="000000"/>
          <w:sz w:val="28"/>
        </w:rPr>
        <w:t>
      2) опрос на наличие жалоб;</w:t>
      </w:r>
    </w:p>
    <w:bookmarkEnd w:id="30"/>
    <w:bookmarkStart w:name="z44" w:id="31"/>
    <w:p>
      <w:pPr>
        <w:spacing w:after="0"/>
        <w:ind w:left="0"/>
        <w:jc w:val="both"/>
      </w:pPr>
      <w:r>
        <w:rPr>
          <w:rFonts w:ascii="Times New Roman"/>
          <w:b w:val="false"/>
          <w:i w:val="false"/>
          <w:color w:val="000000"/>
          <w:sz w:val="28"/>
        </w:rPr>
        <w:t>
      3) тест на изменение реакции зрачка на световой раздражитель;</w:t>
      </w:r>
    </w:p>
    <w:bookmarkEnd w:id="31"/>
    <w:bookmarkStart w:name="z45" w:id="32"/>
    <w:p>
      <w:pPr>
        <w:spacing w:after="0"/>
        <w:ind w:left="0"/>
        <w:jc w:val="both"/>
      </w:pPr>
      <w:r>
        <w:rPr>
          <w:rFonts w:ascii="Times New Roman"/>
          <w:b w:val="false"/>
          <w:i w:val="false"/>
          <w:color w:val="000000"/>
          <w:sz w:val="28"/>
        </w:rPr>
        <w:t>
      4) тест для установления признаков употребления психоактивного вещества;</w:t>
      </w:r>
    </w:p>
    <w:bookmarkEnd w:id="32"/>
    <w:bookmarkStart w:name="z46" w:id="33"/>
    <w:p>
      <w:pPr>
        <w:spacing w:after="0"/>
        <w:ind w:left="0"/>
        <w:jc w:val="both"/>
      </w:pPr>
      <w:r>
        <w:rPr>
          <w:rFonts w:ascii="Times New Roman"/>
          <w:b w:val="false"/>
          <w:i w:val="false"/>
          <w:color w:val="000000"/>
          <w:sz w:val="28"/>
        </w:rPr>
        <w:t>
      5) измерение температуры тела;</w:t>
      </w:r>
    </w:p>
    <w:bookmarkEnd w:id="33"/>
    <w:bookmarkStart w:name="z47" w:id="34"/>
    <w:p>
      <w:pPr>
        <w:spacing w:after="0"/>
        <w:ind w:left="0"/>
        <w:jc w:val="both"/>
      </w:pPr>
      <w:r>
        <w:rPr>
          <w:rFonts w:ascii="Times New Roman"/>
          <w:b w:val="false"/>
          <w:i w:val="false"/>
          <w:color w:val="000000"/>
          <w:sz w:val="28"/>
        </w:rPr>
        <w:t>
      6) измерение артериального давления и пульса.</w:t>
      </w:r>
    </w:p>
    <w:bookmarkEnd w:id="34"/>
    <w:bookmarkStart w:name="z48" w:id="35"/>
    <w:p>
      <w:pPr>
        <w:spacing w:after="0"/>
        <w:ind w:left="0"/>
        <w:jc w:val="both"/>
      </w:pPr>
      <w:r>
        <w:rPr>
          <w:rFonts w:ascii="Times New Roman"/>
          <w:b w:val="false"/>
          <w:i w:val="false"/>
          <w:color w:val="000000"/>
          <w:sz w:val="28"/>
        </w:rPr>
        <w:t>
      Результаты предсменного (послесменного) медицинского осмотра фиксируются в электронном журнале.</w:t>
      </w:r>
    </w:p>
    <w:bookmarkEnd w:id="35"/>
    <w:bookmarkStart w:name="z49" w:id="36"/>
    <w:p>
      <w:pPr>
        <w:spacing w:after="0"/>
        <w:ind w:left="0"/>
        <w:jc w:val="both"/>
      </w:pPr>
      <w:r>
        <w:rPr>
          <w:rFonts w:ascii="Times New Roman"/>
          <w:b w:val="false"/>
          <w:i w:val="false"/>
          <w:color w:val="000000"/>
          <w:sz w:val="28"/>
        </w:rPr>
        <w:t>
      АСМО осуществляют фото и (или) видео фиксацию процесса медицинского осмотра, в целях исключения фальсификации результатов.";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"61. При наличии жалоб на плохое самочувствие, недостаточный (неполноценный) отдых член экипажа воздушного судна, авиадиспетчер, работник организации гражданской авиации, авиакомпании отстраняется от работы.</w:t>
      </w:r>
    </w:p>
    <w:bookmarkEnd w:id="37"/>
    <w:bookmarkStart w:name="z52" w:id="38"/>
    <w:p>
      <w:pPr>
        <w:spacing w:after="0"/>
        <w:ind w:left="0"/>
        <w:jc w:val="both"/>
      </w:pPr>
      <w:r>
        <w:rPr>
          <w:rFonts w:ascii="Times New Roman"/>
          <w:b w:val="false"/>
          <w:i w:val="false"/>
          <w:color w:val="000000"/>
          <w:sz w:val="28"/>
        </w:rPr>
        <w:t>
      Член экипажа, авиадиспетчер, отстраненный от работы, направляется к эксперту. Работник организации гражданской авиации, авиакомпании, отстраненный от работы, направляется к медицинскому работнику организации гражданской авиации, авиакомпании или участковому врачу по месту жительства.";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54" w:id="39"/>
    <w:p>
      <w:pPr>
        <w:spacing w:after="0"/>
        <w:ind w:left="0"/>
        <w:jc w:val="both"/>
      </w:pPr>
      <w:r>
        <w:rPr>
          <w:rFonts w:ascii="Times New Roman"/>
          <w:b w:val="false"/>
          <w:i w:val="false"/>
          <w:color w:val="000000"/>
          <w:sz w:val="28"/>
        </w:rPr>
        <w:t xml:space="preserve">
      "70. Результаты проведения медицинского осмотра регистрируются в Журнале предполетного медицинского осмотра согласно </w:t>
      </w:r>
      <w:r>
        <w:rPr>
          <w:rFonts w:ascii="Times New Roman"/>
          <w:b w:val="false"/>
          <w:i w:val="false"/>
          <w:color w:val="000000"/>
          <w:sz w:val="28"/>
        </w:rPr>
        <w:t>приложению 16</w:t>
      </w:r>
      <w:r>
        <w:rPr>
          <w:rFonts w:ascii="Times New Roman"/>
          <w:b w:val="false"/>
          <w:i w:val="false"/>
          <w:color w:val="000000"/>
          <w:sz w:val="28"/>
        </w:rPr>
        <w:t xml:space="preserve"> и в Журнале предсменного (послесменного) медицинского осмотра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настоящим Правилам.</w:t>
      </w:r>
    </w:p>
    <w:bookmarkEnd w:id="39"/>
    <w:bookmarkStart w:name="z55" w:id="40"/>
    <w:p>
      <w:pPr>
        <w:spacing w:after="0"/>
        <w:ind w:left="0"/>
        <w:jc w:val="both"/>
      </w:pPr>
      <w:r>
        <w:rPr>
          <w:rFonts w:ascii="Times New Roman"/>
          <w:b w:val="false"/>
          <w:i w:val="false"/>
          <w:color w:val="000000"/>
          <w:sz w:val="28"/>
        </w:rPr>
        <w:t>
      В случае ведения Журнала в электронном виде внесенные в них сведения заверяются электронной цифровой подписью медицинского работника, учитываются требования законодательства о персональных данных с обязательной возможностью распечатки страницы.</w:t>
      </w:r>
    </w:p>
    <w:bookmarkEnd w:id="40"/>
    <w:bookmarkStart w:name="z56" w:id="41"/>
    <w:p>
      <w:pPr>
        <w:spacing w:after="0"/>
        <w:ind w:left="0"/>
        <w:jc w:val="both"/>
      </w:pPr>
      <w:r>
        <w:rPr>
          <w:rFonts w:ascii="Times New Roman"/>
          <w:b w:val="false"/>
          <w:i w:val="false"/>
          <w:color w:val="000000"/>
          <w:sz w:val="28"/>
        </w:rPr>
        <w:t xml:space="preserve">
      При медицинском осмотре посредством АСМО фиксируются результаты прохождения работником медицинского осмотра и принимается решение о допуске к работе. </w:t>
      </w:r>
    </w:p>
    <w:bookmarkEnd w:id="41"/>
    <w:bookmarkStart w:name="z57" w:id="42"/>
    <w:p>
      <w:pPr>
        <w:spacing w:after="0"/>
        <w:ind w:left="0"/>
        <w:jc w:val="both"/>
      </w:pPr>
      <w:r>
        <w:rPr>
          <w:rFonts w:ascii="Times New Roman"/>
          <w:b w:val="false"/>
          <w:i w:val="false"/>
          <w:color w:val="000000"/>
          <w:sz w:val="28"/>
        </w:rPr>
        <w:t>
      Результаты медицинского осмотра, в том числе фото и (или) видео фиксация сохраняются в реестре АСМО и не подлежат корректировке.</w:t>
      </w:r>
    </w:p>
    <w:bookmarkEnd w:id="42"/>
    <w:bookmarkStart w:name="z58" w:id="43"/>
    <w:p>
      <w:pPr>
        <w:spacing w:after="0"/>
        <w:ind w:left="0"/>
        <w:jc w:val="both"/>
      </w:pPr>
      <w:r>
        <w:rPr>
          <w:rFonts w:ascii="Times New Roman"/>
          <w:b w:val="false"/>
          <w:i w:val="false"/>
          <w:color w:val="000000"/>
          <w:sz w:val="28"/>
        </w:rPr>
        <w:t>
      Заключение о пригодности к работе формируется в электронной форме посредством АСМО в течение одной минуты и выдается работнику по запросу.";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xml:space="preserve">
      "При отстранении от выполнения служебных обязанностей члена экипажа, авиадиспетчера и работника организации медицинский работник делает об этом запись в Журнале отстранений от полетов (смены ОВД) согласно </w:t>
      </w:r>
      <w:r>
        <w:rPr>
          <w:rFonts w:ascii="Times New Roman"/>
          <w:b w:val="false"/>
          <w:i w:val="false"/>
          <w:color w:val="000000"/>
          <w:sz w:val="28"/>
        </w:rPr>
        <w:t>приложению 17</w:t>
      </w:r>
      <w:r>
        <w:rPr>
          <w:rFonts w:ascii="Times New Roman"/>
          <w:b w:val="false"/>
          <w:i w:val="false"/>
          <w:color w:val="000000"/>
          <w:sz w:val="28"/>
        </w:rPr>
        <w:t xml:space="preserve"> и в Журнале отстранений от работы работников организации гражданской авиации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и выдает справку об отстранении от полетов (смены ОВД)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 справку об отстранении от работы работника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 докладывает об отстранении руководству соответствующей службы.</w:t>
      </w:r>
    </w:p>
    <w:bookmarkEnd w:id="44"/>
    <w:bookmarkStart w:name="z61" w:id="45"/>
    <w:p>
      <w:pPr>
        <w:spacing w:after="0"/>
        <w:ind w:left="0"/>
        <w:jc w:val="both"/>
      </w:pPr>
      <w:r>
        <w:rPr>
          <w:rFonts w:ascii="Times New Roman"/>
          <w:b w:val="false"/>
          <w:i w:val="false"/>
          <w:color w:val="000000"/>
          <w:sz w:val="28"/>
        </w:rPr>
        <w:t>
      Медицинский работник при отстранении члена экипажа или авиадиспетчера сообщает об этом эксперту посредством средств связи.";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Главу 5 изложить в следующей редакции:</w:t>
      </w:r>
    </w:p>
    <w:bookmarkEnd w:id="46"/>
    <w:bookmarkStart w:name="z65" w:id="47"/>
    <w:p>
      <w:pPr>
        <w:spacing w:after="0"/>
        <w:ind w:left="0"/>
        <w:jc w:val="both"/>
      </w:pPr>
      <w:r>
        <w:rPr>
          <w:rFonts w:ascii="Times New Roman"/>
          <w:b w:val="false"/>
          <w:i w:val="false"/>
          <w:color w:val="000000"/>
          <w:sz w:val="28"/>
        </w:rPr>
        <w:t>
      "Глава 5 Метаболические нарушения и эндокринная система</w:t>
      </w:r>
    </w:p>
    <w:bookmarkEnd w:id="47"/>
    <w:bookmarkStart w:name="z66" w:id="48"/>
    <w:p>
      <w:pPr>
        <w:spacing w:after="0"/>
        <w:ind w:left="0"/>
        <w:jc w:val="both"/>
      </w:pPr>
      <w:r>
        <w:rPr>
          <w:rFonts w:ascii="Times New Roman"/>
          <w:b w:val="false"/>
          <w:i w:val="false"/>
          <w:color w:val="000000"/>
          <w:sz w:val="28"/>
        </w:rPr>
        <w:t>
      Заявитель не имеет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48"/>
    <w:bookmarkStart w:name="z67" w:id="49"/>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49"/>
    <w:bookmarkStart w:name="z68" w:id="50"/>
    <w:p>
      <w:pPr>
        <w:spacing w:after="0"/>
        <w:ind w:left="0"/>
        <w:jc w:val="both"/>
      </w:pPr>
      <w:r>
        <w:rPr>
          <w:rFonts w:ascii="Times New Roman"/>
          <w:b w:val="false"/>
          <w:i w:val="false"/>
          <w:color w:val="000000"/>
          <w:sz w:val="28"/>
        </w:rPr>
        <w:t>
      Заявители с инсулиннезависимым сахарным диабетом считаются негодными, за исключением случаев, когда заболевание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50"/>
    <w:bookmarkStart w:name="z69" w:id="51"/>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с ограничением OSL.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51"/>
    <w:bookmarkStart w:name="z70" w:id="52"/>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52"/>
    <w:bookmarkStart w:name="z71" w:id="53"/>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ожирения согласно оценке веса тела по величине индекса массы тела (ИМТ) по Кетле. При экзогенно-конституциональном ожирении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симптоматическом (вторичном) ожирении эндокринного, церебрального генеза освидетельствование проводится по основному заболеванию.";</w:t>
      </w:r>
    </w:p>
    <w:bookmarkEnd w:id="53"/>
    <w:bookmarkStart w:name="z7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пункт 14 изложить в следующей редакции:</w:t>
      </w:r>
    </w:p>
    <w:bookmarkEnd w:id="54"/>
    <w:bookmarkStart w:name="z73" w:id="55"/>
    <w:p>
      <w:pPr>
        <w:spacing w:after="0"/>
        <w:ind w:left="0"/>
        <w:jc w:val="both"/>
      </w:pPr>
      <w:r>
        <w:rPr>
          <w:rFonts w:ascii="Times New Roman"/>
          <w:b w:val="false"/>
          <w:i w:val="false"/>
          <w:color w:val="000000"/>
          <w:sz w:val="28"/>
        </w:rPr>
        <w:t xml:space="preserve">
      "14. Велоэргометрическое исследование или тредмил-тест проводится при медицинском освидетельствовании заявителям для медицинского сертификата: </w:t>
      </w:r>
    </w:p>
    <w:bookmarkEnd w:id="55"/>
    <w:bookmarkStart w:name="z74" w:id="56"/>
    <w:p>
      <w:pPr>
        <w:spacing w:after="0"/>
        <w:ind w:left="0"/>
        <w:jc w:val="both"/>
      </w:pPr>
      <w:r>
        <w:rPr>
          <w:rFonts w:ascii="Times New Roman"/>
          <w:b w:val="false"/>
          <w:i w:val="false"/>
          <w:color w:val="000000"/>
          <w:sz w:val="28"/>
        </w:rPr>
        <w:t xml:space="preserve">
      1) 1 класса - с 40 лет один раз в 5 лет и по медицинским показаниям, с 55 лет ежегодно и по медицинским показаниям; </w:t>
      </w:r>
    </w:p>
    <w:bookmarkEnd w:id="56"/>
    <w:bookmarkStart w:name="z75" w:id="57"/>
    <w:p>
      <w:pPr>
        <w:spacing w:after="0"/>
        <w:ind w:left="0"/>
        <w:jc w:val="both"/>
      </w:pPr>
      <w:r>
        <w:rPr>
          <w:rFonts w:ascii="Times New Roman"/>
          <w:b w:val="false"/>
          <w:i w:val="false"/>
          <w:color w:val="000000"/>
          <w:sz w:val="28"/>
        </w:rPr>
        <w:t>
      2) 2, 3 класса и класса ЛАиСЛА - по медицинским показаниям.";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77" w:id="58"/>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58"/>
    <w:bookmarkStart w:name="z78"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79" w:id="6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дня его первого официального опубликования.</w:t>
      </w:r>
    </w:p>
    <w:bookmarkEnd w:id="60"/>
    <w:bookmarkStart w:name="z80" w:id="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1"/>
    <w:bookmarkStart w:name="z81" w:id="6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83" w:id="63"/>
      <w:r>
        <w:rPr>
          <w:rFonts w:ascii="Times New Roman"/>
          <w:b w:val="false"/>
          <w:i w:val="false"/>
          <w:color w:val="000000"/>
          <w:sz w:val="28"/>
        </w:rPr>
        <w:t>
      "СОГЛАСОВАНО"</w:t>
      </w:r>
    </w:p>
    <w:bookmarkEnd w:id="6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64"/>
    <w:p>
      <w:pPr>
        <w:spacing w:after="0"/>
        <w:ind w:left="0"/>
        <w:jc w:val="left"/>
      </w:pPr>
      <w:r>
        <w:rPr>
          <w:rFonts w:ascii="Times New Roman"/>
          <w:b/>
          <w:i w:val="false"/>
          <w:color w:val="000000"/>
        </w:rPr>
        <w:t xml:space="preserve"> Медицинский сертификат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Класты медициналық сертификат</w:t>
            </w:r>
          </w:p>
          <w:p>
            <w:pPr>
              <w:spacing w:after="20"/>
              <w:ind w:left="20"/>
              <w:jc w:val="both"/>
            </w:pPr>
            <w:r>
              <w:rPr>
                <w:rFonts w:ascii="Times New Roman"/>
                <w:b w:val="false"/>
                <w:i w:val="false"/>
                <w:color w:val="000000"/>
                <w:sz w:val="20"/>
              </w:rPr>
              <w:t>
Медицинский сертификат класса</w:t>
            </w:r>
          </w:p>
          <w:p>
            <w:pPr>
              <w:spacing w:after="20"/>
              <w:ind w:left="20"/>
              <w:jc w:val="both"/>
            </w:pPr>
            <w:r>
              <w:rPr>
                <w:rFonts w:ascii="Times New Roman"/>
                <w:b w:val="false"/>
                <w:i w:val="false"/>
                <w:color w:val="000000"/>
                <w:sz w:val="20"/>
              </w:rPr>
              <w:t>
Medical certificate of class</w:t>
            </w:r>
          </w:p>
          <w:p>
            <w:pPr>
              <w:spacing w:after="20"/>
              <w:ind w:left="20"/>
              <w:jc w:val="both"/>
            </w:pPr>
            <w:r>
              <w:rPr>
                <w:rFonts w:ascii="Times New Roman"/>
                <w:b w:val="false"/>
                <w:i w:val="false"/>
                <w:color w:val="000000"/>
                <w:sz w:val="20"/>
              </w:rPr>
              <w:t>
ИКАО Конвенциясының 1-қосымшасына сәйкес берілген</w:t>
            </w:r>
          </w:p>
          <w:p>
            <w:pPr>
              <w:spacing w:after="20"/>
              <w:ind w:left="20"/>
              <w:jc w:val="both"/>
            </w:pPr>
            <w:r>
              <w:rPr>
                <w:rFonts w:ascii="Times New Roman"/>
                <w:b w:val="false"/>
                <w:i w:val="false"/>
                <w:color w:val="000000"/>
                <w:sz w:val="20"/>
              </w:rPr>
              <w:t>
Выдано в соответствии с Приложением 1 к Конвенции ИКАО</w:t>
            </w:r>
          </w:p>
          <w:p>
            <w:pPr>
              <w:spacing w:after="20"/>
              <w:ind w:left="20"/>
              <w:jc w:val="both"/>
            </w:pPr>
            <w:r>
              <w:rPr>
                <w:rFonts w:ascii="Times New Roman"/>
                <w:b w:val="false"/>
                <w:i w:val="false"/>
                <w:color w:val="000000"/>
                <w:sz w:val="20"/>
              </w:rPr>
              <w:t>
Issued in accordance with Annex I to the ICAO Convention</w:t>
            </w:r>
          </w:p>
          <w:p>
            <w:pPr>
              <w:spacing w:after="20"/>
              <w:ind w:left="20"/>
              <w:jc w:val="both"/>
            </w:pPr>
            <w:r>
              <w:rPr>
                <w:rFonts w:ascii="Times New Roman"/>
                <w:b w:val="false"/>
                <w:i w:val="false"/>
                <w:color w:val="000000"/>
                <w:sz w:val="20"/>
              </w:rPr>
              <w:t>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ұйымымен тағайындалған ___________</w:t>
            </w:r>
          </w:p>
          <w:p>
            <w:pPr>
              <w:spacing w:after="20"/>
              <w:ind w:left="20"/>
              <w:jc w:val="both"/>
            </w:pPr>
            <w:r>
              <w:rPr>
                <w:rFonts w:ascii="Times New Roman"/>
                <w:b w:val="false"/>
                <w:i w:val="false"/>
                <w:color w:val="000000"/>
                <w:sz w:val="20"/>
              </w:rPr>
              <w:t>
Авиациялық медициналық сарапшы:__</w:t>
            </w:r>
          </w:p>
          <w:p>
            <w:pPr>
              <w:spacing w:after="20"/>
              <w:ind w:left="20"/>
              <w:jc w:val="both"/>
            </w:pPr>
            <w:r>
              <w:rPr>
                <w:rFonts w:ascii="Times New Roman"/>
                <w:b w:val="false"/>
                <w:i w:val="false"/>
                <w:color w:val="000000"/>
                <w:sz w:val="20"/>
              </w:rPr>
              <w:t>
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Aviation Medical Expert: __________, designated by the Authorized Organization __________</w:t>
            </w:r>
          </w:p>
          <w:p>
            <w:pPr>
              <w:spacing w:after="20"/>
              <w:ind w:left="20"/>
              <w:jc w:val="both"/>
            </w:pPr>
            <w:r>
              <w:rPr>
                <w:rFonts w:ascii="Times New Roman"/>
                <w:b w:val="false"/>
                <w:i w:val="false"/>
                <w:color w:val="000000"/>
                <w:sz w:val="20"/>
              </w:rPr>
              <w:t>
Сертификат нөмірі: _______________</w:t>
            </w:r>
          </w:p>
          <w:p>
            <w:pPr>
              <w:spacing w:after="20"/>
              <w:ind w:left="20"/>
              <w:jc w:val="both"/>
            </w:pPr>
            <w:r>
              <w:rPr>
                <w:rFonts w:ascii="Times New Roman"/>
                <w:b w:val="false"/>
                <w:i w:val="false"/>
                <w:color w:val="000000"/>
                <w:sz w:val="20"/>
              </w:rPr>
              <w:t>
Номер сертификата: _______________</w:t>
            </w:r>
          </w:p>
          <w:p>
            <w:pPr>
              <w:spacing w:after="20"/>
              <w:ind w:left="20"/>
              <w:jc w:val="both"/>
            </w:pPr>
            <w:r>
              <w:rPr>
                <w:rFonts w:ascii="Times New Roman"/>
                <w:b w:val="false"/>
                <w:i w:val="false"/>
                <w:color w:val="000000"/>
                <w:sz w:val="20"/>
              </w:rPr>
              <w:t>
Certificate number: _______________</w:t>
            </w:r>
          </w:p>
          <w:p>
            <w:pPr>
              <w:spacing w:after="20"/>
              <w:ind w:left="20"/>
              <w:jc w:val="both"/>
            </w:pPr>
            <w:r>
              <w:rPr>
                <w:rFonts w:ascii="Times New Roman"/>
                <w:b w:val="false"/>
                <w:i w:val="false"/>
                <w:color w:val="000000"/>
                <w:sz w:val="20"/>
              </w:rPr>
              <w:t>
Сертификат иесінің аты-жөні: ___________________________</w:t>
            </w:r>
          </w:p>
          <w:p>
            <w:pPr>
              <w:spacing w:after="20"/>
              <w:ind w:left="20"/>
              <w:jc w:val="both"/>
            </w:pPr>
            <w:r>
              <w:rPr>
                <w:rFonts w:ascii="Times New Roman"/>
                <w:b w:val="false"/>
                <w:i w:val="false"/>
                <w:color w:val="000000"/>
                <w:sz w:val="20"/>
              </w:rPr>
              <w:t>
Фамилия, имя, отчество владельца сертификата: ___________________________</w:t>
            </w:r>
          </w:p>
          <w:p>
            <w:pPr>
              <w:spacing w:after="20"/>
              <w:ind w:left="20"/>
              <w:jc w:val="both"/>
            </w:pPr>
            <w:r>
              <w:rPr>
                <w:rFonts w:ascii="Times New Roman"/>
                <w:b w:val="false"/>
                <w:i w:val="false"/>
                <w:color w:val="000000"/>
                <w:sz w:val="20"/>
              </w:rPr>
              <w:t>
Full name of the certificate holder: ___________________________</w:t>
            </w:r>
          </w:p>
          <w:p>
            <w:pPr>
              <w:spacing w:after="20"/>
              <w:ind w:left="20"/>
              <w:jc w:val="both"/>
            </w:pPr>
            <w:r>
              <w:rPr>
                <w:rFonts w:ascii="Times New Roman"/>
                <w:b w:val="false"/>
                <w:i w:val="false"/>
                <w:color w:val="000000"/>
                <w:sz w:val="20"/>
              </w:rPr>
              <w:t>
Туған жылы, айы, күні: _________________________</w:t>
            </w:r>
          </w:p>
          <w:p>
            <w:pPr>
              <w:spacing w:after="20"/>
              <w:ind w:left="20"/>
              <w:jc w:val="both"/>
            </w:pPr>
            <w:r>
              <w:rPr>
                <w:rFonts w:ascii="Times New Roman"/>
                <w:b w:val="false"/>
                <w:i w:val="false"/>
                <w:color w:val="000000"/>
                <w:sz w:val="20"/>
              </w:rPr>
              <w:t>
Год, месяц, день рождения: _________________________</w:t>
            </w:r>
          </w:p>
          <w:p>
            <w:pPr>
              <w:spacing w:after="20"/>
              <w:ind w:left="20"/>
              <w:jc w:val="both"/>
            </w:pPr>
            <w:r>
              <w:rPr>
                <w:rFonts w:ascii="Times New Roman"/>
                <w:b w:val="false"/>
                <w:i w:val="false"/>
                <w:color w:val="000000"/>
                <w:sz w:val="20"/>
              </w:rPr>
              <w:t>
Date of birth: _________________________</w:t>
            </w:r>
          </w:p>
          <w:p>
            <w:pPr>
              <w:spacing w:after="20"/>
              <w:ind w:left="20"/>
              <w:jc w:val="both"/>
            </w:pPr>
            <w:r>
              <w:rPr>
                <w:rFonts w:ascii="Times New Roman"/>
                <w:b w:val="false"/>
                <w:i w:val="false"/>
                <w:color w:val="000000"/>
                <w:sz w:val="20"/>
              </w:rPr>
              <w:t>
Ұлты: ____________________</w:t>
            </w:r>
          </w:p>
          <w:p>
            <w:pPr>
              <w:spacing w:after="20"/>
              <w:ind w:left="20"/>
              <w:jc w:val="both"/>
            </w:pPr>
            <w:r>
              <w:rPr>
                <w:rFonts w:ascii="Times New Roman"/>
                <w:b w:val="false"/>
                <w:i w:val="false"/>
                <w:color w:val="000000"/>
                <w:sz w:val="20"/>
              </w:rPr>
              <w:t>
Национальность: ___________</w:t>
            </w:r>
          </w:p>
          <w:p>
            <w:pPr>
              <w:spacing w:after="20"/>
              <w:ind w:left="20"/>
              <w:jc w:val="both"/>
            </w:pPr>
            <w:r>
              <w:rPr>
                <w:rFonts w:ascii="Times New Roman"/>
                <w:b w:val="false"/>
                <w:i w:val="false"/>
                <w:color w:val="000000"/>
                <w:sz w:val="20"/>
              </w:rPr>
              <w:t>
Nationality: ________________</w:t>
            </w:r>
          </w:p>
          <w:p>
            <w:pPr>
              <w:spacing w:after="20"/>
              <w:ind w:left="20"/>
              <w:jc w:val="both"/>
            </w:pPr>
            <w:r>
              <w:rPr>
                <w:rFonts w:ascii="Times New Roman"/>
                <w:b w:val="false"/>
                <w:i w:val="false"/>
                <w:color w:val="000000"/>
                <w:sz w:val="20"/>
              </w:rPr>
              <w:t>
Сертификат иесінің қолы: ________________</w:t>
            </w:r>
          </w:p>
          <w:p>
            <w:pPr>
              <w:spacing w:after="20"/>
              <w:ind w:left="20"/>
              <w:jc w:val="both"/>
            </w:pPr>
            <w:r>
              <w:rPr>
                <w:rFonts w:ascii="Times New Roman"/>
                <w:b w:val="false"/>
                <w:i w:val="false"/>
                <w:color w:val="000000"/>
                <w:sz w:val="20"/>
              </w:rPr>
              <w:t>
Подпись держателя сертификата: ______________</w:t>
            </w:r>
          </w:p>
          <w:p>
            <w:pPr>
              <w:spacing w:after="20"/>
              <w:ind w:left="20"/>
              <w:jc w:val="both"/>
            </w:pPr>
            <w:r>
              <w:rPr>
                <w:rFonts w:ascii="Times New Roman"/>
                <w:b w:val="false"/>
                <w:i w:val="false"/>
                <w:color w:val="000000"/>
                <w:sz w:val="20"/>
              </w:rPr>
              <w:t>
Signature of the certificate holder: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w:t>
            </w:r>
          </w:p>
          <w:p>
            <w:pPr>
              <w:spacing w:after="20"/>
              <w:ind w:left="20"/>
              <w:jc w:val="both"/>
            </w:pPr>
            <w:r>
              <w:rPr>
                <w:rFonts w:ascii="Times New Roman"/>
                <w:b w:val="false"/>
                <w:i w:val="false"/>
                <w:color w:val="000000"/>
                <w:sz w:val="20"/>
              </w:rPr>
              <w:t>
Ограничения: ______</w:t>
            </w:r>
          </w:p>
          <w:p>
            <w:pPr>
              <w:spacing w:after="20"/>
              <w:ind w:left="20"/>
              <w:jc w:val="both"/>
            </w:pPr>
            <w:r>
              <w:rPr>
                <w:rFonts w:ascii="Times New Roman"/>
                <w:b w:val="false"/>
                <w:i w:val="false"/>
                <w:color w:val="000000"/>
                <w:sz w:val="20"/>
              </w:rPr>
              <w:t xml:space="preserve">
Limitations: ______ </w:t>
            </w:r>
          </w:p>
          <w:p>
            <w:pPr>
              <w:spacing w:after="20"/>
              <w:ind w:left="20"/>
              <w:jc w:val="both"/>
            </w:pPr>
            <w:r>
              <w:rPr>
                <w:rFonts w:ascii="Times New Roman"/>
                <w:b w:val="false"/>
                <w:i w:val="false"/>
                <w:color w:val="000000"/>
                <w:sz w:val="20"/>
              </w:rPr>
              <w:t>
Коды: ___________</w:t>
            </w:r>
          </w:p>
          <w:p>
            <w:pPr>
              <w:spacing w:after="20"/>
              <w:ind w:left="20"/>
              <w:jc w:val="both"/>
            </w:pPr>
            <w:r>
              <w:rPr>
                <w:rFonts w:ascii="Times New Roman"/>
                <w:b w:val="false"/>
                <w:i w:val="false"/>
                <w:color w:val="000000"/>
                <w:sz w:val="20"/>
              </w:rPr>
              <w:t>
Код: ____________</w:t>
            </w:r>
          </w:p>
          <w:p>
            <w:pPr>
              <w:spacing w:after="20"/>
              <w:ind w:left="20"/>
              <w:jc w:val="both"/>
            </w:pPr>
            <w:r>
              <w:rPr>
                <w:rFonts w:ascii="Times New Roman"/>
                <w:b w:val="false"/>
                <w:i w:val="false"/>
                <w:color w:val="000000"/>
                <w:sz w:val="20"/>
              </w:rPr>
              <w:t xml:space="preserve">
Code: ___________ </w:t>
            </w:r>
          </w:p>
          <w:p>
            <w:pPr>
              <w:spacing w:after="20"/>
              <w:ind w:left="20"/>
              <w:jc w:val="both"/>
            </w:pPr>
            <w:r>
              <w:rPr>
                <w:rFonts w:ascii="Times New Roman"/>
                <w:b w:val="false"/>
                <w:i w:val="false"/>
                <w:color w:val="000000"/>
                <w:sz w:val="20"/>
              </w:rPr>
              <w:t>
Берілген күні: _____</w:t>
            </w:r>
          </w:p>
          <w:p>
            <w:pPr>
              <w:spacing w:after="20"/>
              <w:ind w:left="20"/>
              <w:jc w:val="both"/>
            </w:pPr>
            <w:r>
              <w:rPr>
                <w:rFonts w:ascii="Times New Roman"/>
                <w:b w:val="false"/>
                <w:i w:val="false"/>
                <w:color w:val="000000"/>
                <w:sz w:val="20"/>
              </w:rPr>
              <w:t>
Дата выдачи: 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(кк. аа. жж. /дд. мм. гг. / dd.mm.yy.)</w:t>
            </w:r>
          </w:p>
          <w:p>
            <w:pPr>
              <w:spacing w:after="20"/>
              <w:ind w:left="20"/>
              <w:jc w:val="both"/>
            </w:pPr>
            <w:r>
              <w:rPr>
                <w:rFonts w:ascii="Times New Roman"/>
                <w:b w:val="false"/>
                <w:i w:val="false"/>
                <w:color w:val="000000"/>
                <w:sz w:val="20"/>
              </w:rPr>
              <w:t>
Бастап жарамды: __</w:t>
            </w:r>
          </w:p>
          <w:p>
            <w:pPr>
              <w:spacing w:after="20"/>
              <w:ind w:left="20"/>
              <w:jc w:val="both"/>
            </w:pPr>
            <w:r>
              <w:rPr>
                <w:rFonts w:ascii="Times New Roman"/>
                <w:b w:val="false"/>
                <w:i w:val="false"/>
                <w:color w:val="000000"/>
                <w:sz w:val="20"/>
              </w:rPr>
              <w:t>
Вводится в действие с: _________</w:t>
            </w:r>
          </w:p>
          <w:p>
            <w:pPr>
              <w:spacing w:after="20"/>
              <w:ind w:left="20"/>
              <w:jc w:val="both"/>
            </w:pPr>
            <w:r>
              <w:rPr>
                <w:rFonts w:ascii="Times New Roman"/>
                <w:b w:val="false"/>
                <w:i w:val="false"/>
                <w:color w:val="000000"/>
                <w:sz w:val="20"/>
              </w:rPr>
              <w:t>
Valid from: _____</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w:t>
            </w:r>
          </w:p>
          <w:p>
            <w:pPr>
              <w:spacing w:after="20"/>
              <w:ind w:left="20"/>
              <w:jc w:val="both"/>
            </w:pPr>
            <w:r>
              <w:rPr>
                <w:rFonts w:ascii="Times New Roman"/>
                <w:b w:val="false"/>
                <w:i w:val="false"/>
                <w:color w:val="000000"/>
                <w:sz w:val="20"/>
              </w:rPr>
              <w:t>
Подпись выдавшего сертификат эксперта: ______________</w:t>
            </w:r>
          </w:p>
          <w:p>
            <w:pPr>
              <w:spacing w:after="20"/>
              <w:ind w:left="20"/>
              <w:jc w:val="both"/>
            </w:pPr>
            <w:r>
              <w:rPr>
                <w:rFonts w:ascii="Times New Roman"/>
                <w:b w:val="false"/>
                <w:i w:val="false"/>
                <w:color w:val="000000"/>
                <w:sz w:val="20"/>
              </w:rPr>
              <w:t>
Signature of the certificate issuing AME: _________________</w:t>
            </w:r>
          </w:p>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Соңғы қаралу күні:</w:t>
            </w:r>
          </w:p>
          <w:p>
            <w:pPr>
              <w:spacing w:after="20"/>
              <w:ind w:left="20"/>
              <w:jc w:val="both"/>
            </w:pPr>
          </w:p>
          <w:p>
            <w:pPr>
              <w:spacing w:after="20"/>
              <w:ind w:left="20"/>
              <w:jc w:val="both"/>
            </w:pPr>
            <w:r>
              <w:rPr>
                <w:rFonts w:ascii="Times New Roman"/>
                <w:b w:val="false"/>
                <w:i w:val="false"/>
                <w:color w:val="000000"/>
                <w:sz w:val="20"/>
              </w:rPr>
              <w:t>
Дата последнего осмотра:</w:t>
            </w:r>
          </w:p>
          <w:p>
            <w:pPr>
              <w:spacing w:after="20"/>
              <w:ind w:left="20"/>
              <w:jc w:val="both"/>
            </w:pPr>
            <w:r>
              <w:rPr>
                <w:rFonts w:ascii="Times New Roman"/>
                <w:b w:val="false"/>
                <w:i w:val="false"/>
                <w:color w:val="000000"/>
                <w:sz w:val="20"/>
              </w:rPr>
              <w:t>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xml:space="preserve">
Date of the last examination: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/Электрокардиограмма/ Electro cardiogram</w:t>
                  </w:r>
                </w:p>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w:t>
                  </w:r>
                </w:p>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w:t>
                  </w:r>
                </w:p>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Код/ Code</w:t>
            </w:r>
          </w:p>
          <w:p>
            <w:pPr>
              <w:spacing w:after="20"/>
              <w:ind w:left="20"/>
              <w:jc w:val="both"/>
            </w:pPr>
            <w:r>
              <w:rPr>
                <w:rFonts w:ascii="Times New Roman"/>
                <w:b w:val="false"/>
                <w:i w:val="false"/>
                <w:color w:val="000000"/>
                <w:sz w:val="20"/>
              </w:rPr>
              <w:t>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w:t>
            </w:r>
          </w:p>
          <w:p>
            <w:pPr>
              <w:spacing w:after="20"/>
              <w:ind w:left="20"/>
              <w:jc w:val="both"/>
            </w:pPr>
            <w:r>
              <w:rPr>
                <w:rFonts w:ascii="Times New Roman"/>
                <w:b w:val="false"/>
                <w:i w:val="false"/>
                <w:color w:val="000000"/>
                <w:sz w:val="20"/>
              </w:rPr>
              <w:t>
ЕҰЖ / ДВП / OCL – екінші ұшқыш ретінде ғана жарамды / годен только как второй пилот / valid only as co-pilot;</w:t>
            </w:r>
          </w:p>
          <w:p>
            <w:pPr>
              <w:spacing w:after="20"/>
              <w:ind w:left="20"/>
              <w:jc w:val="both"/>
            </w:pPr>
            <w:r>
              <w:rPr>
                <w:rFonts w:ascii="Times New Roman"/>
                <w:b w:val="false"/>
                <w:i w:val="false"/>
                <w:color w:val="000000"/>
                <w:sz w:val="20"/>
              </w:rPr>
              <w:t>
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174" w:id="65"/>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 который содержит данные обладателя медицинского сертификата: ФИО: Дата рождения: Дата выдачи: ФИО АМЭ: Класс: Ограничение: Действительно с: Действительно до: Цвет глаз: Цвет волос: Пол: Вес: Рост:.</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66"/>
    <w:p>
      <w:pPr>
        <w:spacing w:after="0"/>
        <w:ind w:left="0"/>
        <w:jc w:val="left"/>
      </w:pPr>
      <w:r>
        <w:rPr>
          <w:rFonts w:ascii="Times New Roman"/>
          <w:b/>
          <w:i w:val="false"/>
          <w:color w:val="000000"/>
        </w:rPr>
        <w:t xml:space="preserve"> Медицинский сертификат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Класты медициналық сертификат</w:t>
            </w:r>
          </w:p>
          <w:p>
            <w:pPr>
              <w:spacing w:after="20"/>
              <w:ind w:left="20"/>
              <w:jc w:val="both"/>
            </w:pPr>
            <w:r>
              <w:rPr>
                <w:rFonts w:ascii="Times New Roman"/>
                <w:b w:val="false"/>
                <w:i w:val="false"/>
                <w:color w:val="000000"/>
                <w:sz w:val="20"/>
              </w:rPr>
              <w:t>
Медицинский сертификат класса Medical certificate of class</w:t>
            </w:r>
          </w:p>
          <w:p>
            <w:pPr>
              <w:spacing w:after="20"/>
              <w:ind w:left="20"/>
              <w:jc w:val="both"/>
            </w:pPr>
            <w:r>
              <w:rPr>
                <w:rFonts w:ascii="Times New Roman"/>
                <w:b w:val="false"/>
                <w:i w:val="false"/>
                <w:color w:val="000000"/>
                <w:sz w:val="20"/>
              </w:rPr>
              <w:t>
ҚР азаматтық авиациясындағы медициналық куәландыру және қарап-тексеру қағидаларына сәйкес берілген</w:t>
            </w:r>
          </w:p>
          <w:p>
            <w:pPr>
              <w:spacing w:after="20"/>
              <w:ind w:left="20"/>
              <w:jc w:val="both"/>
            </w:pPr>
            <w:r>
              <w:rPr>
                <w:rFonts w:ascii="Times New Roman"/>
                <w:b w:val="false"/>
                <w:i w:val="false"/>
                <w:color w:val="000000"/>
                <w:sz w:val="20"/>
              </w:rPr>
              <w:t>
Выдано в соответствии с Правилами медицинского освидетельствования и осмотра в гражданской авиации РК</w:t>
            </w:r>
          </w:p>
          <w:p>
            <w:pPr>
              <w:spacing w:after="20"/>
              <w:ind w:left="20"/>
              <w:jc w:val="both"/>
            </w:pPr>
            <w:r>
              <w:rPr>
                <w:rFonts w:ascii="Times New Roman"/>
                <w:b w:val="false"/>
                <w:i w:val="false"/>
                <w:color w:val="000000"/>
                <w:sz w:val="20"/>
              </w:rPr>
              <w:t>
Issued in accordance with the Rules for Medical Examination and Inspection in Civil Aviation.</w:t>
            </w:r>
          </w:p>
          <w:p>
            <w:pPr>
              <w:spacing w:after="20"/>
              <w:ind w:left="20"/>
              <w:jc w:val="both"/>
            </w:pPr>
            <w:r>
              <w:rPr>
                <w:rFonts w:ascii="Times New Roman"/>
                <w:b w:val="false"/>
                <w:i w:val="false"/>
                <w:color w:val="000000"/>
                <w:sz w:val="20"/>
              </w:rPr>
              <w:t>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ұйымымен тағайындалған ___________</w:t>
            </w:r>
          </w:p>
          <w:p>
            <w:pPr>
              <w:spacing w:after="20"/>
              <w:ind w:left="20"/>
              <w:jc w:val="both"/>
            </w:pPr>
            <w:r>
              <w:rPr>
                <w:rFonts w:ascii="Times New Roman"/>
                <w:b w:val="false"/>
                <w:i w:val="false"/>
                <w:color w:val="000000"/>
                <w:sz w:val="20"/>
              </w:rPr>
              <w:t>
Авиациялық медициналық сарапшы:__</w:t>
            </w:r>
          </w:p>
          <w:p>
            <w:pPr>
              <w:spacing w:after="20"/>
              <w:ind w:left="20"/>
              <w:jc w:val="both"/>
            </w:pPr>
            <w:r>
              <w:rPr>
                <w:rFonts w:ascii="Times New Roman"/>
                <w:b w:val="false"/>
                <w:i w:val="false"/>
                <w:color w:val="000000"/>
                <w:sz w:val="20"/>
              </w:rPr>
              <w:t>
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Aviation Medical Expert: __________, designated by the Authorized Organization __________</w:t>
            </w:r>
          </w:p>
          <w:p>
            <w:pPr>
              <w:spacing w:after="20"/>
              <w:ind w:left="20"/>
              <w:jc w:val="both"/>
            </w:pPr>
            <w:r>
              <w:rPr>
                <w:rFonts w:ascii="Times New Roman"/>
                <w:b w:val="false"/>
                <w:i w:val="false"/>
                <w:color w:val="000000"/>
                <w:sz w:val="20"/>
              </w:rPr>
              <w:t>
Сертификат нөмірі: _______________</w:t>
            </w:r>
          </w:p>
          <w:p>
            <w:pPr>
              <w:spacing w:after="20"/>
              <w:ind w:left="20"/>
              <w:jc w:val="both"/>
            </w:pPr>
            <w:r>
              <w:rPr>
                <w:rFonts w:ascii="Times New Roman"/>
                <w:b w:val="false"/>
                <w:i w:val="false"/>
                <w:color w:val="000000"/>
                <w:sz w:val="20"/>
              </w:rPr>
              <w:t>
Номер сертификата: _______________</w:t>
            </w:r>
          </w:p>
          <w:p>
            <w:pPr>
              <w:spacing w:after="20"/>
              <w:ind w:left="20"/>
              <w:jc w:val="both"/>
            </w:pPr>
            <w:r>
              <w:rPr>
                <w:rFonts w:ascii="Times New Roman"/>
                <w:b w:val="false"/>
                <w:i w:val="false"/>
                <w:color w:val="000000"/>
                <w:sz w:val="20"/>
              </w:rPr>
              <w:t xml:space="preserve">
Certificate number: _______________ </w:t>
            </w:r>
          </w:p>
          <w:p>
            <w:pPr>
              <w:spacing w:after="20"/>
              <w:ind w:left="20"/>
              <w:jc w:val="both"/>
            </w:pPr>
            <w:r>
              <w:rPr>
                <w:rFonts w:ascii="Times New Roman"/>
                <w:b w:val="false"/>
                <w:i w:val="false"/>
                <w:color w:val="000000"/>
                <w:sz w:val="20"/>
              </w:rPr>
              <w:t>
Сертификат иесінің аты-жөні: ________________</w:t>
            </w:r>
          </w:p>
          <w:p>
            <w:pPr>
              <w:spacing w:after="20"/>
              <w:ind w:left="20"/>
              <w:jc w:val="both"/>
            </w:pPr>
            <w:r>
              <w:rPr>
                <w:rFonts w:ascii="Times New Roman"/>
                <w:b w:val="false"/>
                <w:i w:val="false"/>
                <w:color w:val="000000"/>
                <w:sz w:val="20"/>
              </w:rPr>
              <w:t>
Фамилия, имя, отчество владельца сертификата: _____________________</w:t>
            </w:r>
          </w:p>
          <w:p>
            <w:pPr>
              <w:spacing w:after="20"/>
              <w:ind w:left="20"/>
              <w:jc w:val="both"/>
            </w:pPr>
            <w:r>
              <w:rPr>
                <w:rFonts w:ascii="Times New Roman"/>
                <w:b w:val="false"/>
                <w:i w:val="false"/>
                <w:color w:val="000000"/>
                <w:sz w:val="20"/>
              </w:rPr>
              <w:t>
Full name of the certificate holder: _______________</w:t>
            </w:r>
          </w:p>
          <w:p>
            <w:pPr>
              <w:spacing w:after="20"/>
              <w:ind w:left="20"/>
              <w:jc w:val="both"/>
            </w:pPr>
            <w:r>
              <w:rPr>
                <w:rFonts w:ascii="Times New Roman"/>
                <w:b w:val="false"/>
                <w:i w:val="false"/>
                <w:color w:val="000000"/>
                <w:sz w:val="20"/>
              </w:rPr>
              <w:t>
Туған жылы, айы, күні: _____________________</w:t>
            </w:r>
          </w:p>
          <w:p>
            <w:pPr>
              <w:spacing w:after="20"/>
              <w:ind w:left="20"/>
              <w:jc w:val="both"/>
            </w:pPr>
            <w:r>
              <w:rPr>
                <w:rFonts w:ascii="Times New Roman"/>
                <w:b w:val="false"/>
                <w:i w:val="false"/>
                <w:color w:val="000000"/>
                <w:sz w:val="20"/>
              </w:rPr>
              <w:t>
Год, месяц, день рождения: ____________</w:t>
            </w:r>
          </w:p>
          <w:p>
            <w:pPr>
              <w:spacing w:after="20"/>
              <w:ind w:left="20"/>
              <w:jc w:val="both"/>
            </w:pPr>
            <w:r>
              <w:rPr>
                <w:rFonts w:ascii="Times New Roman"/>
                <w:b w:val="false"/>
                <w:i w:val="false"/>
                <w:color w:val="000000"/>
                <w:sz w:val="20"/>
              </w:rPr>
              <w:t>
Date of birth: __________</w:t>
            </w:r>
          </w:p>
          <w:p>
            <w:pPr>
              <w:spacing w:after="20"/>
              <w:ind w:left="20"/>
              <w:jc w:val="both"/>
            </w:pPr>
            <w:r>
              <w:rPr>
                <w:rFonts w:ascii="Times New Roman"/>
                <w:b w:val="false"/>
                <w:i w:val="false"/>
                <w:color w:val="000000"/>
                <w:sz w:val="20"/>
              </w:rPr>
              <w:t>
Ұлты: ______________</w:t>
            </w:r>
          </w:p>
          <w:p>
            <w:pPr>
              <w:spacing w:after="20"/>
              <w:ind w:left="20"/>
              <w:jc w:val="both"/>
            </w:pPr>
            <w:r>
              <w:rPr>
                <w:rFonts w:ascii="Times New Roman"/>
                <w:b w:val="false"/>
                <w:i w:val="false"/>
                <w:color w:val="000000"/>
                <w:sz w:val="20"/>
              </w:rPr>
              <w:t>
Национальность: ______</w:t>
            </w:r>
          </w:p>
          <w:p>
            <w:pPr>
              <w:spacing w:after="20"/>
              <w:ind w:left="20"/>
              <w:jc w:val="both"/>
            </w:pPr>
            <w:r>
              <w:rPr>
                <w:rFonts w:ascii="Times New Roman"/>
                <w:b w:val="false"/>
                <w:i w:val="false"/>
                <w:color w:val="000000"/>
                <w:sz w:val="20"/>
              </w:rPr>
              <w:t>
Nationality: __________</w:t>
            </w:r>
          </w:p>
          <w:p>
            <w:pPr>
              <w:spacing w:after="20"/>
              <w:ind w:left="20"/>
              <w:jc w:val="both"/>
            </w:pPr>
            <w:r>
              <w:rPr>
                <w:rFonts w:ascii="Times New Roman"/>
                <w:b w:val="false"/>
                <w:i w:val="false"/>
                <w:color w:val="000000"/>
                <w:sz w:val="20"/>
              </w:rPr>
              <w:t>
Сертификат иесінің қолы: ________________</w:t>
            </w:r>
          </w:p>
          <w:p>
            <w:pPr>
              <w:spacing w:after="20"/>
              <w:ind w:left="20"/>
              <w:jc w:val="both"/>
            </w:pPr>
            <w:r>
              <w:rPr>
                <w:rFonts w:ascii="Times New Roman"/>
                <w:b w:val="false"/>
                <w:i w:val="false"/>
                <w:color w:val="000000"/>
                <w:sz w:val="20"/>
              </w:rPr>
              <w:t>
Подпись держателя сертификата: ________</w:t>
            </w:r>
          </w:p>
          <w:p>
            <w:pPr>
              <w:spacing w:after="20"/>
              <w:ind w:left="20"/>
              <w:jc w:val="both"/>
            </w:pPr>
            <w:r>
              <w:rPr>
                <w:rFonts w:ascii="Times New Roman"/>
                <w:b w:val="false"/>
                <w:i w:val="false"/>
                <w:color w:val="000000"/>
                <w:sz w:val="20"/>
              </w:rPr>
              <w:t>
Signature of the certificate holder: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w:t>
            </w:r>
          </w:p>
          <w:p>
            <w:pPr>
              <w:spacing w:after="20"/>
              <w:ind w:left="20"/>
              <w:jc w:val="both"/>
            </w:pPr>
            <w:r>
              <w:rPr>
                <w:rFonts w:ascii="Times New Roman"/>
                <w:b w:val="false"/>
                <w:i w:val="false"/>
                <w:color w:val="000000"/>
                <w:sz w:val="20"/>
              </w:rPr>
              <w:t>
Ограничения: ______</w:t>
            </w:r>
          </w:p>
          <w:p>
            <w:pPr>
              <w:spacing w:after="20"/>
              <w:ind w:left="20"/>
              <w:jc w:val="both"/>
            </w:pPr>
            <w:r>
              <w:rPr>
                <w:rFonts w:ascii="Times New Roman"/>
                <w:b w:val="false"/>
                <w:i w:val="false"/>
                <w:color w:val="000000"/>
                <w:sz w:val="20"/>
              </w:rPr>
              <w:t xml:space="preserve">
Limitations: ______ </w:t>
            </w:r>
          </w:p>
          <w:p>
            <w:pPr>
              <w:spacing w:after="20"/>
              <w:ind w:left="20"/>
              <w:jc w:val="both"/>
            </w:pPr>
            <w:r>
              <w:rPr>
                <w:rFonts w:ascii="Times New Roman"/>
                <w:b w:val="false"/>
                <w:i w:val="false"/>
                <w:color w:val="000000"/>
                <w:sz w:val="20"/>
              </w:rPr>
              <w:t>
Коды: ___________</w:t>
            </w:r>
          </w:p>
          <w:p>
            <w:pPr>
              <w:spacing w:after="20"/>
              <w:ind w:left="20"/>
              <w:jc w:val="both"/>
            </w:pPr>
            <w:r>
              <w:rPr>
                <w:rFonts w:ascii="Times New Roman"/>
                <w:b w:val="false"/>
                <w:i w:val="false"/>
                <w:color w:val="000000"/>
                <w:sz w:val="20"/>
              </w:rPr>
              <w:t>
Код: ____________</w:t>
            </w:r>
          </w:p>
          <w:p>
            <w:pPr>
              <w:spacing w:after="20"/>
              <w:ind w:left="20"/>
              <w:jc w:val="both"/>
            </w:pPr>
            <w:r>
              <w:rPr>
                <w:rFonts w:ascii="Times New Roman"/>
                <w:b w:val="false"/>
                <w:i w:val="false"/>
                <w:color w:val="000000"/>
                <w:sz w:val="20"/>
              </w:rPr>
              <w:t xml:space="preserve">
Code: ___________ </w:t>
            </w:r>
          </w:p>
          <w:p>
            <w:pPr>
              <w:spacing w:after="20"/>
              <w:ind w:left="20"/>
              <w:jc w:val="both"/>
            </w:pPr>
            <w:r>
              <w:rPr>
                <w:rFonts w:ascii="Times New Roman"/>
                <w:b w:val="false"/>
                <w:i w:val="false"/>
                <w:color w:val="000000"/>
                <w:sz w:val="20"/>
              </w:rPr>
              <w:t>
Берілген күні: _____</w:t>
            </w:r>
          </w:p>
          <w:p>
            <w:pPr>
              <w:spacing w:after="20"/>
              <w:ind w:left="20"/>
              <w:jc w:val="both"/>
            </w:pPr>
            <w:r>
              <w:rPr>
                <w:rFonts w:ascii="Times New Roman"/>
                <w:b w:val="false"/>
                <w:i w:val="false"/>
                <w:color w:val="000000"/>
                <w:sz w:val="20"/>
              </w:rPr>
              <w:t>
Дата выдачи: 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(кк. аа. жж. /дд. мм. гг. / dd.mm.yy.)</w:t>
            </w:r>
          </w:p>
          <w:p>
            <w:pPr>
              <w:spacing w:after="20"/>
              <w:ind w:left="20"/>
              <w:jc w:val="both"/>
            </w:pPr>
            <w:r>
              <w:rPr>
                <w:rFonts w:ascii="Times New Roman"/>
                <w:b w:val="false"/>
                <w:i w:val="false"/>
                <w:color w:val="000000"/>
                <w:sz w:val="20"/>
              </w:rPr>
              <w:t>
Бастап жарамды: __</w:t>
            </w:r>
          </w:p>
          <w:p>
            <w:pPr>
              <w:spacing w:after="20"/>
              <w:ind w:left="20"/>
              <w:jc w:val="both"/>
            </w:pPr>
            <w:r>
              <w:rPr>
                <w:rFonts w:ascii="Times New Roman"/>
                <w:b w:val="false"/>
                <w:i w:val="false"/>
                <w:color w:val="000000"/>
                <w:sz w:val="20"/>
              </w:rPr>
              <w:t>
Вводится в действие с: _________</w:t>
            </w:r>
          </w:p>
          <w:p>
            <w:pPr>
              <w:spacing w:after="20"/>
              <w:ind w:left="20"/>
              <w:jc w:val="both"/>
            </w:pPr>
            <w:r>
              <w:rPr>
                <w:rFonts w:ascii="Times New Roman"/>
                <w:b w:val="false"/>
                <w:i w:val="false"/>
                <w:color w:val="000000"/>
                <w:sz w:val="20"/>
              </w:rPr>
              <w:t>
Valid from: _____</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w:t>
            </w:r>
          </w:p>
          <w:p>
            <w:pPr>
              <w:spacing w:after="20"/>
              <w:ind w:left="20"/>
              <w:jc w:val="both"/>
            </w:pPr>
            <w:r>
              <w:rPr>
                <w:rFonts w:ascii="Times New Roman"/>
                <w:b w:val="false"/>
                <w:i w:val="false"/>
                <w:color w:val="000000"/>
                <w:sz w:val="20"/>
              </w:rPr>
              <w:t>
Подпись выдавшего сертификат эксперта: ______________</w:t>
            </w:r>
          </w:p>
          <w:p>
            <w:pPr>
              <w:spacing w:after="20"/>
              <w:ind w:left="20"/>
              <w:jc w:val="both"/>
            </w:pPr>
            <w:r>
              <w:rPr>
                <w:rFonts w:ascii="Times New Roman"/>
                <w:b w:val="false"/>
                <w:i w:val="false"/>
                <w:color w:val="000000"/>
                <w:sz w:val="20"/>
              </w:rPr>
              <w:t>
Signature of the certificate issuing AME: _________________</w:t>
            </w:r>
          </w:p>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 class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және АЖА / ЛА и СЛА / LA and ULA</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Соңғы қаралу күні:</w:t>
            </w:r>
          </w:p>
          <w:p>
            <w:pPr>
              <w:spacing w:after="20"/>
              <w:ind w:left="20"/>
              <w:jc w:val="both"/>
            </w:pPr>
            <w:r>
              <w:rPr>
                <w:rFonts w:ascii="Times New Roman"/>
                <w:b w:val="false"/>
                <w:i w:val="false"/>
                <w:color w:val="000000"/>
                <w:sz w:val="20"/>
              </w:rPr>
              <w:t>
Дата последнего осмотра:</w:t>
            </w:r>
          </w:p>
          <w:p>
            <w:pPr>
              <w:spacing w:after="20"/>
              <w:ind w:left="20"/>
              <w:jc w:val="both"/>
            </w:pPr>
            <w:r>
              <w:rPr>
                <w:rFonts w:ascii="Times New Roman"/>
                <w:b w:val="false"/>
                <w:i w:val="false"/>
                <w:color w:val="000000"/>
                <w:sz w:val="20"/>
              </w:rPr>
              <w:t>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xml:space="preserve">
Date of the last examination: </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/Электрокардиограмма/ Electro cardiogram</w:t>
                  </w:r>
                </w:p>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w:t>
                  </w:r>
                </w:p>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w:t>
                  </w:r>
                </w:p>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әл-ауқаты пен денсаулыққа байланысты кез келген жағдайларда сарапшыға жүгінеді.</w:t>
            </w:r>
          </w:p>
          <w:p>
            <w:pPr>
              <w:spacing w:after="20"/>
              <w:ind w:left="20"/>
              <w:jc w:val="both"/>
            </w:pPr>
            <w:r>
              <w:rPr>
                <w:rFonts w:ascii="Times New Roman"/>
                <w:b w:val="false"/>
                <w:i w:val="false"/>
                <w:color w:val="000000"/>
                <w:sz w:val="20"/>
              </w:rPr>
              <w:t>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Код/ Code</w:t>
            </w:r>
          </w:p>
          <w:p>
            <w:pPr>
              <w:spacing w:after="20"/>
              <w:ind w:left="20"/>
              <w:jc w:val="both"/>
            </w:pPr>
            <w:r>
              <w:rPr>
                <w:rFonts w:ascii="Times New Roman"/>
                <w:b w:val="false"/>
                <w:i w:val="false"/>
                <w:color w:val="000000"/>
                <w:sz w:val="20"/>
              </w:rPr>
              <w:t>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261" w:id="67"/>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 который содержит данные обладателя медицинского сертификата: ФИО: Дата рождения: Дата выдачи: ФИО АМЭ: Класс: Ограничение: Действительно с: Действительно до: Цвет глаз: Цвет волос: Пол: Вес: Рост:.</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68"/>
    <w:p>
      <w:pPr>
        <w:spacing w:after="0"/>
        <w:ind w:left="0"/>
        <w:jc w:val="left"/>
      </w:pPr>
      <w:r>
        <w:rPr>
          <w:rFonts w:ascii="Times New Roman"/>
          <w:b/>
          <w:i w:val="false"/>
          <w:color w:val="000000"/>
        </w:rPr>
        <w:t xml:space="preserve"> Справка об отстранении от полетов (смены ОВД)</w:t>
      </w:r>
    </w:p>
    <w:bookmarkEnd w:id="68"/>
    <w:p>
      <w:pPr>
        <w:spacing w:after="0"/>
        <w:ind w:left="0"/>
        <w:jc w:val="both"/>
      </w:pPr>
      <w:bookmarkStart w:name="z266" w:id="69"/>
      <w:r>
        <w:rPr>
          <w:rFonts w:ascii="Times New Roman"/>
          <w:b w:val="false"/>
          <w:i w:val="false"/>
          <w:color w:val="000000"/>
          <w:sz w:val="28"/>
        </w:rPr>
        <w:t>
      ______________________________________________________________________</w:t>
      </w:r>
    </w:p>
    <w:bookmarkEnd w:id="69"/>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отстранен от полета (дежурства) на медицинском осмотре.</w:t>
      </w:r>
    </w:p>
    <w:p>
      <w:pPr>
        <w:spacing w:after="0"/>
        <w:ind w:left="0"/>
        <w:jc w:val="both"/>
      </w:pPr>
      <w:r>
        <w:rPr>
          <w:rFonts w:ascii="Times New Roman"/>
          <w:b w:val="false"/>
          <w:i w:val="false"/>
          <w:color w:val="000000"/>
          <w:sz w:val="28"/>
        </w:rPr>
        <w:t>Рейс, дата, время (часы, минуты) _________________________________________</w:t>
      </w:r>
    </w:p>
    <w:p>
      <w:pPr>
        <w:spacing w:after="0"/>
        <w:ind w:left="0"/>
        <w:jc w:val="both"/>
      </w:pPr>
      <w:r>
        <w:rPr>
          <w:rFonts w:ascii="Times New Roman"/>
          <w:b w:val="false"/>
          <w:i w:val="false"/>
          <w:color w:val="000000"/>
          <w:sz w:val="28"/>
        </w:rPr>
        <w:t>Предварительный диагноз _______________________________________________</w:t>
      </w:r>
    </w:p>
    <w:p>
      <w:pPr>
        <w:spacing w:after="0"/>
        <w:ind w:left="0"/>
        <w:jc w:val="both"/>
      </w:pPr>
      <w:r>
        <w:rPr>
          <w:rFonts w:ascii="Times New Roman"/>
          <w:b w:val="false"/>
          <w:i w:val="false"/>
          <w:color w:val="000000"/>
          <w:sz w:val="28"/>
        </w:rPr>
        <w:t>Краткие объективные данные ____________________________________________</w:t>
      </w:r>
    </w:p>
    <w:p>
      <w:pPr>
        <w:spacing w:after="0"/>
        <w:ind w:left="0"/>
        <w:jc w:val="both"/>
      </w:pPr>
      <w:r>
        <w:rPr>
          <w:rFonts w:ascii="Times New Roman"/>
          <w:b w:val="false"/>
          <w:i w:val="false"/>
          <w:color w:val="000000"/>
          <w:sz w:val="28"/>
        </w:rPr>
        <w:t>Дата явки к эксперту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медицинского работника,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Печать медицинской организации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