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9a84" w14:textId="d5a9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паллиативной медицинской помощи детскому населению в Республике Казахстан и о внесении изменений в некоторые приказы Министра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18 декабря 2025 года № 166. Зарегистрирован в Министерстве юстиции Республики Казахстан 18 декабря 2025 года № 37607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пунктом 2</w:t>
      </w:r>
      <w:r>
        <w:rPr>
          <w:rFonts w:ascii="Times New Roman"/>
          <w:b w:val="false"/>
          <w:i w:val="false"/>
          <w:color w:val="000000"/>
          <w:sz w:val="28"/>
        </w:rPr>
        <w:t xml:space="preserve"> статьи 126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паллиативной медицинской помощи детскому населению в Республике Казахстан;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здравоохранения Республики Казахстан, в которые вносятся изменения.</w:t>
      </w:r>
    </w:p>
    <w:bookmarkEnd w:id="3"/>
    <w:bookmarkStart w:name="z8" w:id="4"/>
    <w:p>
      <w:pPr>
        <w:spacing w:after="0"/>
        <w:ind w:left="0"/>
        <w:jc w:val="both"/>
      </w:pPr>
      <w:r>
        <w:rPr>
          <w:rFonts w:ascii="Times New Roman"/>
          <w:b w:val="false"/>
          <w:i w:val="false"/>
          <w:color w:val="000000"/>
          <w:sz w:val="28"/>
        </w:rPr>
        <w:t>
      2.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166</w:t>
            </w:r>
          </w:p>
        </w:tc>
      </w:tr>
    </w:tbl>
    <w:bookmarkStart w:name="z16" w:id="10"/>
    <w:p>
      <w:pPr>
        <w:spacing w:after="0"/>
        <w:ind w:left="0"/>
        <w:jc w:val="left"/>
      </w:pPr>
      <w:r>
        <w:rPr>
          <w:rFonts w:ascii="Times New Roman"/>
          <w:b/>
          <w:i w:val="false"/>
          <w:color w:val="000000"/>
        </w:rPr>
        <w:t xml:space="preserve"> Стандарт организации оказания паллиативной медицинской помощи детскому населению в Республике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Настоящий Стандарт организации оказания паллиативной медицинской помощи детскому населению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статьей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общие требования к организации оказания паллиативной медицинской помощи детскому населению в Республике Казахстан.</w:t>
      </w:r>
    </w:p>
    <w:bookmarkEnd w:id="12"/>
    <w:bookmarkStart w:name="z19" w:id="13"/>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3"/>
    <w:bookmarkStart w:name="z20" w:id="14"/>
    <w:p>
      <w:pPr>
        <w:spacing w:after="0"/>
        <w:ind w:left="0"/>
        <w:jc w:val="both"/>
      </w:pPr>
      <w:r>
        <w:rPr>
          <w:rFonts w:ascii="Times New Roman"/>
          <w:b w:val="false"/>
          <w:i w:val="false"/>
          <w:color w:val="000000"/>
          <w:sz w:val="28"/>
        </w:rPr>
        <w:t>
      1) ребенок (дети) – лицо, не достигшее восемнадцатилетнего возраста (совершеннолетия);</w:t>
      </w:r>
    </w:p>
    <w:bookmarkEnd w:id="14"/>
    <w:bookmarkStart w:name="z21" w:id="15"/>
    <w:p>
      <w:pPr>
        <w:spacing w:after="0"/>
        <w:ind w:left="0"/>
        <w:jc w:val="both"/>
      </w:pPr>
      <w:r>
        <w:rPr>
          <w:rFonts w:ascii="Times New Roman"/>
          <w:b w:val="false"/>
          <w:i w:val="false"/>
          <w:color w:val="000000"/>
          <w:sz w:val="28"/>
        </w:rPr>
        <w:t>
      2) профильный специалист – медицинский работник с высшим медицинским образованием, имеющий сертификат в области здравоохранения;</w:t>
      </w:r>
    </w:p>
    <w:bookmarkEnd w:id="15"/>
    <w:bookmarkStart w:name="z22" w:id="16"/>
    <w:p>
      <w:pPr>
        <w:spacing w:after="0"/>
        <w:ind w:left="0"/>
        <w:jc w:val="both"/>
      </w:pPr>
      <w:r>
        <w:rPr>
          <w:rFonts w:ascii="Times New Roman"/>
          <w:b w:val="false"/>
          <w:i w:val="false"/>
          <w:color w:val="000000"/>
          <w:sz w:val="28"/>
        </w:rPr>
        <w:t>
      3) мультидисциплинарный подход – организационный принцип оказания паллиативной медицинской помощи путем привлечения врачей разных специальностей, а также медицинских сестер, социальных работников, психологов с целью профилактики или облегчения страданий на основе комплексной оценки физического состояния ребенка, его психосоциальных потребностей, ожиданий ребенка и семьи;</w:t>
      </w:r>
    </w:p>
    <w:bookmarkEnd w:id="16"/>
    <w:bookmarkStart w:name="z23" w:id="17"/>
    <w:p>
      <w:pPr>
        <w:spacing w:after="0"/>
        <w:ind w:left="0"/>
        <w:jc w:val="both"/>
      </w:pPr>
      <w:r>
        <w:rPr>
          <w:rFonts w:ascii="Times New Roman"/>
          <w:b w:val="false"/>
          <w:i w:val="false"/>
          <w:color w:val="000000"/>
          <w:sz w:val="28"/>
        </w:rPr>
        <w:t>
      4) мультидисциплинарная группа (далее – МДГ)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17"/>
    <w:bookmarkStart w:name="z24" w:id="18"/>
    <w:p>
      <w:pPr>
        <w:spacing w:after="0"/>
        <w:ind w:left="0"/>
        <w:jc w:val="both"/>
      </w:pPr>
      <w:r>
        <w:rPr>
          <w:rFonts w:ascii="Times New Roman"/>
          <w:b w:val="false"/>
          <w:i w:val="false"/>
          <w:color w:val="000000"/>
          <w:sz w:val="28"/>
        </w:rPr>
        <w:t>
      5)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18"/>
    <w:bookmarkStart w:name="z25" w:id="19"/>
    <w:p>
      <w:pPr>
        <w:spacing w:after="0"/>
        <w:ind w:left="0"/>
        <w:jc w:val="both"/>
      </w:pPr>
      <w:r>
        <w:rPr>
          <w:rFonts w:ascii="Times New Roman"/>
          <w:b w:val="false"/>
          <w:i w:val="false"/>
          <w:color w:val="000000"/>
          <w:sz w:val="28"/>
        </w:rPr>
        <w:t>
      6) медицинский работник – физическое лицо, имеющее профессиональное медицинское образование и осуществляющее медицинскую деятельность;</w:t>
      </w:r>
    </w:p>
    <w:bookmarkEnd w:id="19"/>
    <w:bookmarkStart w:name="z26" w:id="20"/>
    <w:p>
      <w:pPr>
        <w:spacing w:after="0"/>
        <w:ind w:left="0"/>
        <w:jc w:val="both"/>
      </w:pPr>
      <w:r>
        <w:rPr>
          <w:rFonts w:ascii="Times New Roman"/>
          <w:b w:val="false"/>
          <w:i w:val="false"/>
          <w:color w:val="000000"/>
          <w:sz w:val="28"/>
        </w:rPr>
        <w:t>
      7) качество жизни – интегральная характеристика физического, психологического, эмоционального и социального функционирования пациента;</w:t>
      </w:r>
    </w:p>
    <w:bookmarkEnd w:id="20"/>
    <w:bookmarkStart w:name="z27" w:id="21"/>
    <w:p>
      <w:pPr>
        <w:spacing w:after="0"/>
        <w:ind w:left="0"/>
        <w:jc w:val="both"/>
      </w:pPr>
      <w:r>
        <w:rPr>
          <w:rFonts w:ascii="Times New Roman"/>
          <w:b w:val="false"/>
          <w:i w:val="false"/>
          <w:color w:val="000000"/>
          <w:sz w:val="28"/>
        </w:rPr>
        <w:t>
      8) паллиативная помощь – комплекс услуг, направленных на улучшение качества жизни пациентов с тяжелыми и неизлечимыми заболеваниями (состояниями), включающий медицинские, специальные социальные услуги, духовную поддержку;</w:t>
      </w:r>
    </w:p>
    <w:bookmarkEnd w:id="21"/>
    <w:bookmarkStart w:name="z28" w:id="22"/>
    <w:p>
      <w:pPr>
        <w:spacing w:after="0"/>
        <w:ind w:left="0"/>
        <w:jc w:val="both"/>
      </w:pPr>
      <w:r>
        <w:rPr>
          <w:rFonts w:ascii="Times New Roman"/>
          <w:b w:val="false"/>
          <w:i w:val="false"/>
          <w:color w:val="000000"/>
          <w:sz w:val="28"/>
        </w:rPr>
        <w:t>
      9)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22"/>
    <w:bookmarkStart w:name="z29" w:id="23"/>
    <w:p>
      <w:pPr>
        <w:spacing w:after="0"/>
        <w:ind w:left="0"/>
        <w:jc w:val="both"/>
      </w:pPr>
      <w:r>
        <w:rPr>
          <w:rFonts w:ascii="Times New Roman"/>
          <w:b w:val="false"/>
          <w:i w:val="false"/>
          <w:color w:val="000000"/>
          <w:sz w:val="28"/>
        </w:rPr>
        <w:t>
      10) хоспис – организация, оказывающая паллиативную помощь (медицинские, специальные социальные услуги, духовная поддержка) в условиях стационара пациентам с тяжелыми и неизлечимыми заболеваниями (состояниями), а также их семьям и ухаживающим лицам.</w:t>
      </w:r>
    </w:p>
    <w:bookmarkEnd w:id="23"/>
    <w:bookmarkStart w:name="z30" w:id="24"/>
    <w:p>
      <w:pPr>
        <w:spacing w:after="0"/>
        <w:ind w:left="0"/>
        <w:jc w:val="both"/>
      </w:pPr>
      <w:r>
        <w:rPr>
          <w:rFonts w:ascii="Times New Roman"/>
          <w:b w:val="false"/>
          <w:i w:val="false"/>
          <w:color w:val="000000"/>
          <w:sz w:val="28"/>
        </w:rPr>
        <w:t xml:space="preserve">
      3. Паллиативная медицинская помощь детскому населению осуществляется в рамках гарантированного объема бесплатной медицинской помощи (далее – ГОБМП)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 в целях медицинского ухода за неизлечимыми больными.</w:t>
      </w:r>
    </w:p>
    <w:bookmarkEnd w:id="24"/>
    <w:bookmarkStart w:name="z31" w:id="25"/>
    <w:p>
      <w:pPr>
        <w:spacing w:after="0"/>
        <w:ind w:left="0"/>
        <w:jc w:val="both"/>
      </w:pPr>
      <w:r>
        <w:rPr>
          <w:rFonts w:ascii="Times New Roman"/>
          <w:b w:val="false"/>
          <w:i w:val="false"/>
          <w:color w:val="000000"/>
          <w:sz w:val="28"/>
        </w:rPr>
        <w:t xml:space="preserve">
      4. Паллиативная медицинская помощь сверх ГОБМП осуществляется по договору на платной основе, в том числе по добровольному медицинскому страхованию и иным источникам, не запрещенным законодательством Республики Казахстан согласно </w:t>
      </w:r>
      <w:r>
        <w:rPr>
          <w:rFonts w:ascii="Times New Roman"/>
          <w:b w:val="false"/>
          <w:i w:val="false"/>
          <w:color w:val="000000"/>
          <w:sz w:val="28"/>
        </w:rPr>
        <w:t>статье 202</w:t>
      </w:r>
      <w:r>
        <w:rPr>
          <w:rFonts w:ascii="Times New Roman"/>
          <w:b w:val="false"/>
          <w:i w:val="false"/>
          <w:color w:val="000000"/>
          <w:sz w:val="28"/>
        </w:rPr>
        <w:t xml:space="preserve"> Кодекса.</w:t>
      </w:r>
    </w:p>
    <w:bookmarkEnd w:id="25"/>
    <w:bookmarkStart w:name="z32" w:id="26"/>
    <w:p>
      <w:pPr>
        <w:spacing w:after="0"/>
        <w:ind w:left="0"/>
        <w:jc w:val="both"/>
      </w:pPr>
      <w:r>
        <w:rPr>
          <w:rFonts w:ascii="Times New Roman"/>
          <w:b w:val="false"/>
          <w:i w:val="false"/>
          <w:color w:val="000000"/>
          <w:sz w:val="28"/>
        </w:rPr>
        <w:t>
      5. Паллиативная медицинская помощь детям оказывается на основе клинических протоколов, при их отсутствии в соответствии с современными достижениями науки и практики с учетом принципов доказательности в соответствии с категориями заболевания или состояния согласно приложению.</w:t>
      </w:r>
    </w:p>
    <w:bookmarkEnd w:id="26"/>
    <w:bookmarkStart w:name="z33" w:id="27"/>
    <w:p>
      <w:pPr>
        <w:spacing w:after="0"/>
        <w:ind w:left="0"/>
        <w:jc w:val="both"/>
      </w:pPr>
      <w:r>
        <w:rPr>
          <w:rFonts w:ascii="Times New Roman"/>
          <w:b w:val="false"/>
          <w:i w:val="false"/>
          <w:color w:val="000000"/>
          <w:sz w:val="28"/>
        </w:rPr>
        <w:t>
      6. Паллиативная медицинская помощь детям осуществляется в соответствии с настоящим стандартом и другими стандартами организации оказания медицинской помощи по профилю в соответствии с категориями заболевания или состояния согласно приложению 2.</w:t>
      </w:r>
    </w:p>
    <w:bookmarkEnd w:id="27"/>
    <w:bookmarkStart w:name="z34" w:id="28"/>
    <w:p>
      <w:pPr>
        <w:spacing w:after="0"/>
        <w:ind w:left="0"/>
        <w:jc w:val="both"/>
      </w:pPr>
      <w:r>
        <w:rPr>
          <w:rFonts w:ascii="Times New Roman"/>
          <w:b w:val="false"/>
          <w:i w:val="false"/>
          <w:color w:val="000000"/>
          <w:sz w:val="28"/>
        </w:rPr>
        <w:t xml:space="preserve">
      7. Медицинские организации, независимо от форм собственности, оказывающие паллиативную медицинскую помощь населению обеспечивают своевременный ввод данных по пациентам в информационные системы, в том числе в медицинские информационные системы (далее – МИС), а также ведение медицинской документации и представление отчетов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10 декабря 2020 года № ҚР ДСМ-244/2020 "Об утверждении правил ведения первичной медицинской документации и представление отчетов" (зарегистрирован в Реестре государственной регистрации нормативных правовых актов под № 21761) согласно утвержденным учетным и отчетным формам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ҚР-ДСМ -175/2020 "Об утверждении форм учетной документации в области здравоохранения, а также инструкций по их заполнению" (далее – приказ № ҚР-ДСМ 175/2020) (зарегистрирован в Реестре государственной регистрации нормативных правовых актов под № 21579)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w:t>
      </w:r>
    </w:p>
    <w:bookmarkEnd w:id="28"/>
    <w:bookmarkStart w:name="z35" w:id="29"/>
    <w:p>
      <w:pPr>
        <w:spacing w:after="0"/>
        <w:ind w:left="0"/>
        <w:jc w:val="both"/>
      </w:pPr>
      <w:r>
        <w:rPr>
          <w:rFonts w:ascii="Times New Roman"/>
          <w:b w:val="false"/>
          <w:i w:val="false"/>
          <w:color w:val="000000"/>
          <w:sz w:val="28"/>
        </w:rPr>
        <w:t xml:space="preserve">
      8. Пациенты (дети), нуждающиеся в паллиативной медицинской помощи обеспечиваются лекарственными средствами и медицинскими изделиями по основному заболеванию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 (далее – приказ № ҚР ДСМ-89).</w:t>
      </w:r>
    </w:p>
    <w:bookmarkEnd w:id="29"/>
    <w:bookmarkStart w:name="z36" w:id="30"/>
    <w:p>
      <w:pPr>
        <w:spacing w:after="0"/>
        <w:ind w:left="0"/>
        <w:jc w:val="both"/>
      </w:pPr>
      <w:r>
        <w:rPr>
          <w:rFonts w:ascii="Times New Roman"/>
          <w:b w:val="false"/>
          <w:i w:val="false"/>
          <w:color w:val="000000"/>
          <w:sz w:val="28"/>
        </w:rPr>
        <w:t xml:space="preserve">
      9. Пациенты (дети), получающие паллиативную медицинскую помощь, обеспечиваются лекарственными препаратами для облегчения боли и страданий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 (далее – приказ № 32).</w:t>
      </w:r>
    </w:p>
    <w:bookmarkEnd w:id="30"/>
    <w:bookmarkStart w:name="z37" w:id="31"/>
    <w:p>
      <w:pPr>
        <w:spacing w:after="0"/>
        <w:ind w:left="0"/>
        <w:jc w:val="both"/>
      </w:pPr>
      <w:r>
        <w:rPr>
          <w:rFonts w:ascii="Times New Roman"/>
          <w:b w:val="false"/>
          <w:i w:val="false"/>
          <w:color w:val="000000"/>
          <w:sz w:val="28"/>
        </w:rPr>
        <w:t xml:space="preserve">
      10. Использование наркотических средств, психотропных веществ, а также их прекурсоров в медицинских целях осуществляется в организациях здравоохранения, имеющих лицензию в сфере оборота наркотических средств, психотропных веществ и прекурсоров, выданную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1"/>
    <w:bookmarkStart w:name="z38" w:id="32"/>
    <w:p>
      <w:pPr>
        <w:spacing w:after="0"/>
        <w:ind w:left="0"/>
        <w:jc w:val="both"/>
      </w:pPr>
      <w:r>
        <w:rPr>
          <w:rFonts w:ascii="Times New Roman"/>
          <w:b w:val="false"/>
          <w:i w:val="false"/>
          <w:color w:val="000000"/>
          <w:sz w:val="28"/>
        </w:rPr>
        <w:t xml:space="preserve">
      11. Назначение лекарственных средств, содержащих наркотические средства, психотропные вещества фиксируется в медицинских учетных формах, утвержденных </w:t>
      </w:r>
      <w:r>
        <w:rPr>
          <w:rFonts w:ascii="Times New Roman"/>
          <w:b w:val="false"/>
          <w:i w:val="false"/>
          <w:color w:val="000000"/>
          <w:sz w:val="28"/>
        </w:rPr>
        <w:t>приказом № ҚР ДСМ-175/2020</w:t>
      </w:r>
      <w:r>
        <w:rPr>
          <w:rFonts w:ascii="Times New Roman"/>
          <w:b w:val="false"/>
          <w:i w:val="false"/>
          <w:color w:val="000000"/>
          <w:sz w:val="28"/>
        </w:rPr>
        <w:t>, с указанием разовой дозы, способа и кратности приема (введения), длительности курса лечения.</w:t>
      </w:r>
    </w:p>
    <w:bookmarkEnd w:id="32"/>
    <w:bookmarkStart w:name="z39" w:id="33"/>
    <w:p>
      <w:pPr>
        <w:spacing w:after="0"/>
        <w:ind w:left="0"/>
        <w:jc w:val="both"/>
      </w:pPr>
      <w:r>
        <w:rPr>
          <w:rFonts w:ascii="Times New Roman"/>
          <w:b w:val="false"/>
          <w:i w:val="false"/>
          <w:color w:val="000000"/>
          <w:sz w:val="28"/>
        </w:rPr>
        <w:t>
      12. При отсутствии в населенном пункте аптек, имеющих лицензию на осуществление деятельности, связанной с оборотом наркотических средств, психотропных веществ и прекурсоров, обеспечение пациентов в амбулаторных условиях осуществляется через медицинские организации, имеющих лицензию на деятельность, связанную с оборотом наркотических средств, психотропных веществ и прекурсоров.</w:t>
      </w:r>
    </w:p>
    <w:bookmarkEnd w:id="33"/>
    <w:bookmarkStart w:name="z40" w:id="34"/>
    <w:p>
      <w:pPr>
        <w:spacing w:after="0"/>
        <w:ind w:left="0"/>
        <w:jc w:val="left"/>
      </w:pPr>
      <w:r>
        <w:rPr>
          <w:rFonts w:ascii="Times New Roman"/>
          <w:b/>
          <w:i w:val="false"/>
          <w:color w:val="000000"/>
        </w:rPr>
        <w:t xml:space="preserve"> Глава 2. Структура организаций, оказывающих паллиативную медицинскую помощь детскому населению</w:t>
      </w:r>
    </w:p>
    <w:bookmarkEnd w:id="34"/>
    <w:bookmarkStart w:name="z41" w:id="35"/>
    <w:p>
      <w:pPr>
        <w:spacing w:after="0"/>
        <w:ind w:left="0"/>
        <w:jc w:val="both"/>
      </w:pPr>
      <w:r>
        <w:rPr>
          <w:rFonts w:ascii="Times New Roman"/>
          <w:b w:val="false"/>
          <w:i w:val="false"/>
          <w:color w:val="000000"/>
          <w:sz w:val="28"/>
        </w:rPr>
        <w:t>
      13. Паллиативная медицинская помощь осуществляется организациями здравоохранения, независимо от формы собственности:</w:t>
      </w:r>
    </w:p>
    <w:bookmarkEnd w:id="35"/>
    <w:bookmarkStart w:name="z42" w:id="36"/>
    <w:p>
      <w:pPr>
        <w:spacing w:after="0"/>
        <w:ind w:left="0"/>
        <w:jc w:val="both"/>
      </w:pPr>
      <w:r>
        <w:rPr>
          <w:rFonts w:ascii="Times New Roman"/>
          <w:b w:val="false"/>
          <w:i w:val="false"/>
          <w:color w:val="000000"/>
          <w:sz w:val="28"/>
        </w:rPr>
        <w:t>
      1) на паллиативных койках, развернутых в профильном отделении для оказания паллиативной помощи в структуре организаций здравоохранения, оказывающих медицинскую помощь в стационарных условиях на районном, городском, областном уровнях;</w:t>
      </w:r>
    </w:p>
    <w:bookmarkEnd w:id="36"/>
    <w:bookmarkStart w:name="z43" w:id="37"/>
    <w:p>
      <w:pPr>
        <w:spacing w:after="0"/>
        <w:ind w:left="0"/>
        <w:jc w:val="both"/>
      </w:pPr>
      <w:r>
        <w:rPr>
          <w:rFonts w:ascii="Times New Roman"/>
          <w:b w:val="false"/>
          <w:i w:val="false"/>
          <w:color w:val="000000"/>
          <w:sz w:val="28"/>
        </w:rPr>
        <w:t>
      2) в паллиативном отделении, развернутом в структуре организаций здравоохранения, оказывающих медицинскую помощь в стационарных условиях на городском и областном уровнях.</w:t>
      </w:r>
    </w:p>
    <w:bookmarkEnd w:id="37"/>
    <w:bookmarkStart w:name="z44" w:id="38"/>
    <w:p>
      <w:pPr>
        <w:spacing w:after="0"/>
        <w:ind w:left="0"/>
        <w:jc w:val="both"/>
      </w:pPr>
      <w:r>
        <w:rPr>
          <w:rFonts w:ascii="Times New Roman"/>
          <w:b w:val="false"/>
          <w:i w:val="false"/>
          <w:color w:val="000000"/>
          <w:sz w:val="28"/>
        </w:rPr>
        <w:t>
      14. Для оказания паллиативной медицинской помощи в амбулаторных условиях и на дому в структуре поликлиник на районном и городском уровнях, а также в хосписах создаются мобильные бригады в составе семейного врача и (или) профильного специалиста, среднего медицинского работника ПМСП.</w:t>
      </w:r>
    </w:p>
    <w:bookmarkEnd w:id="38"/>
    <w:bookmarkStart w:name="z45" w:id="39"/>
    <w:p>
      <w:pPr>
        <w:spacing w:after="0"/>
        <w:ind w:left="0"/>
        <w:jc w:val="both"/>
      </w:pPr>
      <w:r>
        <w:rPr>
          <w:rFonts w:ascii="Times New Roman"/>
          <w:b w:val="false"/>
          <w:i w:val="false"/>
          <w:color w:val="000000"/>
          <w:sz w:val="28"/>
        </w:rPr>
        <w:t>
      15. Паллиативная помощь детскому населения осуществляется на паллиативных койках, развернутых в структуре организаций, оказывающих паллиативную помощь детскому населению (хоспис).</w:t>
      </w:r>
    </w:p>
    <w:bookmarkEnd w:id="39"/>
    <w:bookmarkStart w:name="z46" w:id="40"/>
    <w:p>
      <w:pPr>
        <w:spacing w:after="0"/>
        <w:ind w:left="0"/>
        <w:jc w:val="left"/>
      </w:pPr>
      <w:r>
        <w:rPr>
          <w:rFonts w:ascii="Times New Roman"/>
          <w:b/>
          <w:i w:val="false"/>
          <w:color w:val="000000"/>
        </w:rPr>
        <w:t xml:space="preserve"> Глава 3. Основные задачи и направления деятельности организаций, оказывающих паллиативную медицинскую помощь детям</w:t>
      </w:r>
    </w:p>
    <w:bookmarkEnd w:id="40"/>
    <w:bookmarkStart w:name="z47" w:id="41"/>
    <w:p>
      <w:pPr>
        <w:spacing w:after="0"/>
        <w:ind w:left="0"/>
        <w:jc w:val="both"/>
      </w:pPr>
      <w:r>
        <w:rPr>
          <w:rFonts w:ascii="Times New Roman"/>
          <w:b w:val="false"/>
          <w:i w:val="false"/>
          <w:color w:val="000000"/>
          <w:sz w:val="28"/>
        </w:rPr>
        <w:t>
      16. Основными задачами и направлениями деятельности организаций здравоохранения, оказывающих паллиативную медицинскую помощь детям, являются:</w:t>
      </w:r>
    </w:p>
    <w:bookmarkEnd w:id="41"/>
    <w:bookmarkStart w:name="z48" w:id="42"/>
    <w:p>
      <w:pPr>
        <w:spacing w:after="0"/>
        <w:ind w:left="0"/>
        <w:jc w:val="both"/>
      </w:pPr>
      <w:r>
        <w:rPr>
          <w:rFonts w:ascii="Times New Roman"/>
          <w:b w:val="false"/>
          <w:i w:val="false"/>
          <w:color w:val="000000"/>
          <w:sz w:val="28"/>
        </w:rPr>
        <w:t>
      1) организация и оказание паллиативной медицинской помощи детям;</w:t>
      </w:r>
    </w:p>
    <w:bookmarkEnd w:id="42"/>
    <w:bookmarkStart w:name="z49" w:id="43"/>
    <w:p>
      <w:pPr>
        <w:spacing w:after="0"/>
        <w:ind w:left="0"/>
        <w:jc w:val="both"/>
      </w:pPr>
      <w:r>
        <w:rPr>
          <w:rFonts w:ascii="Times New Roman"/>
          <w:b w:val="false"/>
          <w:i w:val="false"/>
          <w:color w:val="000000"/>
          <w:sz w:val="28"/>
        </w:rPr>
        <w:t>
      2) улучшение качества жизни пациента (детей), в том числе предотвращение, облегчение или устранение тяжелых проявлений болезни, профилактику и лечение осложнений болезни, сестринский уход, психологическую и социальную поддержку;</w:t>
      </w:r>
    </w:p>
    <w:bookmarkEnd w:id="43"/>
    <w:bookmarkStart w:name="z50" w:id="44"/>
    <w:p>
      <w:pPr>
        <w:spacing w:after="0"/>
        <w:ind w:left="0"/>
        <w:jc w:val="both"/>
      </w:pPr>
      <w:r>
        <w:rPr>
          <w:rFonts w:ascii="Times New Roman"/>
          <w:b w:val="false"/>
          <w:i w:val="false"/>
          <w:color w:val="000000"/>
          <w:sz w:val="28"/>
        </w:rPr>
        <w:t>
      3) выявление нуждающихся в паллиативной медицинской помощи и рассмотрение на заседании мультидисциплинарной группы для определения показаний для оказания паллиативной медицинской помощи;</w:t>
      </w:r>
    </w:p>
    <w:bookmarkEnd w:id="44"/>
    <w:bookmarkStart w:name="z51" w:id="45"/>
    <w:p>
      <w:pPr>
        <w:spacing w:after="0"/>
        <w:ind w:left="0"/>
        <w:jc w:val="both"/>
      </w:pPr>
      <w:r>
        <w:rPr>
          <w:rFonts w:ascii="Times New Roman"/>
          <w:b w:val="false"/>
          <w:i w:val="false"/>
          <w:color w:val="000000"/>
          <w:sz w:val="28"/>
        </w:rPr>
        <w:t>
      4) индивидуальное планирование паллиативной медицинской помощи пациенту на основе мультидисциплинарного подхода с учетом широкого спектра потребностей (включая клинические, возрастные, психологические, социальные, духовные, коммуникативные, образовательные, семейные), а также регулярный пересмотр индивидуального плана помощи с учетом меняющихся потребностей ребенка и семьи;</w:t>
      </w:r>
    </w:p>
    <w:bookmarkEnd w:id="45"/>
    <w:bookmarkStart w:name="z52" w:id="46"/>
    <w:p>
      <w:pPr>
        <w:spacing w:after="0"/>
        <w:ind w:left="0"/>
        <w:jc w:val="both"/>
      </w:pPr>
      <w:r>
        <w:rPr>
          <w:rFonts w:ascii="Times New Roman"/>
          <w:b w:val="false"/>
          <w:i w:val="false"/>
          <w:color w:val="000000"/>
          <w:sz w:val="28"/>
        </w:rPr>
        <w:t>
      5) соблюдение преемственности между организациями здравоохранения, социальной защиты и образования, их структурными подразделениями;</w:t>
      </w:r>
    </w:p>
    <w:bookmarkEnd w:id="46"/>
    <w:bookmarkStart w:name="z53" w:id="47"/>
    <w:p>
      <w:pPr>
        <w:spacing w:after="0"/>
        <w:ind w:left="0"/>
        <w:jc w:val="both"/>
      </w:pPr>
      <w:r>
        <w:rPr>
          <w:rFonts w:ascii="Times New Roman"/>
          <w:b w:val="false"/>
          <w:i w:val="false"/>
          <w:color w:val="000000"/>
          <w:sz w:val="28"/>
        </w:rPr>
        <w:t>
      6) обеспечение необходимыми лекарственными средствами, лечебным и специализированным питанием, медицинскими изделиями и расходными материалами;</w:t>
      </w:r>
    </w:p>
    <w:bookmarkEnd w:id="47"/>
    <w:bookmarkStart w:name="z54" w:id="48"/>
    <w:p>
      <w:pPr>
        <w:spacing w:after="0"/>
        <w:ind w:left="0"/>
        <w:jc w:val="both"/>
      </w:pPr>
      <w:r>
        <w:rPr>
          <w:rFonts w:ascii="Times New Roman"/>
          <w:b w:val="false"/>
          <w:i w:val="false"/>
          <w:color w:val="000000"/>
          <w:sz w:val="28"/>
        </w:rPr>
        <w:t>
      7) обучение уходу членов семьи или законных представителей ребенка, в домашних условиях;</w:t>
      </w:r>
    </w:p>
    <w:bookmarkEnd w:id="48"/>
    <w:bookmarkStart w:name="z55" w:id="49"/>
    <w:p>
      <w:pPr>
        <w:spacing w:after="0"/>
        <w:ind w:left="0"/>
        <w:jc w:val="both"/>
      </w:pPr>
      <w:r>
        <w:rPr>
          <w:rFonts w:ascii="Times New Roman"/>
          <w:b w:val="false"/>
          <w:i w:val="false"/>
          <w:color w:val="000000"/>
          <w:sz w:val="28"/>
        </w:rPr>
        <w:t>
      8) организацию и проведение медико-социального обследования, консультирование по социальным вопросам;</w:t>
      </w:r>
    </w:p>
    <w:bookmarkEnd w:id="49"/>
    <w:bookmarkStart w:name="z56" w:id="50"/>
    <w:p>
      <w:pPr>
        <w:spacing w:after="0"/>
        <w:ind w:left="0"/>
        <w:jc w:val="both"/>
      </w:pPr>
      <w:r>
        <w:rPr>
          <w:rFonts w:ascii="Times New Roman"/>
          <w:b w:val="false"/>
          <w:i w:val="false"/>
          <w:color w:val="000000"/>
          <w:sz w:val="28"/>
        </w:rPr>
        <w:t>
      9) организацию психологического и социально-правового консультирования членов семьи пациента или законных представителей ребенка;</w:t>
      </w:r>
    </w:p>
    <w:bookmarkEnd w:id="50"/>
    <w:bookmarkStart w:name="z57" w:id="51"/>
    <w:p>
      <w:pPr>
        <w:spacing w:after="0"/>
        <w:ind w:left="0"/>
        <w:jc w:val="both"/>
      </w:pPr>
      <w:r>
        <w:rPr>
          <w:rFonts w:ascii="Times New Roman"/>
          <w:b w:val="false"/>
          <w:i w:val="false"/>
          <w:color w:val="000000"/>
          <w:sz w:val="28"/>
        </w:rPr>
        <w:t>
      10) информирование общества и медицинского сообщества по вопросам паллиативной медицинской помощи детям;</w:t>
      </w:r>
    </w:p>
    <w:bookmarkEnd w:id="51"/>
    <w:bookmarkStart w:name="z58" w:id="52"/>
    <w:p>
      <w:pPr>
        <w:spacing w:after="0"/>
        <w:ind w:left="0"/>
        <w:jc w:val="both"/>
      </w:pPr>
      <w:r>
        <w:rPr>
          <w:rFonts w:ascii="Times New Roman"/>
          <w:b w:val="false"/>
          <w:i w:val="false"/>
          <w:color w:val="000000"/>
          <w:sz w:val="28"/>
        </w:rPr>
        <w:t>
      11) взаимодействие с некоммерческими и другими организациями по вопросам организации оказания паллиативной медицинской помощи.</w:t>
      </w:r>
    </w:p>
    <w:bookmarkEnd w:id="52"/>
    <w:bookmarkStart w:name="z59" w:id="53"/>
    <w:p>
      <w:pPr>
        <w:spacing w:after="0"/>
        <w:ind w:left="0"/>
        <w:jc w:val="left"/>
      </w:pPr>
      <w:r>
        <w:rPr>
          <w:rFonts w:ascii="Times New Roman"/>
          <w:b/>
          <w:i w:val="false"/>
          <w:color w:val="000000"/>
        </w:rPr>
        <w:t xml:space="preserve"> Глава 4. Порядок организации паллиативной медицинской помощи детям</w:t>
      </w:r>
    </w:p>
    <w:bookmarkEnd w:id="53"/>
    <w:bookmarkStart w:name="z60" w:id="54"/>
    <w:p>
      <w:pPr>
        <w:spacing w:after="0"/>
        <w:ind w:left="0"/>
        <w:jc w:val="left"/>
      </w:pPr>
      <w:r>
        <w:rPr>
          <w:rFonts w:ascii="Times New Roman"/>
          <w:b/>
          <w:i w:val="false"/>
          <w:color w:val="000000"/>
        </w:rPr>
        <w:t xml:space="preserve"> Параграф 1. Порядок организации паллиативной медицинской помощи в амбулаторных условиях, в том числе на дому</w:t>
      </w:r>
    </w:p>
    <w:bookmarkEnd w:id="54"/>
    <w:bookmarkStart w:name="z61" w:id="55"/>
    <w:p>
      <w:pPr>
        <w:spacing w:after="0"/>
        <w:ind w:left="0"/>
        <w:jc w:val="both"/>
      </w:pPr>
      <w:r>
        <w:rPr>
          <w:rFonts w:ascii="Times New Roman"/>
          <w:b w:val="false"/>
          <w:i w:val="false"/>
          <w:color w:val="000000"/>
          <w:sz w:val="28"/>
        </w:rPr>
        <w:t>
      17. Паллиативная медицинская помощь оказывается детям с неизлечимыми заболеваниями или состояниями, сокращающими продолжительность жизни, с учетом тяжести состояния и прогноза основного заболевания (Приложение 2), нуждающимся в симптоматической терапии, психологической и социальной поддержке и длительном постороннем уходе.</w:t>
      </w:r>
    </w:p>
    <w:bookmarkEnd w:id="55"/>
    <w:bookmarkStart w:name="z62" w:id="56"/>
    <w:p>
      <w:pPr>
        <w:spacing w:after="0"/>
        <w:ind w:left="0"/>
        <w:jc w:val="both"/>
      </w:pPr>
      <w:r>
        <w:rPr>
          <w:rFonts w:ascii="Times New Roman"/>
          <w:b w:val="false"/>
          <w:i w:val="false"/>
          <w:color w:val="000000"/>
          <w:sz w:val="28"/>
        </w:rPr>
        <w:t>
      18. Паллиативная медицинская помощь детям в зависимости от диагноза оказывается на протяжении всего периода заболевания, с учетом тяжести состояния и прогрессирования заболевания.</w:t>
      </w:r>
    </w:p>
    <w:bookmarkEnd w:id="56"/>
    <w:bookmarkStart w:name="z63" w:id="57"/>
    <w:p>
      <w:pPr>
        <w:spacing w:after="0"/>
        <w:ind w:left="0"/>
        <w:jc w:val="both"/>
      </w:pPr>
      <w:r>
        <w:rPr>
          <w:rFonts w:ascii="Times New Roman"/>
          <w:b w:val="false"/>
          <w:i w:val="false"/>
          <w:color w:val="000000"/>
          <w:sz w:val="28"/>
        </w:rPr>
        <w:t>
      19. Показания к оказанию паллиативной помощи детям определяет мультидисциплинарная группа (далее – МДГ), в составе:</w:t>
      </w:r>
    </w:p>
    <w:bookmarkEnd w:id="57"/>
    <w:bookmarkStart w:name="z64" w:id="58"/>
    <w:p>
      <w:pPr>
        <w:spacing w:after="0"/>
        <w:ind w:left="0"/>
        <w:jc w:val="both"/>
      </w:pPr>
      <w:r>
        <w:rPr>
          <w:rFonts w:ascii="Times New Roman"/>
          <w:b w:val="false"/>
          <w:i w:val="false"/>
          <w:color w:val="000000"/>
          <w:sz w:val="28"/>
        </w:rPr>
        <w:t>
      1) заместителя руководителя медицинской организации;</w:t>
      </w:r>
    </w:p>
    <w:bookmarkEnd w:id="58"/>
    <w:bookmarkStart w:name="z65" w:id="59"/>
    <w:p>
      <w:pPr>
        <w:spacing w:after="0"/>
        <w:ind w:left="0"/>
        <w:jc w:val="both"/>
      </w:pPr>
      <w:r>
        <w:rPr>
          <w:rFonts w:ascii="Times New Roman"/>
          <w:b w:val="false"/>
          <w:i w:val="false"/>
          <w:color w:val="000000"/>
          <w:sz w:val="28"/>
        </w:rPr>
        <w:t>
      2) профильный специалист в зависимости от профиля заболевания (в амбулаторных условиях привлекается профильный специалист с учетом профиля заболевания у пациента, а в стационарных условиях привлекается лечащий врач и заведующий отделением);</w:t>
      </w:r>
    </w:p>
    <w:bookmarkEnd w:id="59"/>
    <w:bookmarkStart w:name="z66" w:id="60"/>
    <w:p>
      <w:pPr>
        <w:spacing w:after="0"/>
        <w:ind w:left="0"/>
        <w:jc w:val="both"/>
      </w:pPr>
      <w:r>
        <w:rPr>
          <w:rFonts w:ascii="Times New Roman"/>
          <w:b w:val="false"/>
          <w:i w:val="false"/>
          <w:color w:val="000000"/>
          <w:sz w:val="28"/>
        </w:rPr>
        <w:t>
      3) семейный врач (в амбулаторных условиях привлекается врач педиатр, при его отсутствии врач общей практики);</w:t>
      </w:r>
    </w:p>
    <w:bookmarkEnd w:id="60"/>
    <w:bookmarkStart w:name="z67" w:id="61"/>
    <w:p>
      <w:pPr>
        <w:spacing w:after="0"/>
        <w:ind w:left="0"/>
        <w:jc w:val="both"/>
      </w:pPr>
      <w:r>
        <w:rPr>
          <w:rFonts w:ascii="Times New Roman"/>
          <w:b w:val="false"/>
          <w:i w:val="false"/>
          <w:color w:val="000000"/>
          <w:sz w:val="28"/>
        </w:rPr>
        <w:t>
      4) главный специалист по паллиативной помощи (детский) (региональный и (или) МЗРК).</w:t>
      </w:r>
    </w:p>
    <w:bookmarkEnd w:id="61"/>
    <w:bookmarkStart w:name="z68" w:id="62"/>
    <w:p>
      <w:pPr>
        <w:spacing w:after="0"/>
        <w:ind w:left="0"/>
        <w:jc w:val="both"/>
      </w:pPr>
      <w:r>
        <w:rPr>
          <w:rFonts w:ascii="Times New Roman"/>
          <w:b w:val="false"/>
          <w:i w:val="false"/>
          <w:color w:val="000000"/>
          <w:sz w:val="28"/>
        </w:rPr>
        <w:t xml:space="preserve">
      20. На заседаниях МДГ проводится оценка состояния ребенка с определением медицинских показаний для оказания паллиативной помощи в разрезе нозологий,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 категорий заболеваний или состояний, сокращающих продолжительность жизни или угрожающих жизни, при которых ребенок имеет медицинские показания для оказания паллиативной медицинской помощи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2"/>
    <w:bookmarkStart w:name="z69" w:id="63"/>
    <w:p>
      <w:pPr>
        <w:spacing w:after="0"/>
        <w:ind w:left="0"/>
        <w:jc w:val="both"/>
      </w:pPr>
      <w:r>
        <w:rPr>
          <w:rFonts w:ascii="Times New Roman"/>
          <w:b w:val="false"/>
          <w:i w:val="false"/>
          <w:color w:val="000000"/>
          <w:sz w:val="28"/>
        </w:rPr>
        <w:t>
      21. Оценка состояния ребенка МДГ с выдачей медицинского заключения о наличии или отсутствии показаний для оказания паллиативной медицинской помощи детям, проводится в срок не позднее 5 рабочих дней с момента обращения родителей или законных представителей ребенка по направлению профильного специалиста или семейного врача.</w:t>
      </w:r>
    </w:p>
    <w:bookmarkEnd w:id="63"/>
    <w:bookmarkStart w:name="z70" w:id="64"/>
    <w:p>
      <w:pPr>
        <w:spacing w:after="0"/>
        <w:ind w:left="0"/>
        <w:jc w:val="both"/>
      </w:pPr>
      <w:r>
        <w:rPr>
          <w:rFonts w:ascii="Times New Roman"/>
          <w:b w:val="false"/>
          <w:i w:val="false"/>
          <w:color w:val="000000"/>
          <w:sz w:val="28"/>
        </w:rPr>
        <w:t xml:space="preserve">
      22. Результаты оценки состояния ребенка МДГ оформляются в виде медицинского заключения по форме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 и вносятся в МИС в медицинскую карту амбулаторного или стационарного пациента по формам, утвержденным </w:t>
      </w:r>
      <w:r>
        <w:rPr>
          <w:rFonts w:ascii="Times New Roman"/>
          <w:b w:val="false"/>
          <w:i w:val="false"/>
          <w:color w:val="000000"/>
          <w:sz w:val="28"/>
        </w:rPr>
        <w:t>приказом № ҚР ДСМ-175/2020</w:t>
      </w:r>
      <w:r>
        <w:rPr>
          <w:rFonts w:ascii="Times New Roman"/>
          <w:b w:val="false"/>
          <w:i w:val="false"/>
          <w:color w:val="000000"/>
          <w:sz w:val="28"/>
        </w:rPr>
        <w:t>, и представляются родителям или законным представителям пациента (ребенка).</w:t>
      </w:r>
    </w:p>
    <w:bookmarkEnd w:id="64"/>
    <w:bookmarkStart w:name="z71" w:id="65"/>
    <w:p>
      <w:pPr>
        <w:spacing w:after="0"/>
        <w:ind w:left="0"/>
        <w:jc w:val="both"/>
      </w:pPr>
      <w:r>
        <w:rPr>
          <w:rFonts w:ascii="Times New Roman"/>
          <w:b w:val="false"/>
          <w:i w:val="false"/>
          <w:color w:val="000000"/>
          <w:sz w:val="28"/>
        </w:rPr>
        <w:t>
      23. Медицинское заключение МДГ выдается однократно и действительно до возраста 18 лет или до улучшения состояния ребенка.</w:t>
      </w:r>
    </w:p>
    <w:bookmarkEnd w:id="65"/>
    <w:bookmarkStart w:name="z72" w:id="66"/>
    <w:p>
      <w:pPr>
        <w:spacing w:after="0"/>
        <w:ind w:left="0"/>
        <w:jc w:val="both"/>
      </w:pPr>
      <w:r>
        <w:rPr>
          <w:rFonts w:ascii="Times New Roman"/>
          <w:b w:val="false"/>
          <w:i w:val="false"/>
          <w:color w:val="000000"/>
          <w:sz w:val="28"/>
        </w:rPr>
        <w:t xml:space="preserve">
      В случае улучшения состояния или усугубления тяжести состояния ребенка МДГ проводит повторную оценку состояния по критериям заболеваний или состояний, сокращающих продолжительность жизни или угрожающих жизни, при которых ребенок имеет медицинские показания для оказания паллиативной медицинской помощи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6"/>
    <w:bookmarkStart w:name="z73" w:id="67"/>
    <w:p>
      <w:pPr>
        <w:spacing w:after="0"/>
        <w:ind w:left="0"/>
        <w:jc w:val="both"/>
      </w:pPr>
      <w:r>
        <w:rPr>
          <w:rFonts w:ascii="Times New Roman"/>
          <w:b w:val="false"/>
          <w:i w:val="false"/>
          <w:color w:val="000000"/>
          <w:sz w:val="28"/>
        </w:rPr>
        <w:t>
      МДГ также проводит повторную оценку состояния ребенка за 3 месяца до достижения им возраста 18 лет и выдает медицинское заключение, на основании которого пациенту оказывается паллиативная медицинская помощь в возрасте старше 18 лет.</w:t>
      </w:r>
    </w:p>
    <w:bookmarkEnd w:id="67"/>
    <w:bookmarkStart w:name="z74" w:id="68"/>
    <w:p>
      <w:pPr>
        <w:spacing w:after="0"/>
        <w:ind w:left="0"/>
        <w:jc w:val="both"/>
      </w:pPr>
      <w:r>
        <w:rPr>
          <w:rFonts w:ascii="Times New Roman"/>
          <w:b w:val="false"/>
          <w:i w:val="false"/>
          <w:color w:val="000000"/>
          <w:sz w:val="28"/>
        </w:rPr>
        <w:t>
      24. В амбулаторных условиях оказание паллиативной медицинской помощи осуществляется специалистами ПМСП, прошедшими обучение по вопросам организации оказания паллиативной помощи детям совместно с профильными специалистами согласно профилю заболевания у ребенка.</w:t>
      </w:r>
    </w:p>
    <w:bookmarkEnd w:id="68"/>
    <w:bookmarkStart w:name="z75" w:id="69"/>
    <w:p>
      <w:pPr>
        <w:spacing w:after="0"/>
        <w:ind w:left="0"/>
        <w:jc w:val="both"/>
      </w:pPr>
      <w:r>
        <w:rPr>
          <w:rFonts w:ascii="Times New Roman"/>
          <w:b w:val="false"/>
          <w:i w:val="false"/>
          <w:color w:val="000000"/>
          <w:sz w:val="28"/>
        </w:rPr>
        <w:t>
      25. Семейный врач осуществляет:</w:t>
      </w:r>
    </w:p>
    <w:bookmarkEnd w:id="69"/>
    <w:bookmarkStart w:name="z76" w:id="70"/>
    <w:p>
      <w:pPr>
        <w:spacing w:after="0"/>
        <w:ind w:left="0"/>
        <w:jc w:val="both"/>
      </w:pPr>
      <w:r>
        <w:rPr>
          <w:rFonts w:ascii="Times New Roman"/>
          <w:b w:val="false"/>
          <w:i w:val="false"/>
          <w:color w:val="000000"/>
          <w:sz w:val="28"/>
        </w:rPr>
        <w:t>
      1) осмотр и оценку состояния пациента (ребенка) с учетом нозологии, тяжести течения заболевания;</w:t>
      </w:r>
    </w:p>
    <w:bookmarkEnd w:id="70"/>
    <w:bookmarkStart w:name="z77" w:id="71"/>
    <w:p>
      <w:pPr>
        <w:spacing w:after="0"/>
        <w:ind w:left="0"/>
        <w:jc w:val="both"/>
      </w:pPr>
      <w:r>
        <w:rPr>
          <w:rFonts w:ascii="Times New Roman"/>
          <w:b w:val="false"/>
          <w:i w:val="false"/>
          <w:color w:val="000000"/>
          <w:sz w:val="28"/>
        </w:rPr>
        <w:t>
      2) назначение симптоматической терапии;</w:t>
      </w:r>
    </w:p>
    <w:bookmarkEnd w:id="71"/>
    <w:bookmarkStart w:name="z78" w:id="72"/>
    <w:p>
      <w:pPr>
        <w:spacing w:after="0"/>
        <w:ind w:left="0"/>
        <w:jc w:val="both"/>
      </w:pPr>
      <w:r>
        <w:rPr>
          <w:rFonts w:ascii="Times New Roman"/>
          <w:b w:val="false"/>
          <w:i w:val="false"/>
          <w:color w:val="000000"/>
          <w:sz w:val="28"/>
        </w:rPr>
        <w:t>
      3) информирование пациента (родителей, законных представителей и иных лиц, осуществляющих уход за пациентом) о характере и особенностях течения заболевания;</w:t>
      </w:r>
    </w:p>
    <w:bookmarkEnd w:id="72"/>
    <w:bookmarkStart w:name="z79" w:id="73"/>
    <w:p>
      <w:pPr>
        <w:spacing w:after="0"/>
        <w:ind w:left="0"/>
        <w:jc w:val="both"/>
      </w:pPr>
      <w:r>
        <w:rPr>
          <w:rFonts w:ascii="Times New Roman"/>
          <w:b w:val="false"/>
          <w:i w:val="false"/>
          <w:color w:val="000000"/>
          <w:sz w:val="28"/>
        </w:rPr>
        <w:t>
      4) составление индивидуального плана ведения пациента совместно с профильным специалистом с учетом медицинского заключения МДГ;</w:t>
      </w:r>
    </w:p>
    <w:bookmarkEnd w:id="73"/>
    <w:bookmarkStart w:name="z80" w:id="74"/>
    <w:p>
      <w:pPr>
        <w:spacing w:after="0"/>
        <w:ind w:left="0"/>
        <w:jc w:val="both"/>
      </w:pPr>
      <w:r>
        <w:rPr>
          <w:rFonts w:ascii="Times New Roman"/>
          <w:b w:val="false"/>
          <w:i w:val="false"/>
          <w:color w:val="000000"/>
          <w:sz w:val="28"/>
        </w:rPr>
        <w:t>
      5) направление ребенка на консультацию к профильному специалисту по вопросам диагностики и лечения болевого синдрома, нутритивной поддержки, респираторной поддержки, коррекции противосудорожной терапии;</w:t>
      </w:r>
    </w:p>
    <w:bookmarkEnd w:id="74"/>
    <w:bookmarkStart w:name="z81" w:id="75"/>
    <w:p>
      <w:pPr>
        <w:spacing w:after="0"/>
        <w:ind w:left="0"/>
        <w:jc w:val="both"/>
      </w:pPr>
      <w:r>
        <w:rPr>
          <w:rFonts w:ascii="Times New Roman"/>
          <w:b w:val="false"/>
          <w:i w:val="false"/>
          <w:color w:val="000000"/>
          <w:sz w:val="28"/>
        </w:rPr>
        <w:t>
      6) организацию и проведение консультаций и (или) участие в консилиуме врачей с применением телемедицинских технологий по вопросам оказания паллиативной медицинской помощи;</w:t>
      </w:r>
    </w:p>
    <w:bookmarkEnd w:id="75"/>
    <w:bookmarkStart w:name="z82" w:id="76"/>
    <w:p>
      <w:pPr>
        <w:spacing w:after="0"/>
        <w:ind w:left="0"/>
        <w:jc w:val="both"/>
      </w:pPr>
      <w:r>
        <w:rPr>
          <w:rFonts w:ascii="Times New Roman"/>
          <w:b w:val="false"/>
          <w:i w:val="false"/>
          <w:color w:val="000000"/>
          <w:sz w:val="28"/>
        </w:rPr>
        <w:t>
      7) выписка рецептов, включая назначение наркотических и психотропных лекарственных препаратов;</w:t>
      </w:r>
    </w:p>
    <w:bookmarkEnd w:id="76"/>
    <w:bookmarkStart w:name="z83" w:id="77"/>
    <w:p>
      <w:pPr>
        <w:spacing w:after="0"/>
        <w:ind w:left="0"/>
        <w:jc w:val="both"/>
      </w:pPr>
      <w:r>
        <w:rPr>
          <w:rFonts w:ascii="Times New Roman"/>
          <w:b w:val="false"/>
          <w:i w:val="false"/>
          <w:color w:val="000000"/>
          <w:sz w:val="28"/>
        </w:rPr>
        <w:t xml:space="preserve">
      8) обеспечение лекарственными средствами и медицинскими изделиями по основному заболеванию в соответствии с </w:t>
      </w:r>
      <w:r>
        <w:rPr>
          <w:rFonts w:ascii="Times New Roman"/>
          <w:b w:val="false"/>
          <w:i w:val="false"/>
          <w:color w:val="000000"/>
          <w:sz w:val="28"/>
        </w:rPr>
        <w:t>приказом № ҚР ДСМ-89</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xml:space="preserve">
      9) динамическое наблюдение в зависимости от степени тяжести и течения заболевания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bookmarkEnd w:id="78"/>
    <w:bookmarkStart w:name="z85" w:id="79"/>
    <w:p>
      <w:pPr>
        <w:spacing w:after="0"/>
        <w:ind w:left="0"/>
        <w:jc w:val="both"/>
      </w:pPr>
      <w:r>
        <w:rPr>
          <w:rFonts w:ascii="Times New Roman"/>
          <w:b w:val="false"/>
          <w:i w:val="false"/>
          <w:color w:val="000000"/>
          <w:sz w:val="28"/>
        </w:rPr>
        <w:t>
      10) направление на госпитализацию для получения паллиативной медицинской помощи в организациях, оказывающих паллиативную помощь;</w:t>
      </w:r>
    </w:p>
    <w:bookmarkEnd w:id="79"/>
    <w:bookmarkStart w:name="z86" w:id="80"/>
    <w:p>
      <w:pPr>
        <w:spacing w:after="0"/>
        <w:ind w:left="0"/>
        <w:jc w:val="both"/>
      </w:pPr>
      <w:r>
        <w:rPr>
          <w:rFonts w:ascii="Times New Roman"/>
          <w:b w:val="false"/>
          <w:i w:val="false"/>
          <w:color w:val="000000"/>
          <w:sz w:val="28"/>
        </w:rPr>
        <w:t xml:space="preserve">
      11) формирование необходимых документов и направление на медико-социальную экспертизу по решению врачебной консультативной комиссии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(далее – приказ № 260);</w:t>
      </w:r>
    </w:p>
    <w:bookmarkEnd w:id="80"/>
    <w:bookmarkStart w:name="z87" w:id="81"/>
    <w:p>
      <w:pPr>
        <w:spacing w:after="0"/>
        <w:ind w:left="0"/>
        <w:jc w:val="both"/>
      </w:pPr>
      <w:r>
        <w:rPr>
          <w:rFonts w:ascii="Times New Roman"/>
          <w:b w:val="false"/>
          <w:i w:val="false"/>
          <w:color w:val="000000"/>
          <w:sz w:val="28"/>
        </w:rPr>
        <w:t xml:space="preserve">
      12) ведение учетной и отчетной документации в соответствии с приказами </w:t>
      </w:r>
      <w:r>
        <w:rPr>
          <w:rFonts w:ascii="Times New Roman"/>
          <w:b w:val="false"/>
          <w:i w:val="false"/>
          <w:color w:val="000000"/>
          <w:sz w:val="28"/>
        </w:rPr>
        <w:t>№ ҚР-ДСМ 175/2020</w:t>
      </w:r>
      <w:r>
        <w:rPr>
          <w:rFonts w:ascii="Times New Roman"/>
          <w:b w:val="false"/>
          <w:i w:val="false"/>
          <w:color w:val="000000"/>
          <w:sz w:val="28"/>
        </w:rPr>
        <w:t xml:space="preserve"> и </w:t>
      </w:r>
      <w:r>
        <w:rPr>
          <w:rFonts w:ascii="Times New Roman"/>
          <w:b w:val="false"/>
          <w:i w:val="false"/>
          <w:color w:val="000000"/>
          <w:sz w:val="28"/>
        </w:rPr>
        <w:t>№ ҚР ДСМ-313/2020</w:t>
      </w:r>
      <w:r>
        <w:rPr>
          <w:rFonts w:ascii="Times New Roman"/>
          <w:b w:val="false"/>
          <w:i w:val="false"/>
          <w:color w:val="000000"/>
          <w:sz w:val="28"/>
        </w:rPr>
        <w:t>.</w:t>
      </w:r>
    </w:p>
    <w:bookmarkEnd w:id="81"/>
    <w:bookmarkStart w:name="z88" w:id="82"/>
    <w:p>
      <w:pPr>
        <w:spacing w:after="0"/>
        <w:ind w:left="0"/>
        <w:jc w:val="both"/>
      </w:pPr>
      <w:r>
        <w:rPr>
          <w:rFonts w:ascii="Times New Roman"/>
          <w:b w:val="false"/>
          <w:i w:val="false"/>
          <w:color w:val="000000"/>
          <w:sz w:val="28"/>
        </w:rPr>
        <w:t>
      26. Профильный специалист осуществляет:</w:t>
      </w:r>
    </w:p>
    <w:bookmarkEnd w:id="82"/>
    <w:bookmarkStart w:name="z89" w:id="83"/>
    <w:p>
      <w:pPr>
        <w:spacing w:after="0"/>
        <w:ind w:left="0"/>
        <w:jc w:val="both"/>
      </w:pPr>
      <w:r>
        <w:rPr>
          <w:rFonts w:ascii="Times New Roman"/>
          <w:b w:val="false"/>
          <w:i w:val="false"/>
          <w:color w:val="000000"/>
          <w:sz w:val="28"/>
        </w:rPr>
        <w:t>
      1) осмотр и оценку состояния пациента (ребенка) с тяжести и прогрессирования течения заболевания по основной и сопутствующей патологии;</w:t>
      </w:r>
    </w:p>
    <w:bookmarkEnd w:id="83"/>
    <w:bookmarkStart w:name="z90" w:id="84"/>
    <w:p>
      <w:pPr>
        <w:spacing w:after="0"/>
        <w:ind w:left="0"/>
        <w:jc w:val="both"/>
      </w:pPr>
      <w:r>
        <w:rPr>
          <w:rFonts w:ascii="Times New Roman"/>
          <w:b w:val="false"/>
          <w:i w:val="false"/>
          <w:color w:val="000000"/>
          <w:sz w:val="28"/>
        </w:rPr>
        <w:t xml:space="preserve">
      2) назначение симптоматической терапии, при необходимости оказание специализированной медицинской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 27833);</w:t>
      </w:r>
    </w:p>
    <w:bookmarkEnd w:id="84"/>
    <w:bookmarkStart w:name="z91" w:id="85"/>
    <w:p>
      <w:pPr>
        <w:spacing w:after="0"/>
        <w:ind w:left="0"/>
        <w:jc w:val="both"/>
      </w:pPr>
      <w:r>
        <w:rPr>
          <w:rFonts w:ascii="Times New Roman"/>
          <w:b w:val="false"/>
          <w:i w:val="false"/>
          <w:color w:val="000000"/>
          <w:sz w:val="28"/>
        </w:rPr>
        <w:t>
      3) информирование пациента (родителей, законных представителей и иных лиц, осуществляющих уход за пациентом) о характере и особенностях течения заболевания;</w:t>
      </w:r>
    </w:p>
    <w:bookmarkEnd w:id="85"/>
    <w:bookmarkStart w:name="z92" w:id="86"/>
    <w:p>
      <w:pPr>
        <w:spacing w:after="0"/>
        <w:ind w:left="0"/>
        <w:jc w:val="both"/>
      </w:pPr>
      <w:r>
        <w:rPr>
          <w:rFonts w:ascii="Times New Roman"/>
          <w:b w:val="false"/>
          <w:i w:val="false"/>
          <w:color w:val="000000"/>
          <w:sz w:val="28"/>
        </w:rPr>
        <w:t>
      4) составление индивидуального плана ведения пациента совместно с семейным врачом, с учетом медицинского заключения МДГ;</w:t>
      </w:r>
    </w:p>
    <w:bookmarkEnd w:id="86"/>
    <w:bookmarkStart w:name="z93" w:id="87"/>
    <w:p>
      <w:pPr>
        <w:spacing w:after="0"/>
        <w:ind w:left="0"/>
        <w:jc w:val="both"/>
      </w:pPr>
      <w:r>
        <w:rPr>
          <w:rFonts w:ascii="Times New Roman"/>
          <w:b w:val="false"/>
          <w:i w:val="false"/>
          <w:color w:val="000000"/>
          <w:sz w:val="28"/>
        </w:rPr>
        <w:t>
      5) диагностику и лечение болевого синдрома, противосудорожной терапии, рекомендации по коррекции других патологических изменений или осложнений;</w:t>
      </w:r>
    </w:p>
    <w:bookmarkEnd w:id="87"/>
    <w:bookmarkStart w:name="z94" w:id="88"/>
    <w:p>
      <w:pPr>
        <w:spacing w:after="0"/>
        <w:ind w:left="0"/>
        <w:jc w:val="both"/>
      </w:pPr>
      <w:r>
        <w:rPr>
          <w:rFonts w:ascii="Times New Roman"/>
          <w:b w:val="false"/>
          <w:i w:val="false"/>
          <w:color w:val="000000"/>
          <w:sz w:val="28"/>
        </w:rPr>
        <w:t>
      6) организацию и проведение консультаций и (или) участие в консилиуме врачей с применением телемедицинских технологий по вопросам оказания паллиативной медицинской помощи ребенку, в том числе на дому;</w:t>
      </w:r>
    </w:p>
    <w:bookmarkEnd w:id="88"/>
    <w:bookmarkStart w:name="z95" w:id="89"/>
    <w:p>
      <w:pPr>
        <w:spacing w:after="0"/>
        <w:ind w:left="0"/>
        <w:jc w:val="both"/>
      </w:pPr>
      <w:r>
        <w:rPr>
          <w:rFonts w:ascii="Times New Roman"/>
          <w:b w:val="false"/>
          <w:i w:val="false"/>
          <w:color w:val="000000"/>
          <w:sz w:val="28"/>
        </w:rPr>
        <w:t>
      7) выписка рецептов, включая на наркотические и психотропные лекарственные препараты;</w:t>
      </w:r>
    </w:p>
    <w:bookmarkEnd w:id="89"/>
    <w:bookmarkStart w:name="z96" w:id="90"/>
    <w:p>
      <w:pPr>
        <w:spacing w:after="0"/>
        <w:ind w:left="0"/>
        <w:jc w:val="both"/>
      </w:pPr>
      <w:r>
        <w:rPr>
          <w:rFonts w:ascii="Times New Roman"/>
          <w:b w:val="false"/>
          <w:i w:val="false"/>
          <w:color w:val="000000"/>
          <w:sz w:val="28"/>
        </w:rPr>
        <w:t xml:space="preserve">
      8) динамическое наблюдение в зависимости от степени тяжести и прогрессирования заболевания в соответствии с </w:t>
      </w:r>
      <w:r>
        <w:rPr>
          <w:rFonts w:ascii="Times New Roman"/>
          <w:b w:val="false"/>
          <w:i w:val="false"/>
          <w:color w:val="000000"/>
          <w:sz w:val="28"/>
        </w:rPr>
        <w:t>приказом № ҚР ДСМ-149/2020</w:t>
      </w:r>
      <w:r>
        <w:rPr>
          <w:rFonts w:ascii="Times New Roman"/>
          <w:b w:val="false"/>
          <w:i w:val="false"/>
          <w:color w:val="000000"/>
          <w:sz w:val="28"/>
        </w:rPr>
        <w:t>;</w:t>
      </w:r>
    </w:p>
    <w:bookmarkEnd w:id="90"/>
    <w:bookmarkStart w:name="z97" w:id="91"/>
    <w:p>
      <w:pPr>
        <w:spacing w:after="0"/>
        <w:ind w:left="0"/>
        <w:jc w:val="both"/>
      </w:pPr>
      <w:r>
        <w:rPr>
          <w:rFonts w:ascii="Times New Roman"/>
          <w:b w:val="false"/>
          <w:i w:val="false"/>
          <w:color w:val="000000"/>
          <w:sz w:val="28"/>
        </w:rPr>
        <w:t>
      9) направление на стационарное лечение;</w:t>
      </w:r>
    </w:p>
    <w:bookmarkEnd w:id="91"/>
    <w:bookmarkStart w:name="z98" w:id="92"/>
    <w:p>
      <w:pPr>
        <w:spacing w:after="0"/>
        <w:ind w:left="0"/>
        <w:jc w:val="both"/>
      </w:pPr>
      <w:r>
        <w:rPr>
          <w:rFonts w:ascii="Times New Roman"/>
          <w:b w:val="false"/>
          <w:i w:val="false"/>
          <w:color w:val="000000"/>
          <w:sz w:val="28"/>
        </w:rPr>
        <w:t xml:space="preserve">
      10) формирование необходимых документов и направление на медико-социальную экспертизу по решению врачебной консультативной комиссии в соответствии с </w:t>
      </w:r>
      <w:r>
        <w:rPr>
          <w:rFonts w:ascii="Times New Roman"/>
          <w:b w:val="false"/>
          <w:i w:val="false"/>
          <w:color w:val="000000"/>
          <w:sz w:val="28"/>
        </w:rPr>
        <w:t>приказом № 260</w:t>
      </w:r>
      <w:r>
        <w:rPr>
          <w:rFonts w:ascii="Times New Roman"/>
          <w:b w:val="false"/>
          <w:i w:val="false"/>
          <w:color w:val="000000"/>
          <w:sz w:val="28"/>
        </w:rPr>
        <w:t>;</w:t>
      </w:r>
    </w:p>
    <w:bookmarkEnd w:id="92"/>
    <w:bookmarkStart w:name="z99" w:id="93"/>
    <w:p>
      <w:pPr>
        <w:spacing w:after="0"/>
        <w:ind w:left="0"/>
        <w:jc w:val="both"/>
      </w:pPr>
      <w:r>
        <w:rPr>
          <w:rFonts w:ascii="Times New Roman"/>
          <w:b w:val="false"/>
          <w:i w:val="false"/>
          <w:color w:val="000000"/>
          <w:sz w:val="28"/>
        </w:rPr>
        <w:t xml:space="preserve">
      11) ведение учетной и отчетной документации в соответствии с приказами </w:t>
      </w:r>
      <w:r>
        <w:rPr>
          <w:rFonts w:ascii="Times New Roman"/>
          <w:b w:val="false"/>
          <w:i w:val="false"/>
          <w:color w:val="000000"/>
          <w:sz w:val="28"/>
        </w:rPr>
        <w:t>№ ҚР-ДСМ 175/2020</w:t>
      </w:r>
      <w:r>
        <w:rPr>
          <w:rFonts w:ascii="Times New Roman"/>
          <w:b w:val="false"/>
          <w:i w:val="false"/>
          <w:color w:val="000000"/>
          <w:sz w:val="28"/>
        </w:rPr>
        <w:t xml:space="preserve"> и </w:t>
      </w:r>
      <w:r>
        <w:rPr>
          <w:rFonts w:ascii="Times New Roman"/>
          <w:b w:val="false"/>
          <w:i w:val="false"/>
          <w:color w:val="000000"/>
          <w:sz w:val="28"/>
        </w:rPr>
        <w:t>№ ҚР ДСМ-313/2020</w:t>
      </w:r>
      <w:r>
        <w:rPr>
          <w:rFonts w:ascii="Times New Roman"/>
          <w:b w:val="false"/>
          <w:i w:val="false"/>
          <w:color w:val="000000"/>
          <w:sz w:val="28"/>
        </w:rPr>
        <w:t>.</w:t>
      </w:r>
    </w:p>
    <w:bookmarkEnd w:id="93"/>
    <w:bookmarkStart w:name="z100" w:id="94"/>
    <w:p>
      <w:pPr>
        <w:spacing w:after="0"/>
        <w:ind w:left="0"/>
        <w:jc w:val="both"/>
      </w:pPr>
      <w:r>
        <w:rPr>
          <w:rFonts w:ascii="Times New Roman"/>
          <w:b w:val="false"/>
          <w:i w:val="false"/>
          <w:color w:val="000000"/>
          <w:sz w:val="28"/>
        </w:rPr>
        <w:t>
      27. Средний медицинский работник осуществляет:</w:t>
      </w:r>
    </w:p>
    <w:bookmarkEnd w:id="94"/>
    <w:bookmarkStart w:name="z101" w:id="95"/>
    <w:p>
      <w:pPr>
        <w:spacing w:after="0"/>
        <w:ind w:left="0"/>
        <w:jc w:val="both"/>
      </w:pPr>
      <w:r>
        <w:rPr>
          <w:rFonts w:ascii="Times New Roman"/>
          <w:b w:val="false"/>
          <w:i w:val="false"/>
          <w:color w:val="000000"/>
          <w:sz w:val="28"/>
        </w:rPr>
        <w:t>
      1) консультирование и обучение родителей или законных представителей по вопросам ухода за пациентом (ребенком);</w:t>
      </w:r>
    </w:p>
    <w:bookmarkEnd w:id="95"/>
    <w:bookmarkStart w:name="z102" w:id="96"/>
    <w:p>
      <w:pPr>
        <w:spacing w:after="0"/>
        <w:ind w:left="0"/>
        <w:jc w:val="both"/>
      </w:pPr>
      <w:r>
        <w:rPr>
          <w:rFonts w:ascii="Times New Roman"/>
          <w:b w:val="false"/>
          <w:i w:val="false"/>
          <w:color w:val="000000"/>
          <w:sz w:val="28"/>
        </w:rPr>
        <w:t xml:space="preserve">
      2) динамическое наблюдение согласно </w:t>
      </w:r>
      <w:r>
        <w:rPr>
          <w:rFonts w:ascii="Times New Roman"/>
          <w:b w:val="false"/>
          <w:i w:val="false"/>
          <w:color w:val="000000"/>
          <w:sz w:val="28"/>
        </w:rPr>
        <w:t>приказа № ҚР ДСМ-149/2020</w:t>
      </w:r>
      <w:r>
        <w:rPr>
          <w:rFonts w:ascii="Times New Roman"/>
          <w:b w:val="false"/>
          <w:i w:val="false"/>
          <w:color w:val="000000"/>
          <w:sz w:val="28"/>
        </w:rPr>
        <w:t>;</w:t>
      </w:r>
    </w:p>
    <w:bookmarkEnd w:id="96"/>
    <w:bookmarkStart w:name="z103" w:id="97"/>
    <w:p>
      <w:pPr>
        <w:spacing w:after="0"/>
        <w:ind w:left="0"/>
        <w:jc w:val="both"/>
      </w:pPr>
      <w:r>
        <w:rPr>
          <w:rFonts w:ascii="Times New Roman"/>
          <w:b w:val="false"/>
          <w:i w:val="false"/>
          <w:color w:val="000000"/>
          <w:sz w:val="28"/>
        </w:rPr>
        <w:t>
      3) сестринский осмотр пациента (ребенка) на дому;</w:t>
      </w:r>
    </w:p>
    <w:bookmarkEnd w:id="97"/>
    <w:bookmarkStart w:name="z104" w:id="98"/>
    <w:p>
      <w:pPr>
        <w:spacing w:after="0"/>
        <w:ind w:left="0"/>
        <w:jc w:val="both"/>
      </w:pPr>
      <w:r>
        <w:rPr>
          <w:rFonts w:ascii="Times New Roman"/>
          <w:b w:val="false"/>
          <w:i w:val="false"/>
          <w:color w:val="000000"/>
          <w:sz w:val="28"/>
        </w:rPr>
        <w:t>
      4) патронажное наблюдение за пациентом (ребенком);</w:t>
      </w:r>
    </w:p>
    <w:bookmarkEnd w:id="98"/>
    <w:bookmarkStart w:name="z105" w:id="99"/>
    <w:p>
      <w:pPr>
        <w:spacing w:after="0"/>
        <w:ind w:left="0"/>
        <w:jc w:val="both"/>
      </w:pPr>
      <w:r>
        <w:rPr>
          <w:rFonts w:ascii="Times New Roman"/>
          <w:b w:val="false"/>
          <w:i w:val="false"/>
          <w:color w:val="000000"/>
          <w:sz w:val="28"/>
        </w:rPr>
        <w:t>
      5) выполнение процедур по назначению врача при организации стационара на дому;</w:t>
      </w:r>
    </w:p>
    <w:bookmarkEnd w:id="99"/>
    <w:bookmarkStart w:name="z106" w:id="100"/>
    <w:p>
      <w:pPr>
        <w:spacing w:after="0"/>
        <w:ind w:left="0"/>
        <w:jc w:val="both"/>
      </w:pPr>
      <w:r>
        <w:rPr>
          <w:rFonts w:ascii="Times New Roman"/>
          <w:b w:val="false"/>
          <w:i w:val="false"/>
          <w:color w:val="000000"/>
          <w:sz w:val="28"/>
        </w:rPr>
        <w:t xml:space="preserve">
      6) ведение учетной и отчетной документации в соответствии с приказами </w:t>
      </w:r>
      <w:r>
        <w:rPr>
          <w:rFonts w:ascii="Times New Roman"/>
          <w:b w:val="false"/>
          <w:i w:val="false"/>
          <w:color w:val="000000"/>
          <w:sz w:val="28"/>
        </w:rPr>
        <w:t>№ ҚР-ДСМ 175/2020</w:t>
      </w:r>
      <w:r>
        <w:rPr>
          <w:rFonts w:ascii="Times New Roman"/>
          <w:b w:val="false"/>
          <w:i w:val="false"/>
          <w:color w:val="000000"/>
          <w:sz w:val="28"/>
        </w:rPr>
        <w:t xml:space="preserve"> и </w:t>
      </w:r>
      <w:r>
        <w:rPr>
          <w:rFonts w:ascii="Times New Roman"/>
          <w:b w:val="false"/>
          <w:i w:val="false"/>
          <w:color w:val="000000"/>
          <w:sz w:val="28"/>
        </w:rPr>
        <w:t>№ ҚР ДСМ-313/2020</w:t>
      </w:r>
      <w:r>
        <w:rPr>
          <w:rFonts w:ascii="Times New Roman"/>
          <w:b w:val="false"/>
          <w:i w:val="false"/>
          <w:color w:val="000000"/>
          <w:sz w:val="28"/>
        </w:rPr>
        <w:t>.</w:t>
      </w:r>
    </w:p>
    <w:bookmarkEnd w:id="100"/>
    <w:bookmarkStart w:name="z107" w:id="101"/>
    <w:p>
      <w:pPr>
        <w:spacing w:after="0"/>
        <w:ind w:left="0"/>
        <w:jc w:val="both"/>
      </w:pPr>
      <w:r>
        <w:rPr>
          <w:rFonts w:ascii="Times New Roman"/>
          <w:b w:val="false"/>
          <w:i w:val="false"/>
          <w:color w:val="000000"/>
          <w:sz w:val="28"/>
        </w:rPr>
        <w:t xml:space="preserve">
      28. Социальный работник осуществляет социальные медицинские услуги, социально-правовое консультирование пациентов, специалистов, родителей или законных представителей пациента по вопросам оказания паллиативной медицинской помощи детям, получению других видов медицинской и медико-социальной помощи, получению медицинского заключения о наличии (отсутствии) показаний для оказания паллиативной помощи детям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октября 2023 года № 153 "Об утверждении стандарта оказания специальных социальных услуг в области здравоохранения" (зарегистрирован в Реестре государственной регистрации нормативных правовых актов под № 33545).</w:t>
      </w:r>
    </w:p>
    <w:bookmarkEnd w:id="101"/>
    <w:bookmarkStart w:name="z108" w:id="102"/>
    <w:p>
      <w:pPr>
        <w:spacing w:after="0"/>
        <w:ind w:left="0"/>
        <w:jc w:val="both"/>
      </w:pPr>
      <w:r>
        <w:rPr>
          <w:rFonts w:ascii="Times New Roman"/>
          <w:b w:val="false"/>
          <w:i w:val="false"/>
          <w:color w:val="000000"/>
          <w:sz w:val="28"/>
        </w:rPr>
        <w:t>
      29. Психолог осуществляет выявление и оценку эмоциональных и психологических проблем у ребенка и членов семьи и в дальнейшем психологическое сопровождение ребенка, семьи/законных представителей, а также специалистов, вовлеченных в наблюдение, лечение и уход за ребенком (по запросу), в том числе дистанционно.</w:t>
      </w:r>
    </w:p>
    <w:bookmarkEnd w:id="102"/>
    <w:bookmarkStart w:name="z109" w:id="103"/>
    <w:p>
      <w:pPr>
        <w:spacing w:after="0"/>
        <w:ind w:left="0"/>
        <w:jc w:val="both"/>
      </w:pPr>
      <w:r>
        <w:rPr>
          <w:rFonts w:ascii="Times New Roman"/>
          <w:b w:val="false"/>
          <w:i w:val="false"/>
          <w:color w:val="000000"/>
          <w:sz w:val="28"/>
        </w:rPr>
        <w:t>
      30. Медицинские организации и (или) их структурные подразделения, оказывающие паллиативную медицинскую помощь детям, обеспечивают:</w:t>
      </w:r>
    </w:p>
    <w:bookmarkEnd w:id="103"/>
    <w:bookmarkStart w:name="z110" w:id="104"/>
    <w:p>
      <w:pPr>
        <w:spacing w:after="0"/>
        <w:ind w:left="0"/>
        <w:jc w:val="both"/>
      </w:pPr>
      <w:r>
        <w:rPr>
          <w:rFonts w:ascii="Times New Roman"/>
          <w:b w:val="false"/>
          <w:i w:val="false"/>
          <w:color w:val="000000"/>
          <w:sz w:val="28"/>
        </w:rPr>
        <w:t>
      1) комплексное оказание паллиативной медицинской помощи пациенту, основанное на мультидисциплинарном подходе;</w:t>
      </w:r>
    </w:p>
    <w:bookmarkEnd w:id="104"/>
    <w:bookmarkStart w:name="z111" w:id="105"/>
    <w:p>
      <w:pPr>
        <w:spacing w:after="0"/>
        <w:ind w:left="0"/>
        <w:jc w:val="both"/>
      </w:pPr>
      <w:r>
        <w:rPr>
          <w:rFonts w:ascii="Times New Roman"/>
          <w:b w:val="false"/>
          <w:i w:val="false"/>
          <w:color w:val="000000"/>
          <w:sz w:val="28"/>
        </w:rPr>
        <w:t>
      2) оценку состояния ребенка МДГ с выдачей медицинского заключения;</w:t>
      </w:r>
    </w:p>
    <w:bookmarkEnd w:id="105"/>
    <w:bookmarkStart w:name="z112" w:id="106"/>
    <w:p>
      <w:pPr>
        <w:spacing w:after="0"/>
        <w:ind w:left="0"/>
        <w:jc w:val="both"/>
      </w:pPr>
      <w:r>
        <w:rPr>
          <w:rFonts w:ascii="Times New Roman"/>
          <w:b w:val="false"/>
          <w:i w:val="false"/>
          <w:color w:val="000000"/>
          <w:sz w:val="28"/>
        </w:rPr>
        <w:t>
      3) регулярную мультидисциплинарную оценку физического и психологического состояния пациента;</w:t>
      </w:r>
    </w:p>
    <w:bookmarkEnd w:id="106"/>
    <w:bookmarkStart w:name="z113" w:id="107"/>
    <w:p>
      <w:pPr>
        <w:spacing w:after="0"/>
        <w:ind w:left="0"/>
        <w:jc w:val="both"/>
      </w:pPr>
      <w:r>
        <w:rPr>
          <w:rFonts w:ascii="Times New Roman"/>
          <w:b w:val="false"/>
          <w:i w:val="false"/>
          <w:color w:val="000000"/>
          <w:sz w:val="28"/>
        </w:rPr>
        <w:t>
      4) коллегиальное рассмотрение меняющихся потребностей пациента на основе анализа результатов клинико-диагностических обследований, консультаций медицинских и немедицинских специалистов;</w:t>
      </w:r>
    </w:p>
    <w:bookmarkEnd w:id="107"/>
    <w:bookmarkStart w:name="z114" w:id="108"/>
    <w:p>
      <w:pPr>
        <w:spacing w:after="0"/>
        <w:ind w:left="0"/>
        <w:jc w:val="both"/>
      </w:pPr>
      <w:r>
        <w:rPr>
          <w:rFonts w:ascii="Times New Roman"/>
          <w:b w:val="false"/>
          <w:i w:val="false"/>
          <w:color w:val="000000"/>
          <w:sz w:val="28"/>
        </w:rPr>
        <w:t>
      5) составление и регулярную коррекцию индивидуального плана ведения пациента на основании коллегиального (мультидисциплинарного) обсуждения медицинских, психологических, социальных и духовных потребностей;</w:t>
      </w:r>
    </w:p>
    <w:bookmarkEnd w:id="108"/>
    <w:bookmarkStart w:name="z115" w:id="109"/>
    <w:p>
      <w:pPr>
        <w:spacing w:after="0"/>
        <w:ind w:left="0"/>
        <w:jc w:val="both"/>
      </w:pPr>
      <w:r>
        <w:rPr>
          <w:rFonts w:ascii="Times New Roman"/>
          <w:b w:val="false"/>
          <w:i w:val="false"/>
          <w:color w:val="000000"/>
          <w:sz w:val="28"/>
        </w:rPr>
        <w:t>
      6) направление пациентов на госпитализацию для получения паллиативной медицинской помощи;</w:t>
      </w:r>
    </w:p>
    <w:bookmarkEnd w:id="109"/>
    <w:bookmarkStart w:name="z116" w:id="110"/>
    <w:p>
      <w:pPr>
        <w:spacing w:after="0"/>
        <w:ind w:left="0"/>
        <w:jc w:val="both"/>
      </w:pPr>
      <w:r>
        <w:rPr>
          <w:rFonts w:ascii="Times New Roman"/>
          <w:b w:val="false"/>
          <w:i w:val="false"/>
          <w:color w:val="000000"/>
          <w:sz w:val="28"/>
        </w:rPr>
        <w:t>
      7) оказание симптоматического лечения тяжелых проявлений заболевания (состояния) и проведение медицинских вмешательств, а также психологическое, социальное и духовное сопровождение;</w:t>
      </w:r>
    </w:p>
    <w:bookmarkEnd w:id="110"/>
    <w:bookmarkStart w:name="z117" w:id="111"/>
    <w:p>
      <w:pPr>
        <w:spacing w:after="0"/>
        <w:ind w:left="0"/>
        <w:jc w:val="both"/>
      </w:pPr>
      <w:r>
        <w:rPr>
          <w:rFonts w:ascii="Times New Roman"/>
          <w:b w:val="false"/>
          <w:i w:val="false"/>
          <w:color w:val="000000"/>
          <w:sz w:val="28"/>
        </w:rPr>
        <w:t>
      8) расчет дозировки лекарственных препаратов с определением плана их введения, в том числе назначение и применение ненаркотических, а также лекарственных препаратов, содержащих наркотические средства и психотропные вещества пациентам, согласно клиническим протоколам;</w:t>
      </w:r>
    </w:p>
    <w:bookmarkEnd w:id="111"/>
    <w:bookmarkStart w:name="z118" w:id="112"/>
    <w:p>
      <w:pPr>
        <w:spacing w:after="0"/>
        <w:ind w:left="0"/>
        <w:jc w:val="both"/>
      </w:pPr>
      <w:r>
        <w:rPr>
          <w:rFonts w:ascii="Times New Roman"/>
          <w:b w:val="false"/>
          <w:i w:val="false"/>
          <w:color w:val="000000"/>
          <w:sz w:val="28"/>
        </w:rPr>
        <w:t>
      9) регистрацию, учет пациентов, нуждающихся в паллиативной помощи, качественное ведение медицинской документации и представление отчетов с внесением данных пациентов в медицинские информационные системы.</w:t>
      </w:r>
    </w:p>
    <w:bookmarkEnd w:id="112"/>
    <w:bookmarkStart w:name="z119" w:id="113"/>
    <w:p>
      <w:pPr>
        <w:spacing w:after="0"/>
        <w:ind w:left="0"/>
        <w:jc w:val="both"/>
      </w:pPr>
      <w:r>
        <w:rPr>
          <w:rFonts w:ascii="Times New Roman"/>
          <w:b w:val="false"/>
          <w:i w:val="false"/>
          <w:color w:val="000000"/>
          <w:sz w:val="28"/>
        </w:rPr>
        <w:t>
      31. Паллиативная медицинская помощь детям в амбулаторных и домашних условиях оказывается организациями ПМСП, в том числе дистанционно.</w:t>
      </w:r>
    </w:p>
    <w:bookmarkEnd w:id="113"/>
    <w:bookmarkStart w:name="z120" w:id="114"/>
    <w:p>
      <w:pPr>
        <w:spacing w:after="0"/>
        <w:ind w:left="0"/>
        <w:jc w:val="both"/>
      </w:pPr>
      <w:r>
        <w:rPr>
          <w:rFonts w:ascii="Times New Roman"/>
          <w:b w:val="false"/>
          <w:i w:val="false"/>
          <w:color w:val="000000"/>
          <w:sz w:val="28"/>
        </w:rPr>
        <w:t>
      32. Пациентам, нуждающимся в постоянном (длительном) бесплатном и (или) льготном обеспечении лекарственными средствами, допускается выписывание рецептов на период до трех месяцев.</w:t>
      </w:r>
    </w:p>
    <w:bookmarkEnd w:id="114"/>
    <w:bookmarkStart w:name="z121" w:id="115"/>
    <w:p>
      <w:pPr>
        <w:spacing w:after="0"/>
        <w:ind w:left="0"/>
        <w:jc w:val="both"/>
      </w:pPr>
      <w:r>
        <w:rPr>
          <w:rFonts w:ascii="Times New Roman"/>
          <w:b w:val="false"/>
          <w:i w:val="false"/>
          <w:color w:val="000000"/>
          <w:sz w:val="28"/>
        </w:rPr>
        <w:t>
      33. В сельских населенных пунктах, при отсутствии врачей, назначение лекарственных средств и изделий медицинского назначения осуществляется средними медицинскими работниками, ведущими амбулаторный прием пациентов.</w:t>
      </w:r>
    </w:p>
    <w:bookmarkEnd w:id="115"/>
    <w:bookmarkStart w:name="z122" w:id="116"/>
    <w:p>
      <w:pPr>
        <w:spacing w:after="0"/>
        <w:ind w:left="0"/>
        <w:jc w:val="both"/>
      </w:pPr>
      <w:r>
        <w:rPr>
          <w:rFonts w:ascii="Times New Roman"/>
          <w:b w:val="false"/>
          <w:i w:val="false"/>
          <w:color w:val="000000"/>
          <w:sz w:val="28"/>
        </w:rPr>
        <w:t>
      34. Запись о назначении лекарственных средств и изделий медицинского назначения вносится в МИС.</w:t>
      </w:r>
    </w:p>
    <w:bookmarkEnd w:id="116"/>
    <w:bookmarkStart w:name="z123" w:id="117"/>
    <w:p>
      <w:pPr>
        <w:spacing w:after="0"/>
        <w:ind w:left="0"/>
        <w:jc w:val="both"/>
      </w:pPr>
      <w:r>
        <w:rPr>
          <w:rFonts w:ascii="Times New Roman"/>
          <w:b w:val="false"/>
          <w:i w:val="false"/>
          <w:color w:val="000000"/>
          <w:sz w:val="28"/>
        </w:rPr>
        <w:t xml:space="preserve">
      35. Неизлечимо больным, страдающим тяжелыми, прогрессирующими заболеваниями в терминальной (конечной) стадии, количество выписываемого в одном рецепте лекарственного средства, содержащего наркотические средства, психотропные вещества Таблицы II Списка наркотических средств и психотропных веществ, используемых в медицинских целях и находящихся под строгим контролем,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2019 года № 470 "Об утверждении Списка наркотических средств, психотропных веществ и прекурсоров, подлежащих контролю в Республике Казахстан, Сводной таблицы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Списка заместителей атомов водорода, галогенов и (или) гидроксильных групп в структурных формулах наркотических средств, психотропных веществ" (далее – Таблица II Списка) допускается назначать в количествах, достаточных на 10-15 календарных дней терапии, а для проживающего в отдаленном от районного центра населенном пункте – на 25-30 календарных дней терапии.</w:t>
      </w:r>
    </w:p>
    <w:bookmarkEnd w:id="117"/>
    <w:bookmarkStart w:name="z124" w:id="118"/>
    <w:p>
      <w:pPr>
        <w:spacing w:after="0"/>
        <w:ind w:left="0"/>
        <w:jc w:val="both"/>
      </w:pPr>
      <w:r>
        <w:rPr>
          <w:rFonts w:ascii="Times New Roman"/>
          <w:b w:val="false"/>
          <w:i w:val="false"/>
          <w:color w:val="000000"/>
          <w:sz w:val="28"/>
        </w:rPr>
        <w:t xml:space="preserve">
      36. Выписывание, учет и хранение рецептов на лекарственные средства, содержащие наркотические средства, психотропные вещества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октября 2020 года № ҚР ДСМ-112/2020 "Об утверждении Правил выписывания, учета и хранения рецептов" (зарегистрирован в Реестре государственной регистрации нормативных правовых актов под № 21579).</w:t>
      </w:r>
    </w:p>
    <w:bookmarkEnd w:id="118"/>
    <w:bookmarkStart w:name="z125" w:id="119"/>
    <w:p>
      <w:pPr>
        <w:spacing w:after="0"/>
        <w:ind w:left="0"/>
        <w:jc w:val="both"/>
      </w:pPr>
      <w:r>
        <w:rPr>
          <w:rFonts w:ascii="Times New Roman"/>
          <w:b w:val="false"/>
          <w:i w:val="false"/>
          <w:color w:val="000000"/>
          <w:sz w:val="28"/>
        </w:rPr>
        <w:t>
      37. Для оказания паллиативной медицинской помощи детям на дому создаются мобильные бригады в структуре медицинских организаций, оказывающих медицинскую помощь в амбулаторных условиях и в хосписе.</w:t>
      </w:r>
    </w:p>
    <w:bookmarkEnd w:id="119"/>
    <w:bookmarkStart w:name="z126" w:id="120"/>
    <w:p>
      <w:pPr>
        <w:spacing w:after="0"/>
        <w:ind w:left="0"/>
        <w:jc w:val="both"/>
      </w:pPr>
      <w:r>
        <w:rPr>
          <w:rFonts w:ascii="Times New Roman"/>
          <w:b w:val="false"/>
          <w:i w:val="false"/>
          <w:color w:val="000000"/>
          <w:sz w:val="28"/>
        </w:rPr>
        <w:t>
      38. В состав мобильной бригады входят: врач педиатр, при его отсутствии врач общей практики (семейный врач) и медицинская сестра (или фельдшер), при необходимости привлекаются профильные специалисты (невролог, онколог, хирург, гематолог и другие), прошедшие повышение квалификации по оказанию паллиативной помощи детям, а также социальный работник, психолог с целью обеспечения мультидисциплинарного подхода к ведению пациента и семьи на дому.</w:t>
      </w:r>
    </w:p>
    <w:bookmarkEnd w:id="120"/>
    <w:bookmarkStart w:name="z127" w:id="121"/>
    <w:p>
      <w:pPr>
        <w:spacing w:after="0"/>
        <w:ind w:left="0"/>
        <w:jc w:val="both"/>
      </w:pPr>
      <w:r>
        <w:rPr>
          <w:rFonts w:ascii="Times New Roman"/>
          <w:b w:val="false"/>
          <w:i w:val="false"/>
          <w:color w:val="000000"/>
          <w:sz w:val="28"/>
        </w:rPr>
        <w:t>
      39. Структура и штатная численность мобильной бригады, для оказания паллиативной медицинской помощи детям на дому устанавливаются руководителем медицинской организации, исходя из объема проводимой работы и численности обслуживаемого детского населения.</w:t>
      </w:r>
    </w:p>
    <w:bookmarkEnd w:id="121"/>
    <w:bookmarkStart w:name="z128" w:id="122"/>
    <w:p>
      <w:pPr>
        <w:spacing w:after="0"/>
        <w:ind w:left="0"/>
        <w:jc w:val="both"/>
      </w:pPr>
      <w:r>
        <w:rPr>
          <w:rFonts w:ascii="Times New Roman"/>
          <w:b w:val="false"/>
          <w:i w:val="false"/>
          <w:color w:val="000000"/>
          <w:sz w:val="28"/>
        </w:rPr>
        <w:t>
      40. Мобильная бригада осуществляет:</w:t>
      </w:r>
    </w:p>
    <w:bookmarkEnd w:id="122"/>
    <w:bookmarkStart w:name="z129" w:id="123"/>
    <w:p>
      <w:pPr>
        <w:spacing w:after="0"/>
        <w:ind w:left="0"/>
        <w:jc w:val="both"/>
      </w:pPr>
      <w:r>
        <w:rPr>
          <w:rFonts w:ascii="Times New Roman"/>
          <w:b w:val="false"/>
          <w:i w:val="false"/>
          <w:color w:val="000000"/>
          <w:sz w:val="28"/>
        </w:rPr>
        <w:t>
      1) текущую оценку состояния ребенка и мониторинг состояния с учетом течения заболевания;</w:t>
      </w:r>
    </w:p>
    <w:bookmarkEnd w:id="123"/>
    <w:bookmarkStart w:name="z130" w:id="124"/>
    <w:p>
      <w:pPr>
        <w:spacing w:after="0"/>
        <w:ind w:left="0"/>
        <w:jc w:val="both"/>
      </w:pPr>
      <w:r>
        <w:rPr>
          <w:rFonts w:ascii="Times New Roman"/>
          <w:b w:val="false"/>
          <w:i w:val="false"/>
          <w:color w:val="000000"/>
          <w:sz w:val="28"/>
        </w:rPr>
        <w:t>
      2) подбор, коррекцию, мониторинг противосудорожной терапии (в том числе противоэпилептической, дистонии, спастики, др.);</w:t>
      </w:r>
    </w:p>
    <w:bookmarkEnd w:id="124"/>
    <w:bookmarkStart w:name="z131" w:id="125"/>
    <w:p>
      <w:pPr>
        <w:spacing w:after="0"/>
        <w:ind w:left="0"/>
        <w:jc w:val="both"/>
      </w:pPr>
      <w:r>
        <w:rPr>
          <w:rFonts w:ascii="Times New Roman"/>
          <w:b w:val="false"/>
          <w:i w:val="false"/>
          <w:color w:val="000000"/>
          <w:sz w:val="28"/>
        </w:rPr>
        <w:t>
      3) подбор питания, мониторинг, коррекцию нутритивного статуса;</w:t>
      </w:r>
    </w:p>
    <w:bookmarkEnd w:id="125"/>
    <w:bookmarkStart w:name="z132" w:id="126"/>
    <w:p>
      <w:pPr>
        <w:spacing w:after="0"/>
        <w:ind w:left="0"/>
        <w:jc w:val="both"/>
      </w:pPr>
      <w:r>
        <w:rPr>
          <w:rFonts w:ascii="Times New Roman"/>
          <w:b w:val="false"/>
          <w:i w:val="false"/>
          <w:color w:val="000000"/>
          <w:sz w:val="28"/>
        </w:rPr>
        <w:t>
      4) выполнение медицинских манипуляций и процедур (инъекции, промывание желудка, постановка клизм, замена стом, зондов, катетеров, обработка пролежней и др.);</w:t>
      </w:r>
    </w:p>
    <w:bookmarkEnd w:id="126"/>
    <w:bookmarkStart w:name="z133" w:id="127"/>
    <w:p>
      <w:pPr>
        <w:spacing w:after="0"/>
        <w:ind w:left="0"/>
        <w:jc w:val="both"/>
      </w:pPr>
      <w:r>
        <w:rPr>
          <w:rFonts w:ascii="Times New Roman"/>
          <w:b w:val="false"/>
          <w:i w:val="false"/>
          <w:color w:val="000000"/>
          <w:sz w:val="28"/>
        </w:rPr>
        <w:t>
      5) проведение курсов лечебной физической культуры и массажа, подбор и адаптацию технических средств реабилитации и абилитации с целью поддержания имеющегося уровня навыков и функций;</w:t>
      </w:r>
    </w:p>
    <w:bookmarkEnd w:id="127"/>
    <w:bookmarkStart w:name="z134" w:id="128"/>
    <w:p>
      <w:pPr>
        <w:spacing w:after="0"/>
        <w:ind w:left="0"/>
        <w:jc w:val="both"/>
      </w:pPr>
      <w:r>
        <w:rPr>
          <w:rFonts w:ascii="Times New Roman"/>
          <w:b w:val="false"/>
          <w:i w:val="false"/>
          <w:color w:val="000000"/>
          <w:sz w:val="28"/>
        </w:rPr>
        <w:t>
      6) направление детей при наличии медицинских показаний для получения паллиативной медицинской помощи в стационарных и стационарозамещающих условиях;</w:t>
      </w:r>
    </w:p>
    <w:bookmarkEnd w:id="128"/>
    <w:bookmarkStart w:name="z135" w:id="129"/>
    <w:p>
      <w:pPr>
        <w:spacing w:after="0"/>
        <w:ind w:left="0"/>
        <w:jc w:val="both"/>
      </w:pPr>
      <w:r>
        <w:rPr>
          <w:rFonts w:ascii="Times New Roman"/>
          <w:b w:val="false"/>
          <w:i w:val="false"/>
          <w:color w:val="000000"/>
          <w:sz w:val="28"/>
        </w:rPr>
        <w:t xml:space="preserve">
      7) обеспечение лекарственными средствами и медицинскими изделиями по основному заболеванию в соответствии с </w:t>
      </w:r>
      <w:r>
        <w:rPr>
          <w:rFonts w:ascii="Times New Roman"/>
          <w:b w:val="false"/>
          <w:i w:val="false"/>
          <w:color w:val="000000"/>
          <w:sz w:val="28"/>
        </w:rPr>
        <w:t>приказом № ҚР ДСМ-89</w:t>
      </w:r>
      <w:r>
        <w:rPr>
          <w:rFonts w:ascii="Times New Roman"/>
          <w:b w:val="false"/>
          <w:i w:val="false"/>
          <w:color w:val="000000"/>
          <w:sz w:val="28"/>
        </w:rPr>
        <w:t>;</w:t>
      </w:r>
    </w:p>
    <w:bookmarkEnd w:id="129"/>
    <w:bookmarkStart w:name="z136" w:id="130"/>
    <w:p>
      <w:pPr>
        <w:spacing w:after="0"/>
        <w:ind w:left="0"/>
        <w:jc w:val="both"/>
      </w:pPr>
      <w:r>
        <w:rPr>
          <w:rFonts w:ascii="Times New Roman"/>
          <w:b w:val="false"/>
          <w:i w:val="false"/>
          <w:color w:val="000000"/>
          <w:sz w:val="28"/>
        </w:rPr>
        <w:t>
      8) консультирование родителей или законных представителей, иных родственников детей, нуждающихся в паллиативной медицинской помощи;</w:t>
      </w:r>
    </w:p>
    <w:bookmarkEnd w:id="130"/>
    <w:bookmarkStart w:name="z137" w:id="131"/>
    <w:p>
      <w:pPr>
        <w:spacing w:after="0"/>
        <w:ind w:left="0"/>
        <w:jc w:val="both"/>
      </w:pPr>
      <w:r>
        <w:rPr>
          <w:rFonts w:ascii="Times New Roman"/>
          <w:b w:val="false"/>
          <w:i w:val="false"/>
          <w:color w:val="000000"/>
          <w:sz w:val="28"/>
        </w:rPr>
        <w:t>
      9) взаимодействие с организациями социального обслуживания, волонтерскими, общественными и иными некоммерческими организациями, осуществляющими свою деятельность в сфере охраны здоровья.</w:t>
      </w:r>
    </w:p>
    <w:bookmarkEnd w:id="131"/>
    <w:bookmarkStart w:name="z138" w:id="132"/>
    <w:p>
      <w:pPr>
        <w:spacing w:after="0"/>
        <w:ind w:left="0"/>
        <w:jc w:val="both"/>
      </w:pPr>
      <w:r>
        <w:rPr>
          <w:rFonts w:ascii="Times New Roman"/>
          <w:b w:val="false"/>
          <w:i w:val="false"/>
          <w:color w:val="000000"/>
          <w:sz w:val="28"/>
        </w:rPr>
        <w:t>
      10) обучение пациента и ухаживающих за ним лиц (родителей, законных представителей, членов семьи, др.) навыкам ухода за ним, включающим использование медицинской техники, а также контроля за выполнением врачебных рекомендаций по такому уходу (в том числе кормление, алгоритм оказания неотложной помощи в кризисных ситуациях, вопросы дезинфекции, замены расходных материалов и медицинского оборудования, используемого для оказания паллиативной медицинской помощи на дому);</w:t>
      </w:r>
    </w:p>
    <w:bookmarkEnd w:id="132"/>
    <w:bookmarkStart w:name="z139" w:id="133"/>
    <w:p>
      <w:pPr>
        <w:spacing w:after="0"/>
        <w:ind w:left="0"/>
        <w:jc w:val="both"/>
      </w:pPr>
      <w:r>
        <w:rPr>
          <w:rFonts w:ascii="Times New Roman"/>
          <w:b w:val="false"/>
          <w:i w:val="false"/>
          <w:color w:val="000000"/>
          <w:sz w:val="28"/>
        </w:rPr>
        <w:t>
      11) помощь в терминальной стадии заболевания ребенка при отказе его законных представителей от госпитализации;</w:t>
      </w:r>
    </w:p>
    <w:bookmarkEnd w:id="133"/>
    <w:bookmarkStart w:name="z140" w:id="134"/>
    <w:p>
      <w:pPr>
        <w:spacing w:after="0"/>
        <w:ind w:left="0"/>
        <w:jc w:val="both"/>
      </w:pPr>
      <w:r>
        <w:rPr>
          <w:rFonts w:ascii="Times New Roman"/>
          <w:b w:val="false"/>
          <w:i w:val="false"/>
          <w:color w:val="000000"/>
          <w:sz w:val="28"/>
        </w:rPr>
        <w:t>
      12) психологическое, психотерапевтическое, социальное и духовное сопровождение ребенка и членов семьи.</w:t>
      </w:r>
    </w:p>
    <w:bookmarkEnd w:id="134"/>
    <w:bookmarkStart w:name="z141" w:id="135"/>
    <w:p>
      <w:pPr>
        <w:spacing w:after="0"/>
        <w:ind w:left="0"/>
        <w:jc w:val="both"/>
      </w:pPr>
      <w:r>
        <w:rPr>
          <w:rFonts w:ascii="Times New Roman"/>
          <w:b w:val="false"/>
          <w:i w:val="false"/>
          <w:color w:val="000000"/>
          <w:sz w:val="28"/>
        </w:rPr>
        <w:t>
      41. При оказании паллиативной медицинской помощи пациентам мобильной бригадой на дому лекарственные средства, содержащие наркотические средства, психотропные вещества, назначаются врачом мобильные бригады организации здравоохранения.</w:t>
      </w:r>
    </w:p>
    <w:bookmarkEnd w:id="135"/>
    <w:bookmarkStart w:name="z142" w:id="136"/>
    <w:p>
      <w:pPr>
        <w:spacing w:after="0"/>
        <w:ind w:left="0"/>
        <w:jc w:val="both"/>
      </w:pPr>
      <w:r>
        <w:rPr>
          <w:rFonts w:ascii="Times New Roman"/>
          <w:b w:val="false"/>
          <w:i w:val="false"/>
          <w:color w:val="000000"/>
          <w:sz w:val="28"/>
        </w:rPr>
        <w:t xml:space="preserve">
      При отсутствии врачей в составе мобильных бригад, назначение лекарственных средств, содержащих наркотические средства, психотропные вещества, производится фельдшером бригады согласно </w:t>
      </w:r>
      <w:r>
        <w:rPr>
          <w:rFonts w:ascii="Times New Roman"/>
          <w:b w:val="false"/>
          <w:i w:val="false"/>
          <w:color w:val="000000"/>
          <w:sz w:val="28"/>
        </w:rPr>
        <w:t>приказа № 32</w:t>
      </w:r>
      <w:r>
        <w:rPr>
          <w:rFonts w:ascii="Times New Roman"/>
          <w:b w:val="false"/>
          <w:i w:val="false"/>
          <w:color w:val="000000"/>
          <w:sz w:val="28"/>
        </w:rPr>
        <w:t>.</w:t>
      </w:r>
    </w:p>
    <w:bookmarkEnd w:id="136"/>
    <w:bookmarkStart w:name="z143" w:id="137"/>
    <w:p>
      <w:pPr>
        <w:spacing w:after="0"/>
        <w:ind w:left="0"/>
        <w:jc w:val="both"/>
      </w:pPr>
      <w:r>
        <w:rPr>
          <w:rFonts w:ascii="Times New Roman"/>
          <w:b w:val="false"/>
          <w:i w:val="false"/>
          <w:color w:val="000000"/>
          <w:sz w:val="28"/>
        </w:rPr>
        <w:t xml:space="preserve">
      42. Скорая медицинская помощь, в том числе с привлечением медицинской авиации оказывается детям вне зависимости от профиля заболевания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137"/>
    <w:bookmarkStart w:name="z144" w:id="138"/>
    <w:p>
      <w:pPr>
        <w:spacing w:after="0"/>
        <w:ind w:left="0"/>
        <w:jc w:val="left"/>
      </w:pPr>
      <w:r>
        <w:rPr>
          <w:rFonts w:ascii="Times New Roman"/>
          <w:b/>
          <w:i w:val="false"/>
          <w:color w:val="000000"/>
        </w:rPr>
        <w:t xml:space="preserve"> Параграф 2. Порядок организации паллиативной медицинской помощи в стационарных и стационарозамещающих условиях</w:t>
      </w:r>
    </w:p>
    <w:bookmarkEnd w:id="138"/>
    <w:bookmarkStart w:name="z145" w:id="139"/>
    <w:p>
      <w:pPr>
        <w:spacing w:after="0"/>
        <w:ind w:left="0"/>
        <w:jc w:val="both"/>
      </w:pPr>
      <w:r>
        <w:rPr>
          <w:rFonts w:ascii="Times New Roman"/>
          <w:b w:val="false"/>
          <w:i w:val="false"/>
          <w:color w:val="000000"/>
          <w:sz w:val="28"/>
        </w:rPr>
        <w:t xml:space="preserve">
      43. Организация медицинской помощи в стационарных условиях детям, нуждающимся в паллиативной медицинской помощи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 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w:t>
      </w:r>
    </w:p>
    <w:bookmarkEnd w:id="139"/>
    <w:bookmarkStart w:name="z146" w:id="140"/>
    <w:p>
      <w:pPr>
        <w:spacing w:after="0"/>
        <w:ind w:left="0"/>
        <w:jc w:val="both"/>
      </w:pPr>
      <w:r>
        <w:rPr>
          <w:rFonts w:ascii="Times New Roman"/>
          <w:b w:val="false"/>
          <w:i w:val="false"/>
          <w:color w:val="000000"/>
          <w:sz w:val="28"/>
        </w:rPr>
        <w:t>
      44. Для оказания паллиативной медицинской помощи детям в медицинских организациях, оказывающих медицинскую помощь в стационарных условиях, создается отделения паллиативной помощи (далее – Отделение) или разворачиваются койки в структуре профильного отделения.</w:t>
      </w:r>
    </w:p>
    <w:bookmarkEnd w:id="140"/>
    <w:bookmarkStart w:name="z147" w:id="141"/>
    <w:p>
      <w:pPr>
        <w:spacing w:after="0"/>
        <w:ind w:left="0"/>
        <w:jc w:val="both"/>
      </w:pPr>
      <w:r>
        <w:rPr>
          <w:rFonts w:ascii="Times New Roman"/>
          <w:b w:val="false"/>
          <w:i w:val="false"/>
          <w:color w:val="000000"/>
          <w:sz w:val="28"/>
        </w:rPr>
        <w:t>
      45. В структуре Отделения организуются:</w:t>
      </w:r>
    </w:p>
    <w:bookmarkEnd w:id="141"/>
    <w:bookmarkStart w:name="z148" w:id="142"/>
    <w:p>
      <w:pPr>
        <w:spacing w:after="0"/>
        <w:ind w:left="0"/>
        <w:jc w:val="both"/>
      </w:pPr>
      <w:r>
        <w:rPr>
          <w:rFonts w:ascii="Times New Roman"/>
          <w:b w:val="false"/>
          <w:i w:val="false"/>
          <w:color w:val="000000"/>
          <w:sz w:val="28"/>
        </w:rPr>
        <w:t>
      1) палаты для пациентов;</w:t>
      </w:r>
    </w:p>
    <w:bookmarkEnd w:id="142"/>
    <w:bookmarkStart w:name="z149" w:id="143"/>
    <w:p>
      <w:pPr>
        <w:spacing w:after="0"/>
        <w:ind w:left="0"/>
        <w:jc w:val="both"/>
      </w:pPr>
      <w:r>
        <w:rPr>
          <w:rFonts w:ascii="Times New Roman"/>
          <w:b w:val="false"/>
          <w:i w:val="false"/>
          <w:color w:val="000000"/>
          <w:sz w:val="28"/>
        </w:rPr>
        <w:t>
      2) процедурный кабинет;</w:t>
      </w:r>
    </w:p>
    <w:bookmarkEnd w:id="143"/>
    <w:bookmarkStart w:name="z150" w:id="144"/>
    <w:p>
      <w:pPr>
        <w:spacing w:after="0"/>
        <w:ind w:left="0"/>
        <w:jc w:val="both"/>
      </w:pPr>
      <w:r>
        <w:rPr>
          <w:rFonts w:ascii="Times New Roman"/>
          <w:b w:val="false"/>
          <w:i w:val="false"/>
          <w:color w:val="000000"/>
          <w:sz w:val="28"/>
        </w:rPr>
        <w:t>
      3) кабинет для хранения лекарственных средств, содержащих наркотические средства, психотропные вещества, а также их прекурсоров;</w:t>
      </w:r>
    </w:p>
    <w:bookmarkEnd w:id="144"/>
    <w:bookmarkStart w:name="z151" w:id="145"/>
    <w:p>
      <w:pPr>
        <w:spacing w:after="0"/>
        <w:ind w:left="0"/>
        <w:jc w:val="both"/>
      </w:pPr>
      <w:r>
        <w:rPr>
          <w:rFonts w:ascii="Times New Roman"/>
          <w:b w:val="false"/>
          <w:i w:val="false"/>
          <w:color w:val="000000"/>
          <w:sz w:val="28"/>
        </w:rPr>
        <w:t>
      4) кабинет для хранения медицинского оборудования;</w:t>
      </w:r>
    </w:p>
    <w:bookmarkEnd w:id="145"/>
    <w:bookmarkStart w:name="z152" w:id="146"/>
    <w:p>
      <w:pPr>
        <w:spacing w:after="0"/>
        <w:ind w:left="0"/>
        <w:jc w:val="both"/>
      </w:pPr>
      <w:r>
        <w:rPr>
          <w:rFonts w:ascii="Times New Roman"/>
          <w:b w:val="false"/>
          <w:i w:val="false"/>
          <w:color w:val="000000"/>
          <w:sz w:val="28"/>
        </w:rPr>
        <w:t>
      5) помещение для занятий лечебной физкультурой;</w:t>
      </w:r>
    </w:p>
    <w:bookmarkEnd w:id="146"/>
    <w:bookmarkStart w:name="z153" w:id="147"/>
    <w:p>
      <w:pPr>
        <w:spacing w:after="0"/>
        <w:ind w:left="0"/>
        <w:jc w:val="both"/>
      </w:pPr>
      <w:r>
        <w:rPr>
          <w:rFonts w:ascii="Times New Roman"/>
          <w:b w:val="false"/>
          <w:i w:val="false"/>
          <w:color w:val="000000"/>
          <w:sz w:val="28"/>
        </w:rPr>
        <w:t>
      6) кабинет для массажа;</w:t>
      </w:r>
    </w:p>
    <w:bookmarkEnd w:id="147"/>
    <w:bookmarkStart w:name="z154" w:id="148"/>
    <w:p>
      <w:pPr>
        <w:spacing w:after="0"/>
        <w:ind w:left="0"/>
        <w:jc w:val="both"/>
      </w:pPr>
      <w:r>
        <w:rPr>
          <w:rFonts w:ascii="Times New Roman"/>
          <w:b w:val="false"/>
          <w:i w:val="false"/>
          <w:color w:val="000000"/>
          <w:sz w:val="28"/>
        </w:rPr>
        <w:t>
      7) кабинет заведующего;</w:t>
      </w:r>
    </w:p>
    <w:bookmarkEnd w:id="148"/>
    <w:bookmarkStart w:name="z155" w:id="149"/>
    <w:p>
      <w:pPr>
        <w:spacing w:after="0"/>
        <w:ind w:left="0"/>
        <w:jc w:val="both"/>
      </w:pPr>
      <w:r>
        <w:rPr>
          <w:rFonts w:ascii="Times New Roman"/>
          <w:b w:val="false"/>
          <w:i w:val="false"/>
          <w:color w:val="000000"/>
          <w:sz w:val="28"/>
        </w:rPr>
        <w:t>
      8) кабинет для врачей (ординаторская);</w:t>
      </w:r>
    </w:p>
    <w:bookmarkEnd w:id="149"/>
    <w:bookmarkStart w:name="z156" w:id="150"/>
    <w:p>
      <w:pPr>
        <w:spacing w:after="0"/>
        <w:ind w:left="0"/>
        <w:jc w:val="both"/>
      </w:pPr>
      <w:r>
        <w:rPr>
          <w:rFonts w:ascii="Times New Roman"/>
          <w:b w:val="false"/>
          <w:i w:val="false"/>
          <w:color w:val="000000"/>
          <w:sz w:val="28"/>
        </w:rPr>
        <w:t>
      9) кабинет старшей медицинской сестры;</w:t>
      </w:r>
    </w:p>
    <w:bookmarkEnd w:id="150"/>
    <w:bookmarkStart w:name="z157" w:id="151"/>
    <w:p>
      <w:pPr>
        <w:spacing w:after="0"/>
        <w:ind w:left="0"/>
        <w:jc w:val="both"/>
      </w:pPr>
      <w:r>
        <w:rPr>
          <w:rFonts w:ascii="Times New Roman"/>
          <w:b w:val="false"/>
          <w:i w:val="false"/>
          <w:color w:val="000000"/>
          <w:sz w:val="28"/>
        </w:rPr>
        <w:t>
      10) комната для медицинских работников со средним медицинским образованием;</w:t>
      </w:r>
    </w:p>
    <w:bookmarkEnd w:id="151"/>
    <w:bookmarkStart w:name="z158" w:id="152"/>
    <w:p>
      <w:pPr>
        <w:spacing w:after="0"/>
        <w:ind w:left="0"/>
        <w:jc w:val="both"/>
      </w:pPr>
      <w:r>
        <w:rPr>
          <w:rFonts w:ascii="Times New Roman"/>
          <w:b w:val="false"/>
          <w:i w:val="false"/>
          <w:color w:val="000000"/>
          <w:sz w:val="28"/>
        </w:rPr>
        <w:t>
      11) комната для немедицинских специалистов;</w:t>
      </w:r>
    </w:p>
    <w:bookmarkEnd w:id="152"/>
    <w:bookmarkStart w:name="z159" w:id="153"/>
    <w:p>
      <w:pPr>
        <w:spacing w:after="0"/>
        <w:ind w:left="0"/>
        <w:jc w:val="both"/>
      </w:pPr>
      <w:r>
        <w:rPr>
          <w:rFonts w:ascii="Times New Roman"/>
          <w:b w:val="false"/>
          <w:i w:val="false"/>
          <w:color w:val="000000"/>
          <w:sz w:val="28"/>
        </w:rPr>
        <w:t>
      12) помещение сестры-хозяйки;</w:t>
      </w:r>
    </w:p>
    <w:bookmarkEnd w:id="153"/>
    <w:bookmarkStart w:name="z160" w:id="154"/>
    <w:p>
      <w:pPr>
        <w:spacing w:after="0"/>
        <w:ind w:left="0"/>
        <w:jc w:val="both"/>
      </w:pPr>
      <w:r>
        <w:rPr>
          <w:rFonts w:ascii="Times New Roman"/>
          <w:b w:val="false"/>
          <w:i w:val="false"/>
          <w:color w:val="000000"/>
          <w:sz w:val="28"/>
        </w:rPr>
        <w:t>
      13) комната (кухня) для подготовки питания (смеси молочные, энтеральное питание);</w:t>
      </w:r>
    </w:p>
    <w:bookmarkEnd w:id="154"/>
    <w:bookmarkStart w:name="z161" w:id="155"/>
    <w:p>
      <w:pPr>
        <w:spacing w:after="0"/>
        <w:ind w:left="0"/>
        <w:jc w:val="both"/>
      </w:pPr>
      <w:r>
        <w:rPr>
          <w:rFonts w:ascii="Times New Roman"/>
          <w:b w:val="false"/>
          <w:i w:val="false"/>
          <w:color w:val="000000"/>
          <w:sz w:val="28"/>
        </w:rPr>
        <w:t>
      14) помещение для сбора грязного белья;</w:t>
      </w:r>
    </w:p>
    <w:bookmarkEnd w:id="155"/>
    <w:bookmarkStart w:name="z162" w:id="156"/>
    <w:p>
      <w:pPr>
        <w:spacing w:after="0"/>
        <w:ind w:left="0"/>
        <w:jc w:val="both"/>
      </w:pPr>
      <w:r>
        <w:rPr>
          <w:rFonts w:ascii="Times New Roman"/>
          <w:b w:val="false"/>
          <w:i w:val="false"/>
          <w:color w:val="000000"/>
          <w:sz w:val="28"/>
        </w:rPr>
        <w:t>
      15) душевую и туалет для медицинских работников;</w:t>
      </w:r>
    </w:p>
    <w:bookmarkEnd w:id="156"/>
    <w:bookmarkStart w:name="z163" w:id="157"/>
    <w:p>
      <w:pPr>
        <w:spacing w:after="0"/>
        <w:ind w:left="0"/>
        <w:jc w:val="both"/>
      </w:pPr>
      <w:r>
        <w:rPr>
          <w:rFonts w:ascii="Times New Roman"/>
          <w:b w:val="false"/>
          <w:i w:val="false"/>
          <w:color w:val="000000"/>
          <w:sz w:val="28"/>
        </w:rPr>
        <w:t>
      16) ванные, душевые и туалеты для детей;</w:t>
      </w:r>
    </w:p>
    <w:bookmarkEnd w:id="157"/>
    <w:bookmarkStart w:name="z164" w:id="158"/>
    <w:p>
      <w:pPr>
        <w:spacing w:after="0"/>
        <w:ind w:left="0"/>
        <w:jc w:val="both"/>
      </w:pPr>
      <w:r>
        <w:rPr>
          <w:rFonts w:ascii="Times New Roman"/>
          <w:b w:val="false"/>
          <w:i w:val="false"/>
          <w:color w:val="000000"/>
          <w:sz w:val="28"/>
        </w:rPr>
        <w:t>
      17) другие вспомогательные помещения по потребности.</w:t>
      </w:r>
    </w:p>
    <w:bookmarkEnd w:id="158"/>
    <w:bookmarkStart w:name="z165" w:id="159"/>
    <w:p>
      <w:pPr>
        <w:spacing w:after="0"/>
        <w:ind w:left="0"/>
        <w:jc w:val="both"/>
      </w:pPr>
      <w:r>
        <w:rPr>
          <w:rFonts w:ascii="Times New Roman"/>
          <w:b w:val="false"/>
          <w:i w:val="false"/>
          <w:color w:val="000000"/>
          <w:sz w:val="28"/>
        </w:rPr>
        <w:t>
      46. Пациент госпитализируется в отделение (койки) при заболеваниях и состояниях, требующих круглосуточного медицинского наблюдения.</w:t>
      </w:r>
    </w:p>
    <w:bookmarkEnd w:id="159"/>
    <w:bookmarkStart w:name="z166" w:id="160"/>
    <w:p>
      <w:pPr>
        <w:spacing w:after="0"/>
        <w:ind w:left="0"/>
        <w:jc w:val="both"/>
      </w:pPr>
      <w:r>
        <w:rPr>
          <w:rFonts w:ascii="Times New Roman"/>
          <w:b w:val="false"/>
          <w:i w:val="false"/>
          <w:color w:val="000000"/>
          <w:sz w:val="28"/>
        </w:rPr>
        <w:t>
      47. При угрозе жизни пациент (ребенок) в экстренном порядке госпитализируется в палату (отделение) интенсивной терапии или реанимационное отделение при отсутствии возможности оказания интенсивной терапии и реанимационной помощи в условиях паллиативного отделения.</w:t>
      </w:r>
    </w:p>
    <w:bookmarkEnd w:id="160"/>
    <w:bookmarkStart w:name="z167" w:id="161"/>
    <w:p>
      <w:pPr>
        <w:spacing w:after="0"/>
        <w:ind w:left="0"/>
        <w:jc w:val="both"/>
      </w:pPr>
      <w:r>
        <w:rPr>
          <w:rFonts w:ascii="Times New Roman"/>
          <w:b w:val="false"/>
          <w:i w:val="false"/>
          <w:color w:val="000000"/>
          <w:sz w:val="28"/>
        </w:rPr>
        <w:t>
      48. Детские паллиативные койки в среднем* по республике создаются из расчета 0,1 койка на 10 000 детского населения (*на уровне региона расчет коек предусмотреть исходя из структуры и численности населения).</w:t>
      </w:r>
    </w:p>
    <w:bookmarkEnd w:id="161"/>
    <w:bookmarkStart w:name="z168" w:id="162"/>
    <w:p>
      <w:pPr>
        <w:spacing w:after="0"/>
        <w:ind w:left="0"/>
        <w:jc w:val="both"/>
      </w:pPr>
      <w:r>
        <w:rPr>
          <w:rFonts w:ascii="Times New Roman"/>
          <w:b w:val="false"/>
          <w:i w:val="false"/>
          <w:color w:val="000000"/>
          <w:sz w:val="28"/>
        </w:rPr>
        <w:t>
      49. В Отделении создаются условия, обеспечивающие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 соблюдения противоэпидемического режима, режима работы медицинской организации.</w:t>
      </w:r>
    </w:p>
    <w:bookmarkEnd w:id="162"/>
    <w:bookmarkStart w:name="z169" w:id="163"/>
    <w:p>
      <w:pPr>
        <w:spacing w:after="0"/>
        <w:ind w:left="0"/>
        <w:jc w:val="both"/>
      </w:pPr>
      <w:r>
        <w:rPr>
          <w:rFonts w:ascii="Times New Roman"/>
          <w:b w:val="false"/>
          <w:i w:val="false"/>
          <w:color w:val="000000"/>
          <w:sz w:val="28"/>
        </w:rPr>
        <w:t xml:space="preserve">
      50. Дети школьного возраста в период получения в стационарных условиях паллиативной медицинской помощи имеют право на непрерывное образование в порядке, определенном уполномоченным органом совместно с уполномоченным органом в области образования согласно </w:t>
      </w:r>
      <w:r>
        <w:rPr>
          <w:rFonts w:ascii="Times New Roman"/>
          <w:b w:val="false"/>
          <w:i w:val="false"/>
          <w:color w:val="000000"/>
          <w:sz w:val="28"/>
        </w:rPr>
        <w:t>пункту 5</w:t>
      </w:r>
      <w:r>
        <w:rPr>
          <w:rFonts w:ascii="Times New Roman"/>
          <w:b w:val="false"/>
          <w:i w:val="false"/>
          <w:color w:val="000000"/>
          <w:sz w:val="28"/>
        </w:rPr>
        <w:t xml:space="preserve"> статьи 78 Кодекса.</w:t>
      </w:r>
    </w:p>
    <w:bookmarkEnd w:id="163"/>
    <w:bookmarkStart w:name="z170" w:id="164"/>
    <w:p>
      <w:pPr>
        <w:spacing w:after="0"/>
        <w:ind w:left="0"/>
        <w:jc w:val="both"/>
      </w:pPr>
      <w:r>
        <w:rPr>
          <w:rFonts w:ascii="Times New Roman"/>
          <w:b w:val="false"/>
          <w:i w:val="false"/>
          <w:color w:val="000000"/>
          <w:sz w:val="28"/>
        </w:rPr>
        <w:t xml:space="preserve">
      51. Организация медицинской помощи в стационарозамещающих условиях детям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"Об утверждении стандарта оказания медицинской помощи в стационарозамещающих условиях в Республике Казахстан" (зарегистрирован в Реестре государственной регистрации нормативных правовых актов под № 32740).</w:t>
      </w:r>
    </w:p>
    <w:bookmarkEnd w:id="164"/>
    <w:bookmarkStart w:name="z171" w:id="165"/>
    <w:p>
      <w:pPr>
        <w:spacing w:after="0"/>
        <w:ind w:left="0"/>
        <w:jc w:val="both"/>
      </w:pPr>
      <w:r>
        <w:rPr>
          <w:rFonts w:ascii="Times New Roman"/>
          <w:b w:val="false"/>
          <w:i w:val="false"/>
          <w:color w:val="000000"/>
          <w:sz w:val="28"/>
        </w:rPr>
        <w:t>
      52. Паллиативная медицинская помощь детям в стационарных и стационарозамещающих условиях оказывается врачами педиатрами, детскими врачами по специальности анестезиология и реаниматология, неонатология, неврология, онкология, хирургия, гематология и другой специальности, соответствующей профилю заболевания, прошедшими повышение квалификации по вопросам оказания паллиативной помощи детям.</w:t>
      </w:r>
    </w:p>
    <w:bookmarkEnd w:id="165"/>
    <w:bookmarkStart w:name="z172" w:id="166"/>
    <w:p>
      <w:pPr>
        <w:spacing w:after="0"/>
        <w:ind w:left="0"/>
        <w:jc w:val="both"/>
      </w:pPr>
      <w:r>
        <w:rPr>
          <w:rFonts w:ascii="Times New Roman"/>
          <w:b w:val="false"/>
          <w:i w:val="false"/>
          <w:color w:val="000000"/>
          <w:sz w:val="28"/>
        </w:rPr>
        <w:t>
      53. Паллиативная медицинская помощь в стационарных условиях включает:</w:t>
      </w:r>
    </w:p>
    <w:bookmarkEnd w:id="166"/>
    <w:bookmarkStart w:name="z173" w:id="167"/>
    <w:p>
      <w:pPr>
        <w:spacing w:after="0"/>
        <w:ind w:left="0"/>
        <w:jc w:val="both"/>
      </w:pPr>
      <w:r>
        <w:rPr>
          <w:rFonts w:ascii="Times New Roman"/>
          <w:b w:val="false"/>
          <w:i w:val="false"/>
          <w:color w:val="000000"/>
          <w:sz w:val="28"/>
        </w:rPr>
        <w:t>
      1) оказание паллиативной медицинской помощи детям, требующим круглосуточного медицинского наблюдения, при невозможности организации помощи на дому, в том числе нуждающимся в длительной респираторной и кислородной поддержке посредством аппаратной вентиляции;</w:t>
      </w:r>
    </w:p>
    <w:bookmarkEnd w:id="167"/>
    <w:bookmarkStart w:name="z174" w:id="168"/>
    <w:p>
      <w:pPr>
        <w:spacing w:after="0"/>
        <w:ind w:left="0"/>
        <w:jc w:val="both"/>
      </w:pPr>
      <w:r>
        <w:rPr>
          <w:rFonts w:ascii="Times New Roman"/>
          <w:b w:val="false"/>
          <w:i w:val="false"/>
          <w:color w:val="000000"/>
          <w:sz w:val="28"/>
        </w:rPr>
        <w:t>
      2) проведение лечебно-диагностических мероприятий по показаниям согласно клиническим протоколам, в соответствии с категориями заболевания и состояний (Приложение 2);</w:t>
      </w:r>
    </w:p>
    <w:bookmarkEnd w:id="168"/>
    <w:bookmarkStart w:name="z175" w:id="169"/>
    <w:p>
      <w:pPr>
        <w:spacing w:after="0"/>
        <w:ind w:left="0"/>
        <w:jc w:val="both"/>
      </w:pPr>
      <w:r>
        <w:rPr>
          <w:rFonts w:ascii="Times New Roman"/>
          <w:b w:val="false"/>
          <w:i w:val="false"/>
          <w:color w:val="000000"/>
          <w:sz w:val="28"/>
        </w:rPr>
        <w:t>
      3) оказание психологической поддержки пациенту вне зависимости от его клинического состояния и транспортабельности;</w:t>
      </w:r>
    </w:p>
    <w:bookmarkEnd w:id="169"/>
    <w:bookmarkStart w:name="z176" w:id="170"/>
    <w:p>
      <w:pPr>
        <w:spacing w:after="0"/>
        <w:ind w:left="0"/>
        <w:jc w:val="both"/>
      </w:pPr>
      <w:r>
        <w:rPr>
          <w:rFonts w:ascii="Times New Roman"/>
          <w:b w:val="false"/>
          <w:i w:val="false"/>
          <w:color w:val="000000"/>
          <w:sz w:val="28"/>
        </w:rPr>
        <w:t>
      4) проведение инфузионной и гемотрансфузионной терапии по показаниям;</w:t>
      </w:r>
    </w:p>
    <w:bookmarkEnd w:id="170"/>
    <w:bookmarkStart w:name="z177" w:id="171"/>
    <w:p>
      <w:pPr>
        <w:spacing w:after="0"/>
        <w:ind w:left="0"/>
        <w:jc w:val="both"/>
      </w:pPr>
      <w:r>
        <w:rPr>
          <w:rFonts w:ascii="Times New Roman"/>
          <w:b w:val="false"/>
          <w:i w:val="false"/>
          <w:color w:val="000000"/>
          <w:sz w:val="28"/>
        </w:rPr>
        <w:t>
      5) индивидуальный подбор, мониторинг и коррекция симптоматической терапии;</w:t>
      </w:r>
    </w:p>
    <w:bookmarkEnd w:id="171"/>
    <w:bookmarkStart w:name="z178" w:id="172"/>
    <w:p>
      <w:pPr>
        <w:spacing w:after="0"/>
        <w:ind w:left="0"/>
        <w:jc w:val="both"/>
      </w:pPr>
      <w:r>
        <w:rPr>
          <w:rFonts w:ascii="Times New Roman"/>
          <w:b w:val="false"/>
          <w:i w:val="false"/>
          <w:color w:val="000000"/>
          <w:sz w:val="28"/>
        </w:rPr>
        <w:t>
      6) осуществление ухода, в том числе профилактика и лечение хронических ран, пролежней, уход за дренажами и стомами, кормление, включая энтеральное зондовое, парентеральное и гастростомическое питание;</w:t>
      </w:r>
    </w:p>
    <w:bookmarkEnd w:id="172"/>
    <w:bookmarkStart w:name="z179" w:id="173"/>
    <w:p>
      <w:pPr>
        <w:spacing w:after="0"/>
        <w:ind w:left="0"/>
        <w:jc w:val="both"/>
      </w:pPr>
      <w:r>
        <w:rPr>
          <w:rFonts w:ascii="Times New Roman"/>
          <w:b w:val="false"/>
          <w:i w:val="false"/>
          <w:color w:val="000000"/>
          <w:sz w:val="28"/>
        </w:rPr>
        <w:t>
      7) установка и замена зондов, катетеров, стомических и трахеостомических канюль, гастростомических трубок;</w:t>
      </w:r>
    </w:p>
    <w:bookmarkEnd w:id="173"/>
    <w:bookmarkStart w:name="z180" w:id="174"/>
    <w:p>
      <w:pPr>
        <w:spacing w:after="0"/>
        <w:ind w:left="0"/>
        <w:jc w:val="both"/>
      </w:pPr>
      <w:r>
        <w:rPr>
          <w:rFonts w:ascii="Times New Roman"/>
          <w:b w:val="false"/>
          <w:i w:val="false"/>
          <w:color w:val="000000"/>
          <w:sz w:val="28"/>
        </w:rPr>
        <w:t>
      8) назначение, подбор и адаптация технических и ортопедических средств в рамках программ реабилитации/абилитации и профилактику вторичных осложнений неизлечимой болезни у пациентов, нуждающихся в паллиативной медицинской помощи (с привлечением профильных специалистов);</w:t>
      </w:r>
    </w:p>
    <w:bookmarkEnd w:id="174"/>
    <w:bookmarkStart w:name="z181" w:id="175"/>
    <w:p>
      <w:pPr>
        <w:spacing w:after="0"/>
        <w:ind w:left="0"/>
        <w:jc w:val="both"/>
      </w:pPr>
      <w:r>
        <w:rPr>
          <w:rFonts w:ascii="Times New Roman"/>
          <w:b w:val="false"/>
          <w:i w:val="false"/>
          <w:color w:val="000000"/>
          <w:sz w:val="28"/>
        </w:rPr>
        <w:t>
      9) оказание консультативной и организационно-методической помощи по вопросам оказания паллиативной медицинской помощи детям;</w:t>
      </w:r>
    </w:p>
    <w:bookmarkEnd w:id="175"/>
    <w:bookmarkStart w:name="z182" w:id="176"/>
    <w:p>
      <w:pPr>
        <w:spacing w:after="0"/>
        <w:ind w:left="0"/>
        <w:jc w:val="both"/>
      </w:pPr>
      <w:r>
        <w:rPr>
          <w:rFonts w:ascii="Times New Roman"/>
          <w:b w:val="false"/>
          <w:i w:val="false"/>
          <w:color w:val="000000"/>
          <w:sz w:val="28"/>
        </w:rPr>
        <w:t>
      10) оказание психологической помощи детям, нуждающимся в паллиативной медицинской помощи, и их родителям или законным представителям, а также иным родственникам;</w:t>
      </w:r>
    </w:p>
    <w:bookmarkEnd w:id="176"/>
    <w:bookmarkStart w:name="z183" w:id="177"/>
    <w:p>
      <w:pPr>
        <w:spacing w:after="0"/>
        <w:ind w:left="0"/>
        <w:jc w:val="both"/>
      </w:pPr>
      <w:r>
        <w:rPr>
          <w:rFonts w:ascii="Times New Roman"/>
          <w:b w:val="false"/>
          <w:i w:val="false"/>
          <w:color w:val="000000"/>
          <w:sz w:val="28"/>
        </w:rPr>
        <w:t>
      11) социализация и адаптация ребенка, подготовка пациента и родителей к обучению в школе и самообслуживанию, переводу во взрослую службу паллиативной помощи;</w:t>
      </w:r>
    </w:p>
    <w:bookmarkEnd w:id="177"/>
    <w:bookmarkStart w:name="z184" w:id="178"/>
    <w:p>
      <w:pPr>
        <w:spacing w:after="0"/>
        <w:ind w:left="0"/>
        <w:jc w:val="both"/>
      </w:pPr>
      <w:r>
        <w:rPr>
          <w:rFonts w:ascii="Times New Roman"/>
          <w:b w:val="false"/>
          <w:i w:val="false"/>
          <w:color w:val="000000"/>
          <w:sz w:val="28"/>
        </w:rPr>
        <w:t>
      12) консультирование родителей или законных представителей, иных родственников детей, нуждающихся в паллиативной медицинской помощи, и обучение их навыкам ухода за тяжелобольными детьми и навыкам использования медицинских изделий на дому, предоставление психологической и социальной поддержки;</w:t>
      </w:r>
    </w:p>
    <w:bookmarkEnd w:id="178"/>
    <w:bookmarkStart w:name="z185" w:id="179"/>
    <w:p>
      <w:pPr>
        <w:spacing w:after="0"/>
        <w:ind w:left="0"/>
        <w:jc w:val="both"/>
      </w:pPr>
      <w:r>
        <w:rPr>
          <w:rFonts w:ascii="Times New Roman"/>
          <w:b w:val="false"/>
          <w:i w:val="false"/>
          <w:color w:val="000000"/>
          <w:sz w:val="28"/>
        </w:rPr>
        <w:t>
      13) обеспечение преемственности в оказании паллиативной медицинской помощи детям, взаимодействие с медицинскими организациями различного уровня оказания медицинской помощи;</w:t>
      </w:r>
    </w:p>
    <w:bookmarkEnd w:id="179"/>
    <w:bookmarkStart w:name="z186" w:id="180"/>
    <w:p>
      <w:pPr>
        <w:spacing w:after="0"/>
        <w:ind w:left="0"/>
        <w:jc w:val="both"/>
      </w:pPr>
      <w:r>
        <w:rPr>
          <w:rFonts w:ascii="Times New Roman"/>
          <w:b w:val="false"/>
          <w:i w:val="false"/>
          <w:color w:val="000000"/>
          <w:sz w:val="28"/>
        </w:rPr>
        <w:t>
      14) взаимодействие с органами социальной защиты и организациями системы социального обслуживания и образования, волонтерскими и некоммерческими организациями.</w:t>
      </w:r>
    </w:p>
    <w:bookmarkEnd w:id="180"/>
    <w:bookmarkStart w:name="z187" w:id="181"/>
    <w:p>
      <w:pPr>
        <w:spacing w:after="0"/>
        <w:ind w:left="0"/>
        <w:jc w:val="both"/>
      </w:pPr>
      <w:r>
        <w:rPr>
          <w:rFonts w:ascii="Times New Roman"/>
          <w:b w:val="false"/>
          <w:i w:val="false"/>
          <w:color w:val="000000"/>
          <w:sz w:val="28"/>
        </w:rPr>
        <w:t>
      54. В отделениях (кабинетах) организаций здравоохранения запас лекарственных средств, содержащих наркотические средства, психотропные вещества Таблицы II Списка, не превышает потребности пяти календарных дней, в помещениях хранения – девяноста календарных дней.</w:t>
      </w:r>
    </w:p>
    <w:bookmarkEnd w:id="181"/>
    <w:bookmarkStart w:name="z188" w:id="182"/>
    <w:p>
      <w:pPr>
        <w:spacing w:after="0"/>
        <w:ind w:left="0"/>
        <w:jc w:val="both"/>
      </w:pPr>
      <w:r>
        <w:rPr>
          <w:rFonts w:ascii="Times New Roman"/>
          <w:b w:val="false"/>
          <w:i w:val="false"/>
          <w:color w:val="000000"/>
          <w:sz w:val="28"/>
        </w:rPr>
        <w:t xml:space="preserve">
      Для оказания экстренной медицинской помощи в вечернее, ночное время, а также в праздничные и выходные дни в организации здравоохранения, создается запас, не превышающий пятидневной потребности согласно </w:t>
      </w:r>
      <w:r>
        <w:rPr>
          <w:rFonts w:ascii="Times New Roman"/>
          <w:b w:val="false"/>
          <w:i w:val="false"/>
          <w:color w:val="000000"/>
          <w:sz w:val="28"/>
        </w:rPr>
        <w:t>приказа № 32</w:t>
      </w:r>
      <w:r>
        <w:rPr>
          <w:rFonts w:ascii="Times New Roman"/>
          <w:b w:val="false"/>
          <w:i w:val="false"/>
          <w:color w:val="000000"/>
          <w:sz w:val="28"/>
        </w:rPr>
        <w:t>.</w:t>
      </w:r>
    </w:p>
    <w:bookmarkEnd w:id="182"/>
    <w:bookmarkStart w:name="z189" w:id="183"/>
    <w:p>
      <w:pPr>
        <w:spacing w:after="0"/>
        <w:ind w:left="0"/>
        <w:jc w:val="both"/>
      </w:pPr>
      <w:r>
        <w:rPr>
          <w:rFonts w:ascii="Times New Roman"/>
          <w:b w:val="false"/>
          <w:i w:val="false"/>
          <w:color w:val="000000"/>
          <w:sz w:val="28"/>
        </w:rPr>
        <w:t>
      55. При выписке пациента из стационара медицинская организация обеспечивает передачу актива в медицинскую организацию, оказывающую первичную медико-санитарную помощь ребенку по месту прикрепления и направление электронной копии выписки из медицинской карты стационарного больного.</w:t>
      </w:r>
    </w:p>
    <w:bookmarkEnd w:id="183"/>
    <w:bookmarkStart w:name="z190" w:id="184"/>
    <w:p>
      <w:pPr>
        <w:spacing w:after="0"/>
        <w:ind w:left="0"/>
        <w:jc w:val="both"/>
      </w:pPr>
      <w:r>
        <w:rPr>
          <w:rFonts w:ascii="Times New Roman"/>
          <w:b w:val="false"/>
          <w:i w:val="false"/>
          <w:color w:val="000000"/>
          <w:sz w:val="28"/>
        </w:rPr>
        <w:t>
      56. В день выписки медицинская организация обеспечивает транспортировку пациента и ухаживающего лица домой (в черте города) в сопровождении медицинского работника на специально оборудованном автотранспорте для перевозки детей-инвалидов и тяжелых пациентов, нуждающихся в паллиативной медицинской помощи.</w:t>
      </w:r>
    </w:p>
    <w:bookmarkEnd w:id="184"/>
    <w:bookmarkStart w:name="z191" w:id="185"/>
    <w:p>
      <w:pPr>
        <w:spacing w:after="0"/>
        <w:ind w:left="0"/>
        <w:jc w:val="left"/>
      </w:pPr>
      <w:r>
        <w:rPr>
          <w:rFonts w:ascii="Times New Roman"/>
          <w:b/>
          <w:i w:val="false"/>
          <w:color w:val="000000"/>
        </w:rPr>
        <w:t xml:space="preserve"> Параграф 3. Порядок организации паллиативной помощи в хосписе для детей</w:t>
      </w:r>
    </w:p>
    <w:bookmarkEnd w:id="185"/>
    <w:bookmarkStart w:name="z192" w:id="186"/>
    <w:p>
      <w:pPr>
        <w:spacing w:after="0"/>
        <w:ind w:left="0"/>
        <w:jc w:val="both"/>
      </w:pPr>
      <w:r>
        <w:rPr>
          <w:rFonts w:ascii="Times New Roman"/>
          <w:b w:val="false"/>
          <w:i w:val="false"/>
          <w:color w:val="000000"/>
          <w:sz w:val="28"/>
        </w:rPr>
        <w:t>
      57. Хоспис для детей – самостоятельная организация, оказывающая паллиативную помощь детям независимо от формы собственности в стационарных, стационарзамещающих условиях и на дому.</w:t>
      </w:r>
    </w:p>
    <w:bookmarkEnd w:id="186"/>
    <w:bookmarkStart w:name="z193" w:id="187"/>
    <w:p>
      <w:pPr>
        <w:spacing w:after="0"/>
        <w:ind w:left="0"/>
        <w:jc w:val="both"/>
      </w:pPr>
      <w:r>
        <w:rPr>
          <w:rFonts w:ascii="Times New Roman"/>
          <w:b w:val="false"/>
          <w:i w:val="false"/>
          <w:color w:val="000000"/>
          <w:sz w:val="28"/>
        </w:rPr>
        <w:t>
      58. В структуре хосписа создаются:</w:t>
      </w:r>
    </w:p>
    <w:bookmarkEnd w:id="187"/>
    <w:bookmarkStart w:name="z194" w:id="188"/>
    <w:p>
      <w:pPr>
        <w:spacing w:after="0"/>
        <w:ind w:left="0"/>
        <w:jc w:val="both"/>
      </w:pPr>
      <w:r>
        <w:rPr>
          <w:rFonts w:ascii="Times New Roman"/>
          <w:b w:val="false"/>
          <w:i w:val="false"/>
          <w:color w:val="000000"/>
          <w:sz w:val="28"/>
        </w:rPr>
        <w:t>
      1) койки для оказания паллиативной помощи детям в круглосуточном режиме;</w:t>
      </w:r>
    </w:p>
    <w:bookmarkEnd w:id="188"/>
    <w:bookmarkStart w:name="z195" w:id="189"/>
    <w:p>
      <w:pPr>
        <w:spacing w:after="0"/>
        <w:ind w:left="0"/>
        <w:jc w:val="both"/>
      </w:pPr>
      <w:r>
        <w:rPr>
          <w:rFonts w:ascii="Times New Roman"/>
          <w:b w:val="false"/>
          <w:i w:val="false"/>
          <w:color w:val="000000"/>
          <w:sz w:val="28"/>
        </w:rPr>
        <w:t>
      2) мобильная бригада для оказания паллиативной помощи на дому;</w:t>
      </w:r>
    </w:p>
    <w:bookmarkEnd w:id="189"/>
    <w:bookmarkStart w:name="z196" w:id="190"/>
    <w:p>
      <w:pPr>
        <w:spacing w:after="0"/>
        <w:ind w:left="0"/>
        <w:jc w:val="both"/>
      </w:pPr>
      <w:r>
        <w:rPr>
          <w:rFonts w:ascii="Times New Roman"/>
          <w:b w:val="false"/>
          <w:i w:val="false"/>
          <w:color w:val="000000"/>
          <w:sz w:val="28"/>
        </w:rPr>
        <w:t>
      3) вспомогательные отделы и подразделения: административно-хозяйственный блок, аптека, кабинеты абилитации, закупок/склад/техобслуживания, организационно-методический, обучения паллиативному уходу, психолого-педагогические кабинеты, приемное отделение, регистратура, столовая/кухня, санитарные комнаты;</w:t>
      </w:r>
    </w:p>
    <w:bookmarkEnd w:id="190"/>
    <w:bookmarkStart w:name="z336" w:id="191"/>
    <w:p>
      <w:pPr>
        <w:spacing w:after="0"/>
        <w:ind w:left="0"/>
        <w:jc w:val="both"/>
      </w:pPr>
      <w:r>
        <w:rPr>
          <w:rFonts w:ascii="Times New Roman"/>
          <w:b w:val="false"/>
          <w:i w:val="false"/>
          <w:color w:val="000000"/>
          <w:sz w:val="28"/>
        </w:rPr>
        <w:t>
      4) по потребности – бассейн, сенсорная комната, комнаты арт-терапии, музыкальной терапии, игровые, кабинет для массажа, ЛФК, комнаты прощания.</w:t>
      </w:r>
    </w:p>
    <w:bookmarkEnd w:id="191"/>
    <w:bookmarkStart w:name="z197" w:id="192"/>
    <w:p>
      <w:pPr>
        <w:spacing w:after="0"/>
        <w:ind w:left="0"/>
        <w:jc w:val="both"/>
      </w:pPr>
      <w:r>
        <w:rPr>
          <w:rFonts w:ascii="Times New Roman"/>
          <w:b w:val="false"/>
          <w:i w:val="false"/>
          <w:color w:val="000000"/>
          <w:sz w:val="28"/>
        </w:rPr>
        <w:t>
      59. Структура и штатная численность хосписа устанавливаются руководителем организации, исходя из объема проводимой работы и численности обслуживаемого детского населения, нуждающегося в паллиативной помощи.</w:t>
      </w:r>
    </w:p>
    <w:bookmarkEnd w:id="192"/>
    <w:bookmarkStart w:name="z198" w:id="193"/>
    <w:p>
      <w:pPr>
        <w:spacing w:after="0"/>
        <w:ind w:left="0"/>
        <w:jc w:val="both"/>
      </w:pPr>
      <w:r>
        <w:rPr>
          <w:rFonts w:ascii="Times New Roman"/>
          <w:b w:val="false"/>
          <w:i w:val="false"/>
          <w:color w:val="000000"/>
          <w:sz w:val="28"/>
        </w:rPr>
        <w:t>
      60. Койки для круглосуточного пребывания детям обеспечиваются техническими возможностями пребывания в них детей.</w:t>
      </w:r>
    </w:p>
    <w:bookmarkEnd w:id="193"/>
    <w:bookmarkStart w:name="z199" w:id="194"/>
    <w:p>
      <w:pPr>
        <w:spacing w:after="0"/>
        <w:ind w:left="0"/>
        <w:jc w:val="both"/>
      </w:pPr>
      <w:r>
        <w:rPr>
          <w:rFonts w:ascii="Times New Roman"/>
          <w:b w:val="false"/>
          <w:i w:val="false"/>
          <w:color w:val="000000"/>
          <w:sz w:val="28"/>
        </w:rPr>
        <w:t>
      61. В хосписе для детей оказывают:</w:t>
      </w:r>
    </w:p>
    <w:bookmarkEnd w:id="194"/>
    <w:bookmarkStart w:name="z200" w:id="195"/>
    <w:p>
      <w:pPr>
        <w:spacing w:after="0"/>
        <w:ind w:left="0"/>
        <w:jc w:val="both"/>
      </w:pPr>
      <w:r>
        <w:rPr>
          <w:rFonts w:ascii="Times New Roman"/>
          <w:b w:val="false"/>
          <w:i w:val="false"/>
          <w:color w:val="000000"/>
          <w:sz w:val="28"/>
        </w:rPr>
        <w:t>
      1) проведение поддерживающей и обезболивающей терапии;</w:t>
      </w:r>
    </w:p>
    <w:bookmarkEnd w:id="195"/>
    <w:bookmarkStart w:name="z201" w:id="196"/>
    <w:p>
      <w:pPr>
        <w:spacing w:after="0"/>
        <w:ind w:left="0"/>
        <w:jc w:val="both"/>
      </w:pPr>
      <w:r>
        <w:rPr>
          <w:rFonts w:ascii="Times New Roman"/>
          <w:b w:val="false"/>
          <w:i w:val="false"/>
          <w:color w:val="000000"/>
          <w:sz w:val="28"/>
        </w:rPr>
        <w:t>
      2) организацию транспортировки пациента;</w:t>
      </w:r>
    </w:p>
    <w:bookmarkEnd w:id="196"/>
    <w:bookmarkStart w:name="z202" w:id="197"/>
    <w:p>
      <w:pPr>
        <w:spacing w:after="0"/>
        <w:ind w:left="0"/>
        <w:jc w:val="both"/>
      </w:pPr>
      <w:r>
        <w:rPr>
          <w:rFonts w:ascii="Times New Roman"/>
          <w:b w:val="false"/>
          <w:i w:val="false"/>
          <w:color w:val="000000"/>
          <w:sz w:val="28"/>
        </w:rPr>
        <w:t>
      3) уход за детьми, в том числе профилактика и лечение хронических ран, уход за дренажами и стомами, кормление, включая энтеральное зондовое, парентеральное и гастростомическое питание;</w:t>
      </w:r>
    </w:p>
    <w:bookmarkEnd w:id="197"/>
    <w:bookmarkStart w:name="z203" w:id="198"/>
    <w:p>
      <w:pPr>
        <w:spacing w:after="0"/>
        <w:ind w:left="0"/>
        <w:jc w:val="both"/>
      </w:pPr>
      <w:r>
        <w:rPr>
          <w:rFonts w:ascii="Times New Roman"/>
          <w:b w:val="false"/>
          <w:i w:val="false"/>
          <w:color w:val="000000"/>
          <w:sz w:val="28"/>
        </w:rPr>
        <w:t>
      4) установку и замену зондов, катетеров, установку стом в условиях хирургического стационара;</w:t>
      </w:r>
    </w:p>
    <w:bookmarkEnd w:id="198"/>
    <w:bookmarkStart w:name="z204" w:id="199"/>
    <w:p>
      <w:pPr>
        <w:spacing w:after="0"/>
        <w:ind w:left="0"/>
        <w:jc w:val="both"/>
      </w:pPr>
      <w:r>
        <w:rPr>
          <w:rFonts w:ascii="Times New Roman"/>
          <w:b w:val="false"/>
          <w:i w:val="false"/>
          <w:color w:val="000000"/>
          <w:sz w:val="28"/>
        </w:rPr>
        <w:t>
      5) психологическую помощь детям, нуждающимся в паллиативной медицинской помощи, и их родителям или законным представителям, а также иным родственникам;</w:t>
      </w:r>
    </w:p>
    <w:bookmarkEnd w:id="199"/>
    <w:bookmarkStart w:name="z205" w:id="200"/>
    <w:p>
      <w:pPr>
        <w:spacing w:after="0"/>
        <w:ind w:left="0"/>
        <w:jc w:val="both"/>
      </w:pPr>
      <w:r>
        <w:rPr>
          <w:rFonts w:ascii="Times New Roman"/>
          <w:b w:val="false"/>
          <w:i w:val="false"/>
          <w:color w:val="000000"/>
          <w:sz w:val="28"/>
        </w:rPr>
        <w:t>
      6) психосоциальную помощь при умирании пациента;</w:t>
      </w:r>
    </w:p>
    <w:bookmarkEnd w:id="200"/>
    <w:bookmarkStart w:name="z206" w:id="201"/>
    <w:p>
      <w:pPr>
        <w:spacing w:after="0"/>
        <w:ind w:left="0"/>
        <w:jc w:val="both"/>
      </w:pPr>
      <w:r>
        <w:rPr>
          <w:rFonts w:ascii="Times New Roman"/>
          <w:b w:val="false"/>
          <w:i w:val="false"/>
          <w:color w:val="000000"/>
          <w:sz w:val="28"/>
        </w:rPr>
        <w:t>
      7) консультирование ухаживающих лиц, родителей/законных представителей, иных родственников детей, нуждающихся в паллиативной медицинской помощи, и обучение их навыкам ухода за тяжелобольными детьми и навыкам использования медицинских изделий, в том числе на дому;</w:t>
      </w:r>
    </w:p>
    <w:bookmarkEnd w:id="201"/>
    <w:bookmarkStart w:name="z207" w:id="202"/>
    <w:p>
      <w:pPr>
        <w:spacing w:after="0"/>
        <w:ind w:left="0"/>
        <w:jc w:val="both"/>
      </w:pPr>
      <w:r>
        <w:rPr>
          <w:rFonts w:ascii="Times New Roman"/>
          <w:b w:val="false"/>
          <w:i w:val="false"/>
          <w:color w:val="000000"/>
          <w:sz w:val="28"/>
        </w:rPr>
        <w:t>
      8) взаимодействие с органами социальной защиты, организациями системы социального обслуживания и образования, волонтерскими и некоммерческими организациями.</w:t>
      </w:r>
    </w:p>
    <w:bookmarkEnd w:id="202"/>
    <w:bookmarkStart w:name="z208" w:id="203"/>
    <w:p>
      <w:pPr>
        <w:spacing w:after="0"/>
        <w:ind w:left="0"/>
        <w:jc w:val="both"/>
      </w:pPr>
      <w:r>
        <w:rPr>
          <w:rFonts w:ascii="Times New Roman"/>
          <w:b w:val="false"/>
          <w:i w:val="false"/>
          <w:color w:val="000000"/>
          <w:sz w:val="28"/>
        </w:rPr>
        <w:t>
      62. В хосписе для детей создаются условия, обеспечивающие возможность посещения ребенка и пребывания родителей или иных законных представителей с ним с учетом состояния ребенка, соблюдения противоэпидемического режима, режима работы организации.</w:t>
      </w:r>
    </w:p>
    <w:bookmarkEnd w:id="203"/>
    <w:bookmarkStart w:name="z209" w:id="204"/>
    <w:p>
      <w:pPr>
        <w:spacing w:after="0"/>
        <w:ind w:left="0"/>
        <w:jc w:val="both"/>
      </w:pPr>
      <w:r>
        <w:rPr>
          <w:rFonts w:ascii="Times New Roman"/>
          <w:b w:val="false"/>
          <w:i w:val="false"/>
          <w:color w:val="000000"/>
          <w:sz w:val="28"/>
        </w:rPr>
        <w:t xml:space="preserve">
      63. Руководитель хосписа для детей обеспечивает ведение учетной медицинской документации и предоставление отчетов согласно приказам </w:t>
      </w:r>
      <w:r>
        <w:rPr>
          <w:rFonts w:ascii="Times New Roman"/>
          <w:b w:val="false"/>
          <w:i w:val="false"/>
          <w:color w:val="000000"/>
          <w:sz w:val="28"/>
        </w:rPr>
        <w:t>№ ҚР-ДСМ 175/2020</w:t>
      </w:r>
      <w:r>
        <w:rPr>
          <w:rFonts w:ascii="Times New Roman"/>
          <w:b w:val="false"/>
          <w:i w:val="false"/>
          <w:color w:val="000000"/>
          <w:sz w:val="28"/>
        </w:rPr>
        <w:t xml:space="preserve"> и </w:t>
      </w:r>
      <w:r>
        <w:rPr>
          <w:rFonts w:ascii="Times New Roman"/>
          <w:b w:val="false"/>
          <w:i w:val="false"/>
          <w:color w:val="000000"/>
          <w:sz w:val="28"/>
        </w:rPr>
        <w:t>№ ҚР ДСМ-313/2020</w:t>
      </w:r>
      <w:r>
        <w:rPr>
          <w:rFonts w:ascii="Times New Roman"/>
          <w:b w:val="false"/>
          <w:i w:val="false"/>
          <w:color w:val="000000"/>
          <w:sz w:val="28"/>
        </w:rPr>
        <w:t>, а также ежемесячное и по требованию предоставление отчетов о поступивших и умерших пациентах согласно запроса управления здравоохранения и главных внештатных специалистов региональных и Министерства здравоохранения.</w:t>
      </w:r>
    </w:p>
    <w:bookmarkEnd w:id="204"/>
    <w:bookmarkStart w:name="z210" w:id="205"/>
    <w:p>
      <w:pPr>
        <w:spacing w:after="0"/>
        <w:ind w:left="0"/>
        <w:jc w:val="left"/>
      </w:pPr>
      <w:r>
        <w:rPr>
          <w:rFonts w:ascii="Times New Roman"/>
          <w:b/>
          <w:i w:val="false"/>
          <w:color w:val="000000"/>
        </w:rPr>
        <w:t xml:space="preserve"> Глава 5. Рекомендуемые штаты работников и рекомендуемое оснащение медицинскими изделиями организаций, оказывающих паллиативную помощь</w:t>
      </w:r>
    </w:p>
    <w:bookmarkEnd w:id="205"/>
    <w:bookmarkStart w:name="z211" w:id="206"/>
    <w:p>
      <w:pPr>
        <w:spacing w:after="0"/>
        <w:ind w:left="0"/>
        <w:jc w:val="both"/>
      </w:pPr>
      <w:r>
        <w:rPr>
          <w:rFonts w:ascii="Times New Roman"/>
          <w:b w:val="false"/>
          <w:i w:val="false"/>
          <w:color w:val="000000"/>
          <w:sz w:val="28"/>
        </w:rPr>
        <w:t xml:space="preserve">
      64. Рекомендуемые штатные нормативы паллиативного отделения в стационарных условиях (отделение/койки)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p>
    <w:bookmarkEnd w:id="206"/>
    <w:bookmarkStart w:name="z212" w:id="207"/>
    <w:p>
      <w:pPr>
        <w:spacing w:after="0"/>
        <w:ind w:left="0"/>
        <w:jc w:val="both"/>
      </w:pPr>
      <w:r>
        <w:rPr>
          <w:rFonts w:ascii="Times New Roman"/>
          <w:b w:val="false"/>
          <w:i w:val="false"/>
          <w:color w:val="000000"/>
          <w:sz w:val="28"/>
        </w:rPr>
        <w:t xml:space="preserve">
      65. Рекомендуемое оснащение медицинскими изделиями паллиативного отделения для детей осуществляется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паллиативной</w:t>
            </w:r>
            <w:r>
              <w:br/>
            </w:r>
            <w:r>
              <w:rPr>
                <w:rFonts w:ascii="Times New Roman"/>
                <w:b w:val="false"/>
                <w:i w:val="false"/>
                <w:color w:val="000000"/>
                <w:sz w:val="20"/>
              </w:rPr>
              <w:t>медицинской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214" w:id="208"/>
    <w:p>
      <w:pPr>
        <w:spacing w:after="0"/>
        <w:ind w:left="0"/>
        <w:jc w:val="left"/>
      </w:pPr>
      <w:r>
        <w:rPr>
          <w:rFonts w:ascii="Times New Roman"/>
          <w:b/>
          <w:i w:val="false"/>
          <w:color w:val="000000"/>
        </w:rPr>
        <w:t xml:space="preserve"> Перечень нозологических групп и кодов болезней по МКБ-10, имеющих медицинские показания для оказания паллиативной медицинской помощи</w:t>
      </w:r>
    </w:p>
    <w:bookmarkEnd w:id="208"/>
    <w:bookmarkStart w:name="z215" w:id="209"/>
    <w:p>
      <w:pPr>
        <w:spacing w:after="0"/>
        <w:ind w:left="0"/>
        <w:jc w:val="both"/>
      </w:pPr>
      <w:r>
        <w:rPr>
          <w:rFonts w:ascii="Times New Roman"/>
          <w:b w:val="false"/>
          <w:i w:val="false"/>
          <w:color w:val="000000"/>
          <w:sz w:val="28"/>
        </w:rPr>
        <w:t>
      1. Туберкулез A15-A19.</w:t>
      </w:r>
    </w:p>
    <w:bookmarkEnd w:id="209"/>
    <w:bookmarkStart w:name="z216" w:id="210"/>
    <w:p>
      <w:pPr>
        <w:spacing w:after="0"/>
        <w:ind w:left="0"/>
        <w:jc w:val="both"/>
      </w:pPr>
      <w:r>
        <w:rPr>
          <w:rFonts w:ascii="Times New Roman"/>
          <w:b w:val="false"/>
          <w:i w:val="false"/>
          <w:color w:val="000000"/>
          <w:sz w:val="28"/>
        </w:rPr>
        <w:t>
      2. Болезнь, вызванная вирусом иммунодефицита человека (ВИЧ/СПИД) B20-B24.</w:t>
      </w:r>
    </w:p>
    <w:bookmarkEnd w:id="210"/>
    <w:bookmarkStart w:name="z217" w:id="211"/>
    <w:p>
      <w:pPr>
        <w:spacing w:after="0"/>
        <w:ind w:left="0"/>
        <w:jc w:val="both"/>
      </w:pPr>
      <w:r>
        <w:rPr>
          <w:rFonts w:ascii="Times New Roman"/>
          <w:b w:val="false"/>
          <w:i w:val="false"/>
          <w:color w:val="000000"/>
          <w:sz w:val="28"/>
        </w:rPr>
        <w:t>
      3. Злокачественные новообразования С00-С97.</w:t>
      </w:r>
    </w:p>
    <w:bookmarkEnd w:id="211"/>
    <w:bookmarkStart w:name="z218" w:id="212"/>
    <w:p>
      <w:pPr>
        <w:spacing w:after="0"/>
        <w:ind w:left="0"/>
        <w:jc w:val="both"/>
      </w:pPr>
      <w:r>
        <w:rPr>
          <w:rFonts w:ascii="Times New Roman"/>
          <w:b w:val="false"/>
          <w:i w:val="false"/>
          <w:color w:val="000000"/>
          <w:sz w:val="28"/>
        </w:rPr>
        <w:t>
      4. Болезни крови, кроветворных органов и отдельные нарушения, вовлекающие иммунный механизм D50-D89.</w:t>
      </w:r>
    </w:p>
    <w:bookmarkEnd w:id="212"/>
    <w:bookmarkStart w:name="z219" w:id="213"/>
    <w:p>
      <w:pPr>
        <w:spacing w:after="0"/>
        <w:ind w:left="0"/>
        <w:jc w:val="both"/>
      </w:pPr>
      <w:r>
        <w:rPr>
          <w:rFonts w:ascii="Times New Roman"/>
          <w:b w:val="false"/>
          <w:i w:val="false"/>
          <w:color w:val="000000"/>
          <w:sz w:val="28"/>
        </w:rPr>
        <w:t>
      5. Болезни эндокринной системы, расстройства питания и нарушения обмена веществ E00-E89.</w:t>
      </w:r>
    </w:p>
    <w:bookmarkEnd w:id="213"/>
    <w:bookmarkStart w:name="z220" w:id="214"/>
    <w:p>
      <w:pPr>
        <w:spacing w:after="0"/>
        <w:ind w:left="0"/>
        <w:jc w:val="both"/>
      </w:pPr>
      <w:r>
        <w:rPr>
          <w:rFonts w:ascii="Times New Roman"/>
          <w:b w:val="false"/>
          <w:i w:val="false"/>
          <w:color w:val="000000"/>
          <w:sz w:val="28"/>
        </w:rPr>
        <w:t>
      6. Сахарный диабет E10-E14.</w:t>
      </w:r>
    </w:p>
    <w:bookmarkEnd w:id="214"/>
    <w:bookmarkStart w:name="z221" w:id="215"/>
    <w:p>
      <w:pPr>
        <w:spacing w:after="0"/>
        <w:ind w:left="0"/>
        <w:jc w:val="both"/>
      </w:pPr>
      <w:r>
        <w:rPr>
          <w:rFonts w:ascii="Times New Roman"/>
          <w:b w:val="false"/>
          <w:i w:val="false"/>
          <w:color w:val="000000"/>
          <w:sz w:val="28"/>
        </w:rPr>
        <w:t>
      7. Недостаточность питания E40-E46.</w:t>
      </w:r>
    </w:p>
    <w:bookmarkEnd w:id="215"/>
    <w:bookmarkStart w:name="z222" w:id="216"/>
    <w:p>
      <w:pPr>
        <w:spacing w:after="0"/>
        <w:ind w:left="0"/>
        <w:jc w:val="both"/>
      </w:pPr>
      <w:r>
        <w:rPr>
          <w:rFonts w:ascii="Times New Roman"/>
          <w:b w:val="false"/>
          <w:i w:val="false"/>
          <w:color w:val="000000"/>
          <w:sz w:val="28"/>
        </w:rPr>
        <w:t>
      8. Кистозный фиброз E 84.</w:t>
      </w:r>
    </w:p>
    <w:bookmarkEnd w:id="216"/>
    <w:bookmarkStart w:name="z223" w:id="217"/>
    <w:p>
      <w:pPr>
        <w:spacing w:after="0"/>
        <w:ind w:left="0"/>
        <w:jc w:val="both"/>
      </w:pPr>
      <w:r>
        <w:rPr>
          <w:rFonts w:ascii="Times New Roman"/>
          <w:b w:val="false"/>
          <w:i w:val="false"/>
          <w:color w:val="000000"/>
          <w:sz w:val="28"/>
        </w:rPr>
        <w:t>
      9. Воспалительные болезни центральной нервной системы G00-G09.</w:t>
      </w:r>
    </w:p>
    <w:bookmarkEnd w:id="217"/>
    <w:bookmarkStart w:name="z224" w:id="218"/>
    <w:p>
      <w:pPr>
        <w:spacing w:after="0"/>
        <w:ind w:left="0"/>
        <w:jc w:val="both"/>
      </w:pPr>
      <w:r>
        <w:rPr>
          <w:rFonts w:ascii="Times New Roman"/>
          <w:b w:val="false"/>
          <w:i w:val="false"/>
          <w:color w:val="000000"/>
          <w:sz w:val="28"/>
        </w:rPr>
        <w:t>
      10. Болезни нервной системы G10-G98.</w:t>
      </w:r>
    </w:p>
    <w:bookmarkEnd w:id="218"/>
    <w:bookmarkStart w:name="z225" w:id="219"/>
    <w:p>
      <w:pPr>
        <w:spacing w:after="0"/>
        <w:ind w:left="0"/>
        <w:jc w:val="both"/>
      </w:pPr>
      <w:r>
        <w:rPr>
          <w:rFonts w:ascii="Times New Roman"/>
          <w:b w:val="false"/>
          <w:i w:val="false"/>
          <w:color w:val="000000"/>
          <w:sz w:val="28"/>
        </w:rPr>
        <w:t>
      11. Болезни системы кровообращения I00-I99.</w:t>
      </w:r>
    </w:p>
    <w:bookmarkEnd w:id="219"/>
    <w:bookmarkStart w:name="z226" w:id="220"/>
    <w:p>
      <w:pPr>
        <w:spacing w:after="0"/>
        <w:ind w:left="0"/>
        <w:jc w:val="both"/>
      </w:pPr>
      <w:r>
        <w:rPr>
          <w:rFonts w:ascii="Times New Roman"/>
          <w:b w:val="false"/>
          <w:i w:val="false"/>
          <w:color w:val="000000"/>
          <w:sz w:val="28"/>
        </w:rPr>
        <w:t>
      12. Хронические болезни нижних дыхательных путей J40- J47.</w:t>
      </w:r>
    </w:p>
    <w:bookmarkEnd w:id="220"/>
    <w:bookmarkStart w:name="z227" w:id="221"/>
    <w:p>
      <w:pPr>
        <w:spacing w:after="0"/>
        <w:ind w:left="0"/>
        <w:jc w:val="both"/>
      </w:pPr>
      <w:r>
        <w:rPr>
          <w:rFonts w:ascii="Times New Roman"/>
          <w:b w:val="false"/>
          <w:i w:val="false"/>
          <w:color w:val="000000"/>
          <w:sz w:val="28"/>
        </w:rPr>
        <w:t>
      13. Неинфекционные энтерит и колит K50-K52.</w:t>
      </w:r>
    </w:p>
    <w:bookmarkEnd w:id="221"/>
    <w:bookmarkStart w:name="z228" w:id="222"/>
    <w:p>
      <w:pPr>
        <w:spacing w:after="0"/>
        <w:ind w:left="0"/>
        <w:jc w:val="both"/>
      </w:pPr>
      <w:r>
        <w:rPr>
          <w:rFonts w:ascii="Times New Roman"/>
          <w:b w:val="false"/>
          <w:i w:val="false"/>
          <w:color w:val="000000"/>
          <w:sz w:val="28"/>
        </w:rPr>
        <w:t>
      14. Печеночная недостаточность К72.1; К72.9.</w:t>
      </w:r>
    </w:p>
    <w:bookmarkEnd w:id="222"/>
    <w:bookmarkStart w:name="z229" w:id="223"/>
    <w:p>
      <w:pPr>
        <w:spacing w:after="0"/>
        <w:ind w:left="0"/>
        <w:jc w:val="both"/>
      </w:pPr>
      <w:r>
        <w:rPr>
          <w:rFonts w:ascii="Times New Roman"/>
          <w:b w:val="false"/>
          <w:i w:val="false"/>
          <w:color w:val="000000"/>
          <w:sz w:val="28"/>
        </w:rPr>
        <w:t>
      15. Фиброз и цирроз печени K74.</w:t>
      </w:r>
    </w:p>
    <w:bookmarkEnd w:id="223"/>
    <w:bookmarkStart w:name="z230" w:id="224"/>
    <w:p>
      <w:pPr>
        <w:spacing w:after="0"/>
        <w:ind w:left="0"/>
        <w:jc w:val="both"/>
      </w:pPr>
      <w:r>
        <w:rPr>
          <w:rFonts w:ascii="Times New Roman"/>
          <w:b w:val="false"/>
          <w:i w:val="false"/>
          <w:color w:val="000000"/>
          <w:sz w:val="28"/>
        </w:rPr>
        <w:t>
      16. Синдром короткой кишки К91.1; К91.2; К91.8.</w:t>
      </w:r>
    </w:p>
    <w:bookmarkEnd w:id="224"/>
    <w:bookmarkStart w:name="z231" w:id="225"/>
    <w:p>
      <w:pPr>
        <w:spacing w:after="0"/>
        <w:ind w:left="0"/>
        <w:jc w:val="both"/>
      </w:pPr>
      <w:r>
        <w:rPr>
          <w:rFonts w:ascii="Times New Roman"/>
          <w:b w:val="false"/>
          <w:i w:val="false"/>
          <w:color w:val="000000"/>
          <w:sz w:val="28"/>
        </w:rPr>
        <w:t>
      17. Воспалительные полиартропатии M05-M14.</w:t>
      </w:r>
    </w:p>
    <w:bookmarkEnd w:id="225"/>
    <w:bookmarkStart w:name="z232" w:id="226"/>
    <w:p>
      <w:pPr>
        <w:spacing w:after="0"/>
        <w:ind w:left="0"/>
        <w:jc w:val="both"/>
      </w:pPr>
      <w:r>
        <w:rPr>
          <w:rFonts w:ascii="Times New Roman"/>
          <w:b w:val="false"/>
          <w:i w:val="false"/>
          <w:color w:val="000000"/>
          <w:sz w:val="28"/>
        </w:rPr>
        <w:t>
      18. Системные поражения соединительной ткани M30-M36.</w:t>
      </w:r>
    </w:p>
    <w:bookmarkEnd w:id="226"/>
    <w:bookmarkStart w:name="z233" w:id="227"/>
    <w:p>
      <w:pPr>
        <w:spacing w:after="0"/>
        <w:ind w:left="0"/>
        <w:jc w:val="both"/>
      </w:pPr>
      <w:r>
        <w:rPr>
          <w:rFonts w:ascii="Times New Roman"/>
          <w:b w:val="false"/>
          <w:i w:val="false"/>
          <w:color w:val="000000"/>
          <w:sz w:val="28"/>
        </w:rPr>
        <w:t>
      19. Болезни почек N00-N99, N17-N19.</w:t>
      </w:r>
    </w:p>
    <w:bookmarkEnd w:id="227"/>
    <w:bookmarkStart w:name="z234" w:id="228"/>
    <w:p>
      <w:pPr>
        <w:spacing w:after="0"/>
        <w:ind w:left="0"/>
        <w:jc w:val="both"/>
      </w:pPr>
      <w:r>
        <w:rPr>
          <w:rFonts w:ascii="Times New Roman"/>
          <w:b w:val="false"/>
          <w:i w:val="false"/>
          <w:color w:val="000000"/>
          <w:sz w:val="28"/>
        </w:rPr>
        <w:t>
      20. Болезни неонатального периода P00-P96.</w:t>
      </w:r>
    </w:p>
    <w:bookmarkEnd w:id="228"/>
    <w:bookmarkStart w:name="z235" w:id="229"/>
    <w:p>
      <w:pPr>
        <w:spacing w:after="0"/>
        <w:ind w:left="0"/>
        <w:jc w:val="both"/>
      </w:pPr>
      <w:r>
        <w:rPr>
          <w:rFonts w:ascii="Times New Roman"/>
          <w:b w:val="false"/>
          <w:i w:val="false"/>
          <w:color w:val="000000"/>
          <w:sz w:val="28"/>
        </w:rPr>
        <w:t>
      21. Врожденные пороки развития Q00-Q99.</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паллиативной</w:t>
            </w:r>
            <w:r>
              <w:br/>
            </w:r>
            <w:r>
              <w:rPr>
                <w:rFonts w:ascii="Times New Roman"/>
                <w:b w:val="false"/>
                <w:i w:val="false"/>
                <w:color w:val="000000"/>
                <w:sz w:val="20"/>
              </w:rPr>
              <w:t>медицинской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 xml:space="preserve"> в Республике Казахстан</w:t>
            </w:r>
          </w:p>
        </w:tc>
      </w:tr>
    </w:tbl>
    <w:bookmarkStart w:name="z237" w:id="230"/>
    <w:p>
      <w:pPr>
        <w:spacing w:after="0"/>
        <w:ind w:left="0"/>
        <w:jc w:val="left"/>
      </w:pPr>
      <w:r>
        <w:rPr>
          <w:rFonts w:ascii="Times New Roman"/>
          <w:b/>
          <w:i w:val="false"/>
          <w:color w:val="000000"/>
        </w:rPr>
        <w:t xml:space="preserve"> Категории заболеваний или состояний, сокращающих продолжительность жизни или угрожающих жизни</w:t>
      </w:r>
    </w:p>
    <w:bookmarkEnd w:id="230"/>
    <w:bookmarkStart w:name="z238" w:id="231"/>
    <w:p>
      <w:pPr>
        <w:spacing w:after="0"/>
        <w:ind w:left="0"/>
        <w:jc w:val="both"/>
      </w:pPr>
      <w:r>
        <w:rPr>
          <w:rFonts w:ascii="Times New Roman"/>
          <w:b w:val="false"/>
          <w:i w:val="false"/>
          <w:color w:val="000000"/>
          <w:sz w:val="28"/>
        </w:rPr>
        <w:t>
      1. Категория I. Заболевания или состояния, при которых куративное лечение возможно, но может не достичь ожидаемых результатов. Доступ к услугам паллиативной помощи может быть необходим ввиду сложных потребностей пациентов. При достижении долговременной ремиссии или после успешного куративного лечения необходимости в паллиативной помощи больше нет.</w:t>
      </w:r>
    </w:p>
    <w:bookmarkEnd w:id="231"/>
    <w:bookmarkStart w:name="z239" w:id="232"/>
    <w:p>
      <w:pPr>
        <w:spacing w:after="0"/>
        <w:ind w:left="0"/>
        <w:jc w:val="both"/>
      </w:pPr>
      <w:r>
        <w:rPr>
          <w:rFonts w:ascii="Times New Roman"/>
          <w:b w:val="false"/>
          <w:i w:val="false"/>
          <w:color w:val="000000"/>
          <w:sz w:val="28"/>
        </w:rPr>
        <w:t>
      2. Категория II. Заболевания или состояния, при которых неизбежна преждевременная смерть, однако длительные периоды интенсивного лечения могут продлить жизнь и обеспечить хорошее качество жизни.</w:t>
      </w:r>
    </w:p>
    <w:bookmarkEnd w:id="232"/>
    <w:bookmarkStart w:name="z240" w:id="233"/>
    <w:p>
      <w:pPr>
        <w:spacing w:after="0"/>
        <w:ind w:left="0"/>
        <w:jc w:val="both"/>
      </w:pPr>
      <w:r>
        <w:rPr>
          <w:rFonts w:ascii="Times New Roman"/>
          <w:b w:val="false"/>
          <w:i w:val="false"/>
          <w:color w:val="000000"/>
          <w:sz w:val="28"/>
        </w:rPr>
        <w:t>
      3. Категория III. Прогрессирующие заболевания или состояния без вариантов радикального лечения, при которых возможно только паллиативное лечение, часто на протяжении многих лет.</w:t>
      </w:r>
    </w:p>
    <w:bookmarkEnd w:id="233"/>
    <w:bookmarkStart w:name="z241" w:id="234"/>
    <w:p>
      <w:pPr>
        <w:spacing w:after="0"/>
        <w:ind w:left="0"/>
        <w:jc w:val="both"/>
      </w:pPr>
      <w:r>
        <w:rPr>
          <w:rFonts w:ascii="Times New Roman"/>
          <w:b w:val="false"/>
          <w:i w:val="false"/>
          <w:color w:val="000000"/>
          <w:sz w:val="28"/>
        </w:rPr>
        <w:t>
      4. Категория IV. Необратимые, но не прогрессирующие заболевания, которые требуют комплексной медицинской помощи, а также имеют тяжелые осложнения и высокий риск преждевременной смерти, в том числе от сопутствующих заболеваний и осложнений. Паллиативная помощь может требоваться постоянно или эпизодически. Время наступления эпизода, его продолжительность и количество эпизодов, требующих оказания помощи непрогнозируемо.</w:t>
      </w:r>
    </w:p>
    <w:bookmarkEnd w:id="234"/>
    <w:bookmarkStart w:name="z242" w:id="235"/>
    <w:p>
      <w:pPr>
        <w:spacing w:after="0"/>
        <w:ind w:left="0"/>
        <w:jc w:val="both"/>
      </w:pPr>
      <w:r>
        <w:rPr>
          <w:rFonts w:ascii="Times New Roman"/>
          <w:b w:val="false"/>
          <w:i w:val="false"/>
          <w:color w:val="000000"/>
          <w:sz w:val="28"/>
        </w:rPr>
        <w:t>
      5. Категория V. Тяжелые заболевания или состояния, развившиеся у плода внутриутробно и приведшие к рождению новорожденного в тяжелом состоянии и развитию неизлечимой патологии, а также тяжелые заболевания или состояния новорожденных, возникшие в результате перенесенного тяжелого состояния во время родов или в период новорожденности, несмотря на надлежащую интенсивную терапию.</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паллиативной</w:t>
            </w:r>
            <w:r>
              <w:br/>
            </w:r>
            <w:r>
              <w:rPr>
                <w:rFonts w:ascii="Times New Roman"/>
                <w:b w:val="false"/>
                <w:i w:val="false"/>
                <w:color w:val="000000"/>
                <w:sz w:val="20"/>
              </w:rPr>
              <w:t>медицинской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 xml:space="preserve">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36"/>
    <w:p>
      <w:pPr>
        <w:spacing w:after="0"/>
        <w:ind w:left="0"/>
        <w:jc w:val="left"/>
      </w:pPr>
      <w:r>
        <w:rPr>
          <w:rFonts w:ascii="Times New Roman"/>
          <w:b/>
          <w:i w:val="false"/>
          <w:color w:val="000000"/>
        </w:rPr>
        <w:t xml:space="preserve"> Протокол заседания мультидисциплинарной группы</w:t>
      </w:r>
    </w:p>
    <w:bookmarkEnd w:id="236"/>
    <w:p>
      <w:pPr>
        <w:spacing w:after="0"/>
        <w:ind w:left="0"/>
        <w:jc w:val="both"/>
      </w:pPr>
      <w:bookmarkStart w:name="z246" w:id="237"/>
      <w:r>
        <w:rPr>
          <w:rFonts w:ascii="Times New Roman"/>
          <w:b w:val="false"/>
          <w:i w:val="false"/>
          <w:color w:val="000000"/>
          <w:sz w:val="28"/>
        </w:rPr>
        <w:t>
      "Протокол заседания мультидисциплинарной группы" №__</w:t>
      </w:r>
    </w:p>
    <w:bookmarkEnd w:id="237"/>
    <w:p>
      <w:pPr>
        <w:spacing w:after="0"/>
        <w:ind w:left="0"/>
        <w:jc w:val="both"/>
      </w:pPr>
      <w:r>
        <w:rPr>
          <w:rFonts w:ascii="Times New Roman"/>
          <w:b w:val="false"/>
          <w:i w:val="false"/>
          <w:color w:val="000000"/>
          <w:sz w:val="28"/>
        </w:rPr>
        <w:t>Дата заседания: "__" ______ 20__ года</w:t>
      </w:r>
    </w:p>
    <w:p>
      <w:pPr>
        <w:spacing w:after="0"/>
        <w:ind w:left="0"/>
        <w:jc w:val="both"/>
      </w:pPr>
      <w:bookmarkStart w:name="z247" w:id="238"/>
      <w:r>
        <w:rPr>
          <w:rFonts w:ascii="Times New Roman"/>
          <w:b w:val="false"/>
          <w:i w:val="false"/>
          <w:color w:val="000000"/>
          <w:sz w:val="28"/>
        </w:rPr>
        <w:t>
      Наименование медицинской организации ____________________________________</w:t>
      </w:r>
    </w:p>
    <w:bookmarkEnd w:id="238"/>
    <w:p>
      <w:pPr>
        <w:spacing w:after="0"/>
        <w:ind w:left="0"/>
        <w:jc w:val="both"/>
      </w:pPr>
      <w:r>
        <w:rPr>
          <w:rFonts w:ascii="Times New Roman"/>
          <w:b w:val="false"/>
          <w:i w:val="false"/>
          <w:color w:val="000000"/>
          <w:sz w:val="28"/>
        </w:rPr>
        <w:t>Фамилия, Имя, Отчество (при его наличии) __________________________________</w:t>
      </w:r>
    </w:p>
    <w:p>
      <w:pPr>
        <w:spacing w:after="0"/>
        <w:ind w:left="0"/>
        <w:jc w:val="both"/>
      </w:pPr>
      <w:r>
        <w:rPr>
          <w:rFonts w:ascii="Times New Roman"/>
          <w:b w:val="false"/>
          <w:i w:val="false"/>
          <w:color w:val="000000"/>
          <w:sz w:val="28"/>
        </w:rPr>
        <w:t>Дата рождения _________________________ Пол 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фактического проживания, телефон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Заключение мультидисциплинарной группы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Председатель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паллиативной</w:t>
            </w:r>
            <w:r>
              <w:br/>
            </w:r>
            <w:r>
              <w:rPr>
                <w:rFonts w:ascii="Times New Roman"/>
                <w:b w:val="false"/>
                <w:i w:val="false"/>
                <w:color w:val="000000"/>
                <w:sz w:val="20"/>
              </w:rPr>
              <w:t>медицинской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249" w:id="239"/>
    <w:p>
      <w:pPr>
        <w:spacing w:after="0"/>
        <w:ind w:left="0"/>
        <w:jc w:val="left"/>
      </w:pPr>
      <w:r>
        <w:rPr>
          <w:rFonts w:ascii="Times New Roman"/>
          <w:b/>
          <w:i w:val="false"/>
          <w:color w:val="000000"/>
        </w:rPr>
        <w:t xml:space="preserve"> Рекомендуемые штатные нормативы детского отделения паллиативной помощи на 10 коек</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профильный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круглосуточный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 (для обеспечения круглосуточной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реабилитолог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палатная (постовая)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круглосуточный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коек (для обеспечения круглосуточной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физкультуре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по массажу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медицинская сестра по уходу за больными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круглосуточный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коек (для обеспечения круглосуточной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круглосуточный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 (для обеспечения круглосуточной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коек</w:t>
            </w:r>
          </w:p>
        </w:tc>
      </w:tr>
    </w:tbl>
    <w:bookmarkStart w:name="z250" w:id="240"/>
    <w:p>
      <w:pPr>
        <w:spacing w:after="0"/>
        <w:ind w:left="0"/>
        <w:jc w:val="both"/>
      </w:pPr>
      <w:r>
        <w:rPr>
          <w:rFonts w:ascii="Times New Roman"/>
          <w:b w:val="false"/>
          <w:i w:val="false"/>
          <w:color w:val="000000"/>
          <w:sz w:val="28"/>
        </w:rPr>
        <w:t>
      *на должность привлекаются врачи различных профильных специальностей, оказывающие медицинскую помощь детскому населению в зависимости от профиля заболевания (врач онкогематолог, врач невролог, врач пульмонолог, врач гематолог и т.д.).</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паллиативной</w:t>
            </w:r>
            <w:r>
              <w:br/>
            </w:r>
            <w:r>
              <w:rPr>
                <w:rFonts w:ascii="Times New Roman"/>
                <w:b w:val="false"/>
                <w:i w:val="false"/>
                <w:color w:val="000000"/>
                <w:sz w:val="20"/>
              </w:rPr>
              <w:t>медицинской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252" w:id="241"/>
    <w:p>
      <w:pPr>
        <w:spacing w:after="0"/>
        <w:ind w:left="0"/>
        <w:jc w:val="left"/>
      </w:pPr>
      <w:r>
        <w:rPr>
          <w:rFonts w:ascii="Times New Roman"/>
          <w:b/>
          <w:i w:val="false"/>
          <w:color w:val="000000"/>
        </w:rPr>
        <w:t xml:space="preserve"> Рекомендуемые штатные нормативы оснащения детского паллиативного отделения</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изделий в зависимости от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 (отделение)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мобильные кровати, встроенные весы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Противопролежневый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 медицинская больничная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 аэрозольный компрессорный (небулайзер) портативный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искусственной вентиляции легких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 (отсасыватель) медицинский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 набором неонатальных и детских электродов, датчиков и манжеток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дыхательный для ручной ИВЛ(Амбу)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с набором клинков для новорожденного и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комплект оснащения для оказания неотложной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 для перемещения тяжелых больных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для хранения наркотических и психотропных препаратов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(помпа) для энтерального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r>
    </w:tbl>
    <w:bookmarkStart w:name="z253" w:id="242"/>
    <w:p>
      <w:pPr>
        <w:spacing w:after="0"/>
        <w:ind w:left="0"/>
        <w:jc w:val="both"/>
      </w:pPr>
      <w:r>
        <w:rPr>
          <w:rFonts w:ascii="Times New Roman"/>
          <w:b w:val="false"/>
          <w:i w:val="false"/>
          <w:color w:val="000000"/>
          <w:sz w:val="28"/>
        </w:rPr>
        <w:t>
      *Оснащение изделиями медицинского назначения осуществляется согласно заявкам организаций здравоохранения в соответствии с текущей потребностью.</w:t>
      </w:r>
    </w:p>
    <w:bookmarkEnd w:id="242"/>
    <w:bookmarkStart w:name="z254" w:id="243"/>
    <w:p>
      <w:pPr>
        <w:spacing w:after="0"/>
        <w:ind w:left="0"/>
        <w:jc w:val="both"/>
      </w:pPr>
      <w:r>
        <w:rPr>
          <w:rFonts w:ascii="Times New Roman"/>
          <w:b w:val="false"/>
          <w:i w:val="false"/>
          <w:color w:val="000000"/>
          <w:sz w:val="28"/>
        </w:rPr>
        <w:t>
      **Уровни оснащения:</w:t>
      </w:r>
    </w:p>
    <w:bookmarkEnd w:id="243"/>
    <w:bookmarkStart w:name="z255" w:id="244"/>
    <w:p>
      <w:pPr>
        <w:spacing w:after="0"/>
        <w:ind w:left="0"/>
        <w:jc w:val="both"/>
      </w:pPr>
      <w:r>
        <w:rPr>
          <w:rFonts w:ascii="Times New Roman"/>
          <w:b w:val="false"/>
          <w:i w:val="false"/>
          <w:color w:val="000000"/>
          <w:sz w:val="28"/>
        </w:rPr>
        <w:t xml:space="preserve">
      1 уровень – районный согласно государственному нормативу сети организаций здравоохранения, определяемому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 - 133/2020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 (далее – Норматив сети);</w:t>
      </w:r>
    </w:p>
    <w:bookmarkEnd w:id="244"/>
    <w:bookmarkStart w:name="z256" w:id="245"/>
    <w:p>
      <w:pPr>
        <w:spacing w:after="0"/>
        <w:ind w:left="0"/>
        <w:jc w:val="both"/>
      </w:pPr>
      <w:r>
        <w:rPr>
          <w:rFonts w:ascii="Times New Roman"/>
          <w:b w:val="false"/>
          <w:i w:val="false"/>
          <w:color w:val="000000"/>
          <w:sz w:val="28"/>
        </w:rPr>
        <w:t>
      2 уровень городской согласно Нормативу сети;</w:t>
      </w:r>
    </w:p>
    <w:bookmarkEnd w:id="245"/>
    <w:bookmarkStart w:name="z257" w:id="246"/>
    <w:p>
      <w:pPr>
        <w:spacing w:after="0"/>
        <w:ind w:left="0"/>
        <w:jc w:val="both"/>
      </w:pPr>
      <w:r>
        <w:rPr>
          <w:rFonts w:ascii="Times New Roman"/>
          <w:b w:val="false"/>
          <w:i w:val="false"/>
          <w:color w:val="000000"/>
          <w:sz w:val="28"/>
        </w:rPr>
        <w:t>
      3 уровень – областной согласно Нормативу сети;</w:t>
      </w:r>
    </w:p>
    <w:bookmarkEnd w:id="246"/>
    <w:bookmarkStart w:name="z258" w:id="247"/>
    <w:p>
      <w:pPr>
        <w:spacing w:after="0"/>
        <w:ind w:left="0"/>
        <w:jc w:val="both"/>
      </w:pPr>
      <w:r>
        <w:rPr>
          <w:rFonts w:ascii="Times New Roman"/>
          <w:b w:val="false"/>
          <w:i w:val="false"/>
          <w:color w:val="000000"/>
          <w:sz w:val="28"/>
        </w:rPr>
        <w:t>
      4 уровень – республиканские организации здравоохранения, находящиеся в ведении Министерства здравоохранения Республики Казахстан.</w:t>
      </w:r>
    </w:p>
    <w:bookmarkEnd w:id="247"/>
    <w:p>
      <w:pPr>
        <w:spacing w:after="0"/>
        <w:ind w:left="0"/>
        <w:jc w:val="both"/>
      </w:pPr>
      <w:bookmarkStart w:name="z259" w:id="248"/>
      <w:r>
        <w:rPr>
          <w:rFonts w:ascii="Times New Roman"/>
          <w:b w:val="false"/>
          <w:i w:val="false"/>
          <w:color w:val="000000"/>
          <w:sz w:val="28"/>
        </w:rPr>
        <w:t>
      Расшифровка аббревиатур и сокращений:</w:t>
      </w:r>
    </w:p>
    <w:bookmarkEnd w:id="248"/>
    <w:p>
      <w:pPr>
        <w:spacing w:after="0"/>
        <w:ind w:left="0"/>
        <w:jc w:val="both"/>
      </w:pPr>
      <w:r>
        <w:rPr>
          <w:rFonts w:ascii="Times New Roman"/>
          <w:b w:val="false"/>
          <w:i w:val="false"/>
          <w:color w:val="000000"/>
          <w:sz w:val="28"/>
        </w:rPr>
        <w:t>1. ПТ – по требованию.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166</w:t>
            </w:r>
          </w:p>
        </w:tc>
      </w:tr>
    </w:tbl>
    <w:bookmarkStart w:name="z261" w:id="249"/>
    <w:p>
      <w:pPr>
        <w:spacing w:after="0"/>
        <w:ind w:left="0"/>
        <w:jc w:val="left"/>
      </w:pPr>
      <w:r>
        <w:rPr>
          <w:rFonts w:ascii="Times New Roman"/>
          <w:b/>
          <w:i w:val="false"/>
          <w:color w:val="000000"/>
        </w:rPr>
        <w:t xml:space="preserve"> Перечень некоторых приказов Министра здравоохранения Республики Казахстан, в которые вносятся изменения</w:t>
      </w:r>
    </w:p>
    <w:bookmarkEnd w:id="249"/>
    <w:bookmarkStart w:name="z262" w:id="25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(зарегистрирован в Реестре государственной регистрации нормативных правовых актов под № 21687) следующие изменения:</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64" w:id="251"/>
    <w:p>
      <w:pPr>
        <w:spacing w:after="0"/>
        <w:ind w:left="0"/>
        <w:jc w:val="both"/>
      </w:pPr>
      <w:r>
        <w:rPr>
          <w:rFonts w:ascii="Times New Roman"/>
          <w:b w:val="false"/>
          <w:i w:val="false"/>
          <w:color w:val="000000"/>
          <w:sz w:val="28"/>
        </w:rPr>
        <w:t>
      "Об утверждении стандарта организации оказания паллиативной медицинской помощи взрослому населению в Республике Казахстан";</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66" w:id="2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126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8" w:id="253"/>
    <w:p>
      <w:pPr>
        <w:spacing w:after="0"/>
        <w:ind w:left="0"/>
        <w:jc w:val="both"/>
      </w:pPr>
      <w:r>
        <w:rPr>
          <w:rFonts w:ascii="Times New Roman"/>
          <w:b w:val="false"/>
          <w:i w:val="false"/>
          <w:color w:val="000000"/>
          <w:sz w:val="28"/>
        </w:rPr>
        <w:t xml:space="preserve">
      "1. Утвердить прилагаемый Стандарт организации оказания паллиативной медицинской помощи взрослому населению в Республике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253"/>
    <w:bookmarkStart w:name="z269"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организации оказания паллиативной медицинской помощи, утвержденным приложением к указанному приказу:</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71" w:id="255"/>
    <w:p>
      <w:pPr>
        <w:spacing w:after="0"/>
        <w:ind w:left="0"/>
        <w:jc w:val="both"/>
      </w:pPr>
      <w:r>
        <w:rPr>
          <w:rFonts w:ascii="Times New Roman"/>
          <w:b w:val="false"/>
          <w:i w:val="false"/>
          <w:color w:val="000000"/>
          <w:sz w:val="28"/>
        </w:rPr>
        <w:t>
      "Стандарт организации оказания паллиативной медицинской помощи взрослому населению в Республике Казахстан";</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3" w:id="256"/>
    <w:p>
      <w:pPr>
        <w:spacing w:after="0"/>
        <w:ind w:left="0"/>
        <w:jc w:val="both"/>
      </w:pPr>
      <w:r>
        <w:rPr>
          <w:rFonts w:ascii="Times New Roman"/>
          <w:b w:val="false"/>
          <w:i w:val="false"/>
          <w:color w:val="000000"/>
          <w:sz w:val="28"/>
        </w:rPr>
        <w:t xml:space="preserve">
      "1. Настоящий Стандарт организации оказания паллиативной медицинской помощи взрослому населению в Республике Казахстан (далее – Стандарт)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126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паллиативной медицинской помощи взрослому населению в Республике Казахстан.";</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75" w:id="257"/>
    <w:p>
      <w:pPr>
        <w:spacing w:after="0"/>
        <w:ind w:left="0"/>
        <w:jc w:val="both"/>
      </w:pPr>
      <w:r>
        <w:rPr>
          <w:rFonts w:ascii="Times New Roman"/>
          <w:b w:val="false"/>
          <w:i w:val="false"/>
          <w:color w:val="000000"/>
          <w:sz w:val="28"/>
        </w:rPr>
        <w:t xml:space="preserve">
      "4. Паллиативная медицинская помощь в амбулаторных, стационарозамещающих, стационарных условиях, а также на дому оказывается медицинскими, а также неправительственными организациями, имеющими лицензию на медицинскую деятельность на амбулаторно-поликлиническую, либо стационарную помощь и (или) стационарозамещающую помощь взрослому населению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77" w:id="258"/>
    <w:p>
      <w:pPr>
        <w:spacing w:after="0"/>
        <w:ind w:left="0"/>
        <w:jc w:val="both"/>
      </w:pPr>
      <w:r>
        <w:rPr>
          <w:rFonts w:ascii="Times New Roman"/>
          <w:b w:val="false"/>
          <w:i w:val="false"/>
          <w:color w:val="000000"/>
          <w:sz w:val="28"/>
        </w:rPr>
        <w:t>
      "13. Для оказания паллиативной медицинской помощи пациенту в медицинских организациях областного уровня, а также в городах республиканского значения и столице создается МДГ.</w:t>
      </w:r>
    </w:p>
    <w:bookmarkEnd w:id="258"/>
    <w:bookmarkStart w:name="z278" w:id="259"/>
    <w:p>
      <w:pPr>
        <w:spacing w:after="0"/>
        <w:ind w:left="0"/>
        <w:jc w:val="both"/>
      </w:pPr>
      <w:r>
        <w:rPr>
          <w:rFonts w:ascii="Times New Roman"/>
          <w:b w:val="false"/>
          <w:i w:val="false"/>
          <w:color w:val="000000"/>
          <w:sz w:val="28"/>
        </w:rPr>
        <w:t>
      В состав МДГ входят: врачи (врачи), профильные специалисты (онколог, фтизиатр, инфекционист), средний (средние) медицинский (медицинские) работник (работники), психолог, специалист по социальной работе медицинской организации (социальный работник). Состав МДГ утверждается внутренним приказом медицинской организации.</w:t>
      </w:r>
    </w:p>
    <w:bookmarkEnd w:id="259"/>
    <w:bookmarkStart w:name="z279" w:id="260"/>
    <w:p>
      <w:pPr>
        <w:spacing w:after="0"/>
        <w:ind w:left="0"/>
        <w:jc w:val="both"/>
      </w:pPr>
      <w:r>
        <w:rPr>
          <w:rFonts w:ascii="Times New Roman"/>
          <w:b w:val="false"/>
          <w:i w:val="false"/>
          <w:color w:val="000000"/>
          <w:sz w:val="28"/>
        </w:rPr>
        <w:t>
      МДГ проводит комиссионное обсуждение оказания паллиативной медицинской помощи пациенту после изучения его медицинских документов, результатов клинико-диагностических обследований и консультирование пациентов и специалистов медицинской организации по вопросам оказания паллиативной медицинской помощи, включая:</w:t>
      </w:r>
    </w:p>
    <w:bookmarkEnd w:id="260"/>
    <w:bookmarkStart w:name="z280" w:id="261"/>
    <w:p>
      <w:pPr>
        <w:spacing w:after="0"/>
        <w:ind w:left="0"/>
        <w:jc w:val="both"/>
      </w:pPr>
      <w:r>
        <w:rPr>
          <w:rFonts w:ascii="Times New Roman"/>
          <w:b w:val="false"/>
          <w:i w:val="false"/>
          <w:color w:val="000000"/>
          <w:sz w:val="28"/>
        </w:rPr>
        <w:t>
      1) оценку физического и психологического состояния пациента;</w:t>
      </w:r>
    </w:p>
    <w:bookmarkEnd w:id="261"/>
    <w:bookmarkStart w:name="z281" w:id="262"/>
    <w:p>
      <w:pPr>
        <w:spacing w:after="0"/>
        <w:ind w:left="0"/>
        <w:jc w:val="both"/>
      </w:pPr>
      <w:r>
        <w:rPr>
          <w:rFonts w:ascii="Times New Roman"/>
          <w:b w:val="false"/>
          <w:i w:val="false"/>
          <w:color w:val="000000"/>
          <w:sz w:val="28"/>
        </w:rPr>
        <w:t>
      2) составление и коррекцию индивидуального плана;</w:t>
      </w:r>
    </w:p>
    <w:bookmarkEnd w:id="262"/>
    <w:bookmarkStart w:name="z282" w:id="263"/>
    <w:p>
      <w:pPr>
        <w:spacing w:after="0"/>
        <w:ind w:left="0"/>
        <w:jc w:val="both"/>
      </w:pPr>
      <w:r>
        <w:rPr>
          <w:rFonts w:ascii="Times New Roman"/>
          <w:b w:val="false"/>
          <w:i w:val="false"/>
          <w:color w:val="000000"/>
          <w:sz w:val="28"/>
        </w:rPr>
        <w:t>
      3) оказание паллиативной медицинской помощи, в том числе симптоматическое лечение тяжелых проявлений заболевания (состояния) и проведение медицинских вмешательств;</w:t>
      </w:r>
    </w:p>
    <w:bookmarkEnd w:id="263"/>
    <w:bookmarkStart w:name="z283" w:id="264"/>
    <w:p>
      <w:pPr>
        <w:spacing w:after="0"/>
        <w:ind w:left="0"/>
        <w:jc w:val="both"/>
      </w:pPr>
      <w:r>
        <w:rPr>
          <w:rFonts w:ascii="Times New Roman"/>
          <w:b w:val="false"/>
          <w:i w:val="false"/>
          <w:color w:val="000000"/>
          <w:sz w:val="28"/>
        </w:rPr>
        <w:t>
      4) расчет дозировки лекарственных препаратов с определением плана их введения, в том числе назначение и применение ненаркотических, а также лекарственных препаратов, содержащих наркотические средства и психотропные вещества пациентам, согласно клиническим протоколам;</w:t>
      </w:r>
    </w:p>
    <w:bookmarkEnd w:id="264"/>
    <w:bookmarkStart w:name="z284" w:id="265"/>
    <w:p>
      <w:pPr>
        <w:spacing w:after="0"/>
        <w:ind w:left="0"/>
        <w:jc w:val="both"/>
      </w:pPr>
      <w:r>
        <w:rPr>
          <w:rFonts w:ascii="Times New Roman"/>
          <w:b w:val="false"/>
          <w:i w:val="false"/>
          <w:color w:val="000000"/>
          <w:sz w:val="28"/>
        </w:rPr>
        <w:t>
      5) ведение учетной и отчетной документации, внесение данных в медицинские информационные системы организации.</w:t>
      </w:r>
    </w:p>
    <w:bookmarkEnd w:id="265"/>
    <w:bookmarkStart w:name="z285" w:id="266"/>
    <w:p>
      <w:pPr>
        <w:spacing w:after="0"/>
        <w:ind w:left="0"/>
        <w:jc w:val="both"/>
      </w:pPr>
      <w:r>
        <w:rPr>
          <w:rFonts w:ascii="Times New Roman"/>
          <w:b w:val="false"/>
          <w:i w:val="false"/>
          <w:color w:val="000000"/>
          <w:sz w:val="28"/>
        </w:rPr>
        <w:t xml:space="preserve">
      Врач МДГ при выписке оформляет статистическую карту выбывшего из стационара по форме, утвержденной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 где указываются проведенный объем диагностических исследований, лечебных мероприятий и рекомендации по дальнейшему наблюдению и лечению, а также основам ухода на дому. Электронная версия выписки высылается в организацию ПМСП по месту прикрепления (фактического проживания).</w:t>
      </w:r>
    </w:p>
    <w:bookmarkEnd w:id="266"/>
    <w:bookmarkStart w:name="z286" w:id="267"/>
    <w:p>
      <w:pPr>
        <w:spacing w:after="0"/>
        <w:ind w:left="0"/>
        <w:jc w:val="both"/>
      </w:pPr>
      <w:r>
        <w:rPr>
          <w:rFonts w:ascii="Times New Roman"/>
          <w:b w:val="false"/>
          <w:i w:val="false"/>
          <w:color w:val="000000"/>
          <w:sz w:val="28"/>
        </w:rPr>
        <w:t>
      При выписке из стационара, а также первичном установлении показаний для паллиативной медицинской помощи информация о больных, нуждающихся либо получающих паллиативную медицинскую помощь, вносится в медицинскую информационную систему медицинской организации профильным специалистом или семейный врач.</w:t>
      </w:r>
    </w:p>
    <w:bookmarkEnd w:id="267"/>
    <w:bookmarkStart w:name="z287" w:id="268"/>
    <w:p>
      <w:pPr>
        <w:spacing w:after="0"/>
        <w:ind w:left="0"/>
        <w:jc w:val="both"/>
      </w:pPr>
      <w:r>
        <w:rPr>
          <w:rFonts w:ascii="Times New Roman"/>
          <w:b w:val="false"/>
          <w:i w:val="false"/>
          <w:color w:val="000000"/>
          <w:sz w:val="28"/>
        </w:rPr>
        <w:t xml:space="preserve">
      В случаях, если пациент проходил лечение в медицинской организации, оказывающей специализированную или паллиативную медицинскую помощь в стационарных или стационарозамещающих условиях, за пределами административно-территориальной единицы, где он прикреплен, при выписке пациенту, получающему лекарственные препараты, содержащие наркотические средства и психотропные вещества, и нуждающемуся в продолжении лечения на дому, выдаются одновременно с выпиской из истории болезни лекарственные препараты, содержащие наркотические средства и психотропные вещества в соответствии с Правилами использования в медицинских целях наркотических средств, психотропных веществ и их прекурсоров, подлежащих контролю в Республике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(зарегистрирован в Реестре государственной регистрации нормативных правовых актов под № 10404).";</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89" w:id="269"/>
    <w:p>
      <w:pPr>
        <w:spacing w:after="0"/>
        <w:ind w:left="0"/>
        <w:jc w:val="both"/>
      </w:pPr>
      <w:r>
        <w:rPr>
          <w:rFonts w:ascii="Times New Roman"/>
          <w:b w:val="false"/>
          <w:i w:val="false"/>
          <w:color w:val="000000"/>
          <w:sz w:val="28"/>
        </w:rPr>
        <w:t>
      "17. Семейный врач после получения информации о пациенте, нуждающемся или получающем паллиативную медицинскую помощь из числа прикрепленного населения, осуществляет:</w:t>
      </w:r>
    </w:p>
    <w:bookmarkEnd w:id="269"/>
    <w:bookmarkStart w:name="z290" w:id="270"/>
    <w:p>
      <w:pPr>
        <w:spacing w:after="0"/>
        <w:ind w:left="0"/>
        <w:jc w:val="both"/>
      </w:pPr>
      <w:r>
        <w:rPr>
          <w:rFonts w:ascii="Times New Roman"/>
          <w:b w:val="false"/>
          <w:i w:val="false"/>
          <w:color w:val="000000"/>
          <w:sz w:val="28"/>
        </w:rPr>
        <w:t>
      1) плановое посещение (актив на дому 1 раз в месяц);</w:t>
      </w:r>
    </w:p>
    <w:bookmarkEnd w:id="270"/>
    <w:bookmarkStart w:name="z291" w:id="271"/>
    <w:p>
      <w:pPr>
        <w:spacing w:after="0"/>
        <w:ind w:left="0"/>
        <w:jc w:val="both"/>
      </w:pPr>
      <w:r>
        <w:rPr>
          <w:rFonts w:ascii="Times New Roman"/>
          <w:b w:val="false"/>
          <w:i w:val="false"/>
          <w:color w:val="000000"/>
          <w:sz w:val="28"/>
        </w:rPr>
        <w:t>
      2) своевременный вызов мобильной бригады для оказания паллиативной медицинской помощи;</w:t>
      </w:r>
    </w:p>
    <w:bookmarkEnd w:id="271"/>
    <w:bookmarkStart w:name="z292" w:id="272"/>
    <w:p>
      <w:pPr>
        <w:spacing w:after="0"/>
        <w:ind w:left="0"/>
        <w:jc w:val="both"/>
      </w:pPr>
      <w:r>
        <w:rPr>
          <w:rFonts w:ascii="Times New Roman"/>
          <w:b w:val="false"/>
          <w:i w:val="false"/>
          <w:color w:val="000000"/>
          <w:sz w:val="28"/>
        </w:rPr>
        <w:t>
      3) организацию своевременного получения паллиативной медицинской помощи в стационарных, стационарозамещающих условиях и на дому при наличии показаний;</w:t>
      </w:r>
    </w:p>
    <w:bookmarkEnd w:id="272"/>
    <w:bookmarkStart w:name="z293" w:id="273"/>
    <w:p>
      <w:pPr>
        <w:spacing w:after="0"/>
        <w:ind w:left="0"/>
        <w:jc w:val="both"/>
      </w:pPr>
      <w:r>
        <w:rPr>
          <w:rFonts w:ascii="Times New Roman"/>
          <w:b w:val="false"/>
          <w:i w:val="false"/>
          <w:color w:val="000000"/>
          <w:sz w:val="28"/>
        </w:rPr>
        <w:t>
      4) оформление документов для проведения медико-социального обследования с целью первичного или вторичного освидетельствования при стойких нарушениях функций организма для дальнейшего установления инвалидности;</w:t>
      </w:r>
    </w:p>
    <w:bookmarkEnd w:id="273"/>
    <w:bookmarkStart w:name="z294" w:id="274"/>
    <w:p>
      <w:pPr>
        <w:spacing w:after="0"/>
        <w:ind w:left="0"/>
        <w:jc w:val="both"/>
      </w:pPr>
      <w:r>
        <w:rPr>
          <w:rFonts w:ascii="Times New Roman"/>
          <w:b w:val="false"/>
          <w:i w:val="false"/>
          <w:color w:val="000000"/>
          <w:sz w:val="28"/>
        </w:rPr>
        <w:t>
      5) ведение учетной и отчетной документации, внесение данных в медицинские информационные системы организации.</w:t>
      </w:r>
    </w:p>
    <w:bookmarkEnd w:id="274"/>
    <w:bookmarkStart w:name="z295" w:id="275"/>
    <w:p>
      <w:pPr>
        <w:spacing w:after="0"/>
        <w:ind w:left="0"/>
        <w:jc w:val="both"/>
      </w:pPr>
      <w:r>
        <w:rPr>
          <w:rFonts w:ascii="Times New Roman"/>
          <w:b w:val="false"/>
          <w:i w:val="false"/>
          <w:color w:val="000000"/>
          <w:sz w:val="28"/>
        </w:rPr>
        <w:t xml:space="preserve">
      При необходимости получения помощи на дому от пациента, прикрепленного к медицинской организации ПМСП и нуждающегося в паллиативной помощи, регистрируется заявка в медицинской информационной системе организации. После получения заявки семейный врач оценивает критичность срочности выезда. </w:t>
      </w:r>
    </w:p>
    <w:bookmarkEnd w:id="275"/>
    <w:bookmarkStart w:name="z296" w:id="276"/>
    <w:p>
      <w:pPr>
        <w:spacing w:after="0"/>
        <w:ind w:left="0"/>
        <w:jc w:val="both"/>
      </w:pPr>
      <w:r>
        <w:rPr>
          <w:rFonts w:ascii="Times New Roman"/>
          <w:b w:val="false"/>
          <w:i w:val="false"/>
          <w:color w:val="000000"/>
          <w:sz w:val="28"/>
        </w:rPr>
        <w:t>
      При плановом осмотре семейный врач осуществляет активное посещение пациента на дому. Плановое посещение пациента на дому осуществляется врачом не менее 1 раза и не менее 4 раз средним медицинским работником в месяц.";</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8</w:t>
      </w:r>
      <w:r>
        <w:rPr>
          <w:rFonts w:ascii="Times New Roman"/>
          <w:b w:val="false"/>
          <w:i w:val="false"/>
          <w:color w:val="000000"/>
          <w:sz w:val="28"/>
        </w:rPr>
        <w:t xml:space="preserve"> исключить;</w:t>
      </w:r>
    </w:p>
    <w:bookmarkStart w:name="z298" w:id="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стандарту организации оказания паллиативной медицинской помощи:</w:t>
      </w:r>
    </w:p>
    <w:bookmarkEnd w:id="277"/>
    <w:bookmarkStart w:name="z299" w:id="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правом верхнем углу слова</w:t>
      </w:r>
      <w:r>
        <w:rPr>
          <w:rFonts w:ascii="Times New Roman"/>
          <w:b w:val="false"/>
          <w:i w:val="false"/>
          <w:color w:val="000000"/>
          <w:sz w:val="28"/>
        </w:rPr>
        <w:t xml:space="preserve"> "Приложение Стандарту организации оказания паллиативной медицинской помощи" заменить словами "Приложение к Стандарту организации оказания паллиативной медицинской помощи взрослому населению Республики Казахстан"; </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01" w:id="279"/>
    <w:p>
      <w:pPr>
        <w:spacing w:after="0"/>
        <w:ind w:left="0"/>
        <w:jc w:val="both"/>
      </w:pPr>
      <w:r>
        <w:rPr>
          <w:rFonts w:ascii="Times New Roman"/>
          <w:b w:val="false"/>
          <w:i w:val="false"/>
          <w:color w:val="000000"/>
          <w:sz w:val="28"/>
        </w:rPr>
        <w:t>
      "Перечень оказываемых услуг паллиативной медицинской помощи";</w:t>
      </w:r>
    </w:p>
    <w:bookmarkEnd w:id="279"/>
    <w:bookmarkStart w:name="z302" w:id="280"/>
    <w:p>
      <w:pPr>
        <w:spacing w:after="0"/>
        <w:ind w:left="0"/>
        <w:jc w:val="both"/>
      </w:pPr>
      <w:r>
        <w:rPr>
          <w:rFonts w:ascii="Times New Roman"/>
          <w:b w:val="false"/>
          <w:i w:val="false"/>
          <w:color w:val="000000"/>
          <w:sz w:val="28"/>
        </w:rPr>
        <w:t>
      строку 2 исключить;</w:t>
      </w:r>
    </w:p>
    <w:bookmarkEnd w:id="280"/>
    <w:bookmarkStart w:name="z303" w:id="281"/>
    <w:p>
      <w:pPr>
        <w:spacing w:after="0"/>
        <w:ind w:left="0"/>
        <w:jc w:val="both"/>
      </w:pPr>
      <w:r>
        <w:rPr>
          <w:rFonts w:ascii="Times New Roman"/>
          <w:b w:val="false"/>
          <w:i w:val="false"/>
          <w:color w:val="000000"/>
          <w:sz w:val="28"/>
        </w:rPr>
        <w:t xml:space="preserve">
      строку 20 исключить. </w:t>
      </w:r>
    </w:p>
    <w:bookmarkEnd w:id="281"/>
    <w:bookmarkStart w:name="z304" w:id="28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июня 2021 года № ҚР ДСМ-55 "Об утверждении Стандарта организации оказания гериатрической и геронтологической помощи в Республике Казахстан" (зарегистрирован в Реестре государственной регистрации нормативных правовых актов под № 23329) следующее изменение:</w:t>
      </w:r>
    </w:p>
    <w:bookmarkEnd w:id="282"/>
    <w:bookmarkStart w:name="z305"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организации оказания гериатрической и геронтологической помощи в Республике Казахстан, утвержденном указанным приказом:</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07" w:id="284"/>
    <w:p>
      <w:pPr>
        <w:spacing w:after="0"/>
        <w:ind w:left="0"/>
        <w:jc w:val="both"/>
      </w:pPr>
      <w:r>
        <w:rPr>
          <w:rFonts w:ascii="Times New Roman"/>
          <w:b w:val="false"/>
          <w:i w:val="false"/>
          <w:color w:val="000000"/>
          <w:sz w:val="28"/>
        </w:rPr>
        <w:t xml:space="preserve">
      "16. Паллиативная медицинская помощь оказывается в соответствии со Стандартом организации оказания паллиативной медицинской помощи взрослому населению в Республике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w:t>
      </w:r>
    </w:p>
    <w:bookmarkEnd w:id="284"/>
    <w:bookmarkStart w:name="z308" w:id="28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 следующее изменение:</w:t>
      </w:r>
    </w:p>
    <w:bookmarkEnd w:id="285"/>
    <w:bookmarkStart w:name="z309"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первичной медико-санитарной помощи, утвержденном указанным приказом:</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311" w:id="287"/>
    <w:p>
      <w:pPr>
        <w:spacing w:after="0"/>
        <w:ind w:left="0"/>
        <w:jc w:val="both"/>
      </w:pPr>
      <w:r>
        <w:rPr>
          <w:rFonts w:ascii="Times New Roman"/>
          <w:b w:val="false"/>
          <w:i w:val="false"/>
          <w:color w:val="000000"/>
          <w:sz w:val="28"/>
        </w:rPr>
        <w:t xml:space="preserve">
      "64. Организация ПМСП обеспечивает оказание в соответствии со стандартом организации оказания паллиативной помощи взрослому населению,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287"/>
    <w:bookmarkStart w:name="z312" w:id="28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ноября 2021 года № ҚР ДСМ-112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25167) следующее изменение:</w:t>
      </w:r>
    </w:p>
    <w:bookmarkEnd w:id="288"/>
    <w:bookmarkStart w:name="z313"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организации оказания онкологической помощи населению Республики Казахстан, утвержденном указанным приказом:</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315" w:id="290"/>
    <w:p>
      <w:pPr>
        <w:spacing w:after="0"/>
        <w:ind w:left="0"/>
        <w:jc w:val="both"/>
      </w:pPr>
      <w:r>
        <w:rPr>
          <w:rFonts w:ascii="Times New Roman"/>
          <w:b w:val="false"/>
          <w:i w:val="false"/>
          <w:color w:val="000000"/>
          <w:sz w:val="28"/>
        </w:rPr>
        <w:t xml:space="preserve">
      "89. Паллиативная медицинская помощь онкологическим больным оказывается в соответствии со стандартом организации оказания паллиативной медицинской помощи,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взрослому населению в Республике Казахстан" (зарегистрирован в Реестре государственной регистрации нормативных правовых актов под № 21687) и в соответствии с клиническими протоколами.".</w:t>
      </w:r>
    </w:p>
    <w:bookmarkEnd w:id="290"/>
    <w:bookmarkStart w:name="z316" w:id="29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30 сентября 2022 года № ҚР ДСМ-107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29917) следующее изменение:</w:t>
      </w:r>
    </w:p>
    <w:bookmarkEnd w:id="291"/>
    <w:bookmarkStart w:name="z317"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организации оказания населению медицинской помощи при туберкулезе, утвержденном приложением 1 к указанному приказу:</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 </w:t>
      </w:r>
    </w:p>
    <w:bookmarkStart w:name="z319" w:id="293"/>
    <w:p>
      <w:pPr>
        <w:spacing w:after="0"/>
        <w:ind w:left="0"/>
        <w:jc w:val="both"/>
      </w:pPr>
      <w:r>
        <w:rPr>
          <w:rFonts w:ascii="Times New Roman"/>
          <w:b w:val="false"/>
          <w:i w:val="false"/>
          <w:color w:val="000000"/>
          <w:sz w:val="28"/>
        </w:rPr>
        <w:t xml:space="preserve">
      "60. Паллиативная медицинская помощь лицам, больным туберкулезом,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взрослому населению в Республике Казахстан" (зарегистрирован в Реестре государственной регистрации нормативных правовых актов под № 21687) и в соответствии с клиническими протоколами.".</w:t>
      </w:r>
    </w:p>
    <w:bookmarkEnd w:id="293"/>
    <w:bookmarkStart w:name="z320" w:id="294"/>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октября 2022 года № ҚР ДСМ-114 "Об утверждении Стандарта организации оказания нефрологической помощи в Республике Казахстан" (зарегистрирован в Реестре государственной регистрации нормативных правовых актов под № 30187) следующее изменение:</w:t>
      </w:r>
    </w:p>
    <w:bookmarkEnd w:id="294"/>
    <w:bookmarkStart w:name="z321" w:id="2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организации оказания нефрологической помощи в Республике Казахстан, утвержденном указанным приказом:</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23" w:id="296"/>
    <w:p>
      <w:pPr>
        <w:spacing w:after="0"/>
        <w:ind w:left="0"/>
        <w:jc w:val="both"/>
      </w:pPr>
      <w:r>
        <w:rPr>
          <w:rFonts w:ascii="Times New Roman"/>
          <w:b w:val="false"/>
          <w:i w:val="false"/>
          <w:color w:val="000000"/>
          <w:sz w:val="28"/>
        </w:rPr>
        <w:t xml:space="preserve">
      "8. Паллиативная помощь пациентам с заболеваниями почек оказывается в соответствии со Стандартом организации оказания паллиативной медицинской помощи взрослому населению в Республике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w:t>
      </w:r>
    </w:p>
    <w:bookmarkEnd w:id="296"/>
    <w:bookmarkStart w:name="z324" w:id="297"/>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марта 2023 года № 45 "Об утверждении Стандарта организации оказания ревматологической помощи в Республике Казахстан" (зарегистрирован в Реестре государственной регистрации нормативных правовых актов под № 32147) следующее изменение:</w:t>
      </w:r>
    </w:p>
    <w:bookmarkEnd w:id="297"/>
    <w:bookmarkStart w:name="z325"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организации оказания ревматологической помощи в Республике Казахстан, утвержденном указанным приказом:</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327" w:id="299"/>
    <w:p>
      <w:pPr>
        <w:spacing w:after="0"/>
        <w:ind w:left="0"/>
        <w:jc w:val="both"/>
      </w:pPr>
      <w:r>
        <w:rPr>
          <w:rFonts w:ascii="Times New Roman"/>
          <w:b w:val="false"/>
          <w:i w:val="false"/>
          <w:color w:val="000000"/>
          <w:sz w:val="28"/>
        </w:rPr>
        <w:t xml:space="preserve">
      "93. Паллиативная помощь пациентам с БКМС и СЗСТ в стадии декомпенсации сердечной, легочной, печеночной, почечной недостаточности оказывается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взрослому населению в Республике Казахстан" (зарегистрирован в Реестре государственной регистрации нормативных правовых актов под № 21687) и КП.".</w:t>
      </w:r>
    </w:p>
    <w:bookmarkEnd w:id="299"/>
    <w:bookmarkStart w:name="z328" w:id="300"/>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апреля 2023 года № 78 "Об утверждении стандарта организации оказания анестезиологической и реаниматологической помощи в Республике Казахстан" (зарегистрирован в Реестре государственной регистрации нормативных правовых актов под № 32409) следующее изменение:</w:t>
      </w:r>
    </w:p>
    <w:bookmarkEnd w:id="300"/>
    <w:bookmarkStart w:name="z329" w:id="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организации оказания анестезиологической и реаниматологической помощи в Республике Казахстан, утвержденном указанным приказом:</w:t>
      </w:r>
    </w:p>
    <w:bookmarkEnd w:id="301"/>
    <w:bookmarkStart w:name="z330" w:id="302"/>
    <w:p>
      <w:pPr>
        <w:spacing w:after="0"/>
        <w:ind w:left="0"/>
        <w:jc w:val="both"/>
      </w:pPr>
      <w:r>
        <w:rPr>
          <w:rFonts w:ascii="Times New Roman"/>
          <w:b w:val="false"/>
          <w:i w:val="false"/>
          <w:color w:val="000000"/>
          <w:sz w:val="28"/>
        </w:rPr>
        <w:t xml:space="preserve">
      часть четвертый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302"/>
    <w:bookmarkStart w:name="z331" w:id="303"/>
    <w:p>
      <w:pPr>
        <w:spacing w:after="0"/>
        <w:ind w:left="0"/>
        <w:jc w:val="both"/>
      </w:pPr>
      <w:r>
        <w:rPr>
          <w:rFonts w:ascii="Times New Roman"/>
          <w:b w:val="false"/>
          <w:i w:val="false"/>
          <w:color w:val="000000"/>
          <w:sz w:val="28"/>
        </w:rPr>
        <w:t xml:space="preserve">
      "Не подлежат переводу в ОРИТ пациенты, нуждающиеся в паллиативной помощи, получающие лечение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взрослому населению в Республике Казахстан" (далее – приказ № ҚР ДСМ-209/2020) (зарегистрирован в Реестре государственной регистрации нормативных правовых актов под № 21687).".</w:t>
      </w:r>
    </w:p>
    <w:bookmarkEnd w:id="303"/>
    <w:bookmarkStart w:name="z332" w:id="304"/>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2025 года № 107 "Об утверждении Стандарта организации оказания медицинской помощи при ВИЧ-инфекции в Республике Казахстан" (зарегистрирован в Реестре государственной регистрации нормативных правовых актов под № 37158) следующее изменение:</w:t>
      </w:r>
    </w:p>
    <w:bookmarkEnd w:id="304"/>
    <w:bookmarkStart w:name="z333" w:id="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организации оказания медицинской помощи при ВИЧ-инфекции в Республике Казахстан, утвержденном указанным приказом:</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пункта 26 изложить в следующей редакции:</w:t>
      </w:r>
    </w:p>
    <w:bookmarkStart w:name="z335" w:id="306"/>
    <w:p>
      <w:pPr>
        <w:spacing w:after="0"/>
        <w:ind w:left="0"/>
        <w:jc w:val="both"/>
      </w:pPr>
      <w:r>
        <w:rPr>
          <w:rFonts w:ascii="Times New Roman"/>
          <w:b w:val="false"/>
          <w:i w:val="false"/>
          <w:color w:val="000000"/>
          <w:sz w:val="28"/>
        </w:rPr>
        <w:t xml:space="preserve">
      "18) организацию и проведение медицинской реабилитации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 и паллиативной помощи в соответствии с приказом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взрослому населению в Республике Казахстан" (зарегистрирован в Реестре государственной регистрации нормативных правовых актов под № 21687);".</w:t>
      </w:r>
    </w:p>
    <w:bookmarkEnd w:id="3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