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5d7b" w14:textId="9dc5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12 декабря 2025 года № 395. Зарегистрирован в Министерстве юстиции Республики Казахстан 12 декабря 2025 года № 37588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 (зарегистрирован в Реестре государственной регистрации нормативных правовых актов под № 32959)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субсидируемых рабочих мест и субсидирования заработной платы лиц, трудоустроенных на субсидируемые рабочие места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течении десяти рабочих дней после исполнения подпунктов 1) и 2) настоящего пункта предоставить в Департамент юридической службы Министерства труда и социальной защиты населения Республики Казахстан информацию об их исполнении.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8) пункта 5 и подпункта 3) пункта 20 Правил, которые вводятся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2025 года № 395</w:t>
            </w:r>
          </w:p>
        </w:tc>
      </w:tr>
    </w:tbl>
    <w:bookmarkStart w:name="z21" w:id="14"/>
    <w:p>
      <w:pPr>
        <w:spacing w:after="0"/>
        <w:ind w:left="0"/>
        <w:jc w:val="left"/>
      </w:pPr>
      <w:r>
        <w:rPr>
          <w:rFonts w:ascii="Times New Roman"/>
          <w:b/>
          <w:i w:val="false"/>
          <w:color w:val="000000"/>
        </w:rPr>
        <w:t xml:space="preserve"> Правила организации субсидируемых рабочих мест и субсидирования заработной платы лиц, трудоустроенных на субсидируемые рабочие места</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организации субсидируемых рабочих мест и субсидирования заработной платы лиц, трудоустроенных на субсидируемые рабочие места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организации субсидируемых рабочих мест и субсидирования заработной платы лиц, трудоустроенных на субсидируемые рабочие места.</w:t>
      </w:r>
    </w:p>
    <w:bookmarkEnd w:id="16"/>
    <w:bookmarkStart w:name="z24"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5" w:id="18"/>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6" w:id="19"/>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27" w:id="20"/>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20"/>
    <w:bookmarkStart w:name="z28" w:id="21"/>
    <w:p>
      <w:pPr>
        <w:spacing w:after="0"/>
        <w:ind w:left="0"/>
        <w:jc w:val="both"/>
      </w:pPr>
      <w:r>
        <w:rPr>
          <w:rFonts w:ascii="Times New Roman"/>
          <w:b w:val="false"/>
          <w:i w:val="false"/>
          <w:color w:val="000000"/>
          <w:sz w:val="28"/>
        </w:rPr>
        <w:t>
      4)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1"/>
    <w:bookmarkStart w:name="z29" w:id="22"/>
    <w:p>
      <w:pPr>
        <w:spacing w:after="0"/>
        <w:ind w:left="0"/>
        <w:jc w:val="both"/>
      </w:pPr>
      <w:r>
        <w:rPr>
          <w:rFonts w:ascii="Times New Roman"/>
          <w:b w:val="false"/>
          <w:i w:val="false"/>
          <w:color w:val="000000"/>
          <w:sz w:val="28"/>
        </w:rPr>
        <w:t>
      5)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22"/>
    <w:bookmarkStart w:name="z30" w:id="23"/>
    <w:p>
      <w:pPr>
        <w:spacing w:after="0"/>
        <w:ind w:left="0"/>
        <w:jc w:val="both"/>
      </w:pPr>
      <w:r>
        <w:rPr>
          <w:rFonts w:ascii="Times New Roman"/>
          <w:b w:val="false"/>
          <w:i w:val="false"/>
          <w:color w:val="000000"/>
          <w:sz w:val="28"/>
        </w:rPr>
        <w:t>
      6) безработный – физическое лицо, осуществляющее поиск работы и готовое приступить к работе;</w:t>
      </w:r>
    </w:p>
    <w:bookmarkEnd w:id="23"/>
    <w:bookmarkStart w:name="z31" w:id="24"/>
    <w:p>
      <w:pPr>
        <w:spacing w:after="0"/>
        <w:ind w:left="0"/>
        <w:jc w:val="both"/>
      </w:pPr>
      <w:r>
        <w:rPr>
          <w:rFonts w:ascii="Times New Roman"/>
          <w:b w:val="false"/>
          <w:i w:val="false"/>
          <w:color w:val="000000"/>
          <w:sz w:val="28"/>
        </w:rPr>
        <w:t>
      7) работодатель – физическое или юридическое лицо, с которым работник состоит в трудовых отношениях;</w:t>
      </w:r>
    </w:p>
    <w:bookmarkEnd w:id="24"/>
    <w:bookmarkStart w:name="z32" w:id="25"/>
    <w:p>
      <w:pPr>
        <w:spacing w:after="0"/>
        <w:ind w:left="0"/>
        <w:jc w:val="both"/>
      </w:pPr>
      <w:r>
        <w:rPr>
          <w:rFonts w:ascii="Times New Roman"/>
          <w:b w:val="false"/>
          <w:i w:val="false"/>
          <w:color w:val="000000"/>
          <w:sz w:val="28"/>
        </w:rPr>
        <w:t>
      8)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25"/>
    <w:bookmarkStart w:name="z33" w:id="26"/>
    <w:p>
      <w:pPr>
        <w:spacing w:after="0"/>
        <w:ind w:left="0"/>
        <w:jc w:val="both"/>
      </w:pPr>
      <w:r>
        <w:rPr>
          <w:rFonts w:ascii="Times New Roman"/>
          <w:b w:val="false"/>
          <w:i w:val="false"/>
          <w:color w:val="000000"/>
          <w:sz w:val="28"/>
        </w:rPr>
        <w:t>
      9)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6"/>
    <w:bookmarkStart w:name="z34" w:id="27"/>
    <w:p>
      <w:pPr>
        <w:spacing w:after="0"/>
        <w:ind w:left="0"/>
        <w:jc w:val="both"/>
      </w:pPr>
      <w:r>
        <w:rPr>
          <w:rFonts w:ascii="Times New Roman"/>
          <w:b w:val="false"/>
          <w:i w:val="false"/>
          <w:color w:val="000000"/>
          <w:sz w:val="28"/>
        </w:rPr>
        <w:t xml:space="preserve">
      10) автоматизированная информационная система "Централизованная база данных выплат пенсий и пособий" (далее – АИС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11)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8"/>
    <w:bookmarkStart w:name="z36" w:id="29"/>
    <w:p>
      <w:pPr>
        <w:spacing w:after="0"/>
        <w:ind w:left="0"/>
        <w:jc w:val="both"/>
      </w:pPr>
      <w:r>
        <w:rPr>
          <w:rFonts w:ascii="Times New Roman"/>
          <w:b w:val="false"/>
          <w:i w:val="false"/>
          <w:color w:val="000000"/>
          <w:sz w:val="28"/>
        </w:rPr>
        <w:t>
      12)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29"/>
    <w:bookmarkStart w:name="z37" w:id="30"/>
    <w:p>
      <w:pPr>
        <w:spacing w:after="0"/>
        <w:ind w:left="0"/>
        <w:jc w:val="both"/>
      </w:pPr>
      <w:r>
        <w:rPr>
          <w:rFonts w:ascii="Times New Roman"/>
          <w:b w:val="false"/>
          <w:i w:val="false"/>
          <w:color w:val="000000"/>
          <w:sz w:val="28"/>
        </w:rPr>
        <w:t>
      13)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0"/>
    <w:bookmarkStart w:name="z38" w:id="31"/>
    <w:p>
      <w:pPr>
        <w:spacing w:after="0"/>
        <w:ind w:left="0"/>
        <w:jc w:val="both"/>
      </w:pPr>
      <w:r>
        <w:rPr>
          <w:rFonts w:ascii="Times New Roman"/>
          <w:b w:val="false"/>
          <w:i w:val="false"/>
          <w:color w:val="000000"/>
          <w:sz w:val="28"/>
        </w:rPr>
        <w:t>
      14)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31"/>
    <w:bookmarkStart w:name="z39" w:id="3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0" w:id="33"/>
    <w:p>
      <w:pPr>
        <w:spacing w:after="0"/>
        <w:ind w:left="0"/>
        <w:jc w:val="both"/>
      </w:pPr>
      <w:r>
        <w:rPr>
          <w:rFonts w:ascii="Times New Roman"/>
          <w:b w:val="false"/>
          <w:i w:val="false"/>
          <w:color w:val="000000"/>
          <w:sz w:val="28"/>
        </w:rPr>
        <w:t xml:space="preserve">
      3.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111 Кодекса.</w:t>
      </w:r>
    </w:p>
    <w:bookmarkEnd w:id="33"/>
    <w:bookmarkStart w:name="z41" w:id="34"/>
    <w:p>
      <w:pPr>
        <w:spacing w:after="0"/>
        <w:ind w:left="0"/>
        <w:jc w:val="both"/>
      </w:pPr>
      <w:r>
        <w:rPr>
          <w:rFonts w:ascii="Times New Roman"/>
          <w:b w:val="false"/>
          <w:i w:val="false"/>
          <w:color w:val="000000"/>
          <w:sz w:val="28"/>
        </w:rPr>
        <w:t>
      4. Субсидируемые рабочие места создаются для безработных, студентов и учащихся старших классов общеобразовательных школ в свободное от учебы время.</w:t>
      </w:r>
    </w:p>
    <w:bookmarkEnd w:id="34"/>
    <w:bookmarkStart w:name="z42" w:id="35"/>
    <w:p>
      <w:pPr>
        <w:spacing w:after="0"/>
        <w:ind w:left="0"/>
        <w:jc w:val="both"/>
      </w:pPr>
      <w:r>
        <w:rPr>
          <w:rFonts w:ascii="Times New Roman"/>
          <w:b w:val="false"/>
          <w:i w:val="false"/>
          <w:color w:val="000000"/>
          <w:sz w:val="28"/>
        </w:rPr>
        <w:t>
      5. Субсидируемые рабочие места организуются карьерными центрами по заявкам работодателей при:</w:t>
      </w:r>
    </w:p>
    <w:bookmarkEnd w:id="35"/>
    <w:bookmarkStart w:name="z43" w:id="36"/>
    <w:p>
      <w:pPr>
        <w:spacing w:after="0"/>
        <w:ind w:left="0"/>
        <w:jc w:val="both"/>
      </w:pPr>
      <w:r>
        <w:rPr>
          <w:rFonts w:ascii="Times New Roman"/>
          <w:b w:val="false"/>
          <w:i w:val="false"/>
          <w:color w:val="000000"/>
          <w:sz w:val="28"/>
        </w:rPr>
        <w:t>
      1) наличии статуса действующего юридического лица или индивидуального предпринимателя, зарегистрированного на территории Республики Казахстан;</w:t>
      </w:r>
    </w:p>
    <w:bookmarkEnd w:id="36"/>
    <w:bookmarkStart w:name="z44" w:id="37"/>
    <w:p>
      <w:pPr>
        <w:spacing w:after="0"/>
        <w:ind w:left="0"/>
        <w:jc w:val="both"/>
      </w:pPr>
      <w:r>
        <w:rPr>
          <w:rFonts w:ascii="Times New Roman"/>
          <w:b w:val="false"/>
          <w:i w:val="false"/>
          <w:color w:val="000000"/>
          <w:sz w:val="28"/>
        </w:rPr>
        <w:t>
      2) осуществлении деятельности более 12 месяцев, предшествующей дате подачи заявки на организацию субсидируемых рабочих мест;</w:t>
      </w:r>
    </w:p>
    <w:bookmarkEnd w:id="37"/>
    <w:bookmarkStart w:name="z45" w:id="38"/>
    <w:p>
      <w:pPr>
        <w:spacing w:after="0"/>
        <w:ind w:left="0"/>
        <w:jc w:val="both"/>
      </w:pPr>
      <w:r>
        <w:rPr>
          <w:rFonts w:ascii="Times New Roman"/>
          <w:b w:val="false"/>
          <w:i w:val="false"/>
          <w:color w:val="000000"/>
          <w:sz w:val="28"/>
        </w:rPr>
        <w:t>
      3) отсутствии просроченной задолженности по заработной плате на момент подачи заявки;</w:t>
      </w:r>
    </w:p>
    <w:bookmarkEnd w:id="38"/>
    <w:bookmarkStart w:name="z46" w:id="39"/>
    <w:p>
      <w:pPr>
        <w:spacing w:after="0"/>
        <w:ind w:left="0"/>
        <w:jc w:val="both"/>
      </w:pPr>
      <w:r>
        <w:rPr>
          <w:rFonts w:ascii="Times New Roman"/>
          <w:b w:val="false"/>
          <w:i w:val="false"/>
          <w:color w:val="000000"/>
          <w:sz w:val="28"/>
        </w:rPr>
        <w:t xml:space="preserve">
      4) регулярном произведении социальных платежей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последние 12 месяцев предшествующие дате подачи заявки на организацию субсидируемых рабочих мест;</w:t>
      </w:r>
    </w:p>
    <w:bookmarkEnd w:id="39"/>
    <w:bookmarkStart w:name="z47" w:id="40"/>
    <w:p>
      <w:pPr>
        <w:spacing w:after="0"/>
        <w:ind w:left="0"/>
        <w:jc w:val="both"/>
      </w:pPr>
      <w:r>
        <w:rPr>
          <w:rFonts w:ascii="Times New Roman"/>
          <w:b w:val="false"/>
          <w:i w:val="false"/>
          <w:color w:val="000000"/>
          <w:sz w:val="28"/>
        </w:rPr>
        <w:t>
      5)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40"/>
    <w:bookmarkStart w:name="z48" w:id="41"/>
    <w:p>
      <w:pPr>
        <w:spacing w:after="0"/>
        <w:ind w:left="0"/>
        <w:jc w:val="both"/>
      </w:pPr>
      <w:r>
        <w:rPr>
          <w:rFonts w:ascii="Times New Roman"/>
          <w:b w:val="false"/>
          <w:i w:val="false"/>
          <w:color w:val="000000"/>
          <w:sz w:val="28"/>
        </w:rPr>
        <w:t>
      6) отсутствии процедуры банкротства либо ликвидации;</w:t>
      </w:r>
    </w:p>
    <w:bookmarkEnd w:id="41"/>
    <w:bookmarkStart w:name="z49" w:id="42"/>
    <w:p>
      <w:pPr>
        <w:spacing w:after="0"/>
        <w:ind w:left="0"/>
        <w:jc w:val="both"/>
      </w:pPr>
      <w:r>
        <w:rPr>
          <w:rFonts w:ascii="Times New Roman"/>
          <w:b w:val="false"/>
          <w:i w:val="false"/>
          <w:color w:val="000000"/>
          <w:sz w:val="28"/>
        </w:rPr>
        <w:t>
      7) отсутствии в регистре организаций, предоставляющих специальные социальные услуги;</w:t>
      </w:r>
    </w:p>
    <w:bookmarkEnd w:id="42"/>
    <w:bookmarkStart w:name="z50" w:id="43"/>
    <w:p>
      <w:pPr>
        <w:spacing w:after="0"/>
        <w:ind w:left="0"/>
        <w:jc w:val="both"/>
      </w:pPr>
      <w:r>
        <w:rPr>
          <w:rFonts w:ascii="Times New Roman"/>
          <w:b w:val="false"/>
          <w:i w:val="false"/>
          <w:color w:val="000000"/>
          <w:sz w:val="28"/>
        </w:rPr>
        <w:t>
      8) обязательном трудоустройстве (на момент подачи заявки) на постоянные рабочие места безработных, завершивших у него работу на субсидируемых рабочих местах в прошедшем календарном году (при наличии):</w:t>
      </w:r>
    </w:p>
    <w:bookmarkEnd w:id="43"/>
    <w:bookmarkStart w:name="z51" w:id="44"/>
    <w:p>
      <w:pPr>
        <w:spacing w:after="0"/>
        <w:ind w:left="0"/>
        <w:jc w:val="both"/>
      </w:pPr>
      <w:r>
        <w:rPr>
          <w:rFonts w:ascii="Times New Roman"/>
          <w:b w:val="false"/>
          <w:i w:val="false"/>
          <w:color w:val="000000"/>
          <w:sz w:val="28"/>
        </w:rPr>
        <w:t>
      не менее 10 % безработных для работодателей, организовавших 10 (десять) и более субсидируемых рабочих мест;</w:t>
      </w:r>
    </w:p>
    <w:bookmarkEnd w:id="44"/>
    <w:bookmarkStart w:name="z52" w:id="45"/>
    <w:p>
      <w:pPr>
        <w:spacing w:after="0"/>
        <w:ind w:left="0"/>
        <w:jc w:val="both"/>
      </w:pPr>
      <w:r>
        <w:rPr>
          <w:rFonts w:ascii="Times New Roman"/>
          <w:b w:val="false"/>
          <w:i w:val="false"/>
          <w:color w:val="000000"/>
          <w:sz w:val="28"/>
        </w:rPr>
        <w:t>
      не менее 1 (одного) безработного для работодателей, организовавших до 10 (десяти) субсидируемых рабочих мест;</w:t>
      </w:r>
    </w:p>
    <w:bookmarkEnd w:id="45"/>
    <w:bookmarkStart w:name="z53" w:id="46"/>
    <w:p>
      <w:pPr>
        <w:spacing w:after="0"/>
        <w:ind w:left="0"/>
        <w:jc w:val="both"/>
      </w:pPr>
      <w:r>
        <w:rPr>
          <w:rFonts w:ascii="Times New Roman"/>
          <w:b w:val="false"/>
          <w:i w:val="false"/>
          <w:color w:val="000000"/>
          <w:sz w:val="28"/>
        </w:rPr>
        <w:t>
      9) отсутствии в перечне организаций и лиц, связанных с финансированием терроризма и экстремизма;</w:t>
      </w:r>
    </w:p>
    <w:bookmarkEnd w:id="46"/>
    <w:bookmarkStart w:name="z54" w:id="47"/>
    <w:p>
      <w:pPr>
        <w:spacing w:after="0"/>
        <w:ind w:left="0"/>
        <w:jc w:val="both"/>
      </w:pPr>
      <w:r>
        <w:rPr>
          <w:rFonts w:ascii="Times New Roman"/>
          <w:b w:val="false"/>
          <w:i w:val="false"/>
          <w:color w:val="000000"/>
          <w:sz w:val="28"/>
        </w:rPr>
        <w:t>
      10) отсутствии в перечне налогоплательщиков, осуществивших лжепредпринимательскую деятельность;</w:t>
      </w:r>
    </w:p>
    <w:bookmarkEnd w:id="47"/>
    <w:bookmarkStart w:name="z55" w:id="48"/>
    <w:p>
      <w:pPr>
        <w:spacing w:after="0"/>
        <w:ind w:left="0"/>
        <w:jc w:val="both"/>
      </w:pPr>
      <w:r>
        <w:rPr>
          <w:rFonts w:ascii="Times New Roman"/>
          <w:b w:val="false"/>
          <w:i w:val="false"/>
          <w:color w:val="000000"/>
          <w:sz w:val="28"/>
        </w:rPr>
        <w:t>
      11) наличии списочной численности работников, имеющих зарегистрированные электронные трудовые договора и обязательные пенсионные взносы в размере не менее 10 % от минимальной заработной платы, определенной законом о республиканском бюджете на соответствующий финансовый год на момент подачи заявки.</w:t>
      </w:r>
    </w:p>
    <w:bookmarkEnd w:id="48"/>
    <w:bookmarkStart w:name="z56" w:id="49"/>
    <w:p>
      <w:pPr>
        <w:spacing w:after="0"/>
        <w:ind w:left="0"/>
        <w:jc w:val="both"/>
      </w:pPr>
      <w:r>
        <w:rPr>
          <w:rFonts w:ascii="Times New Roman"/>
          <w:b w:val="false"/>
          <w:i w:val="false"/>
          <w:color w:val="000000"/>
          <w:sz w:val="28"/>
        </w:rPr>
        <w:t>
      6. Трудоустройство, указанное в подпункте 8) пункта 5 и подпункте 3) пункта 20 настоящих Правил, рассчитывается без учета следующих лиц:</w:t>
      </w:r>
    </w:p>
    <w:bookmarkEnd w:id="49"/>
    <w:bookmarkStart w:name="z57" w:id="50"/>
    <w:p>
      <w:pPr>
        <w:spacing w:after="0"/>
        <w:ind w:left="0"/>
        <w:jc w:val="both"/>
      </w:pPr>
      <w:r>
        <w:rPr>
          <w:rFonts w:ascii="Times New Roman"/>
          <w:b w:val="false"/>
          <w:i w:val="false"/>
          <w:color w:val="000000"/>
          <w:sz w:val="28"/>
        </w:rPr>
        <w:t>
      1) призванных на срочную воинскую службу в Вооруженные Силы, а также в другие войска и воинские формирования Республики Казахстан в течение трех месяцев после завершения участия в субсидируемых рабочих местах;</w:t>
      </w:r>
    </w:p>
    <w:bookmarkEnd w:id="50"/>
    <w:bookmarkStart w:name="z58" w:id="51"/>
    <w:p>
      <w:pPr>
        <w:spacing w:after="0"/>
        <w:ind w:left="0"/>
        <w:jc w:val="both"/>
      </w:pPr>
      <w:r>
        <w:rPr>
          <w:rFonts w:ascii="Times New Roman"/>
          <w:b w:val="false"/>
          <w:i w:val="false"/>
          <w:color w:val="000000"/>
          <w:sz w:val="28"/>
        </w:rPr>
        <w:t>
      2) находящихся в отпуске без сохранения заработной платы по уходу за ребенком до достижения им возраста трех лет;</w:t>
      </w:r>
    </w:p>
    <w:bookmarkEnd w:id="51"/>
    <w:bookmarkStart w:name="z59" w:id="52"/>
    <w:p>
      <w:pPr>
        <w:spacing w:after="0"/>
        <w:ind w:left="0"/>
        <w:jc w:val="both"/>
      </w:pPr>
      <w:r>
        <w:rPr>
          <w:rFonts w:ascii="Times New Roman"/>
          <w:b w:val="false"/>
          <w:i w:val="false"/>
          <w:color w:val="000000"/>
          <w:sz w:val="28"/>
        </w:rPr>
        <w:t>
      3) получающих техническое и профессиональное, послесреднее, высшее и (или) послевузовское образование;</w:t>
      </w:r>
    </w:p>
    <w:bookmarkEnd w:id="52"/>
    <w:bookmarkStart w:name="z60" w:id="53"/>
    <w:p>
      <w:pPr>
        <w:spacing w:after="0"/>
        <w:ind w:left="0"/>
        <w:jc w:val="both"/>
      </w:pPr>
      <w:r>
        <w:rPr>
          <w:rFonts w:ascii="Times New Roman"/>
          <w:b w:val="false"/>
          <w:i w:val="false"/>
          <w:color w:val="000000"/>
          <w:sz w:val="28"/>
        </w:rPr>
        <w:t>
      4) выехавших на постоянное место жительства за пределы Республики Казахстан;</w:t>
      </w:r>
    </w:p>
    <w:bookmarkEnd w:id="53"/>
    <w:bookmarkStart w:name="z61" w:id="54"/>
    <w:p>
      <w:pPr>
        <w:spacing w:after="0"/>
        <w:ind w:left="0"/>
        <w:jc w:val="both"/>
      </w:pPr>
      <w:r>
        <w:rPr>
          <w:rFonts w:ascii="Times New Roman"/>
          <w:b w:val="false"/>
          <w:i w:val="false"/>
          <w:color w:val="000000"/>
          <w:sz w:val="28"/>
        </w:rPr>
        <w:t>
      5) умерших;</w:t>
      </w:r>
    </w:p>
    <w:bookmarkEnd w:id="54"/>
    <w:bookmarkStart w:name="z62" w:id="55"/>
    <w:p>
      <w:pPr>
        <w:spacing w:after="0"/>
        <w:ind w:left="0"/>
        <w:jc w:val="both"/>
      </w:pPr>
      <w:r>
        <w:rPr>
          <w:rFonts w:ascii="Times New Roman"/>
          <w:b w:val="false"/>
          <w:i w:val="false"/>
          <w:color w:val="000000"/>
          <w:sz w:val="28"/>
        </w:rPr>
        <w:t>
      6) имеющих инвалидность;</w:t>
      </w:r>
    </w:p>
    <w:bookmarkEnd w:id="55"/>
    <w:bookmarkStart w:name="z63" w:id="56"/>
    <w:p>
      <w:pPr>
        <w:spacing w:after="0"/>
        <w:ind w:left="0"/>
        <w:jc w:val="both"/>
      </w:pPr>
      <w:r>
        <w:rPr>
          <w:rFonts w:ascii="Times New Roman"/>
          <w:b w:val="false"/>
          <w:i w:val="false"/>
          <w:color w:val="000000"/>
          <w:sz w:val="28"/>
        </w:rPr>
        <w:t>
      7) признанных безвестно отсутствующими;</w:t>
      </w:r>
    </w:p>
    <w:bookmarkEnd w:id="56"/>
    <w:bookmarkStart w:name="z64" w:id="57"/>
    <w:p>
      <w:pPr>
        <w:spacing w:after="0"/>
        <w:ind w:left="0"/>
        <w:jc w:val="both"/>
      </w:pPr>
      <w:r>
        <w:rPr>
          <w:rFonts w:ascii="Times New Roman"/>
          <w:b w:val="false"/>
          <w:i w:val="false"/>
          <w:color w:val="000000"/>
          <w:sz w:val="28"/>
        </w:rPr>
        <w:t>
      8) признанных судом недееспособными;</w:t>
      </w:r>
    </w:p>
    <w:bookmarkEnd w:id="57"/>
    <w:bookmarkStart w:name="z65" w:id="58"/>
    <w:p>
      <w:pPr>
        <w:spacing w:after="0"/>
        <w:ind w:left="0"/>
        <w:jc w:val="both"/>
      </w:pPr>
      <w:r>
        <w:rPr>
          <w:rFonts w:ascii="Times New Roman"/>
          <w:b w:val="false"/>
          <w:i w:val="false"/>
          <w:color w:val="000000"/>
          <w:sz w:val="28"/>
        </w:rPr>
        <w:t>
      9) самовольно, без уважительной причины прекративших трудовую деятельность на субсидируемых рабочих местах.</w:t>
      </w:r>
    </w:p>
    <w:bookmarkEnd w:id="58"/>
    <w:bookmarkStart w:name="z66" w:id="59"/>
    <w:p>
      <w:pPr>
        <w:spacing w:after="0"/>
        <w:ind w:left="0"/>
        <w:jc w:val="both"/>
      </w:pPr>
      <w:r>
        <w:rPr>
          <w:rFonts w:ascii="Times New Roman"/>
          <w:b w:val="false"/>
          <w:i w:val="false"/>
          <w:color w:val="000000"/>
          <w:sz w:val="28"/>
        </w:rPr>
        <w:t>
      В учет трудоустроенных включаются лица, в пользу которых работодателем, подающим заявку на организацию субсидируемых рабочих мест, регулярно перечислены обязательные пенсионные взносы за последние 3 месяца, предшествующих дате подачи заявки на организацию субсидируемых рабочих мест.</w:t>
      </w:r>
    </w:p>
    <w:bookmarkEnd w:id="59"/>
    <w:bookmarkStart w:name="z67" w:id="60"/>
    <w:p>
      <w:pPr>
        <w:spacing w:after="0"/>
        <w:ind w:left="0"/>
        <w:jc w:val="both"/>
      </w:pPr>
      <w:r>
        <w:rPr>
          <w:rFonts w:ascii="Times New Roman"/>
          <w:b w:val="false"/>
          <w:i w:val="false"/>
          <w:color w:val="000000"/>
          <w:sz w:val="28"/>
        </w:rPr>
        <w:t>
      7. Проверка соответствия работодателей требованиям, предусмотренным в пунктах 5 и 17 настоящих Правил, осуществляется Электронной биржей труда и (или) карьерным центром в течение 5 (пяти) рабочих дней со дня подачи заявок работодателями на организацию субсидируемых рабочих мест.</w:t>
      </w:r>
    </w:p>
    <w:bookmarkEnd w:id="60"/>
    <w:bookmarkStart w:name="z68" w:id="61"/>
    <w:p>
      <w:pPr>
        <w:spacing w:after="0"/>
        <w:ind w:left="0"/>
        <w:jc w:val="both"/>
      </w:pPr>
      <w:r>
        <w:rPr>
          <w:rFonts w:ascii="Times New Roman"/>
          <w:b w:val="false"/>
          <w:i w:val="false"/>
          <w:color w:val="000000"/>
          <w:sz w:val="28"/>
        </w:rPr>
        <w:t>
      Работодатель, не прошедший проверку, повторно проходит проверку по истечении 30 календарных дней с даты проверки, которую не прошел.</w:t>
      </w:r>
    </w:p>
    <w:bookmarkEnd w:id="61"/>
    <w:bookmarkStart w:name="z69" w:id="62"/>
    <w:p>
      <w:pPr>
        <w:spacing w:after="0"/>
        <w:ind w:left="0"/>
        <w:jc w:val="both"/>
      </w:pPr>
      <w:r>
        <w:rPr>
          <w:rFonts w:ascii="Times New Roman"/>
          <w:b w:val="false"/>
          <w:i w:val="false"/>
          <w:color w:val="000000"/>
          <w:sz w:val="28"/>
        </w:rPr>
        <w:t>
      8. Работодатель вправе обжаловать результаты повторной проверки, проведенной Электронной биржей труда.</w:t>
      </w:r>
    </w:p>
    <w:bookmarkEnd w:id="62"/>
    <w:bookmarkStart w:name="z70" w:id="63"/>
    <w:p>
      <w:pPr>
        <w:spacing w:after="0"/>
        <w:ind w:left="0"/>
        <w:jc w:val="both"/>
      </w:pPr>
      <w:r>
        <w:rPr>
          <w:rFonts w:ascii="Times New Roman"/>
          <w:b w:val="false"/>
          <w:i w:val="false"/>
          <w:color w:val="000000"/>
          <w:sz w:val="28"/>
        </w:rPr>
        <w:t>
      Рассмотрение жалобы производится уполномоченным органом по вопросам занятости населения.</w:t>
      </w:r>
    </w:p>
    <w:bookmarkEnd w:id="63"/>
    <w:bookmarkStart w:name="z71" w:id="6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w:t>
      </w:r>
    </w:p>
    <w:bookmarkEnd w:id="64"/>
    <w:bookmarkStart w:name="z72" w:id="65"/>
    <w:p>
      <w:pPr>
        <w:spacing w:after="0"/>
        <w:ind w:left="0"/>
        <w:jc w:val="both"/>
      </w:pPr>
      <w:r>
        <w:rPr>
          <w:rFonts w:ascii="Times New Roman"/>
          <w:b w:val="false"/>
          <w:i w:val="false"/>
          <w:color w:val="000000"/>
          <w:sz w:val="28"/>
        </w:rPr>
        <w:t>
      9. Общественные работы не требуют предварительной профессиональной подготовки работника и имеют социально-полезную направленность.</w:t>
      </w:r>
    </w:p>
    <w:bookmarkEnd w:id="65"/>
    <w:bookmarkStart w:name="z73" w:id="66"/>
    <w:p>
      <w:pPr>
        <w:spacing w:after="0"/>
        <w:ind w:left="0"/>
        <w:jc w:val="both"/>
      </w:pPr>
      <w:r>
        <w:rPr>
          <w:rFonts w:ascii="Times New Roman"/>
          <w:b w:val="false"/>
          <w:i w:val="false"/>
          <w:color w:val="000000"/>
          <w:sz w:val="28"/>
        </w:rPr>
        <w:t>
      К общественным работам не относятся виды деятельности, связанные с необходимостью ликвидации последствий чрезвычайных ситуаций природного и техногенного характера.</w:t>
      </w:r>
    </w:p>
    <w:bookmarkEnd w:id="66"/>
    <w:bookmarkStart w:name="z74" w:id="67"/>
    <w:p>
      <w:pPr>
        <w:spacing w:after="0"/>
        <w:ind w:left="0"/>
        <w:jc w:val="both"/>
      </w:pPr>
      <w:r>
        <w:rPr>
          <w:rFonts w:ascii="Times New Roman"/>
          <w:b w:val="false"/>
          <w:i w:val="false"/>
          <w:color w:val="000000"/>
          <w:sz w:val="28"/>
        </w:rPr>
        <w:t>
      Общественные работы имеют следующие особенности:</w:t>
      </w:r>
    </w:p>
    <w:bookmarkEnd w:id="67"/>
    <w:bookmarkStart w:name="z75" w:id="68"/>
    <w:p>
      <w:pPr>
        <w:spacing w:after="0"/>
        <w:ind w:left="0"/>
        <w:jc w:val="both"/>
      </w:pPr>
      <w:r>
        <w:rPr>
          <w:rFonts w:ascii="Times New Roman"/>
          <w:b w:val="false"/>
          <w:i w:val="false"/>
          <w:color w:val="000000"/>
          <w:sz w:val="28"/>
        </w:rPr>
        <w:t>
      1) возможность организовывать работы на условиях неполного рабочего дня или по гибкому графику;</w:t>
      </w:r>
    </w:p>
    <w:bookmarkEnd w:id="68"/>
    <w:bookmarkStart w:name="z76" w:id="69"/>
    <w:p>
      <w:pPr>
        <w:spacing w:after="0"/>
        <w:ind w:left="0"/>
        <w:jc w:val="both"/>
      </w:pPr>
      <w:r>
        <w:rPr>
          <w:rFonts w:ascii="Times New Roman"/>
          <w:b w:val="false"/>
          <w:i w:val="false"/>
          <w:color w:val="000000"/>
          <w:sz w:val="28"/>
        </w:rPr>
        <w:t>
      2) экономическая, социальная и экологическая полезность для региона;</w:t>
      </w:r>
    </w:p>
    <w:bookmarkEnd w:id="69"/>
    <w:bookmarkStart w:name="z77" w:id="70"/>
    <w:p>
      <w:pPr>
        <w:spacing w:after="0"/>
        <w:ind w:left="0"/>
        <w:jc w:val="both"/>
      </w:pPr>
      <w:r>
        <w:rPr>
          <w:rFonts w:ascii="Times New Roman"/>
          <w:b w:val="false"/>
          <w:i w:val="false"/>
          <w:color w:val="000000"/>
          <w:sz w:val="28"/>
        </w:rPr>
        <w:t>
      3) предоставляется возможность временного трудоустройства лицам, не имеющим специального образования.</w:t>
      </w:r>
    </w:p>
    <w:bookmarkEnd w:id="70"/>
    <w:bookmarkStart w:name="z78" w:id="71"/>
    <w:p>
      <w:pPr>
        <w:spacing w:after="0"/>
        <w:ind w:left="0"/>
        <w:jc w:val="both"/>
      </w:pPr>
      <w:r>
        <w:rPr>
          <w:rFonts w:ascii="Times New Roman"/>
          <w:b w:val="false"/>
          <w:i w:val="false"/>
          <w:color w:val="000000"/>
          <w:sz w:val="28"/>
        </w:rPr>
        <w:t>
      Общественные работы на селе и в малых городах организуются у работодателей всех форм собственности, а в городах и моногородах у работодателей с частной формой собственности.</w:t>
      </w:r>
    </w:p>
    <w:bookmarkEnd w:id="71"/>
    <w:bookmarkStart w:name="z79" w:id="72"/>
    <w:p>
      <w:pPr>
        <w:spacing w:after="0"/>
        <w:ind w:left="0"/>
        <w:jc w:val="both"/>
      </w:pPr>
      <w:r>
        <w:rPr>
          <w:rFonts w:ascii="Times New Roman"/>
          <w:b w:val="false"/>
          <w:i w:val="false"/>
          <w:color w:val="000000"/>
          <w:sz w:val="28"/>
        </w:rPr>
        <w:t>
      10. Социальные рабочие места и (или) проект "Серебряный возраст" организуются на предприятиях и в организациях с частной формой собственности.</w:t>
      </w:r>
    </w:p>
    <w:bookmarkEnd w:id="72"/>
    <w:bookmarkStart w:name="z80" w:id="73"/>
    <w:p>
      <w:pPr>
        <w:spacing w:after="0"/>
        <w:ind w:left="0"/>
        <w:jc w:val="both"/>
      </w:pPr>
      <w:r>
        <w:rPr>
          <w:rFonts w:ascii="Times New Roman"/>
          <w:b w:val="false"/>
          <w:i w:val="false"/>
          <w:color w:val="000000"/>
          <w:sz w:val="28"/>
        </w:rPr>
        <w:t>
      Социальные рабочие места и (или) рабочие места по проекту "Серебряный возраст" не создаются для низкоквалифицированных профессий или занятий.</w:t>
      </w:r>
    </w:p>
    <w:bookmarkEnd w:id="73"/>
    <w:bookmarkStart w:name="z81" w:id="74"/>
    <w:p>
      <w:pPr>
        <w:spacing w:after="0"/>
        <w:ind w:left="0"/>
        <w:jc w:val="both"/>
      </w:pPr>
      <w:r>
        <w:rPr>
          <w:rFonts w:ascii="Times New Roman"/>
          <w:b w:val="false"/>
          <w:i w:val="false"/>
          <w:color w:val="000000"/>
          <w:sz w:val="28"/>
        </w:rPr>
        <w:t>
      11. Рабочие места по молодежной практике, проектам "Первое рабочее место" и (или) "Контракт поколений" создаются по полученной выпускниками профессии (специальности) или родственной профессии (специальности).</w:t>
      </w:r>
    </w:p>
    <w:bookmarkEnd w:id="74"/>
    <w:bookmarkStart w:name="z82" w:id="75"/>
    <w:p>
      <w:pPr>
        <w:spacing w:after="0"/>
        <w:ind w:left="0"/>
        <w:jc w:val="both"/>
      </w:pPr>
      <w:r>
        <w:rPr>
          <w:rFonts w:ascii="Times New Roman"/>
          <w:b w:val="false"/>
          <w:i w:val="false"/>
          <w:color w:val="000000"/>
          <w:sz w:val="28"/>
        </w:rPr>
        <w:t>
      12. Трудоустройство безработных на субсидируемые рабочие места осуществляется один раз в течение календарного года, в порядке очередности согласно дате регистрации в качестве безработных, за исключением случаев, предусмотренных в пунктах 31 и 32 настоящих Правил.</w:t>
      </w:r>
    </w:p>
    <w:bookmarkEnd w:id="75"/>
    <w:bookmarkStart w:name="z83" w:id="76"/>
    <w:p>
      <w:pPr>
        <w:spacing w:after="0"/>
        <w:ind w:left="0"/>
        <w:jc w:val="both"/>
      </w:pPr>
      <w:r>
        <w:rPr>
          <w:rFonts w:ascii="Times New Roman"/>
          <w:b w:val="false"/>
          <w:i w:val="false"/>
          <w:color w:val="000000"/>
          <w:sz w:val="28"/>
        </w:rPr>
        <w:t>
      13. Работодатель при наличии вакансии трудоустраивает безработного с его согласия на постоянное рабочее место.</w:t>
      </w:r>
    </w:p>
    <w:bookmarkEnd w:id="76"/>
    <w:bookmarkStart w:name="z84" w:id="77"/>
    <w:p>
      <w:pPr>
        <w:spacing w:after="0"/>
        <w:ind w:left="0"/>
        <w:jc w:val="left"/>
      </w:pPr>
      <w:r>
        <w:rPr>
          <w:rFonts w:ascii="Times New Roman"/>
          <w:b/>
          <w:i w:val="false"/>
          <w:color w:val="000000"/>
        </w:rPr>
        <w:t xml:space="preserve"> Глава 2. Порядок организации субсидируемых рабочих мест</w:t>
      </w:r>
    </w:p>
    <w:bookmarkEnd w:id="77"/>
    <w:bookmarkStart w:name="z85" w:id="78"/>
    <w:p>
      <w:pPr>
        <w:spacing w:after="0"/>
        <w:ind w:left="0"/>
        <w:jc w:val="both"/>
      </w:pPr>
      <w:r>
        <w:rPr>
          <w:rFonts w:ascii="Times New Roman"/>
          <w:b w:val="false"/>
          <w:i w:val="false"/>
          <w:color w:val="000000"/>
          <w:sz w:val="28"/>
        </w:rPr>
        <w:t>
      14. Сбор заявок от работодателей на организацию субсидируемых рабочих мест осуществляется на Электронной бирже труда в пределах средств, предусмотренных на организацию субсидируемых рабочих мест на текущий или предстоящий финансовый год.</w:t>
      </w:r>
    </w:p>
    <w:bookmarkEnd w:id="78"/>
    <w:bookmarkStart w:name="z86" w:id="79"/>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предстоящий финансовый год осуществляется ежегодно с 20 декабря по 31 декабря.</w:t>
      </w:r>
    </w:p>
    <w:bookmarkEnd w:id="79"/>
    <w:bookmarkStart w:name="z87" w:id="80"/>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текущий финансовый год осуществляется с 1 февраля по 30 сентября.</w:t>
      </w:r>
    </w:p>
    <w:bookmarkEnd w:id="80"/>
    <w:bookmarkStart w:name="z88" w:id="81"/>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(по каждому виду) осуществляется в пределах 10 % от списочной численности работников, за исключением работодателей, указанных в пункте 19 настоящих Правил.</w:t>
      </w:r>
    </w:p>
    <w:bookmarkEnd w:id="81"/>
    <w:bookmarkStart w:name="z89" w:id="82"/>
    <w:p>
      <w:pPr>
        <w:spacing w:after="0"/>
        <w:ind w:left="0"/>
        <w:jc w:val="both"/>
      </w:pPr>
      <w:r>
        <w:rPr>
          <w:rFonts w:ascii="Times New Roman"/>
          <w:b w:val="false"/>
          <w:i w:val="false"/>
          <w:color w:val="000000"/>
          <w:sz w:val="28"/>
        </w:rPr>
        <w:t>
      15. Для организации приема заявок от работодателей центр трудовой мобильности ежегодно до 15 декабря размещает в АИС "Рынок труда" информацию об объеме финансовых средств, предусмотренных на организацию субсидируемых рабочих мест на предстоящий финансовый год в разрезе районов (городов) и видов субсидируемых рабочих мест.</w:t>
      </w:r>
    </w:p>
    <w:bookmarkEnd w:id="82"/>
    <w:bookmarkStart w:name="z90" w:id="83"/>
    <w:p>
      <w:pPr>
        <w:spacing w:after="0"/>
        <w:ind w:left="0"/>
        <w:jc w:val="both"/>
      </w:pPr>
      <w:r>
        <w:rPr>
          <w:rFonts w:ascii="Times New Roman"/>
          <w:b w:val="false"/>
          <w:i w:val="false"/>
          <w:color w:val="000000"/>
          <w:sz w:val="28"/>
        </w:rPr>
        <w:t>
      В случае уточнения (корректировки) бюджета в течение текущего финансового года центр трудовой мобильности вносит изменения в годовой объем финансирования.</w:t>
      </w:r>
    </w:p>
    <w:bookmarkEnd w:id="83"/>
    <w:bookmarkStart w:name="z91" w:id="84"/>
    <w:p>
      <w:pPr>
        <w:spacing w:after="0"/>
        <w:ind w:left="0"/>
        <w:jc w:val="both"/>
      </w:pPr>
      <w:r>
        <w:rPr>
          <w:rFonts w:ascii="Times New Roman"/>
          <w:b w:val="false"/>
          <w:i w:val="false"/>
          <w:color w:val="000000"/>
          <w:sz w:val="28"/>
        </w:rPr>
        <w:t>
      16. Работодатель, соответствующий требованиям, предусмотренным в пункте 5 настоящих Правил, для организации субсидируемых рабочих мест в личном кабинете на Электронной бирже труда:</w:t>
      </w:r>
    </w:p>
    <w:bookmarkEnd w:id="84"/>
    <w:bookmarkStart w:name="z92" w:id="85"/>
    <w:p>
      <w:pPr>
        <w:spacing w:after="0"/>
        <w:ind w:left="0"/>
        <w:jc w:val="both"/>
      </w:pPr>
      <w:r>
        <w:rPr>
          <w:rFonts w:ascii="Times New Roman"/>
          <w:b w:val="false"/>
          <w:i w:val="false"/>
          <w:color w:val="000000"/>
          <w:sz w:val="28"/>
        </w:rPr>
        <w:t>
      1) указывает реквизиты работодателя: индивидуальные идентификационные номера учредителя и первого руководителя, должность, фамилию, имя и отчество (при его наличии) лица, уполномоченного подписывать договор об организации субсидируемых рабочих мест, наименование и номер учредительного документа, контактный телефон, юридический адрес, банковские реквизиты;</w:t>
      </w:r>
    </w:p>
    <w:bookmarkEnd w:id="85"/>
    <w:bookmarkStart w:name="z93" w:id="86"/>
    <w:p>
      <w:pPr>
        <w:spacing w:after="0"/>
        <w:ind w:left="0"/>
        <w:jc w:val="both"/>
      </w:pPr>
      <w:r>
        <w:rPr>
          <w:rFonts w:ascii="Times New Roman"/>
          <w:b w:val="false"/>
          <w:i w:val="false"/>
          <w:color w:val="000000"/>
          <w:sz w:val="28"/>
        </w:rPr>
        <w:t>
      2) заполняет заявку на организацию субсидируемых рабочих мест, в которой указывает: вид субсидируемого рабочего места, профессиональную область, профессию, количество рабочих мест, продолжительность работы в месяцах, фактическое место проведения работ, размер заработной платы в месяц, требуемый уровень образования и профессиональные навыки у претендента, должность контактного лица и контактный телефон.</w:t>
      </w:r>
    </w:p>
    <w:bookmarkEnd w:id="86"/>
    <w:bookmarkStart w:name="z94" w:id="87"/>
    <w:p>
      <w:pPr>
        <w:spacing w:after="0"/>
        <w:ind w:left="0"/>
        <w:jc w:val="both"/>
      </w:pPr>
      <w:r>
        <w:rPr>
          <w:rFonts w:ascii="Times New Roman"/>
          <w:b w:val="false"/>
          <w:i w:val="false"/>
          <w:color w:val="000000"/>
          <w:sz w:val="28"/>
        </w:rPr>
        <w:t>
      При совпадении индивидуальных идентификационных номеров учредителей или первых руководителей Электронная биржа труда отклоняет заявки двух и более работодателей на организацию субсидируемых рабочих мест.</w:t>
      </w:r>
    </w:p>
    <w:bookmarkEnd w:id="87"/>
    <w:bookmarkStart w:name="z95" w:id="88"/>
    <w:p>
      <w:pPr>
        <w:spacing w:after="0"/>
        <w:ind w:left="0"/>
        <w:jc w:val="both"/>
      </w:pPr>
      <w:r>
        <w:rPr>
          <w:rFonts w:ascii="Times New Roman"/>
          <w:b w:val="false"/>
          <w:i w:val="false"/>
          <w:color w:val="000000"/>
          <w:sz w:val="28"/>
        </w:rPr>
        <w:t>
      По молодежной практике, проектам "Первое рабочее место" и (или) "Контракт поколений" работодатель в заявке указывает индивидуальный идентификационный номер, фамилию, имя и отчество (при наличии) и должность наставника с его согласием для передачи профессиональных знаний и опыта работы.</w:t>
      </w:r>
    </w:p>
    <w:bookmarkEnd w:id="88"/>
    <w:bookmarkStart w:name="z96" w:id="89"/>
    <w:p>
      <w:pPr>
        <w:spacing w:after="0"/>
        <w:ind w:left="0"/>
        <w:jc w:val="both"/>
      </w:pPr>
      <w:r>
        <w:rPr>
          <w:rFonts w:ascii="Times New Roman"/>
          <w:b w:val="false"/>
          <w:i w:val="false"/>
          <w:color w:val="000000"/>
          <w:sz w:val="28"/>
        </w:rPr>
        <w:t>
      Работодатель дает согласие на сбор, обработку, хранение, выгрузку и использование персональных данных и подписывает заявку электронной цифровой подписью.</w:t>
      </w:r>
    </w:p>
    <w:bookmarkEnd w:id="89"/>
    <w:bookmarkStart w:name="z97" w:id="90"/>
    <w:p>
      <w:pPr>
        <w:spacing w:after="0"/>
        <w:ind w:left="0"/>
        <w:jc w:val="both"/>
      </w:pPr>
      <w:r>
        <w:rPr>
          <w:rFonts w:ascii="Times New Roman"/>
          <w:b w:val="false"/>
          <w:i w:val="false"/>
          <w:color w:val="000000"/>
          <w:sz w:val="28"/>
        </w:rPr>
        <w:t>
      17. Электронной биржей труда отклоняются заявки работодателей:</w:t>
      </w:r>
    </w:p>
    <w:bookmarkEnd w:id="90"/>
    <w:bookmarkStart w:name="z98" w:id="91"/>
    <w:p>
      <w:pPr>
        <w:spacing w:after="0"/>
        <w:ind w:left="0"/>
        <w:jc w:val="both"/>
      </w:pPr>
      <w:r>
        <w:rPr>
          <w:rFonts w:ascii="Times New Roman"/>
          <w:b w:val="false"/>
          <w:i w:val="false"/>
          <w:color w:val="000000"/>
          <w:sz w:val="28"/>
        </w:rPr>
        <w:t xml:space="preserve">
      1) участвующих в организации профессионального обучения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2) получивших гранты на реализацию новых бизнес-идей и (или) микрокредиты в текущем финансовом году за счет средств бюджета, за исключением работодателей, подающих заявку на организацию социальных рабочих мест и (или) проекта "Серебряный возраст";</w:t>
      </w:r>
    </w:p>
    <w:bookmarkEnd w:id="92"/>
    <w:bookmarkStart w:name="z100" w:id="93"/>
    <w:p>
      <w:pPr>
        <w:spacing w:after="0"/>
        <w:ind w:left="0"/>
        <w:jc w:val="both"/>
      </w:pPr>
      <w:r>
        <w:rPr>
          <w:rFonts w:ascii="Times New Roman"/>
          <w:b w:val="false"/>
          <w:i w:val="false"/>
          <w:color w:val="000000"/>
          <w:sz w:val="28"/>
        </w:rPr>
        <w:t>
      3) оказывающих услуги или выполняющих работы в рамках государственных закупок по инфраструктурным проектам;</w:t>
      </w:r>
    </w:p>
    <w:bookmarkEnd w:id="93"/>
    <w:bookmarkStart w:name="z101" w:id="94"/>
    <w:p>
      <w:pPr>
        <w:spacing w:after="0"/>
        <w:ind w:left="0"/>
        <w:jc w:val="both"/>
      </w:pPr>
      <w:r>
        <w:rPr>
          <w:rFonts w:ascii="Times New Roman"/>
          <w:b w:val="false"/>
          <w:i w:val="false"/>
          <w:color w:val="000000"/>
          <w:sz w:val="28"/>
        </w:rPr>
        <w:t>
      4) получивших государственный образовательный заказ на подготовку кадров с техническим и профессиональным, послесредним, высшим и послевузовским образованием, а также на дошкольное воспитание и обучение, среднее образование и дополнительное образование детей, за исключением работодателей, подающих заявку на организацию молодежной практики;</w:t>
      </w:r>
    </w:p>
    <w:bookmarkEnd w:id="94"/>
    <w:bookmarkStart w:name="z102" w:id="95"/>
    <w:p>
      <w:pPr>
        <w:spacing w:after="0"/>
        <w:ind w:left="0"/>
        <w:jc w:val="both"/>
      </w:pPr>
      <w:r>
        <w:rPr>
          <w:rFonts w:ascii="Times New Roman"/>
          <w:b w:val="false"/>
          <w:i w:val="false"/>
          <w:color w:val="000000"/>
          <w:sz w:val="28"/>
        </w:rPr>
        <w:t>
      5) оказывающих медицинскую помощь в рамках гарантированного объема бесплатной медицинской помощи и (или) системы обязательного социального медицинского страхования, за исключением работодателей, подающих заявку на организацию молодежной практики.</w:t>
      </w:r>
    </w:p>
    <w:bookmarkEnd w:id="95"/>
    <w:bookmarkStart w:name="z103" w:id="96"/>
    <w:p>
      <w:pPr>
        <w:spacing w:after="0"/>
        <w:ind w:left="0"/>
        <w:jc w:val="both"/>
      </w:pPr>
      <w:r>
        <w:rPr>
          <w:rFonts w:ascii="Times New Roman"/>
          <w:b w:val="false"/>
          <w:i w:val="false"/>
          <w:color w:val="000000"/>
          <w:sz w:val="28"/>
        </w:rPr>
        <w:t>
      18. Количество рабочих мест и профессии, указываемые в заявках, зависят от вида субсидируемых рабочих мест.</w:t>
      </w:r>
    </w:p>
    <w:bookmarkEnd w:id="96"/>
    <w:bookmarkStart w:name="z104" w:id="97"/>
    <w:p>
      <w:pPr>
        <w:spacing w:after="0"/>
        <w:ind w:left="0"/>
        <w:jc w:val="both"/>
      </w:pPr>
      <w:r>
        <w:rPr>
          <w:rFonts w:ascii="Times New Roman"/>
          <w:b w:val="false"/>
          <w:i w:val="false"/>
          <w:color w:val="000000"/>
          <w:sz w:val="28"/>
        </w:rPr>
        <w:t>
      При определении количества рабочих мест учитываются организационно-правовая форма собственности работодателя, списочная численность работников, а также количество безработных, состоящих на учете в карьерном центре свыше 6 (шести) месяцев.</w:t>
      </w:r>
    </w:p>
    <w:bookmarkEnd w:id="97"/>
    <w:bookmarkStart w:name="z105" w:id="98"/>
    <w:p>
      <w:pPr>
        <w:spacing w:after="0"/>
        <w:ind w:left="0"/>
        <w:jc w:val="both"/>
      </w:pPr>
      <w:r>
        <w:rPr>
          <w:rFonts w:ascii="Times New Roman"/>
          <w:b w:val="false"/>
          <w:i w:val="false"/>
          <w:color w:val="000000"/>
          <w:sz w:val="28"/>
        </w:rPr>
        <w:t>
      19. Количество рабочих мест для организации общественных работ:</w:t>
      </w:r>
    </w:p>
    <w:bookmarkEnd w:id="98"/>
    <w:bookmarkStart w:name="z106" w:id="99"/>
    <w:p>
      <w:pPr>
        <w:spacing w:after="0"/>
        <w:ind w:left="0"/>
        <w:jc w:val="both"/>
      </w:pPr>
      <w:r>
        <w:rPr>
          <w:rFonts w:ascii="Times New Roman"/>
          <w:b w:val="false"/>
          <w:i w:val="false"/>
          <w:color w:val="000000"/>
          <w:sz w:val="28"/>
        </w:rPr>
        <w:t xml:space="preserve">
      1) для работодателей, признанных субъектами социального предпринимательства первой категории в соответствии со </w:t>
      </w:r>
      <w:r>
        <w:rPr>
          <w:rFonts w:ascii="Times New Roman"/>
          <w:b w:val="false"/>
          <w:i w:val="false"/>
          <w:color w:val="000000"/>
          <w:sz w:val="28"/>
        </w:rPr>
        <w:t>статьей 79-3</w:t>
      </w:r>
      <w:r>
        <w:rPr>
          <w:rFonts w:ascii="Times New Roman"/>
          <w:b w:val="false"/>
          <w:i w:val="false"/>
          <w:color w:val="000000"/>
          <w:sz w:val="28"/>
        </w:rPr>
        <w:t xml:space="preserve"> Предпринимательского кодекса Республики Казахстан, составляет от 1 до 10 рабочих мест;</w:t>
      </w:r>
    </w:p>
    <w:bookmarkEnd w:id="99"/>
    <w:bookmarkStart w:name="z107" w:id="100"/>
    <w:p>
      <w:pPr>
        <w:spacing w:after="0"/>
        <w:ind w:left="0"/>
        <w:jc w:val="both"/>
      </w:pPr>
      <w:r>
        <w:rPr>
          <w:rFonts w:ascii="Times New Roman"/>
          <w:b w:val="false"/>
          <w:i w:val="false"/>
          <w:color w:val="000000"/>
          <w:sz w:val="28"/>
        </w:rPr>
        <w:t>
      2) для акционерных обществ, товариществ с ограниченной ответственностью и (или) их филиалов составляет от 1 до 5 рабочих мест;</w:t>
      </w:r>
    </w:p>
    <w:bookmarkEnd w:id="100"/>
    <w:bookmarkStart w:name="z108" w:id="101"/>
    <w:p>
      <w:pPr>
        <w:spacing w:after="0"/>
        <w:ind w:left="0"/>
        <w:jc w:val="both"/>
      </w:pPr>
      <w:r>
        <w:rPr>
          <w:rFonts w:ascii="Times New Roman"/>
          <w:b w:val="false"/>
          <w:i w:val="false"/>
          <w:color w:val="000000"/>
          <w:sz w:val="28"/>
        </w:rPr>
        <w:t>
      3) для индивидуальных предпринимателей, крестьянских и фермерских хозяйств составляет от 1 до 5 рабочих мест;</w:t>
      </w:r>
    </w:p>
    <w:bookmarkEnd w:id="101"/>
    <w:bookmarkStart w:name="z109" w:id="102"/>
    <w:p>
      <w:pPr>
        <w:spacing w:after="0"/>
        <w:ind w:left="0"/>
        <w:jc w:val="both"/>
      </w:pPr>
      <w:r>
        <w:rPr>
          <w:rFonts w:ascii="Times New Roman"/>
          <w:b w:val="false"/>
          <w:i w:val="false"/>
          <w:color w:val="000000"/>
          <w:sz w:val="28"/>
        </w:rPr>
        <w:t>
      4) для неправительственных организаций и (или) их филиалов составляет от 1 до 5 рабочих мест;</w:t>
      </w:r>
    </w:p>
    <w:bookmarkEnd w:id="102"/>
    <w:bookmarkStart w:name="z110" w:id="103"/>
    <w:p>
      <w:pPr>
        <w:spacing w:after="0"/>
        <w:ind w:left="0"/>
        <w:jc w:val="both"/>
      </w:pPr>
      <w:r>
        <w:rPr>
          <w:rFonts w:ascii="Times New Roman"/>
          <w:b w:val="false"/>
          <w:i w:val="false"/>
          <w:color w:val="000000"/>
          <w:sz w:val="28"/>
        </w:rPr>
        <w:t>
      5) для государственных организаций, включая акиматы поселков и сельских округов составляет от 1 до 5 рабочих мест.</w:t>
      </w:r>
    </w:p>
    <w:bookmarkEnd w:id="103"/>
    <w:bookmarkStart w:name="z111" w:id="104"/>
    <w:p>
      <w:pPr>
        <w:spacing w:after="0"/>
        <w:ind w:left="0"/>
        <w:jc w:val="both"/>
      </w:pPr>
      <w:r>
        <w:rPr>
          <w:rFonts w:ascii="Times New Roman"/>
          <w:b w:val="false"/>
          <w:i w:val="false"/>
          <w:color w:val="000000"/>
          <w:sz w:val="28"/>
        </w:rPr>
        <w:t>
      20. Максимальное количество рабочих мест, указанное в пункте 19 настоящих Правил, увеличивается в 2 раза при соответствии работодателя одному из следующих условий:</w:t>
      </w:r>
    </w:p>
    <w:bookmarkEnd w:id="104"/>
    <w:bookmarkStart w:name="z112" w:id="105"/>
    <w:p>
      <w:pPr>
        <w:spacing w:after="0"/>
        <w:ind w:left="0"/>
        <w:jc w:val="both"/>
      </w:pPr>
      <w:r>
        <w:rPr>
          <w:rFonts w:ascii="Times New Roman"/>
          <w:b w:val="false"/>
          <w:i w:val="false"/>
          <w:color w:val="000000"/>
          <w:sz w:val="28"/>
        </w:rPr>
        <w:t xml:space="preserve">
      1) при организации общественных работ для трудоустройства лиц с инвалидностью, лиц, воспитывающих ребенка с инвалидностью (детей с инвалидностью), получателей пособия многодетным семьям и (или) многодетных матерей, награжденных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получивших ранее звание "Мать-героиня", награжденных орденами "Материнская слава" I и II степени;</w:t>
      </w:r>
    </w:p>
    <w:bookmarkEnd w:id="105"/>
    <w:bookmarkStart w:name="z113" w:id="106"/>
    <w:p>
      <w:pPr>
        <w:spacing w:after="0"/>
        <w:ind w:left="0"/>
        <w:jc w:val="both"/>
      </w:pPr>
      <w:r>
        <w:rPr>
          <w:rFonts w:ascii="Times New Roman"/>
          <w:b w:val="false"/>
          <w:i w:val="false"/>
          <w:color w:val="000000"/>
          <w:sz w:val="28"/>
        </w:rPr>
        <w:t>
      2) при организации общественных работ за счет собственных средств либо при софинансировании не менее 50 % заработной платы участников общественных работ;</w:t>
      </w:r>
    </w:p>
    <w:bookmarkEnd w:id="106"/>
    <w:bookmarkStart w:name="z114" w:id="107"/>
    <w:p>
      <w:pPr>
        <w:spacing w:after="0"/>
        <w:ind w:left="0"/>
        <w:jc w:val="both"/>
      </w:pPr>
      <w:r>
        <w:rPr>
          <w:rFonts w:ascii="Times New Roman"/>
          <w:b w:val="false"/>
          <w:i w:val="false"/>
          <w:color w:val="000000"/>
          <w:sz w:val="28"/>
        </w:rPr>
        <w:t>
      3) при трудоустройстве на постоянные рабочие места не менее 60 % участников общественных работ предыдущего календарного года.</w:t>
      </w:r>
    </w:p>
    <w:bookmarkEnd w:id="107"/>
    <w:bookmarkStart w:name="z115" w:id="108"/>
    <w:p>
      <w:pPr>
        <w:spacing w:after="0"/>
        <w:ind w:left="0"/>
        <w:jc w:val="both"/>
      </w:pPr>
      <w:r>
        <w:rPr>
          <w:rFonts w:ascii="Times New Roman"/>
          <w:b w:val="false"/>
          <w:i w:val="false"/>
          <w:color w:val="000000"/>
          <w:sz w:val="28"/>
        </w:rPr>
        <w:t>
      21. В течение 10 (десяти) рабочих дней со дня подачи заявки работодателем на Электронной бирже труда автоматически создается вакансия на субсидируемое рабочее место. По истечении 90 (девяносто) календарных дней созданная вакансия при ее не заполнении, аннулируется.</w:t>
      </w:r>
    </w:p>
    <w:bookmarkEnd w:id="108"/>
    <w:bookmarkStart w:name="z116" w:id="109"/>
    <w:p>
      <w:pPr>
        <w:spacing w:after="0"/>
        <w:ind w:left="0"/>
        <w:jc w:val="both"/>
      </w:pPr>
      <w:r>
        <w:rPr>
          <w:rFonts w:ascii="Times New Roman"/>
          <w:b w:val="false"/>
          <w:i w:val="false"/>
          <w:color w:val="000000"/>
          <w:sz w:val="28"/>
        </w:rPr>
        <w:t xml:space="preserve">
      22. Претендент, желающий трудоустроиться на субсидируемое рабочее место из числа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посредством "личного кабинета" на Электронной бирже труда, направляет отклик на вакансию, опубликованную работодателем.</w:t>
      </w:r>
    </w:p>
    <w:bookmarkEnd w:id="109"/>
    <w:bookmarkStart w:name="z117" w:id="110"/>
    <w:p>
      <w:pPr>
        <w:spacing w:after="0"/>
        <w:ind w:left="0"/>
        <w:jc w:val="both"/>
      </w:pPr>
      <w:r>
        <w:rPr>
          <w:rFonts w:ascii="Times New Roman"/>
          <w:b w:val="false"/>
          <w:i w:val="false"/>
          <w:color w:val="000000"/>
          <w:sz w:val="28"/>
        </w:rPr>
        <w:t>
      При отсутствии доступа к Электронной бирже труда, претендент обращается в карьерный центр за содействием в направлении отклика на вакансию посредством Электронной биржи труда.</w:t>
      </w:r>
    </w:p>
    <w:bookmarkEnd w:id="110"/>
    <w:bookmarkStart w:name="z118" w:id="111"/>
    <w:p>
      <w:pPr>
        <w:spacing w:after="0"/>
        <w:ind w:left="0"/>
        <w:jc w:val="both"/>
      </w:pPr>
      <w:r>
        <w:rPr>
          <w:rFonts w:ascii="Times New Roman"/>
          <w:b w:val="false"/>
          <w:i w:val="false"/>
          <w:color w:val="000000"/>
          <w:sz w:val="28"/>
        </w:rPr>
        <w:t>
      Карьерный центр обеспечивает претендентам доступ к Электронной бирже труда в зонах самообслуживания, а также оказывает необходимое консультационное содействие.</w:t>
      </w:r>
    </w:p>
    <w:bookmarkEnd w:id="111"/>
    <w:bookmarkStart w:name="z119" w:id="112"/>
    <w:p>
      <w:pPr>
        <w:spacing w:after="0"/>
        <w:ind w:left="0"/>
        <w:jc w:val="both"/>
      </w:pPr>
      <w:r>
        <w:rPr>
          <w:rFonts w:ascii="Times New Roman"/>
          <w:b w:val="false"/>
          <w:i w:val="false"/>
          <w:color w:val="000000"/>
          <w:sz w:val="28"/>
        </w:rPr>
        <w:t xml:space="preserve">
      23. При направлении отклика автоматически формируется заявление о выдаче направления претенденту на трудоустройство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под № 22394) (далее – Приказ № 84). Заявление подписывается претендентом электронной цифровой подписью и поступает в карьерный центр посредством АИС "Рынок труда".</w:t>
      </w:r>
    </w:p>
    <w:bookmarkEnd w:id="112"/>
    <w:bookmarkStart w:name="z120" w:id="113"/>
    <w:p>
      <w:pPr>
        <w:spacing w:after="0"/>
        <w:ind w:left="0"/>
        <w:jc w:val="both"/>
      </w:pPr>
      <w:r>
        <w:rPr>
          <w:rFonts w:ascii="Times New Roman"/>
          <w:b w:val="false"/>
          <w:i w:val="false"/>
          <w:color w:val="000000"/>
          <w:sz w:val="28"/>
        </w:rPr>
        <w:t>
      Заявление считается принятым карьерным центром в день его направления претендентом. Если заявление направлено претендентом в выходной день, днем направления заявления считается следующий за ним рабочий день.</w:t>
      </w:r>
    </w:p>
    <w:bookmarkEnd w:id="113"/>
    <w:bookmarkStart w:name="z121" w:id="114"/>
    <w:p>
      <w:pPr>
        <w:spacing w:after="0"/>
        <w:ind w:left="0"/>
        <w:jc w:val="both"/>
      </w:pPr>
      <w:r>
        <w:rPr>
          <w:rFonts w:ascii="Times New Roman"/>
          <w:b w:val="false"/>
          <w:i w:val="false"/>
          <w:color w:val="000000"/>
          <w:sz w:val="28"/>
        </w:rPr>
        <w:t>
      Уведомление о поступлении заявления направляется претенденту в личный кабинет на Электронной бирже труда.</w:t>
      </w:r>
    </w:p>
    <w:bookmarkEnd w:id="114"/>
    <w:bookmarkStart w:name="z122" w:id="115"/>
    <w:p>
      <w:pPr>
        <w:spacing w:after="0"/>
        <w:ind w:left="0"/>
        <w:jc w:val="both"/>
      </w:pPr>
      <w:r>
        <w:rPr>
          <w:rFonts w:ascii="Times New Roman"/>
          <w:b w:val="false"/>
          <w:i w:val="false"/>
          <w:color w:val="000000"/>
          <w:sz w:val="28"/>
        </w:rPr>
        <w:t>
      24. Карьерный центр в АИС "Рынок труда" не позднее одного рабочего дня со дня поступления заявления претендента осуществляет:</w:t>
      </w:r>
    </w:p>
    <w:bookmarkEnd w:id="115"/>
    <w:bookmarkStart w:name="z123" w:id="116"/>
    <w:p>
      <w:pPr>
        <w:spacing w:after="0"/>
        <w:ind w:left="0"/>
        <w:jc w:val="both"/>
      </w:pPr>
      <w:r>
        <w:rPr>
          <w:rFonts w:ascii="Times New Roman"/>
          <w:b w:val="false"/>
          <w:i w:val="false"/>
          <w:color w:val="000000"/>
          <w:sz w:val="28"/>
        </w:rPr>
        <w:t xml:space="preserve">
      1) проверку претендента на предмет соответствия требованиям к лицам, трудоустраиваемым на субсидируемые рабочие места,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2023 года № 476 "Об утверждении перечня субсидируемых рабочих мест, требований к лицам, трудоустраиваемым на субсидируемые рабочие места, размеров и сроков субсидирования их заработной платы";</w:t>
      </w:r>
    </w:p>
    <w:bookmarkEnd w:id="116"/>
    <w:bookmarkStart w:name="z124" w:id="117"/>
    <w:p>
      <w:pPr>
        <w:spacing w:after="0"/>
        <w:ind w:left="0"/>
        <w:jc w:val="both"/>
      </w:pPr>
      <w:r>
        <w:rPr>
          <w:rFonts w:ascii="Times New Roman"/>
          <w:b w:val="false"/>
          <w:i w:val="false"/>
          <w:color w:val="000000"/>
          <w:sz w:val="28"/>
        </w:rPr>
        <w:t xml:space="preserve">
      2) формирует направление на трудоустройство претендента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 № 84</w:t>
      </w:r>
      <w:r>
        <w:rPr>
          <w:rFonts w:ascii="Times New Roman"/>
          <w:b w:val="false"/>
          <w:i w:val="false"/>
          <w:color w:val="000000"/>
          <w:sz w:val="28"/>
        </w:rPr>
        <w:t>.</w:t>
      </w:r>
    </w:p>
    <w:bookmarkEnd w:id="117"/>
    <w:bookmarkStart w:name="z125" w:id="118"/>
    <w:p>
      <w:pPr>
        <w:spacing w:after="0"/>
        <w:ind w:left="0"/>
        <w:jc w:val="both"/>
      </w:pPr>
      <w:r>
        <w:rPr>
          <w:rFonts w:ascii="Times New Roman"/>
          <w:b w:val="false"/>
          <w:i w:val="false"/>
          <w:color w:val="000000"/>
          <w:sz w:val="28"/>
        </w:rPr>
        <w:t>
      Направление на субсидируемое рабочее место не выдается к работодателям, с которыми претендент состоял в трудовых отношениях в течение последних 6 (шести) месяцев до момента увольнения.</w:t>
      </w:r>
    </w:p>
    <w:bookmarkEnd w:id="118"/>
    <w:bookmarkStart w:name="z126" w:id="119"/>
    <w:p>
      <w:pPr>
        <w:spacing w:after="0"/>
        <w:ind w:left="0"/>
        <w:jc w:val="both"/>
      </w:pPr>
      <w:r>
        <w:rPr>
          <w:rFonts w:ascii="Times New Roman"/>
          <w:b w:val="false"/>
          <w:i w:val="false"/>
          <w:color w:val="000000"/>
          <w:sz w:val="28"/>
        </w:rPr>
        <w:t>
      Направление на субсидируемое рабочее место автоматически поступает в личные кабинеты работодателя и претендента в Электронной бирже труда.</w:t>
      </w:r>
    </w:p>
    <w:bookmarkEnd w:id="119"/>
    <w:bookmarkStart w:name="z127" w:id="120"/>
    <w:p>
      <w:pPr>
        <w:spacing w:after="0"/>
        <w:ind w:left="0"/>
        <w:jc w:val="both"/>
      </w:pPr>
      <w:r>
        <w:rPr>
          <w:rFonts w:ascii="Times New Roman"/>
          <w:b w:val="false"/>
          <w:i w:val="false"/>
          <w:color w:val="000000"/>
          <w:sz w:val="28"/>
        </w:rPr>
        <w:t>
      25. Работодатель в течение 3 (трех) рабочих дней со дня поступления направления в личном кабинете на Электронной бирже труда вносит решение о трудоустройстве или об отказе в трудоустройстве претендента на субсидируемое рабочее место. При необходимости работодатель проводит собеседование с претендентом, о чем делается соответствующая отметка работодателем в своем личном кабинете на Электронной бирже труда.</w:t>
      </w:r>
    </w:p>
    <w:bookmarkEnd w:id="120"/>
    <w:bookmarkStart w:name="z128" w:id="121"/>
    <w:p>
      <w:pPr>
        <w:spacing w:after="0"/>
        <w:ind w:left="0"/>
        <w:jc w:val="both"/>
      </w:pPr>
      <w:r>
        <w:rPr>
          <w:rFonts w:ascii="Times New Roman"/>
          <w:b w:val="false"/>
          <w:i w:val="false"/>
          <w:color w:val="000000"/>
          <w:sz w:val="28"/>
        </w:rPr>
        <w:t>
      26. Основаниями для отказа в трудоустройстве претендента на субсидируемое рабочее место являются:</w:t>
      </w:r>
    </w:p>
    <w:bookmarkEnd w:id="121"/>
    <w:bookmarkStart w:name="z129" w:id="122"/>
    <w:p>
      <w:pPr>
        <w:spacing w:after="0"/>
        <w:ind w:left="0"/>
        <w:jc w:val="both"/>
      </w:pPr>
      <w:r>
        <w:rPr>
          <w:rFonts w:ascii="Times New Roman"/>
          <w:b w:val="false"/>
          <w:i w:val="false"/>
          <w:color w:val="000000"/>
          <w:sz w:val="28"/>
        </w:rPr>
        <w:t>
      1) отсутствие вакансий по субсидируемым рабочим местам;</w:t>
      </w:r>
    </w:p>
    <w:bookmarkEnd w:id="122"/>
    <w:bookmarkStart w:name="z130" w:id="123"/>
    <w:p>
      <w:pPr>
        <w:spacing w:after="0"/>
        <w:ind w:left="0"/>
        <w:jc w:val="both"/>
      </w:pPr>
      <w:r>
        <w:rPr>
          <w:rFonts w:ascii="Times New Roman"/>
          <w:b w:val="false"/>
          <w:i w:val="false"/>
          <w:color w:val="000000"/>
          <w:sz w:val="28"/>
        </w:rPr>
        <w:t>
      2) несоответствие претендента квалификационным требованиям (для претендентов, желающих трудоустроиться на социальное рабочее место или по проекту "Серебряный возраст");</w:t>
      </w:r>
    </w:p>
    <w:bookmarkEnd w:id="123"/>
    <w:bookmarkStart w:name="z131" w:id="124"/>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24"/>
    <w:bookmarkStart w:name="z132" w:id="125"/>
    <w:p>
      <w:pPr>
        <w:spacing w:after="0"/>
        <w:ind w:left="0"/>
        <w:jc w:val="both"/>
      </w:pPr>
      <w:r>
        <w:rPr>
          <w:rFonts w:ascii="Times New Roman"/>
          <w:b w:val="false"/>
          <w:i w:val="false"/>
          <w:color w:val="000000"/>
          <w:sz w:val="28"/>
        </w:rPr>
        <w:t>
      4) приостановление деятельности работодателя.</w:t>
      </w:r>
    </w:p>
    <w:bookmarkEnd w:id="125"/>
    <w:bookmarkStart w:name="z133" w:id="126"/>
    <w:p>
      <w:pPr>
        <w:spacing w:after="0"/>
        <w:ind w:left="0"/>
        <w:jc w:val="both"/>
      </w:pPr>
      <w:r>
        <w:rPr>
          <w:rFonts w:ascii="Times New Roman"/>
          <w:b w:val="false"/>
          <w:i w:val="false"/>
          <w:color w:val="000000"/>
          <w:sz w:val="28"/>
        </w:rPr>
        <w:t>
      Решение работодателя о трудоустройстве или об отказе в трудоустройстве претендента на субсидируемое рабочее место поступает в личный кабинет претендента в Электронной бирже труда.</w:t>
      </w:r>
    </w:p>
    <w:bookmarkEnd w:id="126"/>
    <w:bookmarkStart w:name="z134" w:id="127"/>
    <w:p>
      <w:pPr>
        <w:spacing w:after="0"/>
        <w:ind w:left="0"/>
        <w:jc w:val="both"/>
      </w:pPr>
      <w:r>
        <w:rPr>
          <w:rFonts w:ascii="Times New Roman"/>
          <w:b w:val="false"/>
          <w:i w:val="false"/>
          <w:color w:val="000000"/>
          <w:sz w:val="28"/>
        </w:rPr>
        <w:t>
      При отказе в трудоустройстве претендента работодатель указывает причину отказа в личном кабинете на Электронной бирже труда.</w:t>
      </w:r>
    </w:p>
    <w:bookmarkEnd w:id="127"/>
    <w:bookmarkStart w:name="z135" w:id="128"/>
    <w:p>
      <w:pPr>
        <w:spacing w:after="0"/>
        <w:ind w:left="0"/>
        <w:jc w:val="both"/>
      </w:pPr>
      <w:r>
        <w:rPr>
          <w:rFonts w:ascii="Times New Roman"/>
          <w:b w:val="false"/>
          <w:i w:val="false"/>
          <w:color w:val="000000"/>
          <w:sz w:val="28"/>
        </w:rPr>
        <w:t>
      27. Претендент вправе обжаловать отказ работодателя в трудоустройстве.</w:t>
      </w:r>
    </w:p>
    <w:bookmarkEnd w:id="128"/>
    <w:bookmarkStart w:name="z136" w:id="129"/>
    <w:p>
      <w:pPr>
        <w:spacing w:after="0"/>
        <w:ind w:left="0"/>
        <w:jc w:val="both"/>
      </w:pPr>
      <w:r>
        <w:rPr>
          <w:rFonts w:ascii="Times New Roman"/>
          <w:b w:val="false"/>
          <w:i w:val="false"/>
          <w:color w:val="000000"/>
          <w:sz w:val="28"/>
        </w:rPr>
        <w:t>
      Рассмотрение жалобы производится карьерным центром.</w:t>
      </w:r>
    </w:p>
    <w:bookmarkEnd w:id="129"/>
    <w:bookmarkStart w:name="z137" w:id="130"/>
    <w:p>
      <w:pPr>
        <w:spacing w:after="0"/>
        <w:ind w:left="0"/>
        <w:jc w:val="both"/>
      </w:pPr>
      <w:r>
        <w:rPr>
          <w:rFonts w:ascii="Times New Roman"/>
          <w:b w:val="false"/>
          <w:i w:val="false"/>
          <w:color w:val="000000"/>
          <w:sz w:val="28"/>
        </w:rPr>
        <w:t>
      Карьерный центр проверяет причину отказа работодателя в трудоустройстве претендента на субсидируемое рабочее место путем получения соответствующих информации по подпунктам 1), 3) и 4) пункта 26 из информационных систем государственных органов и (или) от работодателя.</w:t>
      </w:r>
    </w:p>
    <w:bookmarkEnd w:id="130"/>
    <w:bookmarkStart w:name="z138" w:id="131"/>
    <w:p>
      <w:pPr>
        <w:spacing w:after="0"/>
        <w:ind w:left="0"/>
        <w:jc w:val="both"/>
      </w:pPr>
      <w:r>
        <w:rPr>
          <w:rFonts w:ascii="Times New Roman"/>
          <w:b w:val="false"/>
          <w:i w:val="false"/>
          <w:color w:val="000000"/>
          <w:sz w:val="28"/>
        </w:rPr>
        <w:t>
      При установлении факта необоснованного отказа работодателя в трудоустройстве претендента на субсидируемое рабочее карьерный центр в течение трех рабочих дней со дня выявления данного факта аннулирует вакансию.</w:t>
      </w:r>
    </w:p>
    <w:bookmarkEnd w:id="131"/>
    <w:bookmarkStart w:name="z139" w:id="132"/>
    <w:p>
      <w:pPr>
        <w:spacing w:after="0"/>
        <w:ind w:left="0"/>
        <w:jc w:val="both"/>
      </w:pPr>
      <w:r>
        <w:rPr>
          <w:rFonts w:ascii="Times New Roman"/>
          <w:b w:val="false"/>
          <w:i w:val="false"/>
          <w:color w:val="000000"/>
          <w:sz w:val="28"/>
        </w:rPr>
        <w:t>
      Рассмотрев жалобу, карьерный центр, выносит одно из следующих решений:</w:t>
      </w:r>
    </w:p>
    <w:bookmarkEnd w:id="132"/>
    <w:bookmarkStart w:name="z140" w:id="133"/>
    <w:p>
      <w:pPr>
        <w:spacing w:after="0"/>
        <w:ind w:left="0"/>
        <w:jc w:val="both"/>
      </w:pPr>
      <w:r>
        <w:rPr>
          <w:rFonts w:ascii="Times New Roman"/>
          <w:b w:val="false"/>
          <w:i w:val="false"/>
          <w:color w:val="000000"/>
          <w:sz w:val="28"/>
        </w:rPr>
        <w:t>
      1) об отмене действия работодателя и аннулировании вакансий;</w:t>
      </w:r>
    </w:p>
    <w:bookmarkEnd w:id="133"/>
    <w:bookmarkStart w:name="z141" w:id="134"/>
    <w:p>
      <w:pPr>
        <w:spacing w:after="0"/>
        <w:ind w:left="0"/>
        <w:jc w:val="both"/>
      </w:pPr>
      <w:r>
        <w:rPr>
          <w:rFonts w:ascii="Times New Roman"/>
          <w:b w:val="false"/>
          <w:i w:val="false"/>
          <w:color w:val="000000"/>
          <w:sz w:val="28"/>
        </w:rPr>
        <w:t>
      2) об оставлении жалобы без удовлетворения.</w:t>
      </w:r>
    </w:p>
    <w:bookmarkEnd w:id="134"/>
    <w:bookmarkStart w:name="z142" w:id="135"/>
    <w:p>
      <w:pPr>
        <w:spacing w:after="0"/>
        <w:ind w:left="0"/>
        <w:jc w:val="both"/>
      </w:pPr>
      <w:r>
        <w:rPr>
          <w:rFonts w:ascii="Times New Roman"/>
          <w:b w:val="false"/>
          <w:i w:val="false"/>
          <w:color w:val="000000"/>
          <w:sz w:val="28"/>
        </w:rPr>
        <w:t>
      28. При принятии работодателем решение о трудоустройстве претендента на субсидируемое рабочее место, карьерный центр в течение 1 (одного) рабочего дня формирует и направляет в центр трудовой мобильности договор об организации субсидируемого рабочего места (далее – Договор) по форме согласно приложению 1 к настоящим Правилам в центр трудовой мобильности и работодателю.</w:t>
      </w:r>
    </w:p>
    <w:bookmarkEnd w:id="135"/>
    <w:bookmarkStart w:name="z143" w:id="136"/>
    <w:p>
      <w:pPr>
        <w:spacing w:after="0"/>
        <w:ind w:left="0"/>
        <w:jc w:val="both"/>
      </w:pPr>
      <w:r>
        <w:rPr>
          <w:rFonts w:ascii="Times New Roman"/>
          <w:b w:val="false"/>
          <w:i w:val="false"/>
          <w:color w:val="000000"/>
          <w:sz w:val="28"/>
        </w:rPr>
        <w:t>
      Работодатель в личном кабинете в Электронной бирже труда, центр трудовой мобильности в АИС "Рынок труда" в течение 5 (пяти) рабочих дней подписывают или отказываются от подписания Договора с использованием электронной цифровой подписи.</w:t>
      </w:r>
    </w:p>
    <w:bookmarkEnd w:id="136"/>
    <w:bookmarkStart w:name="z144" w:id="137"/>
    <w:p>
      <w:pPr>
        <w:spacing w:after="0"/>
        <w:ind w:left="0"/>
        <w:jc w:val="both"/>
      </w:pPr>
      <w:r>
        <w:rPr>
          <w:rFonts w:ascii="Times New Roman"/>
          <w:b w:val="false"/>
          <w:i w:val="false"/>
          <w:color w:val="000000"/>
          <w:sz w:val="28"/>
        </w:rPr>
        <w:t>
      Основаниями для отказа от подписания договора являются:</w:t>
      </w:r>
    </w:p>
    <w:bookmarkEnd w:id="137"/>
    <w:bookmarkStart w:name="z145" w:id="138"/>
    <w:p>
      <w:pPr>
        <w:spacing w:after="0"/>
        <w:ind w:left="0"/>
        <w:jc w:val="both"/>
      </w:pPr>
      <w:r>
        <w:rPr>
          <w:rFonts w:ascii="Times New Roman"/>
          <w:b w:val="false"/>
          <w:i w:val="false"/>
          <w:color w:val="000000"/>
          <w:sz w:val="28"/>
        </w:rPr>
        <w:t>
      1) отказ претендента от трудоустройства на субсидируемое рабочее место;</w:t>
      </w:r>
    </w:p>
    <w:bookmarkEnd w:id="138"/>
    <w:bookmarkStart w:name="z146" w:id="139"/>
    <w:p>
      <w:pPr>
        <w:spacing w:after="0"/>
        <w:ind w:left="0"/>
        <w:jc w:val="both"/>
      </w:pPr>
      <w:r>
        <w:rPr>
          <w:rFonts w:ascii="Times New Roman"/>
          <w:b w:val="false"/>
          <w:i w:val="false"/>
          <w:color w:val="000000"/>
          <w:sz w:val="28"/>
        </w:rPr>
        <w:t>
      2) снятие претендента с учета безработного;</w:t>
      </w:r>
    </w:p>
    <w:bookmarkEnd w:id="139"/>
    <w:bookmarkStart w:name="z147" w:id="140"/>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40"/>
    <w:bookmarkStart w:name="z148" w:id="141"/>
    <w:p>
      <w:pPr>
        <w:spacing w:after="0"/>
        <w:ind w:left="0"/>
        <w:jc w:val="both"/>
      </w:pPr>
      <w:r>
        <w:rPr>
          <w:rFonts w:ascii="Times New Roman"/>
          <w:b w:val="false"/>
          <w:i w:val="false"/>
          <w:color w:val="000000"/>
          <w:sz w:val="28"/>
        </w:rPr>
        <w:t>
      4) приостановление деятельности работодателя;</w:t>
      </w:r>
    </w:p>
    <w:bookmarkEnd w:id="141"/>
    <w:bookmarkStart w:name="z149" w:id="142"/>
    <w:p>
      <w:pPr>
        <w:spacing w:after="0"/>
        <w:ind w:left="0"/>
        <w:jc w:val="both"/>
      </w:pPr>
      <w:r>
        <w:rPr>
          <w:rFonts w:ascii="Times New Roman"/>
          <w:b w:val="false"/>
          <w:i w:val="false"/>
          <w:color w:val="000000"/>
          <w:sz w:val="28"/>
        </w:rPr>
        <w:t>
      5) отсутствие финансирования на организацию субсидируемых рабочих мест;</w:t>
      </w:r>
    </w:p>
    <w:bookmarkEnd w:id="142"/>
    <w:bookmarkStart w:name="z150" w:id="143"/>
    <w:p>
      <w:pPr>
        <w:spacing w:after="0"/>
        <w:ind w:left="0"/>
        <w:jc w:val="both"/>
      </w:pPr>
      <w:r>
        <w:rPr>
          <w:rFonts w:ascii="Times New Roman"/>
          <w:b w:val="false"/>
          <w:i w:val="false"/>
          <w:color w:val="000000"/>
          <w:sz w:val="28"/>
        </w:rPr>
        <w:t>
      6) установление недостоверности документов и (или) сведений, в том числе получаемых из государственных информационных систем, необходимых для допуска работодателя к организации субсидируемых рабочих мест или трудоустройства претендента на субсидируемое рабочее место.</w:t>
      </w:r>
    </w:p>
    <w:bookmarkEnd w:id="143"/>
    <w:bookmarkStart w:name="z151" w:id="144"/>
    <w:p>
      <w:pPr>
        <w:spacing w:after="0"/>
        <w:ind w:left="0"/>
        <w:jc w:val="both"/>
      </w:pPr>
      <w:r>
        <w:rPr>
          <w:rFonts w:ascii="Times New Roman"/>
          <w:b w:val="false"/>
          <w:i w:val="false"/>
          <w:color w:val="000000"/>
          <w:sz w:val="28"/>
        </w:rPr>
        <w:t>
      Уведомление о подписании Договора поступает в личный кабинет претендента в Электронной бирже труда и в карьерный центр через АИС "Рынок труда".</w:t>
      </w:r>
    </w:p>
    <w:bookmarkEnd w:id="144"/>
    <w:bookmarkStart w:name="z152" w:id="145"/>
    <w:p>
      <w:pPr>
        <w:spacing w:after="0"/>
        <w:ind w:left="0"/>
        <w:jc w:val="both"/>
      </w:pPr>
      <w:r>
        <w:rPr>
          <w:rFonts w:ascii="Times New Roman"/>
          <w:b w:val="false"/>
          <w:i w:val="false"/>
          <w:color w:val="000000"/>
          <w:sz w:val="28"/>
        </w:rPr>
        <w:t>
      29. Работодатель в течение 5 (пяти) рабочих дней после подписания Договора трудоустраивает претендента на субсидируемое рабочее место и в личном кабинете на Электронной бирже труда вносит информацию о заключении трудового договора с претендентом.</w:t>
      </w:r>
    </w:p>
    <w:bookmarkEnd w:id="145"/>
    <w:bookmarkStart w:name="z153" w:id="146"/>
    <w:p>
      <w:pPr>
        <w:spacing w:after="0"/>
        <w:ind w:left="0"/>
        <w:jc w:val="both"/>
      </w:pPr>
      <w:r>
        <w:rPr>
          <w:rFonts w:ascii="Times New Roman"/>
          <w:b w:val="false"/>
          <w:i w:val="false"/>
          <w:color w:val="000000"/>
          <w:sz w:val="28"/>
        </w:rPr>
        <w:t>
      Информация о заключении трудового договора с претендентом поступает из Электронной биржи труда в АИС "Рынок труда".</w:t>
      </w:r>
    </w:p>
    <w:bookmarkEnd w:id="146"/>
    <w:bookmarkStart w:name="z154" w:id="147"/>
    <w:p>
      <w:pPr>
        <w:spacing w:after="0"/>
        <w:ind w:left="0"/>
        <w:jc w:val="both"/>
      </w:pPr>
      <w:r>
        <w:rPr>
          <w:rFonts w:ascii="Times New Roman"/>
          <w:b w:val="false"/>
          <w:i w:val="false"/>
          <w:color w:val="000000"/>
          <w:sz w:val="28"/>
        </w:rPr>
        <w:t>
      Карьерным центром и работодателем посредством информационных систем ежедневно ведется мониторинг посещения безработными субсидируемых рабочих мест.</w:t>
      </w:r>
    </w:p>
    <w:bookmarkEnd w:id="147"/>
    <w:bookmarkStart w:name="z155" w:id="148"/>
    <w:p>
      <w:pPr>
        <w:spacing w:after="0"/>
        <w:ind w:left="0"/>
        <w:jc w:val="both"/>
      </w:pPr>
      <w:r>
        <w:rPr>
          <w:rFonts w:ascii="Times New Roman"/>
          <w:b w:val="false"/>
          <w:i w:val="false"/>
          <w:color w:val="000000"/>
          <w:sz w:val="28"/>
        </w:rPr>
        <w:t>
      30. Работодатель за участниками молодежной практики, проектов "Первое рабочее место" и (или) "Контракт поколений" закрепляет наставника из числа опытных работников для передачи профессиональных знаний и опыта работы.</w:t>
      </w:r>
    </w:p>
    <w:bookmarkEnd w:id="148"/>
    <w:bookmarkStart w:name="z156" w:id="149"/>
    <w:p>
      <w:pPr>
        <w:spacing w:after="0"/>
        <w:ind w:left="0"/>
        <w:jc w:val="both"/>
      </w:pPr>
      <w:r>
        <w:rPr>
          <w:rFonts w:ascii="Times New Roman"/>
          <w:b w:val="false"/>
          <w:i w:val="false"/>
          <w:color w:val="000000"/>
          <w:sz w:val="28"/>
        </w:rPr>
        <w:t>
      31. При ликвидации работодателя или нарушении работодателем настоящих Правил, безработные продолжают работу у другого работодателя на оставшийся не отработанный срок.</w:t>
      </w:r>
    </w:p>
    <w:bookmarkEnd w:id="149"/>
    <w:bookmarkStart w:name="z157" w:id="150"/>
    <w:p>
      <w:pPr>
        <w:spacing w:after="0"/>
        <w:ind w:left="0"/>
        <w:jc w:val="both"/>
      </w:pPr>
      <w:r>
        <w:rPr>
          <w:rFonts w:ascii="Times New Roman"/>
          <w:b w:val="false"/>
          <w:i w:val="false"/>
          <w:color w:val="000000"/>
          <w:sz w:val="28"/>
        </w:rPr>
        <w:t>
      32. Безработные,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участвуют в активных мерах содействия занятости только по истечении 3 (трех) месяцев со дня повторной регистрации в качестве безработных.</w:t>
      </w:r>
    </w:p>
    <w:bookmarkEnd w:id="150"/>
    <w:bookmarkStart w:name="z158" w:id="151"/>
    <w:p>
      <w:pPr>
        <w:spacing w:after="0"/>
        <w:ind w:left="0"/>
        <w:jc w:val="both"/>
      </w:pPr>
      <w:r>
        <w:rPr>
          <w:rFonts w:ascii="Times New Roman"/>
          <w:b w:val="false"/>
          <w:i w:val="false"/>
          <w:color w:val="000000"/>
          <w:sz w:val="28"/>
        </w:rPr>
        <w:t xml:space="preserve">
      33. Карьерный центр содействует трудоустройству безработных на постоянные рабочие места путем подбора подходящей работы в соответствии с главой 5 Правил регистрации лиц, ищущих работу, безработных и осуществления трудового посредничества, оказываемого карьерными центрами,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bookmarkEnd w:id="151"/>
    <w:bookmarkStart w:name="z159" w:id="152"/>
    <w:p>
      <w:pPr>
        <w:spacing w:after="0"/>
        <w:ind w:left="0"/>
        <w:jc w:val="left"/>
      </w:pPr>
      <w:r>
        <w:rPr>
          <w:rFonts w:ascii="Times New Roman"/>
          <w:b/>
          <w:i w:val="false"/>
          <w:color w:val="000000"/>
        </w:rPr>
        <w:t xml:space="preserve"> Глава 3. Порядок субсидирования заработной платы лиц, трудоустроенных на субсидируемые рабочие места</w:t>
      </w:r>
    </w:p>
    <w:bookmarkEnd w:id="152"/>
    <w:bookmarkStart w:name="z160" w:id="153"/>
    <w:p>
      <w:pPr>
        <w:spacing w:after="0"/>
        <w:ind w:left="0"/>
        <w:jc w:val="both"/>
      </w:pPr>
      <w:r>
        <w:rPr>
          <w:rFonts w:ascii="Times New Roman"/>
          <w:b w:val="false"/>
          <w:i w:val="false"/>
          <w:color w:val="000000"/>
          <w:sz w:val="28"/>
        </w:rPr>
        <w:t>
      34. Субсидирование заработной платы лиц, трудоустроенных на субсидируемые рабочие места, и выплата экологических надбавок производятся за счет средств местного бюджета и (или) средств работодателей по их заявкам.</w:t>
      </w:r>
    </w:p>
    <w:bookmarkEnd w:id="153"/>
    <w:bookmarkStart w:name="z161" w:id="154"/>
    <w:p>
      <w:pPr>
        <w:spacing w:after="0"/>
        <w:ind w:left="0"/>
        <w:jc w:val="both"/>
      </w:pPr>
      <w:r>
        <w:rPr>
          <w:rFonts w:ascii="Times New Roman"/>
          <w:b w:val="false"/>
          <w:i w:val="false"/>
          <w:color w:val="000000"/>
          <w:sz w:val="28"/>
        </w:rPr>
        <w:t>
      35. Субсидирование заработной платы труда лиц, трудоустроенных на субсидируемые рабочие места, за счет средств местного бюджета осуществляется местным исполнительным органом по вопросам социальной защиты и занятости населения.</w:t>
      </w:r>
    </w:p>
    <w:bookmarkEnd w:id="154"/>
    <w:bookmarkStart w:name="z162" w:id="155"/>
    <w:p>
      <w:pPr>
        <w:spacing w:after="0"/>
        <w:ind w:left="0"/>
        <w:jc w:val="both"/>
      </w:pPr>
      <w:r>
        <w:rPr>
          <w:rFonts w:ascii="Times New Roman"/>
          <w:b w:val="false"/>
          <w:i w:val="false"/>
          <w:color w:val="000000"/>
          <w:sz w:val="28"/>
        </w:rPr>
        <w:t>
      36. Оплата труда лиц, трудоустроенных на субсидируемые рабочие места, регулируется Трудовым кодексом Республики Казахстан на основании трудового договора.</w:t>
      </w:r>
    </w:p>
    <w:bookmarkEnd w:id="155"/>
    <w:bookmarkStart w:name="z163" w:id="156"/>
    <w:p>
      <w:pPr>
        <w:spacing w:after="0"/>
        <w:ind w:left="0"/>
        <w:jc w:val="both"/>
      </w:pPr>
      <w:r>
        <w:rPr>
          <w:rFonts w:ascii="Times New Roman"/>
          <w:b w:val="false"/>
          <w:i w:val="false"/>
          <w:color w:val="000000"/>
          <w:sz w:val="28"/>
        </w:rPr>
        <w:t>
      37. Оплата труда лиц, трудоустроенных на социальные рабочие места и (или) по проекту "Серебряный возраст", за исключением субсидируемой части заработной платы, производится работодателем ежемесячно за фактически отработанное время.</w:t>
      </w:r>
    </w:p>
    <w:bookmarkEnd w:id="156"/>
    <w:bookmarkStart w:name="z164" w:id="157"/>
    <w:p>
      <w:pPr>
        <w:spacing w:after="0"/>
        <w:ind w:left="0"/>
        <w:jc w:val="both"/>
      </w:pPr>
      <w:r>
        <w:rPr>
          <w:rFonts w:ascii="Times New Roman"/>
          <w:b w:val="false"/>
          <w:i w:val="false"/>
          <w:color w:val="000000"/>
          <w:sz w:val="28"/>
        </w:rPr>
        <w:t>
      При этом, работодатель производит уплату налогов и социальных платежей за лиц, трудоустроенных на социальные рабочие места и (или) по проекту "Серебряный возраст", исходя из размера заработной платы, установленного трудовым договором.</w:t>
      </w:r>
    </w:p>
    <w:bookmarkEnd w:id="157"/>
    <w:bookmarkStart w:name="z165" w:id="158"/>
    <w:p>
      <w:pPr>
        <w:spacing w:after="0"/>
        <w:ind w:left="0"/>
        <w:jc w:val="both"/>
      </w:pPr>
      <w:r>
        <w:rPr>
          <w:rFonts w:ascii="Times New Roman"/>
          <w:b w:val="false"/>
          <w:i w:val="false"/>
          <w:color w:val="000000"/>
          <w:sz w:val="28"/>
        </w:rPr>
        <w:t>
      Выплата субсидируемой части заработной платы осуществляется центром трудовой мобильности через Государственную корпорацию "Правительство для граждан" ежемесячно на основании сведений, представленных работодателем, путем перечисления денежных средств на текущие (карточные) счета лиц, трудоустроенных на социальные рабочие места и (или) по проекту "Серебряный возраст".</w:t>
      </w:r>
    </w:p>
    <w:bookmarkEnd w:id="158"/>
    <w:bookmarkStart w:name="z166" w:id="159"/>
    <w:p>
      <w:pPr>
        <w:spacing w:after="0"/>
        <w:ind w:left="0"/>
        <w:jc w:val="both"/>
      </w:pPr>
      <w:r>
        <w:rPr>
          <w:rFonts w:ascii="Times New Roman"/>
          <w:b w:val="false"/>
          <w:i w:val="false"/>
          <w:color w:val="000000"/>
          <w:sz w:val="28"/>
        </w:rPr>
        <w:t>
      Оплата труда лиц, трудоустроенных на субсидируемые рабочие места на территории, где объявлена чрезвычайная ситуация, осуществляется центром трудовой мобильности через Государственную корпорацию "Правительство для граждан" ежемесячно без истребования сведений от работодателей, путем перечисления денежных средств на текущие (карточные) счета лиц, трудоустроенных на субсидируемые рабочие места.</w:t>
      </w:r>
    </w:p>
    <w:bookmarkEnd w:id="159"/>
    <w:bookmarkStart w:name="z167" w:id="160"/>
    <w:p>
      <w:pPr>
        <w:spacing w:after="0"/>
        <w:ind w:left="0"/>
        <w:jc w:val="both"/>
      </w:pPr>
      <w:r>
        <w:rPr>
          <w:rFonts w:ascii="Times New Roman"/>
          <w:b w:val="false"/>
          <w:i w:val="false"/>
          <w:color w:val="000000"/>
          <w:sz w:val="28"/>
        </w:rPr>
        <w:t>
      38.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160"/>
    <w:bookmarkStart w:name="z168" w:id="161"/>
    <w:p>
      <w:pPr>
        <w:spacing w:after="0"/>
        <w:ind w:left="0"/>
        <w:jc w:val="both"/>
      </w:pPr>
      <w:r>
        <w:rPr>
          <w:rFonts w:ascii="Times New Roman"/>
          <w:b w:val="false"/>
          <w:i w:val="false"/>
          <w:color w:val="000000"/>
          <w:sz w:val="28"/>
        </w:rPr>
        <w:t>
      39. Для выплаты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(далее – заработная плата), а также субсидируемой части заработной платы лицам, трудоустроенным на социальные рабочие места и (или) по проекту "Серебряный возраст" (далее – субсидируемая часть заработной платы) центр трудовой мобильности ежемесячно 1 (первого) числа месяца, следующего за отчетным, на основании сведений, представленных работодателем по форме согласно приложениям 1, 2 и (или) 3 к Договору в АИС "Рынок труда" формирует список лиц, трудоустроенных на субсидируемые рабочие места с указанием размера заработной платы и (или) субсидируемой части заработной платы (далее – список).</w:t>
      </w:r>
    </w:p>
    <w:bookmarkEnd w:id="161"/>
    <w:bookmarkStart w:name="z169" w:id="162"/>
    <w:p>
      <w:pPr>
        <w:spacing w:after="0"/>
        <w:ind w:left="0"/>
        <w:jc w:val="both"/>
      </w:pPr>
      <w:r>
        <w:rPr>
          <w:rFonts w:ascii="Times New Roman"/>
          <w:b w:val="false"/>
          <w:i w:val="false"/>
          <w:color w:val="000000"/>
          <w:sz w:val="28"/>
        </w:rPr>
        <w:t>
      Сформированный список в АИС "Рынок труда" автоматически передается в АИС "ЦБД".</w:t>
      </w:r>
    </w:p>
    <w:bookmarkEnd w:id="162"/>
    <w:bookmarkStart w:name="z170" w:id="163"/>
    <w:p>
      <w:pPr>
        <w:spacing w:after="0"/>
        <w:ind w:left="0"/>
        <w:jc w:val="both"/>
      </w:pPr>
      <w:r>
        <w:rPr>
          <w:rFonts w:ascii="Times New Roman"/>
          <w:b w:val="false"/>
          <w:i w:val="false"/>
          <w:color w:val="000000"/>
          <w:sz w:val="28"/>
        </w:rPr>
        <w:t>
      40. Государственная корпорация "Правительство для граждан" в течение 3 (трех) рабочих дней со дня поступления списка в АИС "ЦБД" формирует и направляет в центр трудовой мобильности заявку о сумме потребности на выплату заработной платы и (или) субсидируемой части заработной платы.</w:t>
      </w:r>
    </w:p>
    <w:bookmarkEnd w:id="163"/>
    <w:bookmarkStart w:name="z171" w:id="164"/>
    <w:p>
      <w:pPr>
        <w:spacing w:after="0"/>
        <w:ind w:left="0"/>
        <w:jc w:val="both"/>
      </w:pPr>
      <w:r>
        <w:rPr>
          <w:rFonts w:ascii="Times New Roman"/>
          <w:b w:val="false"/>
          <w:i w:val="false"/>
          <w:color w:val="000000"/>
          <w:sz w:val="28"/>
        </w:rPr>
        <w:t>
      Суммы, образовавшиеся после формирования потребности на месяц выплаты, подлежат включению центром трудовой мобильности в последующий за ним месяц с указанием периода выплаты заработной платы и (или) субсидируемой части заработной платы.</w:t>
      </w:r>
    </w:p>
    <w:bookmarkEnd w:id="164"/>
    <w:bookmarkStart w:name="z172" w:id="165"/>
    <w:p>
      <w:pPr>
        <w:spacing w:after="0"/>
        <w:ind w:left="0"/>
        <w:jc w:val="both"/>
      </w:pPr>
      <w:r>
        <w:rPr>
          <w:rFonts w:ascii="Times New Roman"/>
          <w:b w:val="false"/>
          <w:i w:val="false"/>
          <w:color w:val="000000"/>
          <w:sz w:val="28"/>
        </w:rPr>
        <w:t>
      41. Центр трудовой мобильности в течение 2 (двух) рабочих дней со дня поступления заявки, но не позднее 5 (пятого) числа месяца, следующего за отчетным, перечисляет в Государственную корпорацию "Правительство для граждан" денежные средства на выплату заработной платы и (или) субсидируемой части заработной платы на отчетный месяц согласно потребности.</w:t>
      </w:r>
    </w:p>
    <w:bookmarkEnd w:id="165"/>
    <w:bookmarkStart w:name="z173" w:id="166"/>
    <w:p>
      <w:pPr>
        <w:spacing w:after="0"/>
        <w:ind w:left="0"/>
        <w:jc w:val="both"/>
      </w:pPr>
      <w:r>
        <w:rPr>
          <w:rFonts w:ascii="Times New Roman"/>
          <w:b w:val="false"/>
          <w:i w:val="false"/>
          <w:color w:val="000000"/>
          <w:sz w:val="28"/>
        </w:rPr>
        <w:t xml:space="preserve">
      42. В течение 3 (трех) рабочих дней после поступления денежных средств от центра трудовой мобильности, но не позже первой декады следующего месяца, Государственная корпорация "Правительство для граждан" формирует платежные поручения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и осуществляет перечисление заработной платы и (или) субсидируемой части заработной платы на счета лиц, трудоустроенных на субсидируемые рабочие места.</w:t>
      </w:r>
    </w:p>
    <w:bookmarkEnd w:id="166"/>
    <w:bookmarkStart w:name="z174" w:id="167"/>
    <w:p>
      <w:pPr>
        <w:spacing w:after="0"/>
        <w:ind w:left="0"/>
        <w:jc w:val="both"/>
      </w:pPr>
      <w:r>
        <w:rPr>
          <w:rFonts w:ascii="Times New Roman"/>
          <w:b w:val="false"/>
          <w:i w:val="false"/>
          <w:color w:val="000000"/>
          <w:sz w:val="28"/>
        </w:rPr>
        <w:t>
      При возврате суммы выплаты заработной платы и (или) субсидируемой части заработной платы из банков второго уровня или иных финансовых институтов, имеющих право ведения отдельных видов банковской деятельности, Государственная корпорация "Правительство для граждан" в течение 1 (одного) рабочего дня со дня возврата направляет уведомление в центр трудовой мобильности.</w:t>
      </w:r>
    </w:p>
    <w:bookmarkEnd w:id="167"/>
    <w:bookmarkStart w:name="z175" w:id="168"/>
    <w:p>
      <w:pPr>
        <w:spacing w:after="0"/>
        <w:ind w:left="0"/>
        <w:jc w:val="both"/>
      </w:pPr>
      <w:r>
        <w:rPr>
          <w:rFonts w:ascii="Times New Roman"/>
          <w:b w:val="false"/>
          <w:i w:val="false"/>
          <w:color w:val="000000"/>
          <w:sz w:val="28"/>
        </w:rPr>
        <w:t>
      43. Центр трудовой мобильности в течение 3 (трех) рабочих дней со дня поступления уведомления рассматривает причину возврата и вносит изменения в АИС "Рынок труда" с передачей сведений в АИС "ЦБД" для повторного перечисления заработной платы и (или) субсидируемой части заработной платы на счета лиц, трудоустроенных на субсидируемые рабочие места или принимает решение о возврате средств в центр трудовой мобильности.</w:t>
      </w:r>
    </w:p>
    <w:bookmarkEnd w:id="168"/>
    <w:bookmarkStart w:name="z176" w:id="169"/>
    <w:p>
      <w:pPr>
        <w:spacing w:after="0"/>
        <w:ind w:left="0"/>
        <w:jc w:val="both"/>
      </w:pPr>
      <w:r>
        <w:rPr>
          <w:rFonts w:ascii="Times New Roman"/>
          <w:b w:val="false"/>
          <w:i w:val="false"/>
          <w:color w:val="000000"/>
          <w:sz w:val="28"/>
        </w:rPr>
        <w:t>
      44. Государственная корпорация "Правительство для граждан":</w:t>
      </w:r>
    </w:p>
    <w:bookmarkEnd w:id="169"/>
    <w:bookmarkStart w:name="z177" w:id="170"/>
    <w:p>
      <w:pPr>
        <w:spacing w:after="0"/>
        <w:ind w:left="0"/>
        <w:jc w:val="both"/>
      </w:pPr>
      <w:r>
        <w:rPr>
          <w:rFonts w:ascii="Times New Roman"/>
          <w:b w:val="false"/>
          <w:i w:val="false"/>
          <w:color w:val="000000"/>
          <w:sz w:val="28"/>
        </w:rPr>
        <w:t>
      1) не позднее последнего рабочего дня текущего месяца, переводит в центр трудовой мобильности излишне зачисленные (выплаченные) суммы выплаты заработной платы и (или) субсидируемой части заработной платы, поступившие на счет Государственной корпорации "Правительство для граждан";</w:t>
      </w:r>
    </w:p>
    <w:bookmarkEnd w:id="170"/>
    <w:bookmarkStart w:name="z178" w:id="171"/>
    <w:p>
      <w:pPr>
        <w:spacing w:after="0"/>
        <w:ind w:left="0"/>
        <w:jc w:val="both"/>
      </w:pPr>
      <w:r>
        <w:rPr>
          <w:rFonts w:ascii="Times New Roman"/>
          <w:b w:val="false"/>
          <w:i w:val="false"/>
          <w:color w:val="000000"/>
          <w:sz w:val="28"/>
        </w:rPr>
        <w:t>
      2) не позднее 20 (двадцатого) числа каждого месяца, следующего за отчетным, подписывает с центром трудовой мобильности акт сверки по средствам на выплату заработной платы и (или) субсидируемой части заработной платы согласно приложению 2 к настоящим Правилам.</w:t>
      </w:r>
    </w:p>
    <w:bookmarkEnd w:id="171"/>
    <w:bookmarkStart w:name="z179" w:id="172"/>
    <w:p>
      <w:pPr>
        <w:spacing w:after="0"/>
        <w:ind w:left="0"/>
        <w:jc w:val="both"/>
      </w:pPr>
      <w:r>
        <w:rPr>
          <w:rFonts w:ascii="Times New Roman"/>
          <w:b w:val="false"/>
          <w:i w:val="false"/>
          <w:color w:val="000000"/>
          <w:sz w:val="28"/>
        </w:rPr>
        <w:t>
      45. Оплата банковских услуг, связанных с перечислением заработной платы и (или) субсидируемой части заработной платы, осуществляется за счет средств местного бюджета на основании договора, заключаемого между Государственной корпорацией "Правительство для граждан" и центром трудовой мобильности.</w:t>
      </w:r>
    </w:p>
    <w:bookmarkEnd w:id="172"/>
    <w:bookmarkStart w:name="z180" w:id="173"/>
    <w:p>
      <w:pPr>
        <w:spacing w:after="0"/>
        <w:ind w:left="0"/>
        <w:jc w:val="both"/>
      </w:pPr>
      <w:r>
        <w:rPr>
          <w:rFonts w:ascii="Times New Roman"/>
          <w:b w:val="false"/>
          <w:i w:val="false"/>
          <w:color w:val="000000"/>
          <w:sz w:val="28"/>
        </w:rPr>
        <w:t>
      46. Уплата индивидуального подоходного налога и социальных платежей за лиц, трудоустроенных на субсидируемые рабочие места в рамках общественных работ и (или) молодежной практики, производится центром трудовой мобильности.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w:t>
            </w:r>
            <w:r>
              <w:br/>
            </w:r>
            <w:r>
              <w:rPr>
                <w:rFonts w:ascii="Times New Roman"/>
                <w:b w:val="false"/>
                <w:i w:val="false"/>
                <w:color w:val="000000"/>
                <w:sz w:val="20"/>
              </w:rPr>
              <w:t>платы 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74"/>
    <w:p>
      <w:pPr>
        <w:spacing w:after="0"/>
        <w:ind w:left="0"/>
        <w:jc w:val="left"/>
      </w:pPr>
      <w:r>
        <w:rPr>
          <w:rFonts w:ascii="Times New Roman"/>
          <w:b/>
          <w:i w:val="false"/>
          <w:color w:val="000000"/>
        </w:rPr>
        <w:t xml:space="preserve"> Договор № _______ об организации субсидируемых рабочих мест</w:t>
      </w:r>
    </w:p>
    <w:bookmarkEnd w:id="174"/>
    <w:p>
      <w:pPr>
        <w:spacing w:after="0"/>
        <w:ind w:left="0"/>
        <w:jc w:val="both"/>
      </w:pPr>
      <w:bookmarkStart w:name="z184" w:id="175"/>
      <w:r>
        <w:rPr>
          <w:rFonts w:ascii="Times New Roman"/>
          <w:b w:val="false"/>
          <w:i w:val="false"/>
          <w:color w:val="000000"/>
          <w:sz w:val="28"/>
        </w:rPr>
        <w:t>
      _________________________________ _____________________</w:t>
      </w:r>
    </w:p>
    <w:bookmarkEnd w:id="175"/>
    <w:p>
      <w:pPr>
        <w:spacing w:after="0"/>
        <w:ind w:left="0"/>
        <w:jc w:val="both"/>
      </w:pPr>
      <w:r>
        <w:rPr>
          <w:rFonts w:ascii="Times New Roman"/>
          <w:b w:val="false"/>
          <w:i w:val="false"/>
          <w:color w:val="000000"/>
          <w:sz w:val="28"/>
        </w:rPr>
        <w:t>Место заключения Дата</w:t>
      </w:r>
    </w:p>
    <w:p>
      <w:pPr>
        <w:spacing w:after="0"/>
        <w:ind w:left="0"/>
        <w:jc w:val="both"/>
      </w:pPr>
      <w:bookmarkStart w:name="z185" w:id="176"/>
      <w:r>
        <w:rPr>
          <w:rFonts w:ascii="Times New Roman"/>
          <w:b w:val="false"/>
          <w:i w:val="false"/>
          <w:color w:val="000000"/>
          <w:sz w:val="28"/>
        </w:rPr>
        <w:t>
      Центр трудовой мобильности _____________________________________</w:t>
      </w:r>
    </w:p>
    <w:bookmarkEnd w:id="176"/>
    <w:p>
      <w:pPr>
        <w:spacing w:after="0"/>
        <w:ind w:left="0"/>
        <w:jc w:val="both"/>
      </w:pPr>
      <w:r>
        <w:rPr>
          <w:rFonts w:ascii="Times New Roman"/>
          <w:b w:val="false"/>
          <w:i w:val="false"/>
          <w:color w:val="000000"/>
          <w:sz w:val="28"/>
        </w:rPr>
        <w:t>области (столицы, города республиканского значения),</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и работодатель (положение, устав и т.д.)</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именуемый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111</w:t>
      </w:r>
    </w:p>
    <w:p>
      <w:pPr>
        <w:spacing w:after="0"/>
        <w:ind w:left="0"/>
        <w:jc w:val="both"/>
      </w:pPr>
      <w:r>
        <w:rPr>
          <w:rFonts w:ascii="Times New Roman"/>
          <w:b w:val="false"/>
          <w:i w:val="false"/>
          <w:color w:val="000000"/>
          <w:sz w:val="28"/>
        </w:rPr>
        <w:t>Социального кодекса Республики Казахстан (далее – Кодекс) посредством</w:t>
      </w:r>
    </w:p>
    <w:p>
      <w:pPr>
        <w:spacing w:after="0"/>
        <w:ind w:left="0"/>
        <w:jc w:val="both"/>
      </w:pPr>
      <w:r>
        <w:rPr>
          <w:rFonts w:ascii="Times New Roman"/>
          <w:b w:val="false"/>
          <w:i w:val="false"/>
          <w:color w:val="000000"/>
          <w:sz w:val="28"/>
        </w:rPr>
        <w:t>Электронной биржи труда заключили настоящий договор об организации</w:t>
      </w:r>
    </w:p>
    <w:p>
      <w:pPr>
        <w:spacing w:after="0"/>
        <w:ind w:left="0"/>
        <w:jc w:val="both"/>
      </w:pPr>
      <w:r>
        <w:rPr>
          <w:rFonts w:ascii="Times New Roman"/>
          <w:b w:val="false"/>
          <w:i w:val="false"/>
          <w:color w:val="000000"/>
          <w:sz w:val="28"/>
        </w:rPr>
        <w:t>субсидируемых рабочих мест (далее – Договор) и пришли к соглашению</w:t>
      </w:r>
    </w:p>
    <w:p>
      <w:pPr>
        <w:spacing w:after="0"/>
        <w:ind w:left="0"/>
        <w:jc w:val="both"/>
      </w:pPr>
      <w:r>
        <w:rPr>
          <w:rFonts w:ascii="Times New Roman"/>
          <w:b w:val="false"/>
          <w:i w:val="false"/>
          <w:color w:val="000000"/>
          <w:sz w:val="28"/>
        </w:rPr>
        <w:t>о нижеследующем:</w:t>
      </w:r>
    </w:p>
    <w:bookmarkStart w:name="z186" w:id="177"/>
    <w:p>
      <w:pPr>
        <w:spacing w:after="0"/>
        <w:ind w:left="0"/>
        <w:jc w:val="left"/>
      </w:pPr>
      <w:r>
        <w:rPr>
          <w:rFonts w:ascii="Times New Roman"/>
          <w:b/>
          <w:i w:val="false"/>
          <w:color w:val="000000"/>
        </w:rPr>
        <w:t xml:space="preserve"> Глава 1. Предмет Договора</w:t>
      </w:r>
    </w:p>
    <w:bookmarkEnd w:id="177"/>
    <w:bookmarkStart w:name="z187" w:id="178"/>
    <w:p>
      <w:pPr>
        <w:spacing w:after="0"/>
        <w:ind w:left="0"/>
        <w:jc w:val="both"/>
      </w:pPr>
      <w:r>
        <w:rPr>
          <w:rFonts w:ascii="Times New Roman"/>
          <w:b w:val="false"/>
          <w:i w:val="false"/>
          <w:color w:val="000000"/>
          <w:sz w:val="28"/>
        </w:rPr>
        <w:t xml:space="preserve">
      1.1. Организация субсидируемых рабочих мест для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в целях обеспечения их временной занятости.</w:t>
      </w:r>
    </w:p>
    <w:bookmarkEnd w:id="178"/>
    <w:bookmarkStart w:name="z188" w:id="179"/>
    <w:p>
      <w:pPr>
        <w:spacing w:after="0"/>
        <w:ind w:left="0"/>
        <w:jc w:val="both"/>
      </w:pPr>
      <w:r>
        <w:rPr>
          <w:rFonts w:ascii="Times New Roman"/>
          <w:b w:val="false"/>
          <w:i w:val="false"/>
          <w:color w:val="000000"/>
          <w:sz w:val="28"/>
        </w:rPr>
        <w:t>
      1.2. Общая сумма Договора составляет ______________ тенге. (прописью)</w:t>
      </w:r>
    </w:p>
    <w:bookmarkEnd w:id="179"/>
    <w:bookmarkStart w:name="z189" w:id="180"/>
    <w:p>
      <w:pPr>
        <w:spacing w:after="0"/>
        <w:ind w:left="0"/>
        <w:jc w:val="both"/>
      </w:pPr>
      <w:r>
        <w:rPr>
          <w:rFonts w:ascii="Times New Roman"/>
          <w:b w:val="false"/>
          <w:i w:val="false"/>
          <w:color w:val="000000"/>
          <w:sz w:val="28"/>
        </w:rPr>
        <w:t>
      1.3. Общая численность лиц, трудоустраиваемых на субсидируемые рабочие места, составляет ___________ человек. (прописью)</w:t>
      </w:r>
    </w:p>
    <w:bookmarkEnd w:id="180"/>
    <w:bookmarkStart w:name="z190" w:id="181"/>
    <w:p>
      <w:pPr>
        <w:spacing w:after="0"/>
        <w:ind w:left="0"/>
        <w:jc w:val="left"/>
      </w:pPr>
      <w:r>
        <w:rPr>
          <w:rFonts w:ascii="Times New Roman"/>
          <w:b/>
          <w:i w:val="false"/>
          <w:color w:val="000000"/>
        </w:rPr>
        <w:t xml:space="preserve"> Глава 2. Обязательства Сторон</w:t>
      </w:r>
    </w:p>
    <w:bookmarkEnd w:id="181"/>
    <w:bookmarkStart w:name="z191" w:id="182"/>
    <w:p>
      <w:pPr>
        <w:spacing w:after="0"/>
        <w:ind w:left="0"/>
        <w:jc w:val="both"/>
      </w:pPr>
      <w:r>
        <w:rPr>
          <w:rFonts w:ascii="Times New Roman"/>
          <w:b w:val="false"/>
          <w:i w:val="false"/>
          <w:color w:val="000000"/>
          <w:sz w:val="28"/>
        </w:rPr>
        <w:t>
      2.1. Заказчик вправе:</w:t>
      </w:r>
    </w:p>
    <w:bookmarkEnd w:id="182"/>
    <w:bookmarkStart w:name="z192" w:id="183"/>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183"/>
    <w:bookmarkStart w:name="z193" w:id="184"/>
    <w:p>
      <w:pPr>
        <w:spacing w:after="0"/>
        <w:ind w:left="0"/>
        <w:jc w:val="both"/>
      </w:pPr>
      <w:r>
        <w:rPr>
          <w:rFonts w:ascii="Times New Roman"/>
          <w:b w:val="false"/>
          <w:i w:val="false"/>
          <w:color w:val="000000"/>
          <w:sz w:val="28"/>
        </w:rPr>
        <w:t xml:space="preserve">
      2) проводить выездной мониторинг выполнения условий Договора. Результаты мониторинга оформляются актом выездного мониторинга выполнения условий Договора. </w:t>
      </w:r>
    </w:p>
    <w:bookmarkEnd w:id="184"/>
    <w:bookmarkStart w:name="z194" w:id="185"/>
    <w:p>
      <w:pPr>
        <w:spacing w:after="0"/>
        <w:ind w:left="0"/>
        <w:jc w:val="both"/>
      </w:pPr>
      <w:r>
        <w:rPr>
          <w:rFonts w:ascii="Times New Roman"/>
          <w:b w:val="false"/>
          <w:i w:val="false"/>
          <w:color w:val="000000"/>
          <w:sz w:val="28"/>
        </w:rPr>
        <w:t>
      2.2. Исполнитель вправе:</w:t>
      </w:r>
    </w:p>
    <w:bookmarkEnd w:id="185"/>
    <w:bookmarkStart w:name="z195" w:id="186"/>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186"/>
    <w:bookmarkStart w:name="z196" w:id="187"/>
    <w:p>
      <w:pPr>
        <w:spacing w:after="0"/>
        <w:ind w:left="0"/>
        <w:jc w:val="both"/>
      </w:pPr>
      <w:r>
        <w:rPr>
          <w:rFonts w:ascii="Times New Roman"/>
          <w:b w:val="false"/>
          <w:i w:val="false"/>
          <w:color w:val="000000"/>
          <w:sz w:val="28"/>
        </w:rPr>
        <w:t>
      2) производить выплату экологической надбавки лицам, участвующим в общественных работах и (или) молодежной практике за счет собственных средств по договоренности с карьерным центром;</w:t>
      </w:r>
    </w:p>
    <w:bookmarkEnd w:id="187"/>
    <w:bookmarkStart w:name="z197" w:id="188"/>
    <w:p>
      <w:pPr>
        <w:spacing w:after="0"/>
        <w:ind w:left="0"/>
        <w:jc w:val="both"/>
      </w:pPr>
      <w:r>
        <w:rPr>
          <w:rFonts w:ascii="Times New Roman"/>
          <w:b w:val="false"/>
          <w:i w:val="false"/>
          <w:color w:val="000000"/>
          <w:sz w:val="28"/>
        </w:rPr>
        <w:t>
      3) предоставлять лицу по его требованию отзыв (рекомендательное письмо) по результатам работы на субсидируемом рабочем месте.</w:t>
      </w:r>
    </w:p>
    <w:bookmarkEnd w:id="188"/>
    <w:bookmarkStart w:name="z198" w:id="189"/>
    <w:p>
      <w:pPr>
        <w:spacing w:after="0"/>
        <w:ind w:left="0"/>
        <w:jc w:val="both"/>
      </w:pPr>
      <w:r>
        <w:rPr>
          <w:rFonts w:ascii="Times New Roman"/>
          <w:b w:val="false"/>
          <w:i w:val="false"/>
          <w:color w:val="000000"/>
          <w:sz w:val="28"/>
        </w:rPr>
        <w:t>
      2.3. Заказчик обязуется:</w:t>
      </w:r>
    </w:p>
    <w:bookmarkEnd w:id="189"/>
    <w:bookmarkStart w:name="z199" w:id="190"/>
    <w:p>
      <w:pPr>
        <w:spacing w:after="0"/>
        <w:ind w:left="0"/>
        <w:jc w:val="both"/>
      </w:pPr>
      <w:r>
        <w:rPr>
          <w:rFonts w:ascii="Times New Roman"/>
          <w:b w:val="false"/>
          <w:i w:val="false"/>
          <w:color w:val="000000"/>
          <w:sz w:val="28"/>
        </w:rPr>
        <w:t>
      1) направлять лиц с их согласия к Исполнителю для трудоустройства на субсидируемые рабочие места в количестве ____________ человек, в том числе: (прописью)</w:t>
      </w:r>
    </w:p>
    <w:bookmarkEnd w:id="190"/>
    <w:bookmarkStart w:name="z200" w:id="191"/>
    <w:p>
      <w:pPr>
        <w:spacing w:after="0"/>
        <w:ind w:left="0"/>
        <w:jc w:val="both"/>
      </w:pPr>
      <w:r>
        <w:rPr>
          <w:rFonts w:ascii="Times New Roman"/>
          <w:b w:val="false"/>
          <w:i w:val="false"/>
          <w:color w:val="000000"/>
          <w:sz w:val="28"/>
        </w:rPr>
        <w:t>
      - по общественным работам ____________ человек; (прописью)</w:t>
      </w:r>
    </w:p>
    <w:bookmarkEnd w:id="191"/>
    <w:bookmarkStart w:name="z201" w:id="192"/>
    <w:p>
      <w:pPr>
        <w:spacing w:after="0"/>
        <w:ind w:left="0"/>
        <w:jc w:val="both"/>
      </w:pPr>
      <w:r>
        <w:rPr>
          <w:rFonts w:ascii="Times New Roman"/>
          <w:b w:val="false"/>
          <w:i w:val="false"/>
          <w:color w:val="000000"/>
          <w:sz w:val="28"/>
        </w:rPr>
        <w:t>
      - по молодежной практике ____________ человек; (прописью)</w:t>
      </w:r>
    </w:p>
    <w:bookmarkEnd w:id="192"/>
    <w:bookmarkStart w:name="z202" w:id="193"/>
    <w:p>
      <w:pPr>
        <w:spacing w:after="0"/>
        <w:ind w:left="0"/>
        <w:jc w:val="both"/>
      </w:pPr>
      <w:r>
        <w:rPr>
          <w:rFonts w:ascii="Times New Roman"/>
          <w:b w:val="false"/>
          <w:i w:val="false"/>
          <w:color w:val="000000"/>
          <w:sz w:val="28"/>
        </w:rPr>
        <w:t>
      - по социальным рабочим местам ____________ человек; (прописью)</w:t>
      </w:r>
    </w:p>
    <w:bookmarkEnd w:id="193"/>
    <w:bookmarkStart w:name="z203" w:id="194"/>
    <w:p>
      <w:pPr>
        <w:spacing w:after="0"/>
        <w:ind w:left="0"/>
        <w:jc w:val="both"/>
      </w:pPr>
      <w:r>
        <w:rPr>
          <w:rFonts w:ascii="Times New Roman"/>
          <w:b w:val="false"/>
          <w:i w:val="false"/>
          <w:color w:val="000000"/>
          <w:sz w:val="28"/>
        </w:rPr>
        <w:t>
      - по проекту "Серебряный возраст" ____________ человек; (прописью)</w:t>
      </w:r>
    </w:p>
    <w:bookmarkEnd w:id="194"/>
    <w:bookmarkStart w:name="z204" w:id="195"/>
    <w:p>
      <w:pPr>
        <w:spacing w:after="0"/>
        <w:ind w:left="0"/>
        <w:jc w:val="both"/>
      </w:pPr>
      <w:r>
        <w:rPr>
          <w:rFonts w:ascii="Times New Roman"/>
          <w:b w:val="false"/>
          <w:i w:val="false"/>
          <w:color w:val="000000"/>
          <w:sz w:val="28"/>
        </w:rPr>
        <w:t>
      - по проекту "Первое рабочее место" ____________ человек; (прописью)</w:t>
      </w:r>
    </w:p>
    <w:bookmarkEnd w:id="195"/>
    <w:bookmarkStart w:name="z205" w:id="196"/>
    <w:p>
      <w:pPr>
        <w:spacing w:after="0"/>
        <w:ind w:left="0"/>
        <w:jc w:val="both"/>
      </w:pPr>
      <w:r>
        <w:rPr>
          <w:rFonts w:ascii="Times New Roman"/>
          <w:b w:val="false"/>
          <w:i w:val="false"/>
          <w:color w:val="000000"/>
          <w:sz w:val="28"/>
        </w:rPr>
        <w:t>
      - по проекту "Контракт поколений" ____________ человек; (прописью)</w:t>
      </w:r>
    </w:p>
    <w:bookmarkEnd w:id="196"/>
    <w:bookmarkStart w:name="z206" w:id="197"/>
    <w:p>
      <w:pPr>
        <w:spacing w:after="0"/>
        <w:ind w:left="0"/>
        <w:jc w:val="both"/>
      </w:pPr>
      <w:r>
        <w:rPr>
          <w:rFonts w:ascii="Times New Roman"/>
          <w:b w:val="false"/>
          <w:i w:val="false"/>
          <w:color w:val="000000"/>
          <w:sz w:val="28"/>
        </w:rPr>
        <w:t>
      2) посредством информационных систем ежедневно вести мониторинг посещения безработными субсидируемых рабочих мест;</w:t>
      </w:r>
    </w:p>
    <w:bookmarkEnd w:id="197"/>
    <w:bookmarkStart w:name="z207" w:id="198"/>
    <w:p>
      <w:pPr>
        <w:spacing w:after="0"/>
        <w:ind w:left="0"/>
        <w:jc w:val="both"/>
      </w:pPr>
      <w:r>
        <w:rPr>
          <w:rFonts w:ascii="Times New Roman"/>
          <w:b w:val="false"/>
          <w:i w:val="false"/>
          <w:color w:val="000000"/>
          <w:sz w:val="28"/>
        </w:rPr>
        <w:t>
      3) своевременно и в полном объеме через Государственную корпорацию "Правительство для граждан" перечислять на текущие (карточные) счета лиц, трудоустроенных на социальные рабочие места и (или) по проекту "Серебряный возраст" субсидируемую часть заработной платы;</w:t>
      </w:r>
    </w:p>
    <w:bookmarkEnd w:id="198"/>
    <w:bookmarkStart w:name="z208" w:id="199"/>
    <w:p>
      <w:pPr>
        <w:spacing w:after="0"/>
        <w:ind w:left="0"/>
        <w:jc w:val="both"/>
      </w:pPr>
      <w:r>
        <w:rPr>
          <w:rFonts w:ascii="Times New Roman"/>
          <w:b w:val="false"/>
          <w:i w:val="false"/>
          <w:color w:val="000000"/>
          <w:sz w:val="28"/>
        </w:rPr>
        <w:t xml:space="preserve">
      4) на основании представленных Исполнителем ежемесячных сведений своевременно и в полном объеме через Государственную корпорацию "Правительство для граждан" перечислять заработную плату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99"/>
    <w:bookmarkStart w:name="z209" w:id="200"/>
    <w:p>
      <w:pPr>
        <w:spacing w:after="0"/>
        <w:ind w:left="0"/>
        <w:jc w:val="both"/>
      </w:pPr>
      <w:r>
        <w:rPr>
          <w:rFonts w:ascii="Times New Roman"/>
          <w:b w:val="false"/>
          <w:i w:val="false"/>
          <w:color w:val="000000"/>
          <w:sz w:val="28"/>
        </w:rPr>
        <w:t>
      5) производить уплату налогов и социальных платежей за лиц, трудоустроенных в рамках общественных работ, молодежной практики, проектов "Первое рабочее место" и (или) "Контракт поколений" в соответствии с законодательством Республики Казахстан;</w:t>
      </w:r>
    </w:p>
    <w:bookmarkEnd w:id="200"/>
    <w:bookmarkStart w:name="z210" w:id="201"/>
    <w:p>
      <w:pPr>
        <w:spacing w:after="0"/>
        <w:ind w:left="0"/>
        <w:jc w:val="both"/>
      </w:pPr>
      <w:r>
        <w:rPr>
          <w:rFonts w:ascii="Times New Roman"/>
          <w:b w:val="false"/>
          <w:i w:val="false"/>
          <w:color w:val="000000"/>
          <w:sz w:val="28"/>
        </w:rPr>
        <w:t xml:space="preserve">
      6) своевременно и в полном объеме производить выплату социального пособия по временной нетрудоспособности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01"/>
    <w:bookmarkStart w:name="z211" w:id="202"/>
    <w:p>
      <w:pPr>
        <w:spacing w:after="0"/>
        <w:ind w:left="0"/>
        <w:jc w:val="both"/>
      </w:pPr>
      <w:r>
        <w:rPr>
          <w:rFonts w:ascii="Times New Roman"/>
          <w:b w:val="false"/>
          <w:i w:val="false"/>
          <w:color w:val="000000"/>
          <w:sz w:val="28"/>
        </w:rPr>
        <w:t>
      7) вести мониторинг целевого использования бюджетных средств, выделенных на финансирование субсидируемых рабочих мест;</w:t>
      </w:r>
    </w:p>
    <w:bookmarkEnd w:id="202"/>
    <w:bookmarkStart w:name="z212" w:id="203"/>
    <w:p>
      <w:pPr>
        <w:spacing w:after="0"/>
        <w:ind w:left="0"/>
        <w:jc w:val="both"/>
      </w:pPr>
      <w:r>
        <w:rPr>
          <w:rFonts w:ascii="Times New Roman"/>
          <w:b w:val="false"/>
          <w:i w:val="false"/>
          <w:color w:val="000000"/>
          <w:sz w:val="28"/>
        </w:rPr>
        <w:t>
      8) ежемесячно вести мониторинг своевременной уплаты Исполнителем за лиц, трудоустроенных на социальные рабочие места и (или) в рамках проекта "Серебряный возраст", налогов и социальных платежей в соответствии с законодательством Республики Казахстан;</w:t>
      </w:r>
    </w:p>
    <w:bookmarkEnd w:id="203"/>
    <w:bookmarkStart w:name="z213" w:id="204"/>
    <w:p>
      <w:pPr>
        <w:spacing w:after="0"/>
        <w:ind w:left="0"/>
        <w:jc w:val="both"/>
      </w:pPr>
      <w:r>
        <w:rPr>
          <w:rFonts w:ascii="Times New Roman"/>
          <w:b w:val="false"/>
          <w:i w:val="false"/>
          <w:color w:val="000000"/>
          <w:sz w:val="28"/>
        </w:rPr>
        <w:t>
      9) отражать в индивидуальной карте занятости сведения о трудоустройстве лица на субсидируемое рабочее место и на постоянную работу после завершения (до окончания срока) работы на субсидируемом рабочем месте.</w:t>
      </w:r>
    </w:p>
    <w:bookmarkEnd w:id="204"/>
    <w:bookmarkStart w:name="z214" w:id="205"/>
    <w:p>
      <w:pPr>
        <w:spacing w:after="0"/>
        <w:ind w:left="0"/>
        <w:jc w:val="both"/>
      </w:pPr>
      <w:r>
        <w:rPr>
          <w:rFonts w:ascii="Times New Roman"/>
          <w:b w:val="false"/>
          <w:i w:val="false"/>
          <w:color w:val="000000"/>
          <w:sz w:val="28"/>
        </w:rPr>
        <w:t>
      2.4. Исполнитель обязуется:</w:t>
      </w:r>
    </w:p>
    <w:bookmarkEnd w:id="205"/>
    <w:bookmarkStart w:name="z215" w:id="206"/>
    <w:p>
      <w:pPr>
        <w:spacing w:after="0"/>
        <w:ind w:left="0"/>
        <w:jc w:val="both"/>
      </w:pPr>
      <w:r>
        <w:rPr>
          <w:rFonts w:ascii="Times New Roman"/>
          <w:b w:val="false"/>
          <w:i w:val="false"/>
          <w:color w:val="000000"/>
          <w:sz w:val="28"/>
        </w:rPr>
        <w:t>
      1) создать рабочие места для организации субсидируемых рабочих мест;</w:t>
      </w:r>
    </w:p>
    <w:bookmarkEnd w:id="206"/>
    <w:bookmarkStart w:name="z216" w:id="207"/>
    <w:p>
      <w:pPr>
        <w:spacing w:after="0"/>
        <w:ind w:left="0"/>
        <w:jc w:val="both"/>
      </w:pPr>
      <w:r>
        <w:rPr>
          <w:rFonts w:ascii="Times New Roman"/>
          <w:b w:val="false"/>
          <w:i w:val="false"/>
          <w:color w:val="000000"/>
          <w:sz w:val="28"/>
        </w:rPr>
        <w:t>
      2) трудоустроить на субсидируемые рабочие места лиц, обратившихся по направлению карьерного центра;</w:t>
      </w:r>
    </w:p>
    <w:bookmarkEnd w:id="207"/>
    <w:bookmarkStart w:name="z217" w:id="208"/>
    <w:p>
      <w:pPr>
        <w:spacing w:after="0"/>
        <w:ind w:left="0"/>
        <w:jc w:val="both"/>
      </w:pPr>
      <w:r>
        <w:rPr>
          <w:rFonts w:ascii="Times New Roman"/>
          <w:b w:val="false"/>
          <w:i w:val="false"/>
          <w:color w:val="000000"/>
          <w:sz w:val="28"/>
        </w:rPr>
        <w:t>
      3) в течение 5 (пяти) рабочих дней со дня направления для трудоустройства извещать Заказчика о приеме на работу или отказе в приеме на работу;</w:t>
      </w:r>
    </w:p>
    <w:bookmarkEnd w:id="208"/>
    <w:bookmarkStart w:name="z218" w:id="209"/>
    <w:p>
      <w:pPr>
        <w:spacing w:after="0"/>
        <w:ind w:left="0"/>
        <w:jc w:val="both"/>
      </w:pPr>
      <w:r>
        <w:rPr>
          <w:rFonts w:ascii="Times New Roman"/>
          <w:b w:val="false"/>
          <w:i w:val="false"/>
          <w:color w:val="000000"/>
          <w:sz w:val="28"/>
        </w:rPr>
        <w:t>
      4) заключать с каждым лицом трудовой договор в соответствии с Трудовым кодексом;</w:t>
      </w:r>
    </w:p>
    <w:bookmarkEnd w:id="209"/>
    <w:bookmarkStart w:name="z219" w:id="210"/>
    <w:p>
      <w:pPr>
        <w:spacing w:after="0"/>
        <w:ind w:left="0"/>
        <w:jc w:val="both"/>
      </w:pPr>
      <w:r>
        <w:rPr>
          <w:rFonts w:ascii="Times New Roman"/>
          <w:b w:val="false"/>
          <w:i w:val="false"/>
          <w:color w:val="000000"/>
          <w:sz w:val="28"/>
        </w:rPr>
        <w:t>
      5) посредством информационных систем ежедневно вести мониторинг посещения безработными субсидируемых рабочих мест;</w:t>
      </w:r>
    </w:p>
    <w:bookmarkEnd w:id="210"/>
    <w:bookmarkStart w:name="z220" w:id="211"/>
    <w:p>
      <w:pPr>
        <w:spacing w:after="0"/>
        <w:ind w:left="0"/>
        <w:jc w:val="both"/>
      </w:pPr>
      <w:r>
        <w:rPr>
          <w:rFonts w:ascii="Times New Roman"/>
          <w:b w:val="false"/>
          <w:i w:val="false"/>
          <w:color w:val="000000"/>
          <w:sz w:val="28"/>
        </w:rPr>
        <w:t>
      6) своевременно и в полном объеме производить оплату труда лиц, трудоустроенных на социальные рабочие места и в рамках проекта "Серебряный возраст";</w:t>
      </w:r>
    </w:p>
    <w:bookmarkEnd w:id="211"/>
    <w:bookmarkStart w:name="z221" w:id="212"/>
    <w:p>
      <w:pPr>
        <w:spacing w:after="0"/>
        <w:ind w:left="0"/>
        <w:jc w:val="both"/>
      </w:pPr>
      <w:r>
        <w:rPr>
          <w:rFonts w:ascii="Times New Roman"/>
          <w:b w:val="false"/>
          <w:i w:val="false"/>
          <w:color w:val="000000"/>
          <w:sz w:val="28"/>
        </w:rPr>
        <w:t>
      7) производить уплату налогов и социальных платежей за лиц, трудоустроенных на социальные рабочие места и в рамках проекта "Серебряный возраст" в соответствии с законодательством Республики Казахстан;</w:t>
      </w:r>
    </w:p>
    <w:bookmarkEnd w:id="212"/>
    <w:bookmarkStart w:name="z222" w:id="213"/>
    <w:p>
      <w:pPr>
        <w:spacing w:after="0"/>
        <w:ind w:left="0"/>
        <w:jc w:val="both"/>
      </w:pPr>
      <w:r>
        <w:rPr>
          <w:rFonts w:ascii="Times New Roman"/>
          <w:b w:val="false"/>
          <w:i w:val="false"/>
          <w:color w:val="000000"/>
          <w:sz w:val="28"/>
        </w:rPr>
        <w:t xml:space="preserve">
      8) своевременно и в полном объеме производить выплату социального пособия по временной нетрудоспособности лицам, трудоустроенным на социальные рабочие места или по проекту "Серебряный возраст",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13"/>
    <w:bookmarkStart w:name="z223" w:id="214"/>
    <w:p>
      <w:pPr>
        <w:spacing w:after="0"/>
        <w:ind w:left="0"/>
        <w:jc w:val="both"/>
      </w:pPr>
      <w:r>
        <w:rPr>
          <w:rFonts w:ascii="Times New Roman"/>
          <w:b w:val="false"/>
          <w:i w:val="false"/>
          <w:color w:val="000000"/>
          <w:sz w:val="28"/>
        </w:rPr>
        <w:t>
      9) проводить с каждым лицом инструктаж по технике безопасности;</w:t>
      </w:r>
    </w:p>
    <w:bookmarkEnd w:id="214"/>
    <w:bookmarkStart w:name="z224" w:id="215"/>
    <w:p>
      <w:pPr>
        <w:spacing w:after="0"/>
        <w:ind w:left="0"/>
        <w:jc w:val="both"/>
      </w:pPr>
      <w:r>
        <w:rPr>
          <w:rFonts w:ascii="Times New Roman"/>
          <w:b w:val="false"/>
          <w:i w:val="false"/>
          <w:color w:val="000000"/>
          <w:sz w:val="28"/>
        </w:rPr>
        <w:t>
      10) обеспечивать лица при необходимости спецодеждой, инструментами и инвентарем;</w:t>
      </w:r>
    </w:p>
    <w:bookmarkEnd w:id="215"/>
    <w:bookmarkStart w:name="z225" w:id="216"/>
    <w:p>
      <w:pPr>
        <w:spacing w:after="0"/>
        <w:ind w:left="0"/>
        <w:jc w:val="both"/>
      </w:pPr>
      <w:r>
        <w:rPr>
          <w:rFonts w:ascii="Times New Roman"/>
          <w:b w:val="false"/>
          <w:i w:val="false"/>
          <w:color w:val="000000"/>
          <w:sz w:val="28"/>
        </w:rPr>
        <w:t>
      11) обеспечивать лицам условия труда в соответствии с Трудовым кодексом;</w:t>
      </w:r>
    </w:p>
    <w:bookmarkEnd w:id="216"/>
    <w:bookmarkStart w:name="z226" w:id="217"/>
    <w:p>
      <w:pPr>
        <w:spacing w:after="0"/>
        <w:ind w:left="0"/>
        <w:jc w:val="both"/>
      </w:pPr>
      <w:r>
        <w:rPr>
          <w:rFonts w:ascii="Times New Roman"/>
          <w:b w:val="false"/>
          <w:i w:val="false"/>
          <w:color w:val="000000"/>
          <w:sz w:val="28"/>
        </w:rPr>
        <w:t>
      12) возмещать ущерб лицу в случае причинения вреда здоровью во время выполнения трудовых обязанностей в соответствии с Трудовым кодексом;</w:t>
      </w:r>
    </w:p>
    <w:bookmarkEnd w:id="217"/>
    <w:bookmarkStart w:name="z227" w:id="218"/>
    <w:p>
      <w:pPr>
        <w:spacing w:after="0"/>
        <w:ind w:left="0"/>
        <w:jc w:val="both"/>
      </w:pPr>
      <w:r>
        <w:rPr>
          <w:rFonts w:ascii="Times New Roman"/>
          <w:b w:val="false"/>
          <w:i w:val="false"/>
          <w:color w:val="000000"/>
          <w:sz w:val="28"/>
        </w:rPr>
        <w:t>
      13) вносить в трудовую книжку лица (при ее наличии) период работы на субсидируемом рабочем месте по истечении срока заключенного трудового договора;</w:t>
      </w:r>
    </w:p>
    <w:bookmarkEnd w:id="218"/>
    <w:bookmarkStart w:name="z228" w:id="219"/>
    <w:p>
      <w:pPr>
        <w:spacing w:after="0"/>
        <w:ind w:left="0"/>
        <w:jc w:val="both"/>
      </w:pPr>
      <w:r>
        <w:rPr>
          <w:rFonts w:ascii="Times New Roman"/>
          <w:b w:val="false"/>
          <w:i w:val="false"/>
          <w:color w:val="000000"/>
          <w:sz w:val="28"/>
        </w:rPr>
        <w:t>
      14) представлять Заказчику за 5 (пять) рабочих дней до окончания отчетного месяца сведения на оплату по форме согласно приложениям 1, 2 и (или) 3 к Договору;</w:t>
      </w:r>
    </w:p>
    <w:bookmarkEnd w:id="219"/>
    <w:bookmarkStart w:name="z229" w:id="220"/>
    <w:p>
      <w:pPr>
        <w:spacing w:after="0"/>
        <w:ind w:left="0"/>
        <w:jc w:val="both"/>
      </w:pPr>
      <w:r>
        <w:rPr>
          <w:rFonts w:ascii="Times New Roman"/>
          <w:b w:val="false"/>
          <w:i w:val="false"/>
          <w:color w:val="000000"/>
          <w:sz w:val="28"/>
        </w:rPr>
        <w:t>
      15)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220"/>
    <w:bookmarkStart w:name="z230" w:id="221"/>
    <w:p>
      <w:pPr>
        <w:spacing w:after="0"/>
        <w:ind w:left="0"/>
        <w:jc w:val="both"/>
      </w:pPr>
      <w:r>
        <w:rPr>
          <w:rFonts w:ascii="Times New Roman"/>
          <w:b w:val="false"/>
          <w:i w:val="false"/>
          <w:color w:val="000000"/>
          <w:sz w:val="28"/>
        </w:rPr>
        <w:t>
      16) возмещать в бюджет расходы государства на выплату заработной платы и (или) субсидируемой части заработной платы лицам, трудоустроенным на субсидируемые рабочие места, в случаях нарушения установленного порядка организации субсидируемых рабочих мест и субсидирования заработной платы лиц, трудоустроенных на субсидируемые рабочие места и (или) отказа от приема на постоянную работу лиц, трудоустроенных в рамках проектов "Первое рабочее место", "Контракт поколений" и (или) "Серебряный возраст";</w:t>
      </w:r>
    </w:p>
    <w:bookmarkEnd w:id="221"/>
    <w:bookmarkStart w:name="z231" w:id="222"/>
    <w:p>
      <w:pPr>
        <w:spacing w:after="0"/>
        <w:ind w:left="0"/>
        <w:jc w:val="both"/>
      </w:pPr>
      <w:r>
        <w:rPr>
          <w:rFonts w:ascii="Times New Roman"/>
          <w:b w:val="false"/>
          <w:i w:val="false"/>
          <w:color w:val="000000"/>
          <w:sz w:val="28"/>
        </w:rPr>
        <w:t>
      17) закреплять за лицом, трудоустроенным в рамках молодежной практики и (или) проекта "Первое рабочее место", наставника из числа опытных работников для передачи профессиональных знаний и опыта работы;</w:t>
      </w:r>
    </w:p>
    <w:bookmarkEnd w:id="222"/>
    <w:bookmarkStart w:name="z232" w:id="223"/>
    <w:p>
      <w:pPr>
        <w:spacing w:after="0"/>
        <w:ind w:left="0"/>
        <w:jc w:val="both"/>
      </w:pPr>
      <w:r>
        <w:rPr>
          <w:rFonts w:ascii="Times New Roman"/>
          <w:b w:val="false"/>
          <w:i w:val="false"/>
          <w:color w:val="000000"/>
          <w:sz w:val="28"/>
        </w:rPr>
        <w:t>
      18) закреплять за лицом, трудоустроенным в рамках проекта "Контракт поколений", наставника, которому до достижения пенсионного возраста, установленного пунктом 1 статьи 207 Кодекса, осталось менее 6 (шести) месяцев или пенсионного возраста;</w:t>
      </w:r>
    </w:p>
    <w:bookmarkEnd w:id="223"/>
    <w:bookmarkStart w:name="z233" w:id="224"/>
    <w:p>
      <w:pPr>
        <w:spacing w:after="0"/>
        <w:ind w:left="0"/>
        <w:jc w:val="both"/>
      </w:pPr>
      <w:r>
        <w:rPr>
          <w:rFonts w:ascii="Times New Roman"/>
          <w:b w:val="false"/>
          <w:i w:val="false"/>
          <w:color w:val="000000"/>
          <w:sz w:val="28"/>
        </w:rPr>
        <w:t>
      19) после завершения срока участия в проекте "Первое рабочее место" трудоустроить безработного на постоянное рабочее место со сроком не менее 12 (двенадцати) месяцев;</w:t>
      </w:r>
    </w:p>
    <w:bookmarkEnd w:id="224"/>
    <w:bookmarkStart w:name="z234" w:id="225"/>
    <w:p>
      <w:pPr>
        <w:spacing w:after="0"/>
        <w:ind w:left="0"/>
        <w:jc w:val="both"/>
      </w:pPr>
      <w:r>
        <w:rPr>
          <w:rFonts w:ascii="Times New Roman"/>
          <w:b w:val="false"/>
          <w:i w:val="false"/>
          <w:color w:val="000000"/>
          <w:sz w:val="28"/>
        </w:rPr>
        <w:t>
      20) после завершения срока участия в проекте "Контакт поколений" переводит безработного на вакантное рабочее место наставника или на другое вакантное место в соответствии со статьей 38 Трудового кодекса Республики Казахстан;</w:t>
      </w:r>
    </w:p>
    <w:bookmarkEnd w:id="225"/>
    <w:bookmarkStart w:name="z235" w:id="226"/>
    <w:p>
      <w:pPr>
        <w:spacing w:after="0"/>
        <w:ind w:left="0"/>
        <w:jc w:val="both"/>
      </w:pPr>
      <w:r>
        <w:rPr>
          <w:rFonts w:ascii="Times New Roman"/>
          <w:b w:val="false"/>
          <w:i w:val="false"/>
          <w:color w:val="000000"/>
          <w:sz w:val="28"/>
        </w:rPr>
        <w:t xml:space="preserve">
      21) после завершения срока участия в проекте "Серебряный возраст" трудоустроить лицо, не достигшее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на постоянное рабочее место сроком не менее 1 года, а также лицо предпенсионного возраста – до выхода на пенсию;</w:t>
      </w:r>
    </w:p>
    <w:bookmarkEnd w:id="226"/>
    <w:bookmarkStart w:name="z236" w:id="227"/>
    <w:p>
      <w:pPr>
        <w:spacing w:after="0"/>
        <w:ind w:left="0"/>
        <w:jc w:val="both"/>
      </w:pPr>
      <w:r>
        <w:rPr>
          <w:rFonts w:ascii="Times New Roman"/>
          <w:b w:val="false"/>
          <w:i w:val="false"/>
          <w:color w:val="000000"/>
          <w:sz w:val="28"/>
        </w:rPr>
        <w:t xml:space="preserve">
      22) при прекращении трудового договора с лицами, трудоустроенными на социальные рабочие места, и (или) в рамках проекта "Серебряный возраст" производить за них компенсационные выплаты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227"/>
    <w:bookmarkStart w:name="z237" w:id="228"/>
    <w:p>
      <w:pPr>
        <w:spacing w:after="0"/>
        <w:ind w:left="0"/>
        <w:jc w:val="both"/>
      </w:pPr>
      <w:r>
        <w:rPr>
          <w:rFonts w:ascii="Times New Roman"/>
          <w:b w:val="false"/>
          <w:i w:val="false"/>
          <w:color w:val="000000"/>
          <w:sz w:val="28"/>
        </w:rPr>
        <w:t xml:space="preserve">
      23)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28"/>
    <w:bookmarkStart w:name="z238" w:id="229"/>
    <w:p>
      <w:pPr>
        <w:spacing w:after="0"/>
        <w:ind w:left="0"/>
        <w:jc w:val="left"/>
      </w:pPr>
      <w:r>
        <w:rPr>
          <w:rFonts w:ascii="Times New Roman"/>
          <w:b/>
          <w:i w:val="false"/>
          <w:color w:val="000000"/>
        </w:rPr>
        <w:t xml:space="preserve"> Глава 3. Оплата труда</w:t>
      </w:r>
    </w:p>
    <w:bookmarkEnd w:id="229"/>
    <w:bookmarkStart w:name="z239" w:id="230"/>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и (или) в рамках проекта "Серебряный возраст", за исключением субсидируемой части заработной платы,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30"/>
    <w:bookmarkStart w:name="z240" w:id="231"/>
    <w:p>
      <w:pPr>
        <w:spacing w:after="0"/>
        <w:ind w:left="0"/>
        <w:jc w:val="both"/>
      </w:pPr>
      <w:r>
        <w:rPr>
          <w:rFonts w:ascii="Times New Roman"/>
          <w:b w:val="false"/>
          <w:i w:val="false"/>
          <w:color w:val="000000"/>
          <w:sz w:val="28"/>
        </w:rPr>
        <w:t>
      3.2. Оплата труда лиц, трудоустроенных в рамках общественных работ, молодежной практики, проектов "Первое рабочее место" и (или) "Контракт поколений", производится Заказчиком через Государственную корпорацию "Правительство для граждан" на основании сведений Исполнителя до завершения срока субсидирования.</w:t>
      </w:r>
    </w:p>
    <w:bookmarkEnd w:id="231"/>
    <w:bookmarkStart w:name="z241" w:id="232"/>
    <w:p>
      <w:pPr>
        <w:spacing w:after="0"/>
        <w:ind w:left="0"/>
        <w:jc w:val="left"/>
      </w:pPr>
      <w:r>
        <w:rPr>
          <w:rFonts w:ascii="Times New Roman"/>
          <w:b/>
          <w:i w:val="false"/>
          <w:color w:val="000000"/>
        </w:rPr>
        <w:t xml:space="preserve"> Глава 4. Ответственность Сторон</w:t>
      </w:r>
    </w:p>
    <w:bookmarkEnd w:id="232"/>
    <w:bookmarkStart w:name="z242" w:id="233"/>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233"/>
    <w:bookmarkStart w:name="z243" w:id="234"/>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и финансирования субсидируемых рабочих мест, Договор подлежит расторжению в течение 15 (пятнадцати) календарных дней со дня выявления нарушения.</w:t>
      </w:r>
    </w:p>
    <w:bookmarkEnd w:id="234"/>
    <w:bookmarkStart w:name="z244" w:id="235"/>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235"/>
    <w:bookmarkStart w:name="z245" w:id="236"/>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236"/>
    <w:bookmarkStart w:name="z246" w:id="237"/>
    <w:p>
      <w:pPr>
        <w:spacing w:after="0"/>
        <w:ind w:left="0"/>
        <w:jc w:val="left"/>
      </w:pPr>
      <w:r>
        <w:rPr>
          <w:rFonts w:ascii="Times New Roman"/>
          <w:b/>
          <w:i w:val="false"/>
          <w:color w:val="000000"/>
        </w:rPr>
        <w:t xml:space="preserve"> Глава 5. Обстоятельства непреодолимой силы</w:t>
      </w:r>
    </w:p>
    <w:bookmarkEnd w:id="237"/>
    <w:bookmarkStart w:name="z247" w:id="238"/>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238"/>
    <w:bookmarkStart w:name="z248" w:id="239"/>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239"/>
    <w:bookmarkStart w:name="z249" w:id="240"/>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240"/>
    <w:bookmarkStart w:name="z250" w:id="241"/>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1"/>
    <w:bookmarkStart w:name="z251" w:id="242"/>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242"/>
    <w:bookmarkStart w:name="z252" w:id="243"/>
    <w:p>
      <w:pPr>
        <w:spacing w:after="0"/>
        <w:ind w:left="0"/>
        <w:jc w:val="left"/>
      </w:pPr>
      <w:r>
        <w:rPr>
          <w:rFonts w:ascii="Times New Roman"/>
          <w:b/>
          <w:i w:val="false"/>
          <w:color w:val="000000"/>
        </w:rPr>
        <w:t xml:space="preserve"> Глава 6. Порядок разрешения споров</w:t>
      </w:r>
    </w:p>
    <w:bookmarkEnd w:id="243"/>
    <w:bookmarkStart w:name="z253" w:id="244"/>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44"/>
    <w:bookmarkStart w:name="z254" w:id="245"/>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45"/>
    <w:bookmarkStart w:name="z255" w:id="246"/>
    <w:p>
      <w:pPr>
        <w:spacing w:after="0"/>
        <w:ind w:left="0"/>
        <w:jc w:val="left"/>
      </w:pPr>
      <w:r>
        <w:rPr>
          <w:rFonts w:ascii="Times New Roman"/>
          <w:b/>
          <w:i w:val="false"/>
          <w:color w:val="000000"/>
        </w:rPr>
        <w:t xml:space="preserve"> Глава 7. Прочие условия</w:t>
      </w:r>
    </w:p>
    <w:bookmarkEnd w:id="246"/>
    <w:bookmarkStart w:name="z256" w:id="247"/>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247"/>
    <w:bookmarkStart w:name="z257" w:id="248"/>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48"/>
    <w:bookmarkStart w:name="z258" w:id="249"/>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249"/>
    <w:bookmarkStart w:name="z259" w:id="250"/>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250"/>
    <w:bookmarkStart w:name="z260" w:id="251"/>
    <w:p>
      <w:pPr>
        <w:spacing w:after="0"/>
        <w:ind w:left="0"/>
        <w:jc w:val="both"/>
      </w:pPr>
      <w:r>
        <w:rPr>
          <w:rFonts w:ascii="Times New Roman"/>
          <w:b w:val="false"/>
          <w:i w:val="false"/>
          <w:color w:val="000000"/>
          <w:sz w:val="28"/>
        </w:rPr>
        <w:t>
      1) увеличения количества рабочих мест по Договору;</w:t>
      </w:r>
    </w:p>
    <w:bookmarkEnd w:id="251"/>
    <w:bookmarkStart w:name="z261" w:id="252"/>
    <w:p>
      <w:pPr>
        <w:spacing w:after="0"/>
        <w:ind w:left="0"/>
        <w:jc w:val="both"/>
      </w:pPr>
      <w:r>
        <w:rPr>
          <w:rFonts w:ascii="Times New Roman"/>
          <w:b w:val="false"/>
          <w:i w:val="false"/>
          <w:color w:val="000000"/>
          <w:sz w:val="28"/>
        </w:rPr>
        <w:t>
      2) изменения количества безработных по Договору.</w:t>
      </w:r>
    </w:p>
    <w:bookmarkEnd w:id="252"/>
    <w:bookmarkStart w:name="z262" w:id="253"/>
    <w:p>
      <w:pPr>
        <w:spacing w:after="0"/>
        <w:ind w:left="0"/>
        <w:jc w:val="both"/>
      </w:pPr>
      <w:r>
        <w:rPr>
          <w:rFonts w:ascii="Times New Roman"/>
          <w:b w:val="false"/>
          <w:i w:val="false"/>
          <w:color w:val="000000"/>
          <w:sz w:val="28"/>
        </w:rPr>
        <w:t>
      Если работодатель не может подобрать на социальное рабочее место кандидата из числа лиц, обратившихся для трудоустройства, по направлению карьерного центра по причине несоответствия квалификационным требованиям, то Заказчик по заявке работодателя может изменить профессию (специальность) социального рабочего места, без внесения изменений в Договор.</w:t>
      </w:r>
    </w:p>
    <w:bookmarkEnd w:id="253"/>
    <w:bookmarkStart w:name="z263" w:id="254"/>
    <w:p>
      <w:pPr>
        <w:spacing w:after="0"/>
        <w:ind w:left="0"/>
        <w:jc w:val="both"/>
      </w:pPr>
      <w:r>
        <w:rPr>
          <w:rFonts w:ascii="Times New Roman"/>
          <w:b w:val="false"/>
          <w:i w:val="false"/>
          <w:color w:val="000000"/>
          <w:sz w:val="28"/>
        </w:rPr>
        <w:t>
      7.4. Если в течение финансового года объем финансирования субсидируемых рабочих мест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субсидируемых рабочих мест из бюджета, и в этом случае изменения и/или дополнения в Договор не вносятся.</w:t>
      </w:r>
    </w:p>
    <w:bookmarkEnd w:id="254"/>
    <w:bookmarkStart w:name="z264" w:id="255"/>
    <w:p>
      <w:pPr>
        <w:spacing w:after="0"/>
        <w:ind w:left="0"/>
        <w:jc w:val="left"/>
      </w:pPr>
      <w:r>
        <w:rPr>
          <w:rFonts w:ascii="Times New Roman"/>
          <w:b/>
          <w:i w:val="false"/>
          <w:color w:val="000000"/>
        </w:rPr>
        <w:t xml:space="preserve"> Глава 8. Срок действия Договора</w:t>
      </w:r>
    </w:p>
    <w:bookmarkEnd w:id="255"/>
    <w:bookmarkStart w:name="z265" w:id="256"/>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256"/>
    <w:bookmarkStart w:name="z266" w:id="257"/>
    <w:p>
      <w:pPr>
        <w:spacing w:after="0"/>
        <w:ind w:left="0"/>
        <w:jc w:val="both"/>
      </w:pPr>
      <w:r>
        <w:rPr>
          <w:rFonts w:ascii="Times New Roman"/>
          <w:b w:val="false"/>
          <w:i w:val="false"/>
          <w:color w:val="000000"/>
          <w:sz w:val="28"/>
        </w:rPr>
        <w:t>
      8.2. Настоящий Договор вступает в силу со дня подписания или после его регистрации в территориальных подразделениях казначейства Министерства финансов Республики Казахстан в соответствии с законодательством Республики Казахстан.</w:t>
      </w:r>
    </w:p>
    <w:bookmarkEnd w:id="257"/>
    <w:bookmarkStart w:name="z267" w:id="258"/>
    <w:p>
      <w:pPr>
        <w:spacing w:after="0"/>
        <w:ind w:left="0"/>
        <w:jc w:val="both"/>
      </w:pPr>
      <w:r>
        <w:rPr>
          <w:rFonts w:ascii="Times New Roman"/>
          <w:b w:val="false"/>
          <w:i w:val="false"/>
          <w:color w:val="000000"/>
          <w:sz w:val="28"/>
        </w:rPr>
        <w:t>
      Юридические адреса Сторон:</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 _________</w:t>
            </w:r>
          </w:p>
          <w:p>
            <w:pPr>
              <w:spacing w:after="20"/>
              <w:ind w:left="20"/>
              <w:jc w:val="both"/>
            </w:pPr>
            <w:r>
              <w:rPr>
                <w:rFonts w:ascii="Times New Roman"/>
                <w:b w:val="false"/>
                <w:i w:val="false"/>
                <w:color w:val="000000"/>
                <w:sz w:val="20"/>
              </w:rPr>
              <w:t>__________________ области (столицы,</w:t>
            </w:r>
          </w:p>
          <w:p>
            <w:pPr>
              <w:spacing w:after="20"/>
              <w:ind w:left="20"/>
              <w:jc w:val="both"/>
            </w:pPr>
            <w:r>
              <w:rPr>
                <w:rFonts w:ascii="Times New Roman"/>
                <w:b w:val="false"/>
                <w:i w:val="false"/>
                <w:color w:val="000000"/>
                <w:sz w:val="20"/>
              </w:rPr>
              <w:t>города республиканского значения)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фактический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bookmarkStart w:name="z268" w:id="25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0"/>
    <w:bookmarkStart w:name="z272" w:id="261"/>
    <w:p>
      <w:pPr>
        <w:spacing w:after="0"/>
        <w:ind w:left="0"/>
        <w:jc w:val="both"/>
      </w:pPr>
      <w:r>
        <w:rPr>
          <w:rFonts w:ascii="Times New Roman"/>
          <w:b w:val="false"/>
          <w:i w:val="false"/>
          <w:color w:val="000000"/>
          <w:sz w:val="28"/>
        </w:rPr>
        <w:t>
      Представляется: в карьерные центры</w:t>
      </w:r>
    </w:p>
    <w:bookmarkEnd w:id="261"/>
    <w:bookmarkStart w:name="z273" w:id="262"/>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62"/>
    <w:bookmarkStart w:name="z274" w:id="263"/>
    <w:p>
      <w:pPr>
        <w:spacing w:after="0"/>
        <w:ind w:left="0"/>
        <w:jc w:val="both"/>
      </w:pPr>
      <w:r>
        <w:rPr>
          <w:rFonts w:ascii="Times New Roman"/>
          <w:b w:val="false"/>
          <w:i w:val="false"/>
          <w:color w:val="000000"/>
          <w:sz w:val="28"/>
        </w:rPr>
        <w:t>
      Наименование формы административных данных: Сведения о ходе реализации субсидируемых рабочих мест</w:t>
      </w:r>
    </w:p>
    <w:bookmarkEnd w:id="263"/>
    <w:bookmarkStart w:name="z275" w:id="2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РСРМ – 1</w:t>
      </w:r>
    </w:p>
    <w:bookmarkEnd w:id="264"/>
    <w:bookmarkStart w:name="z276" w:id="265"/>
    <w:p>
      <w:pPr>
        <w:spacing w:after="0"/>
        <w:ind w:left="0"/>
        <w:jc w:val="both"/>
      </w:pPr>
      <w:r>
        <w:rPr>
          <w:rFonts w:ascii="Times New Roman"/>
          <w:b w:val="false"/>
          <w:i w:val="false"/>
          <w:color w:val="000000"/>
          <w:sz w:val="28"/>
        </w:rPr>
        <w:t>
      Периодичность: ежемесячная</w:t>
      </w:r>
    </w:p>
    <w:bookmarkEnd w:id="265"/>
    <w:bookmarkStart w:name="z277" w:id="266"/>
    <w:p>
      <w:pPr>
        <w:spacing w:after="0"/>
        <w:ind w:left="0"/>
        <w:jc w:val="both"/>
      </w:pPr>
      <w:r>
        <w:rPr>
          <w:rFonts w:ascii="Times New Roman"/>
          <w:b w:val="false"/>
          <w:i w:val="false"/>
          <w:color w:val="000000"/>
          <w:sz w:val="28"/>
        </w:rPr>
        <w:t xml:space="preserve">
      Отчетный период: ________ месяц 20__ года. </w:t>
      </w:r>
    </w:p>
    <w:bookmarkEnd w:id="266"/>
    <w:bookmarkStart w:name="z278" w:id="2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267"/>
    <w:bookmarkStart w:name="z279" w:id="2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69"/>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69"/>
    <w:bookmarkStart w:name="z281" w:id="270"/>
    <w:p>
      <w:pPr>
        <w:spacing w:after="0"/>
        <w:ind w:left="0"/>
        <w:jc w:val="both"/>
      </w:pPr>
      <w:r>
        <w:rPr>
          <w:rFonts w:ascii="Times New Roman"/>
          <w:b w:val="false"/>
          <w:i w:val="false"/>
          <w:color w:val="000000"/>
          <w:sz w:val="28"/>
        </w:rPr>
        <w:t>
      Метод сбора: в электронном виде.</w:t>
      </w:r>
    </w:p>
    <w:bookmarkEnd w:id="270"/>
    <w:bookmarkStart w:name="z282" w:id="271"/>
    <w:p>
      <w:pPr>
        <w:spacing w:after="0"/>
        <w:ind w:left="0"/>
        <w:jc w:val="both"/>
      </w:pPr>
      <w:r>
        <w:rPr>
          <w:rFonts w:ascii="Times New Roman"/>
          <w:b w:val="false"/>
          <w:i w:val="false"/>
          <w:color w:val="000000"/>
          <w:sz w:val="28"/>
        </w:rPr>
        <w:t>
      Таблица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субсидируемых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обратившихся по направлению карьерного центра для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трудоустроенных на субсидируемые рабочие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работу на субсидируемых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досрочно завершивших работу на субсидируемых рабочих местах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досрочно завершивших работу на субсидируемых рабочих местах по видам причин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трудового законодательства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 w:id="273"/>
      <w:r>
        <w:rPr>
          <w:rFonts w:ascii="Times New Roman"/>
          <w:b w:val="false"/>
          <w:i w:val="false"/>
          <w:color w:val="000000"/>
          <w:sz w:val="28"/>
        </w:rPr>
        <w:t>
      Наименование ____________________________________________</w:t>
      </w:r>
    </w:p>
    <w:bookmarkEnd w:id="273"/>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ходе реализации</w:t>
            </w:r>
            <w:r>
              <w:br/>
            </w:r>
            <w:r>
              <w:rPr>
                <w:rFonts w:ascii="Times New Roman"/>
                <w:b w:val="false"/>
                <w:i w:val="false"/>
                <w:color w:val="000000"/>
                <w:sz w:val="20"/>
              </w:rPr>
              <w:t>субсидируемых рабочих мест"</w:t>
            </w:r>
          </w:p>
        </w:tc>
      </w:tr>
    </w:tbl>
    <w:bookmarkStart w:name="z286" w:id="2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реализации субсидируемых рабочих мест"</w:t>
      </w:r>
    </w:p>
    <w:bookmarkEnd w:id="274"/>
    <w:bookmarkStart w:name="z287" w:id="275"/>
    <w:p>
      <w:pPr>
        <w:spacing w:after="0"/>
        <w:ind w:left="0"/>
        <w:jc w:val="left"/>
      </w:pPr>
      <w:r>
        <w:rPr>
          <w:rFonts w:ascii="Times New Roman"/>
          <w:b/>
          <w:i w:val="false"/>
          <w:color w:val="000000"/>
        </w:rPr>
        <w:t xml:space="preserve"> Глава 1. Общие положения</w:t>
      </w:r>
    </w:p>
    <w:bookmarkEnd w:id="275"/>
    <w:bookmarkStart w:name="z288" w:id="2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реализации субсидируемых рабочих мест" (далее - Форма).</w:t>
      </w:r>
    </w:p>
    <w:bookmarkEnd w:id="276"/>
    <w:bookmarkStart w:name="z289" w:id="277"/>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277"/>
    <w:bookmarkStart w:name="z290" w:id="278"/>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278"/>
    <w:bookmarkStart w:name="z291" w:id="279"/>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279"/>
    <w:bookmarkStart w:name="z292" w:id="28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80"/>
    <w:bookmarkStart w:name="z293" w:id="281"/>
    <w:p>
      <w:pPr>
        <w:spacing w:after="0"/>
        <w:ind w:left="0"/>
        <w:jc w:val="left"/>
      </w:pPr>
      <w:r>
        <w:rPr>
          <w:rFonts w:ascii="Times New Roman"/>
          <w:b/>
          <w:i w:val="false"/>
          <w:color w:val="000000"/>
        </w:rPr>
        <w:t xml:space="preserve"> Глава 2. Пояснение по заполнению Формы</w:t>
      </w:r>
    </w:p>
    <w:bookmarkEnd w:id="281"/>
    <w:bookmarkStart w:name="z294" w:id="282"/>
    <w:p>
      <w:pPr>
        <w:spacing w:after="0"/>
        <w:ind w:left="0"/>
        <w:jc w:val="both"/>
      </w:pPr>
      <w:r>
        <w:rPr>
          <w:rFonts w:ascii="Times New Roman"/>
          <w:b w:val="false"/>
          <w:i w:val="false"/>
          <w:color w:val="000000"/>
          <w:sz w:val="28"/>
        </w:rPr>
        <w:t>
      6. В графе 1 Формы указывается наименование работодателя.</w:t>
      </w:r>
    </w:p>
    <w:bookmarkEnd w:id="282"/>
    <w:bookmarkStart w:name="z295" w:id="283"/>
    <w:p>
      <w:pPr>
        <w:spacing w:after="0"/>
        <w:ind w:left="0"/>
        <w:jc w:val="both"/>
      </w:pPr>
      <w:r>
        <w:rPr>
          <w:rFonts w:ascii="Times New Roman"/>
          <w:b w:val="false"/>
          <w:i w:val="false"/>
          <w:color w:val="000000"/>
          <w:sz w:val="28"/>
        </w:rPr>
        <w:t>
      7. В графе 2 Формы указывается наименование вида субсидируемых рабочих мест.</w:t>
      </w:r>
    </w:p>
    <w:bookmarkEnd w:id="283"/>
    <w:bookmarkStart w:name="z296" w:id="284"/>
    <w:p>
      <w:pPr>
        <w:spacing w:after="0"/>
        <w:ind w:left="0"/>
        <w:jc w:val="both"/>
      </w:pPr>
      <w:r>
        <w:rPr>
          <w:rFonts w:ascii="Times New Roman"/>
          <w:b w:val="false"/>
          <w:i w:val="false"/>
          <w:color w:val="000000"/>
          <w:sz w:val="28"/>
        </w:rPr>
        <w:t>
      8. В графе 3 Формы количество человек, обратившихся по направлению карьерного центра для трудоустройства.</w:t>
      </w:r>
    </w:p>
    <w:bookmarkEnd w:id="284"/>
    <w:bookmarkStart w:name="z297" w:id="285"/>
    <w:p>
      <w:pPr>
        <w:spacing w:after="0"/>
        <w:ind w:left="0"/>
        <w:jc w:val="both"/>
      </w:pPr>
      <w:r>
        <w:rPr>
          <w:rFonts w:ascii="Times New Roman"/>
          <w:b w:val="false"/>
          <w:i w:val="false"/>
          <w:color w:val="000000"/>
          <w:sz w:val="28"/>
        </w:rPr>
        <w:t>
      9. В графе 4 Формы указывается количество человек, трудоустроенных на субсидируемые рабочие места.</w:t>
      </w:r>
    </w:p>
    <w:bookmarkEnd w:id="285"/>
    <w:bookmarkStart w:name="z298" w:id="286"/>
    <w:p>
      <w:pPr>
        <w:spacing w:after="0"/>
        <w:ind w:left="0"/>
        <w:jc w:val="both"/>
      </w:pPr>
      <w:r>
        <w:rPr>
          <w:rFonts w:ascii="Times New Roman"/>
          <w:b w:val="false"/>
          <w:i w:val="false"/>
          <w:color w:val="000000"/>
          <w:sz w:val="28"/>
        </w:rPr>
        <w:t>
      10. В графе 5 Формы указывается количество человек, завершивших работу на субсидируемых рабочих местах.</w:t>
      </w:r>
    </w:p>
    <w:bookmarkEnd w:id="286"/>
    <w:bookmarkStart w:name="z299" w:id="287"/>
    <w:p>
      <w:pPr>
        <w:spacing w:after="0"/>
        <w:ind w:left="0"/>
        <w:jc w:val="both"/>
      </w:pPr>
      <w:r>
        <w:rPr>
          <w:rFonts w:ascii="Times New Roman"/>
          <w:b w:val="false"/>
          <w:i w:val="false"/>
          <w:color w:val="000000"/>
          <w:sz w:val="28"/>
        </w:rPr>
        <w:t>
      11. В графе 6 Формы указывается количество человек, досрочно завершивших работу на субсидируемых рабочих местах.</w:t>
      </w:r>
    </w:p>
    <w:bookmarkEnd w:id="287"/>
    <w:bookmarkStart w:name="z300" w:id="288"/>
    <w:p>
      <w:pPr>
        <w:spacing w:after="0"/>
        <w:ind w:left="0"/>
        <w:jc w:val="both"/>
      </w:pPr>
      <w:r>
        <w:rPr>
          <w:rFonts w:ascii="Times New Roman"/>
          <w:b w:val="false"/>
          <w:i w:val="false"/>
          <w:color w:val="000000"/>
          <w:sz w:val="28"/>
        </w:rPr>
        <w:t>
      12. В графе 7 Формы указывается количество человек, досрочно завершивших работу на субсидируемых рабочих местах, по причине нарушений трудового законодательства.</w:t>
      </w:r>
    </w:p>
    <w:bookmarkEnd w:id="288"/>
    <w:bookmarkStart w:name="z301" w:id="289"/>
    <w:p>
      <w:pPr>
        <w:spacing w:after="0"/>
        <w:ind w:left="0"/>
        <w:jc w:val="both"/>
      </w:pPr>
      <w:r>
        <w:rPr>
          <w:rFonts w:ascii="Times New Roman"/>
          <w:b w:val="false"/>
          <w:i w:val="false"/>
          <w:color w:val="000000"/>
          <w:sz w:val="28"/>
        </w:rPr>
        <w:t>
      13. В графе 8 Формы указывается количество человек, досрочно завершивших работу на субсидируемых рабочих местах, по собственному желанию.</w:t>
      </w:r>
    </w:p>
    <w:bookmarkEnd w:id="289"/>
    <w:bookmarkStart w:name="z302" w:id="290"/>
    <w:p>
      <w:pPr>
        <w:spacing w:after="0"/>
        <w:ind w:left="0"/>
        <w:jc w:val="both"/>
      </w:pPr>
      <w:r>
        <w:rPr>
          <w:rFonts w:ascii="Times New Roman"/>
          <w:b w:val="false"/>
          <w:i w:val="false"/>
          <w:color w:val="000000"/>
          <w:sz w:val="28"/>
        </w:rPr>
        <w:t>
      14. В графе 9 Формы указывается количество человек, досрочно завершивших работу на субсидируемых рабочих местах, по причине болезни.</w:t>
      </w:r>
    </w:p>
    <w:bookmarkEnd w:id="290"/>
    <w:bookmarkStart w:name="z303" w:id="291"/>
    <w:p>
      <w:pPr>
        <w:spacing w:after="0"/>
        <w:ind w:left="0"/>
        <w:jc w:val="both"/>
      </w:pPr>
      <w:r>
        <w:rPr>
          <w:rFonts w:ascii="Times New Roman"/>
          <w:b w:val="false"/>
          <w:i w:val="false"/>
          <w:color w:val="000000"/>
          <w:sz w:val="28"/>
        </w:rPr>
        <w:t>
      15. В графе 10 Формы указывается количество человек, досрочно завершивших работу на субсидируемых рабочих местах, по причине призыва на срочную службу в Вооруженные силы Республики Казахстан.</w:t>
      </w:r>
    </w:p>
    <w:bookmarkEnd w:id="291"/>
    <w:bookmarkStart w:name="z304" w:id="292"/>
    <w:p>
      <w:pPr>
        <w:spacing w:after="0"/>
        <w:ind w:left="0"/>
        <w:jc w:val="both"/>
      </w:pPr>
      <w:r>
        <w:rPr>
          <w:rFonts w:ascii="Times New Roman"/>
          <w:b w:val="false"/>
          <w:i w:val="false"/>
          <w:color w:val="000000"/>
          <w:sz w:val="28"/>
        </w:rPr>
        <w:t>
      16. В графе 11 Формы указывается количество человек, досрочно завершивших работу на субсидируемых рабочих местах, по причине трудоустройства.</w:t>
      </w:r>
    </w:p>
    <w:bookmarkEnd w:id="292"/>
    <w:bookmarkStart w:name="z305" w:id="293"/>
    <w:p>
      <w:pPr>
        <w:spacing w:after="0"/>
        <w:ind w:left="0"/>
        <w:jc w:val="both"/>
      </w:pPr>
      <w:r>
        <w:rPr>
          <w:rFonts w:ascii="Times New Roman"/>
          <w:b w:val="false"/>
          <w:i w:val="false"/>
          <w:color w:val="000000"/>
          <w:sz w:val="28"/>
        </w:rPr>
        <w:t>
      17. В графе 12 Формы указывается количество человек, досрочно завершивших работу на субсидируемых рабочих местах, по причине смерти.</w:t>
      </w:r>
    </w:p>
    <w:bookmarkEnd w:id="293"/>
    <w:bookmarkStart w:name="z306" w:id="294"/>
    <w:p>
      <w:pPr>
        <w:spacing w:after="0"/>
        <w:ind w:left="0"/>
        <w:jc w:val="both"/>
      </w:pPr>
      <w:r>
        <w:rPr>
          <w:rFonts w:ascii="Times New Roman"/>
          <w:b w:val="false"/>
          <w:i w:val="false"/>
          <w:color w:val="000000"/>
          <w:sz w:val="28"/>
        </w:rPr>
        <w:t>
      18. В графе 13 Формы указывается количество человек, досрочно завершивших работу на субсидируемых рабочих местах, по причине беременности, родов, отпуска по уходу за ребенком.</w:t>
      </w:r>
    </w:p>
    <w:bookmarkEnd w:id="294"/>
    <w:bookmarkStart w:name="z307" w:id="295"/>
    <w:p>
      <w:pPr>
        <w:spacing w:after="0"/>
        <w:ind w:left="0"/>
        <w:jc w:val="both"/>
      </w:pPr>
      <w:r>
        <w:rPr>
          <w:rFonts w:ascii="Times New Roman"/>
          <w:b w:val="false"/>
          <w:i w:val="false"/>
          <w:color w:val="000000"/>
          <w:sz w:val="28"/>
        </w:rPr>
        <w:t>
      19. В графе 14 Формы указывается количество человек, досрочно завершивших работу на субсидируемых рабочих местах, по причине смены постоянного местожительства.</w:t>
      </w:r>
    </w:p>
    <w:bookmarkEnd w:id="295"/>
    <w:bookmarkStart w:name="z308" w:id="296"/>
    <w:p>
      <w:pPr>
        <w:spacing w:after="0"/>
        <w:ind w:left="0"/>
        <w:jc w:val="both"/>
      </w:pPr>
      <w:r>
        <w:rPr>
          <w:rFonts w:ascii="Times New Roman"/>
          <w:b w:val="false"/>
          <w:i w:val="false"/>
          <w:color w:val="000000"/>
          <w:sz w:val="28"/>
        </w:rPr>
        <w:t>
      20. В графе 15 Формы указывается количество человек, досрочно завершивших работу на субсидируемых рабочих местах, по прочим причинам.</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7"/>
    <w:bookmarkStart w:name="z312" w:id="298"/>
    <w:p>
      <w:pPr>
        <w:spacing w:after="0"/>
        <w:ind w:left="0"/>
        <w:jc w:val="both"/>
      </w:pPr>
      <w:r>
        <w:rPr>
          <w:rFonts w:ascii="Times New Roman"/>
          <w:b w:val="false"/>
          <w:i w:val="false"/>
          <w:color w:val="000000"/>
          <w:sz w:val="28"/>
        </w:rPr>
        <w:t>
      Представляется: в карьерные центры</w:t>
      </w:r>
    </w:p>
    <w:bookmarkEnd w:id="298"/>
    <w:bookmarkStart w:name="z313" w:id="299"/>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99"/>
    <w:bookmarkStart w:name="z314" w:id="300"/>
    <w:p>
      <w:pPr>
        <w:spacing w:after="0"/>
        <w:ind w:left="0"/>
        <w:jc w:val="both"/>
      </w:pPr>
      <w:r>
        <w:rPr>
          <w:rFonts w:ascii="Times New Roman"/>
          <w:b w:val="false"/>
          <w:i w:val="false"/>
          <w:color w:val="000000"/>
          <w:sz w:val="28"/>
        </w:rPr>
        <w:t>
      Наименование формы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300"/>
    <w:bookmarkStart w:name="z315" w:id="301"/>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ТСРМ – 2 </w:t>
      </w:r>
    </w:p>
    <w:bookmarkEnd w:id="301"/>
    <w:bookmarkStart w:name="z316" w:id="302"/>
    <w:p>
      <w:pPr>
        <w:spacing w:after="0"/>
        <w:ind w:left="0"/>
        <w:jc w:val="both"/>
      </w:pPr>
      <w:r>
        <w:rPr>
          <w:rFonts w:ascii="Times New Roman"/>
          <w:b w:val="false"/>
          <w:i w:val="false"/>
          <w:color w:val="000000"/>
          <w:sz w:val="28"/>
        </w:rPr>
        <w:t>
      Периодичность: ежемесячная</w:t>
      </w:r>
    </w:p>
    <w:bookmarkEnd w:id="302"/>
    <w:bookmarkStart w:name="z317" w:id="303"/>
    <w:p>
      <w:pPr>
        <w:spacing w:after="0"/>
        <w:ind w:left="0"/>
        <w:jc w:val="both"/>
      </w:pPr>
      <w:r>
        <w:rPr>
          <w:rFonts w:ascii="Times New Roman"/>
          <w:b w:val="false"/>
          <w:i w:val="false"/>
          <w:color w:val="000000"/>
          <w:sz w:val="28"/>
        </w:rPr>
        <w:t xml:space="preserve">
      Отчетный период: ________ месяц 20__ года. </w:t>
      </w:r>
    </w:p>
    <w:bookmarkEnd w:id="303"/>
    <w:bookmarkStart w:name="z318" w:id="3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04"/>
    <w:bookmarkStart w:name="z319" w:id="30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bl>
    <w:bookmarkStart w:name="z320" w:id="306"/>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06"/>
    <w:bookmarkStart w:name="z321" w:id="307"/>
    <w:p>
      <w:pPr>
        <w:spacing w:after="0"/>
        <w:ind w:left="0"/>
        <w:jc w:val="both"/>
      </w:pPr>
      <w:r>
        <w:rPr>
          <w:rFonts w:ascii="Times New Roman"/>
          <w:b w:val="false"/>
          <w:i w:val="false"/>
          <w:color w:val="000000"/>
          <w:sz w:val="28"/>
        </w:rPr>
        <w:t>
      Метод сбора: в электронном виде.</w:t>
      </w:r>
    </w:p>
    <w:bookmarkEnd w:id="307"/>
    <w:bookmarkStart w:name="z322" w:id="308"/>
    <w:p>
      <w:pPr>
        <w:spacing w:after="0"/>
        <w:ind w:left="0"/>
        <w:jc w:val="both"/>
      </w:pPr>
      <w:r>
        <w:rPr>
          <w:rFonts w:ascii="Times New Roman"/>
          <w:b w:val="false"/>
          <w:i w:val="false"/>
          <w:color w:val="000000"/>
          <w:sz w:val="28"/>
        </w:rPr>
        <w:t xml:space="preserve">
      Таблица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безработного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безработного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согласно трудовому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4" w:id="310"/>
      <w:r>
        <w:rPr>
          <w:rFonts w:ascii="Times New Roman"/>
          <w:b w:val="false"/>
          <w:i w:val="false"/>
          <w:color w:val="000000"/>
          <w:sz w:val="28"/>
        </w:rPr>
        <w:t>
      Наименование ____________________________________________</w:t>
      </w:r>
    </w:p>
    <w:bookmarkEnd w:id="310"/>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w:t>
            </w:r>
            <w:r>
              <w:br/>
            </w:r>
            <w:r>
              <w:rPr>
                <w:rFonts w:ascii="Times New Roman"/>
                <w:b w:val="false"/>
                <w:i w:val="false"/>
                <w:color w:val="000000"/>
                <w:sz w:val="20"/>
              </w:rPr>
              <w:t>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социальных рабочих мест</w:t>
            </w:r>
            <w:r>
              <w:br/>
            </w:r>
            <w:r>
              <w:rPr>
                <w:rFonts w:ascii="Times New Roman"/>
                <w:b w:val="false"/>
                <w:i w:val="false"/>
                <w:color w:val="000000"/>
                <w:sz w:val="20"/>
              </w:rPr>
              <w:t>и (или) проекта "Серебряный возраст""</w:t>
            </w:r>
          </w:p>
        </w:tc>
      </w:tr>
    </w:tbl>
    <w:bookmarkStart w:name="z326" w:id="3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311"/>
    <w:bookmarkStart w:name="z327" w:id="312"/>
    <w:p>
      <w:pPr>
        <w:spacing w:after="0"/>
        <w:ind w:left="0"/>
        <w:jc w:val="left"/>
      </w:pPr>
      <w:r>
        <w:rPr>
          <w:rFonts w:ascii="Times New Roman"/>
          <w:b/>
          <w:i w:val="false"/>
          <w:color w:val="000000"/>
        </w:rPr>
        <w:t xml:space="preserve"> Глава 1. Общие положения</w:t>
      </w:r>
    </w:p>
    <w:bookmarkEnd w:id="312"/>
    <w:bookmarkStart w:name="z328" w:id="3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социальных рабочих мест и (или) проекта "Серебряный возраст"" (далее - Форма).</w:t>
      </w:r>
    </w:p>
    <w:bookmarkEnd w:id="313"/>
    <w:bookmarkStart w:name="z329" w:id="314"/>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14"/>
    <w:bookmarkStart w:name="z330" w:id="315"/>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15"/>
    <w:bookmarkStart w:name="z331" w:id="316"/>
    <w:p>
      <w:pPr>
        <w:spacing w:after="0"/>
        <w:ind w:left="0"/>
        <w:jc w:val="both"/>
      </w:pPr>
      <w:r>
        <w:rPr>
          <w:rFonts w:ascii="Times New Roman"/>
          <w:b w:val="false"/>
          <w:i w:val="false"/>
          <w:color w:val="000000"/>
          <w:sz w:val="28"/>
        </w:rPr>
        <w:t>
      4. Форма предоставляется к 25 числу отчетного месяца.</w:t>
      </w:r>
    </w:p>
    <w:bookmarkEnd w:id="316"/>
    <w:bookmarkStart w:name="z332" w:id="31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17"/>
    <w:bookmarkStart w:name="z333" w:id="318"/>
    <w:p>
      <w:pPr>
        <w:spacing w:after="0"/>
        <w:ind w:left="0"/>
        <w:jc w:val="left"/>
      </w:pPr>
      <w:r>
        <w:rPr>
          <w:rFonts w:ascii="Times New Roman"/>
          <w:b/>
          <w:i w:val="false"/>
          <w:color w:val="000000"/>
        </w:rPr>
        <w:t xml:space="preserve"> Глава 2. Пояснение по заполнению Формы</w:t>
      </w:r>
    </w:p>
    <w:bookmarkEnd w:id="318"/>
    <w:bookmarkStart w:name="z334" w:id="319"/>
    <w:p>
      <w:pPr>
        <w:spacing w:after="0"/>
        <w:ind w:left="0"/>
        <w:jc w:val="both"/>
      </w:pPr>
      <w:r>
        <w:rPr>
          <w:rFonts w:ascii="Times New Roman"/>
          <w:b w:val="false"/>
          <w:i w:val="false"/>
          <w:color w:val="000000"/>
          <w:sz w:val="28"/>
        </w:rPr>
        <w:t>
      6. В графе 1 Формы указывается порядковый номер.</w:t>
      </w:r>
    </w:p>
    <w:bookmarkEnd w:id="319"/>
    <w:bookmarkStart w:name="z335" w:id="320"/>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20"/>
    <w:bookmarkStart w:name="z336" w:id="321"/>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21"/>
    <w:bookmarkStart w:name="z337" w:id="322"/>
    <w:p>
      <w:pPr>
        <w:spacing w:after="0"/>
        <w:ind w:left="0"/>
        <w:jc w:val="both"/>
      </w:pPr>
      <w:r>
        <w:rPr>
          <w:rFonts w:ascii="Times New Roman"/>
          <w:b w:val="false"/>
          <w:i w:val="false"/>
          <w:color w:val="000000"/>
          <w:sz w:val="28"/>
        </w:rPr>
        <w:t>
      9. В графе 4 Формы указывается фамилия, имя, отчество (при его наличии) безработного, трудоустроенного на социальное рабочее место или в рамках проекта "Серебряный возраст".</w:t>
      </w:r>
    </w:p>
    <w:bookmarkEnd w:id="322"/>
    <w:bookmarkStart w:name="z338" w:id="323"/>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безработного, трудоустроенного на социальное рабочее место или в рамках проекта "Серебряный возраст".</w:t>
      </w:r>
    </w:p>
    <w:bookmarkEnd w:id="323"/>
    <w:bookmarkStart w:name="z339" w:id="324"/>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24"/>
    <w:bookmarkStart w:name="z340" w:id="325"/>
    <w:p>
      <w:pPr>
        <w:spacing w:after="0"/>
        <w:ind w:left="0"/>
        <w:jc w:val="both"/>
      </w:pPr>
      <w:r>
        <w:rPr>
          <w:rFonts w:ascii="Times New Roman"/>
          <w:b w:val="false"/>
          <w:i w:val="false"/>
          <w:color w:val="000000"/>
          <w:sz w:val="28"/>
        </w:rPr>
        <w:t>
      12. В графе 7 Формы указывается фактически отработанные дни безработным, трудоустроенным на социальное рабочее место или в рамках проекта "Серебряный возраст", в отчетном месяце.</w:t>
      </w:r>
    </w:p>
    <w:bookmarkEnd w:id="325"/>
    <w:bookmarkStart w:name="z341" w:id="326"/>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безработного, трудоустроенного на социальное рабочее место или в рамках проекта "Серебряный возраст".</w:t>
      </w:r>
    </w:p>
    <w:bookmarkEnd w:id="326"/>
    <w:bookmarkStart w:name="z342" w:id="327"/>
    <w:p>
      <w:pPr>
        <w:spacing w:after="0"/>
        <w:ind w:left="0"/>
        <w:jc w:val="both"/>
      </w:pPr>
      <w:r>
        <w:rPr>
          <w:rFonts w:ascii="Times New Roman"/>
          <w:b w:val="false"/>
          <w:i w:val="false"/>
          <w:color w:val="000000"/>
          <w:sz w:val="28"/>
        </w:rPr>
        <w:t>
      14. В графе 9 Формы указывается размер заработной платы безработного, трудоустроенного на социальное рабочее место или в рамках проекта "Серебряный возраст", согласно трудовому договору.</w:t>
      </w:r>
    </w:p>
    <w:bookmarkEnd w:id="327"/>
    <w:bookmarkStart w:name="z343" w:id="328"/>
    <w:p>
      <w:pPr>
        <w:spacing w:after="0"/>
        <w:ind w:left="0"/>
        <w:jc w:val="both"/>
      </w:pPr>
      <w:r>
        <w:rPr>
          <w:rFonts w:ascii="Times New Roman"/>
          <w:b w:val="false"/>
          <w:i w:val="false"/>
          <w:color w:val="000000"/>
          <w:sz w:val="28"/>
        </w:rPr>
        <w:t>
      15. В графе 10 Формы указывается сумма субсидируемой части заработной платы.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329"/>
    <w:p>
      <w:pPr>
        <w:spacing w:after="0"/>
        <w:ind w:left="0"/>
        <w:jc w:val="both"/>
      </w:pPr>
      <w:r>
        <w:rPr>
          <w:rFonts w:ascii="Times New Roman"/>
          <w:b w:val="false"/>
          <w:i w:val="false"/>
          <w:color w:val="000000"/>
          <w:sz w:val="28"/>
        </w:rPr>
        <w:t>
      Представляется: в карьерные центры</w:t>
      </w:r>
    </w:p>
    <w:bookmarkEnd w:id="329"/>
    <w:bookmarkStart w:name="z347" w:id="3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www.enbek.kz</w:t>
      </w:r>
    </w:p>
    <w:bookmarkEnd w:id="330"/>
    <w:bookmarkStart w:name="z348" w:id="331"/>
    <w:p>
      <w:pPr>
        <w:spacing w:after="0"/>
        <w:ind w:left="0"/>
        <w:jc w:val="both"/>
      </w:pPr>
      <w:r>
        <w:rPr>
          <w:rFonts w:ascii="Times New Roman"/>
          <w:b w:val="false"/>
          <w:i w:val="false"/>
          <w:color w:val="000000"/>
          <w:sz w:val="28"/>
        </w:rPr>
        <w:t>
      Наименование административной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31"/>
    <w:bookmarkStart w:name="z349" w:id="33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ОРМП – 3 </w:t>
      </w:r>
    </w:p>
    <w:bookmarkEnd w:id="332"/>
    <w:bookmarkStart w:name="z350" w:id="333"/>
    <w:p>
      <w:pPr>
        <w:spacing w:after="0"/>
        <w:ind w:left="0"/>
        <w:jc w:val="both"/>
      </w:pPr>
      <w:r>
        <w:rPr>
          <w:rFonts w:ascii="Times New Roman"/>
          <w:b w:val="false"/>
          <w:i w:val="false"/>
          <w:color w:val="000000"/>
          <w:sz w:val="28"/>
        </w:rPr>
        <w:t>
      Периодичность: ежемесячная</w:t>
      </w:r>
    </w:p>
    <w:bookmarkEnd w:id="333"/>
    <w:bookmarkStart w:name="z351" w:id="334"/>
    <w:p>
      <w:pPr>
        <w:spacing w:after="0"/>
        <w:ind w:left="0"/>
        <w:jc w:val="both"/>
      </w:pPr>
      <w:r>
        <w:rPr>
          <w:rFonts w:ascii="Times New Roman"/>
          <w:b w:val="false"/>
          <w:i w:val="false"/>
          <w:color w:val="000000"/>
          <w:sz w:val="28"/>
        </w:rPr>
        <w:t xml:space="preserve">
      Отчетный период: ________ месяц 20__ года. </w:t>
      </w:r>
    </w:p>
    <w:bookmarkEnd w:id="334"/>
    <w:bookmarkStart w:name="z352" w:id="3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35"/>
    <w:bookmarkStart w:name="z353" w:id="3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bl>
    <w:bookmarkStart w:name="z354" w:id="33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37"/>
    <w:bookmarkStart w:name="z355" w:id="338"/>
    <w:p>
      <w:pPr>
        <w:spacing w:after="0"/>
        <w:ind w:left="0"/>
        <w:jc w:val="both"/>
      </w:pPr>
      <w:r>
        <w:rPr>
          <w:rFonts w:ascii="Times New Roman"/>
          <w:b w:val="false"/>
          <w:i w:val="false"/>
          <w:color w:val="000000"/>
          <w:sz w:val="28"/>
        </w:rPr>
        <w:t>
      Метод сбора: в электронном виде.</w:t>
      </w:r>
    </w:p>
    <w:bookmarkEnd w:id="338"/>
    <w:bookmarkStart w:name="z356" w:id="339"/>
    <w:p>
      <w:pPr>
        <w:spacing w:after="0"/>
        <w:ind w:left="0"/>
        <w:jc w:val="both"/>
      </w:pPr>
      <w:r>
        <w:rPr>
          <w:rFonts w:ascii="Times New Roman"/>
          <w:b w:val="false"/>
          <w:i w:val="false"/>
          <w:color w:val="000000"/>
          <w:sz w:val="28"/>
        </w:rPr>
        <w:t xml:space="preserve">
      Таблица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лица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40"/>
    <w:p>
      <w:pPr>
        <w:spacing w:after="0"/>
        <w:ind w:left="0"/>
        <w:jc w:val="both"/>
      </w:pPr>
      <w:r>
        <w:rPr>
          <w:rFonts w:ascii="Times New Roman"/>
          <w:b w:val="false"/>
          <w:i w:val="false"/>
          <w:color w:val="000000"/>
          <w:sz w:val="28"/>
        </w:rPr>
        <w:t>
      Продолжение таблицы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41"/>
      <w:r>
        <w:rPr>
          <w:rFonts w:ascii="Times New Roman"/>
          <w:b w:val="false"/>
          <w:i w:val="false"/>
          <w:color w:val="000000"/>
          <w:sz w:val="28"/>
        </w:rPr>
        <w:t>
      Наименование ____________________________________________</w:t>
      </w:r>
    </w:p>
    <w:bookmarkEnd w:id="341"/>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 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общественных работ,</w:t>
            </w:r>
            <w:r>
              <w:br/>
            </w:r>
            <w:r>
              <w:rPr>
                <w:rFonts w:ascii="Times New Roman"/>
                <w:b w:val="false"/>
                <w:i w:val="false"/>
                <w:color w:val="000000"/>
                <w:sz w:val="20"/>
              </w:rPr>
              <w:t>молодежной практики, проектов</w:t>
            </w:r>
            <w:r>
              <w:br/>
            </w:r>
            <w:r>
              <w:rPr>
                <w:rFonts w:ascii="Times New Roman"/>
                <w:b w:val="false"/>
                <w:i w:val="false"/>
                <w:color w:val="000000"/>
                <w:sz w:val="20"/>
              </w:rPr>
              <w:t>"Первое рабочее место" и (или)</w:t>
            </w:r>
            <w:r>
              <w:br/>
            </w:r>
            <w:r>
              <w:rPr>
                <w:rFonts w:ascii="Times New Roman"/>
                <w:b w:val="false"/>
                <w:i w:val="false"/>
                <w:color w:val="000000"/>
                <w:sz w:val="20"/>
              </w:rPr>
              <w:t>"Контракт поколений""</w:t>
            </w:r>
          </w:p>
        </w:tc>
      </w:tr>
    </w:tbl>
    <w:bookmarkStart w:name="z360" w:id="3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42"/>
    <w:bookmarkStart w:name="z361" w:id="343"/>
    <w:p>
      <w:pPr>
        <w:spacing w:after="0"/>
        <w:ind w:left="0"/>
        <w:jc w:val="left"/>
      </w:pPr>
      <w:r>
        <w:rPr>
          <w:rFonts w:ascii="Times New Roman"/>
          <w:b/>
          <w:i w:val="false"/>
          <w:color w:val="000000"/>
        </w:rPr>
        <w:t xml:space="preserve"> Глава 1. Общие положения</w:t>
      </w:r>
    </w:p>
    <w:bookmarkEnd w:id="343"/>
    <w:bookmarkStart w:name="z362" w:id="3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 (далее - Форма).</w:t>
      </w:r>
    </w:p>
    <w:bookmarkEnd w:id="344"/>
    <w:bookmarkStart w:name="z363" w:id="345"/>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45"/>
    <w:bookmarkStart w:name="z364" w:id="346"/>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46"/>
    <w:bookmarkStart w:name="z365" w:id="347"/>
    <w:p>
      <w:pPr>
        <w:spacing w:after="0"/>
        <w:ind w:left="0"/>
        <w:jc w:val="both"/>
      </w:pPr>
      <w:r>
        <w:rPr>
          <w:rFonts w:ascii="Times New Roman"/>
          <w:b w:val="false"/>
          <w:i w:val="false"/>
          <w:color w:val="000000"/>
          <w:sz w:val="28"/>
        </w:rPr>
        <w:t>
      4. Форма предоставляется к 25 числу отчетного месяца.</w:t>
      </w:r>
    </w:p>
    <w:bookmarkEnd w:id="347"/>
    <w:bookmarkStart w:name="z366" w:id="34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48"/>
    <w:bookmarkStart w:name="z367" w:id="349"/>
    <w:p>
      <w:pPr>
        <w:spacing w:after="0"/>
        <w:ind w:left="0"/>
        <w:jc w:val="left"/>
      </w:pPr>
      <w:r>
        <w:rPr>
          <w:rFonts w:ascii="Times New Roman"/>
          <w:b/>
          <w:i w:val="false"/>
          <w:color w:val="000000"/>
        </w:rPr>
        <w:t xml:space="preserve"> Глава 2. Пояснение по заполнению Формы</w:t>
      </w:r>
    </w:p>
    <w:bookmarkEnd w:id="349"/>
    <w:bookmarkStart w:name="z368" w:id="350"/>
    <w:p>
      <w:pPr>
        <w:spacing w:after="0"/>
        <w:ind w:left="0"/>
        <w:jc w:val="both"/>
      </w:pPr>
      <w:r>
        <w:rPr>
          <w:rFonts w:ascii="Times New Roman"/>
          <w:b w:val="false"/>
          <w:i w:val="false"/>
          <w:color w:val="000000"/>
          <w:sz w:val="28"/>
        </w:rPr>
        <w:t>
      6. В графе 1 Формы указывается порядковый номер.</w:t>
      </w:r>
    </w:p>
    <w:bookmarkEnd w:id="350"/>
    <w:bookmarkStart w:name="z369" w:id="351"/>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51"/>
    <w:bookmarkStart w:name="z370" w:id="352"/>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52"/>
    <w:bookmarkStart w:name="z371" w:id="353"/>
    <w:p>
      <w:pPr>
        <w:spacing w:after="0"/>
        <w:ind w:left="0"/>
        <w:jc w:val="both"/>
      </w:pPr>
      <w:r>
        <w:rPr>
          <w:rFonts w:ascii="Times New Roman"/>
          <w:b w:val="false"/>
          <w:i w:val="false"/>
          <w:color w:val="000000"/>
          <w:sz w:val="28"/>
        </w:rPr>
        <w:t>
      9. В графе 4 Формы указывается фамилия, имя, отчество (при его наличии) лица, трудоустроенного на субсидируемое рабочее место.</w:t>
      </w:r>
    </w:p>
    <w:bookmarkEnd w:id="353"/>
    <w:bookmarkStart w:name="z372" w:id="354"/>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лица, трудоустроенного на субсидируемое рабочее место.</w:t>
      </w:r>
    </w:p>
    <w:bookmarkEnd w:id="354"/>
    <w:bookmarkStart w:name="z373" w:id="355"/>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55"/>
    <w:bookmarkStart w:name="z374" w:id="356"/>
    <w:p>
      <w:pPr>
        <w:spacing w:after="0"/>
        <w:ind w:left="0"/>
        <w:jc w:val="both"/>
      </w:pPr>
      <w:r>
        <w:rPr>
          <w:rFonts w:ascii="Times New Roman"/>
          <w:b w:val="false"/>
          <w:i w:val="false"/>
          <w:color w:val="000000"/>
          <w:sz w:val="28"/>
        </w:rPr>
        <w:t>
      12. В графе 7 Формы указывается фактически отработанные дни лицом, трудоустроенным на субсидируемое рабочее место, в отчетном месяце.</w:t>
      </w:r>
    </w:p>
    <w:bookmarkEnd w:id="356"/>
    <w:bookmarkStart w:name="z375" w:id="357"/>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лица, трудоустроенного на субсидируемое рабочее место, согласно трудовому договору.</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 платы</w:t>
            </w:r>
            <w:r>
              <w:br/>
            </w:r>
            <w:r>
              <w:rPr>
                <w:rFonts w:ascii="Times New Roman"/>
                <w:b w:val="false"/>
                <w:i w:val="false"/>
                <w:color w:val="000000"/>
                <w:sz w:val="20"/>
              </w:rPr>
              <w:t>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358"/>
    <w:p>
      <w:pPr>
        <w:spacing w:after="0"/>
        <w:ind w:left="0"/>
        <w:jc w:val="left"/>
      </w:pPr>
      <w:r>
        <w:rPr>
          <w:rFonts w:ascii="Times New Roman"/>
          <w:b/>
          <w:i w:val="false"/>
          <w:color w:val="000000"/>
        </w:rPr>
        <w:t xml:space="preserve"> Акт сверки по средствам на выплату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а также субсидируемой части заработной платы лицам, трудоустроенным на социальные рабочие места и (или) по проекту "Серебряный возраст" за________ месяц 20__ года.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Центра трудовой мобильности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59"/>
      <w:r>
        <w:rPr>
          <w:rFonts w:ascii="Times New Roman"/>
          <w:b w:val="false"/>
          <w:i w:val="false"/>
          <w:color w:val="000000"/>
          <w:sz w:val="28"/>
        </w:rPr>
        <w:t>
      Всего: ___________________________________________.</w:t>
      </w:r>
    </w:p>
    <w:bookmarkEnd w:id="359"/>
    <w:p>
      <w:pPr>
        <w:spacing w:after="0"/>
        <w:ind w:left="0"/>
        <w:jc w:val="both"/>
      </w:pPr>
      <w:r>
        <w:rPr>
          <w:rFonts w:ascii="Times New Roman"/>
          <w:b w:val="false"/>
          <w:i w:val="false"/>
          <w:color w:val="000000"/>
          <w:sz w:val="28"/>
        </w:rPr>
        <w:t>(сумма прописью)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"Правительство для граждан"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