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747b" w14:textId="59d7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9 июля 2010 года № 173 "Об утверждении Правил представления респондентами первичных статистических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10 декабря 2025 года № 31. Зарегистрирован в Министерстве юстиции Республики Казахстан 11 декабря 2025 года № 37584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173 "Об утверждении Правил представления респондентами первичных статистических данных" (зарегистрирован в Реестре государственной регистрации нормативных правовых актов под № 6459)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представления респондентами достоверных первичных статистических данных по утвержденным статистическим формам при проведении статистических наблюдений";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Стратегиялық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реформалар агенттігінің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статистика бюросы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Шауенова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2010 года № 173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респондентами достоверных первичных статистических данных по утвержденным статистическим формам при проведении статистических наблюдений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представления респондентами достоверных первичных статистических данных по утвержденным статистическим формам при проведении статистических наблюдений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 и определяют порядок представления достоверных первичных статистических данных по утвержденным статистическим формам при проведении статистических наблюдений.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настоящих Правилах, употребляются в том значении, в котором они указаны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респондентами достоверных первичных статистических данных по утвержденным статистическим формам при проведении статистических наблюдений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Респонденты представляют достоверные первичные статистические данные согласно графику представления респондентами первичных статистических данных (далее – График), утверждаемом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Наименование, сроки, периодичность и адрес представления статистических форм, круг респондентов, номер и дата приказа об утверждении статистических форм, указываются на титульных листах статистических форм общегосударственного и ведомственного статистического наблюдения.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Первичные статистические данные по общегосударственным статистическим наблюдениям представляются: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через "Кабинет респондента" на официальном интернет-ресурсе ведомства уполномоченного органа в области государственной статистики www.stat.gov.kz (далее – интернет-ресурс ведомства);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бумажном носителе, представленном нарочно либо посредством почтовых служб связи;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компьютеризированной системы телефонного опроса;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личного опроса интервьюером, с использованием бумажного носителя либо персонального вычислительного устройства (планшет).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по ведомственным статистическим наблюдениям представляются на бумажных носителях или в электронном виде с использованием электронной цифровой подписи.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респондентами первичных статистических данных по общегосударственным статистическим наблюдениям иными способами не допускается.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карантина, чрезвычайного положения, запрещающего перемещения, респонденты представляют первичные статистические данные в электронном виде через "Кабинет респондента" на интернет-ресурсе ведомства или посредством компьютеризированной системы телефонного опроса, за исключением домашних хозяйств, предоставляющих первичные статистические данные интервьюерам территориальных подразделений ведомства уполномоченного органа в области государственной статистики (далее – территориальные подразделения).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фиксации представления статистических форм общегосударственных статистических наблюдений: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через "Кабинет респондента" на интернет-ресурсе ведомства системная дата фиксируется автоматически;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бумажном носителе, дата фиксируется на титульных листах штампом территориальных подразделений представленном нарочно, либо почтовым штемпелем почтовых служб представленном посредством почтовых служб связи;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компьютеризированной системы телефонного опроса системная дата фиксируется автоматически;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личном опросе интервьюером респондента с использованием бумажного носителя дата фиксируется интервьюером в день посещения респондента;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опросе интервьюером респондента с использованием персонального вычислительного устройства (планшет) системная дата фиксируется автоматически.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фиксации представления статистических форм ведомственных статистических наблюдений: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бумажных носителях фиксируется сотрудниками государственных органов и Национального Банка Республики Казахстан, проводящих ведомственные статистические наблюдения;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виде через "Кабинет респондента" на официальном интернет-ресурсе ведомства системная дата фиксируется автоматически.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представления статистических форм приходится на нерабочий день, днем окончания срока представления статистических форм считается следующий за ним рабочий день.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Круг респондентов, подлежащих общегосударственным статистическим наблюдениям, определяется по данным статистических регистров с учетом метода наблюдения (сплошного или выборочного).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респондентов для включения их в выборочные наблюдения проводится согласно Методике по проведению выборочных обследований предприятий,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№ 169 от 22 августа 2016 года, (зарегистрирован в Реестре государственной регистрации нормативных правовых актов под № 14250), и Методике по проведению выборочных обследований домашних хозяйств, утвержденной приказом Председателя Комитета по статистике Министерства национальной экономики Республики Казахстан № 266 от 11 ноября 2016 года, (зарегистрирован в Реестре государственной регистрации нормативных правовых актов под № 14515), а также статистических методологий по общегосударственным статистическим наблюдениям.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статистических форм по общегосударственным статистическим наблюдениям, необходимых для представления, респонденты получают самостоятельно в "Кабинете респондента" на интернет-ресурсе ведомства путем ввода индивидуального идентификационного номера (ИИН) физического лица или бизнес-идентификационного номера (БИН) юридического лица или в территориальных подразделениях, согласно запросу респондента, а также через мобильное приложение "Кабинет респондента".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согласно полученному перечню статистических форм, необходимых для представления в территориальные подразделения самостоятельно уточняют результат включения в выборочное обследование, через "Кабинет респондента" на интернет-ресурсе ведомства или в территориальных подразделениях по месту нахождения.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статистических форм, необходимых для представления, формируется согласно плану статистических работ, утверждаемым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Респондентам с установленной периодичностью направляются напоминания о необходимости представления статистических форм, посредством push-уведомлений через мобильное приложение "электронного правительства".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Круг респондентов, подлежащих ведомственным статистическим наблюдениям, определяется государственными органами, проводящими ведомственные статистические наблюдения, и Национальным Банком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ведомственным статистическим наблюдениям респонденты получают перечень статистических форм, необходимых для заполнения, предоставленных государственными органами, относящихся к органам государственной статистики, за исключением Национального Банка Республики Казахстан.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Респондент при возникновении необходимости повторного представления статистической формы общегосударственного статистического наблюдения до окончания срока ее представления самостоятельно вносит изменения и пересдает отчет в "Кабинете респондента" на интернет-ресурсе ведомства, либо представляет в территориальные подразделения на бумажном носителе.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Респондент при обращении должностных лиц органов государственной статистики для подтверждения достоверности первичных статистических данных представляет дополнительную информацию, в том числе в виде представления финансовых или бухгалтерских документов, за исключением информации с ограниченным доступом, предусмотренной законодательством Республики Казахстан.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Филиалы, представительства и иные обособленные структурные подразделения юридических лиц представляют статистические формы по месту своего нахождения, если им делегированы полномочия по представлению статистических форм. В случае отсутствия полномочий, статистические формы представляют юридические лица в разрезе своих филиалов, представительств и иных обособленных структурных подразделений, с указанием их местонахождения.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статистической методологией проведения статистического наблюдения предусмотрено представление статистических форм только юридическими лицами или только филиалами, представительствами и иными обособленными структурными подразделениями, статистические формы представляются в органы государственной статистики согласно методологии проведения статистического наблюдения органов государственной статистики.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Филиалы, представительства и иные обособленные структурные подразделения иностранных юридических лиц, головные компании которых находятся за пределами Республики Казахстан, представляют статистические формы в органы государственной статистики по месту нахождения филиалов, представительств и иных обособленных структурных подразделений.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ликвидации в отчетном периоде структурного подразделения или объекта, все первичные статистические данные, относящиеся к нему, из статистической формы не исключаются. В случае, когда в отчетном периоде имела место реорганизация или изменение структуры юридического лица, в статистических формах первичные статистические данные приводятся согласно новой структуре юридического лица.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ликвидации или объявления юридического лица банкротом, отчитывающееся юридическое лицо за последний отчетный период своей деятельности представляет первичные статистические данные по статистическим формам годовой периодичности и по формам ведомственных статистических наблюдений Национального Банка Республики Казахстан квартальной периодичности.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 ведомственных статистических наблюдений квартальной периодичности Национальный Банк Республики Казахстан при необходимости запрашивает ликвидационный баланс за период, в который был принят приказ о ликвидации.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созданные юридические лица представляют первичные статистические данные за период со дня регистрации до конца отчетного периода.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деятельности, юридическое лицо представляет уведомление в соответствии с пунктом 18 настоящих Правил.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Домашние хозяйства предоставляют первичные статистические данные интервьюерам территориальных подразделений.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Физические и юридические лица, и (или) их филиалы, представительства и иные обособленные структурные подразделения представляют статистические формы за подписью руководителя (в случае отсутствия руководителя, лица, исполняющего его обязанности) и (или) лиц, ответственных за представление и достоверность первичных статистических данных.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период, указанных в Графике, представляет в соответствующий орган государственной статистики вместо соответствующих статистических форм Уведомление об отсутствии деятельности согласно форме, приведенной в приложении 1 к настоящим Правилам, на бумажном носителе или в электронном виде, с использованием электронной цифровой подписи, через "Кабинет респондента" на интернет-ресурсе ведомства, за исключением статистических форм, указанных в перечне статистических форм, на которые не распространяется Уведомление об отсутствии деятельности, приведенного в приложении 2 к настоящим Правилам.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истечении срока, указанного в Уведомлении об отсутствии деятельности или в случае досрочного возобновления деятельности, респондентом представляются статистические формы общегосударственных и ведомственных статистических наблюдений в соответствии с Графиком.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формам общегосударственных статистических наблюдений, действие ранее представленного Уведомления об отсутствии деятельности аннулируется респондентом самостоятельно через "Кабинет респондента" на интернет-ресурсе ведомства в разделе "Мои справки".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Респондент, в случае приостановления деятельности на основании налогового заявления о приостановлении (продлении, возобновлении) представления налоговой отчетности (далее – заявление), не представляет статистические формы общегосударственных и ведомственных статистических наблюдений до наступления срока возобновления деятельности, за исключением статистических форм по общегосударственным и ведомственным статистическим наблюдениям, представляемых за отработанный отчетный период.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возобновления респондентом деятельности до истечения срока, указанного в заявлении статистические формы подлежат представлению респондентом с момента возобновления деятельности.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окончанию срока представления статистических форм, при обнаружении ошибок самим респондентом по ранее представленным статистическим формам общегосударственных статистических наблюдений, респондент в течение одного рабочего дня исправляет ошибки и представляет исправленный вариант статистической формы в территориальные подразделения согласно пункту 24 настоящих Правил.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непредставлении респондентами первичных статистических данных в сроки, указанные в Графике, а также представления ими недостоверных первичных статистических данных должностными лицами органов государственной статистики осуществляется государственный контроль без посещения респондентов в области государственной статистики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Исправленная статистическая форма по ошибкам, выявленным органами государственной статистики, представляется респондентом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Закона, и согласно пункту 24 настоящих Правил.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представления в территориальные подразделения исправленного варианта статистической формы общегосударственного статистического наблюдения, респондент представляет бумажную версию статистической формы, распечатанную через "Кабинет респондента" или интернет-ресурс ведомства. В распечатанную бумажную версию статистической формы вносятся изменения и заверяются словами "исправленному верить", указывается дата исправления и подпись исполнителя и руководителя (в случае отсутствия руководителя, лица, исполняющего его обязанности) и (или) лиц, ответственных за представление и достоверность первичных статистических данных и печать (при наличии).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Респонденты в месячный срок со дня принятия решения об изменении и (или) дополнении видов экономической деятельности (далее – ОКЭД), или изменения численности работников уведомляют об этом органы государственной статистики по форме согласно приложению 3 к настоящим Правилам или через "Кабинет респондента" с использованием электронной цифровой подписи на интернет-ресурсе ведомства.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рассматривают поступившие уведомления и в течение трех рабочих дней принимают решение об изменении видов экономической деятельности, численности работников по респондентам в статистических регистрах.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уведомления направляется на электронный(е) адрес (а), указанный (е) в уведомлении.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возникновении в информационной системе технических неполадок, в следствии наступления программных сбоев и (или) сбоев возникающих в работе информационной системы, вызванные природными и техногенными причинами в течение последнего дня сдачи статистических форм и которые невозможно устранить до конца рабочего времени с официальным подтверждением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(Акт по выявленным техническим неполадкам), размещается Уведомление о продлении срока и переносе срока представления респондентами первичных статистических данных, согласно приложению 4 к настоящим Правилам, на интернет-ресурсе ведомства.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обязаны на основании размещенного на интернет-ресурсе ведомства уведомления о продлении срока и переносе срока представления респондентами первичных статистических данных при наличии подтверждения возникновения в информационной системе в последний день срока представления статистических форм технических неполадок, повлекших непредставление респондентами первичных статистических данных, представлять статистические формы на следующий рабочий день после устранения технических неполадок одним из способов, указанных в подпунктах 1) и 2) пункта 5 настоящих Правил.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случае, если представляемые первичные статистические данные содержат сведения, отнесенные к государственной и (или) служебной тайне, и (или) информации ограниченного распространения с пометкой "Для служебного пользования", их представление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утвержденными постановлением Правительства Республики Казахстан от 24 июня 2022 года № 429.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статистическим 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89" w:id="77"/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государственной статистики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(города, района)</w:t>
      </w:r>
    </w:p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отсутствии деятельности</w:t>
      </w:r>
    </w:p>
    <w:bookmarkEnd w:id="78"/>
    <w:p>
      <w:pPr>
        <w:spacing w:after="0"/>
        <w:ind w:left="0"/>
        <w:jc w:val="both"/>
      </w:pPr>
      <w:bookmarkStart w:name="z91" w:id="79"/>
      <w:r>
        <w:rPr>
          <w:rFonts w:ascii="Times New Roman"/>
          <w:b w:val="false"/>
          <w:i w:val="false"/>
          <w:color w:val="000000"/>
          <w:sz w:val="28"/>
        </w:rPr>
        <w:t>
      Наименование физического или юридического лица ____________________,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ИИН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/БИН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_______________________, ОКЭД_____________________,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об отсутствии деятельности по статистической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общегосударственного и (или) ведомственного статистического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статистической формы)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 _______________________, периодичность 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_____________________)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 ______________________, периодичность 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____________________)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 ______________________, периодичность 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____________________)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 _______________________, периодичность 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____________________)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 ___________________, периодичность 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 ___________________________________________________)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______________________________ месяца, квартала и (или)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вышеизложенным, статистические формы будет представляться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 государственной статистики ______________ области (города),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начиная с _________месяца /квартала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_____________________________________________________/___________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__________________________________/_____________________/________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нахождения (респондента) номер телефона,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__________________________________/______________________________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(респондента) адрес электронной почты (респондента)</w:t>
      </w:r>
    </w:p>
    <w:p>
      <w:pPr>
        <w:spacing w:after="0"/>
        <w:ind w:left="0"/>
        <w:jc w:val="both"/>
      </w:pPr>
      <w:bookmarkStart w:name="z92" w:id="8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ИИН – здесь и далее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БИН – здесь и далее бизнес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утвержденным статистическим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</w:t>
            </w:r>
          </w:p>
        </w:tc>
      </w:tr>
    </w:tbl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статистических форм на которые не распространяется</w:t>
      </w:r>
      <w:r>
        <w:br/>
      </w:r>
      <w:r>
        <w:rPr>
          <w:rFonts w:ascii="Times New Roman"/>
          <w:b/>
          <w:i w:val="false"/>
          <w:color w:val="000000"/>
        </w:rPr>
        <w:t>Уведомление об отсутствии деятельности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"Отчет по труду" (индекс 1-Т, периодичность квартальная и годовая);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"Отчет о численности работников, занятых во вредных и других неблагоприятных условиях труда" (индекс 1-Т (условия труда), периодичность годовая);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"Отчет деятельности малого предприятия" (индекс 2-МП, периодичность квартальная и годовая);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"Отчет о финансово-хозяйственной деятельности предприятия" (индекс 1-ПФ, периодичность квартальная и годовая);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"Отчет о травматизме, связанном с трудовой деятельностью и профессиональных заболеваниях" (индекс 7-ТПЗ, периодичность годовая);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"Отчет о научно-исследовательских и опытно-конструкторских работах" (индекс 1-наука, периодичность - годовая);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"Отчет об использовании информационно-коммуникационных технологий на предприятиях" (индекс 3- информ, периодичность годовая);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"Отчет об инновационной деятельности" (индекс 1-инновация, периодичность годовая);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"Отчет о видах экономической деятельности" (индекс 1-СР, периодичность один раз в год);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"О деятельности сельскохозяйственного кооператива" (индекс 1-СПК, периодичность годовая);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"О сборе урожая сельскохозяйственных культур в защищенном грунте" (индекс 1-теплица, периодичность квартальная);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"Отчет о вводе в эксплуатацию объектов" (индекс 2-КС, периодичность месячная и годовая);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"Отчет о вводе в эксплуатацию объектов индивидуальными застройщиками" (индекс 1-ИС, периодичность месячная и годовая).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утвержденным статистическим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изменении и (или) дополнении кодов ОКЭД и (или) численности работников</w:t>
      </w:r>
    </w:p>
    <w:bookmarkEnd w:id="95"/>
    <w:p>
      <w:pPr>
        <w:spacing w:after="0"/>
        <w:ind w:left="0"/>
        <w:jc w:val="both"/>
      </w:pPr>
      <w:bookmarkStart w:name="z111" w:id="96"/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государственной статистики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(города, района)</w:t>
      </w:r>
    </w:p>
    <w:p>
      <w:pPr>
        <w:spacing w:after="0"/>
        <w:ind w:left="0"/>
        <w:jc w:val="both"/>
      </w:pPr>
      <w:bookmarkStart w:name="z112" w:id="97"/>
      <w:r>
        <w:rPr>
          <w:rFonts w:ascii="Times New Roman"/>
          <w:b w:val="false"/>
          <w:i w:val="false"/>
          <w:color w:val="000000"/>
          <w:sz w:val="28"/>
        </w:rPr>
        <w:t>
      Наименование индивидуального предпринимателя или юридического лица,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филиала, представительства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ОКЭД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КРП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об изменении (добавлении/удалении):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основного/вторичного (нужное подчеркнуть) вида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вида экономической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код основного или вторичного вида экономической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(ОКЭД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реализованных товаров и оказанных услуг в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(отмечается знаком √)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носят временный/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сезонный характер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(менее 1 года)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код ОКЭД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изменить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код ОКЭД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добавить удалить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9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Код КРП заполняется в соответствии с Классификатором размерности юридических лиц, филиалов и представительств, а также субъектов индивидуального предпринимательства по численности работников, размещенным в разделе "Статистические классификации" на интернет-ресурсе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При изменении и (или) дополнении кодов ОКЭД, поле является обязательным для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численности работников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списочная численность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списочная численность без учета филиалов (заполняется юридическими лицами, у которых имеется филиалы)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без учета филиалов</w:t>
            </w:r>
          </w:p>
        </w:tc>
      </w:tr>
    </w:tbl>
    <w:p>
      <w:pPr>
        <w:spacing w:after="0"/>
        <w:ind w:left="0"/>
        <w:jc w:val="both"/>
      </w:pPr>
      <w:bookmarkStart w:name="z114" w:id="99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или лицо, исполняющее его обязанности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______________________________________________________/___________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_______________________/__________________/________________________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нахождения (респондента) номер телефона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__________________________________________________/________________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____________________________________________/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(респондента) адрес электронной почты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</w:t>
      </w:r>
    </w:p>
    <w:p>
      <w:pPr>
        <w:spacing w:after="0"/>
        <w:ind w:left="0"/>
        <w:jc w:val="both"/>
      </w:pPr>
      <w:bookmarkStart w:name="z115" w:id="10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Списочная численность работников в среднем за отчетный период равна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средней арифметической количестве работников на конец каждого месяца.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первичных статистических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утвержденным статистическим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наблюдений</w:t>
            </w:r>
          </w:p>
        </w:tc>
      </w:tr>
    </w:tbl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продлении и переносе срока представления респондентами первичных статистических данных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Уважаемые респонденты!</w:t>
      </w:r>
    </w:p>
    <w:bookmarkEnd w:id="102"/>
    <w:p>
      <w:pPr>
        <w:spacing w:after="0"/>
        <w:ind w:left="0"/>
        <w:jc w:val="both"/>
      </w:pPr>
      <w:bookmarkStart w:name="z119" w:id="103"/>
      <w:r>
        <w:rPr>
          <w:rFonts w:ascii="Times New Roman"/>
          <w:b w:val="false"/>
          <w:i w:val="false"/>
          <w:color w:val="000000"/>
          <w:sz w:val="28"/>
        </w:rPr>
        <w:t>
      По статистическим формам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сдачи отчетности продлен до ___ 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Приносим свои извинения за временные неудобства!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