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29f1" w14:textId="ac02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приобретения недропользователями и их подрядчиками товаров, работ и услуг, используемых при проведении операций по добыче урана</w:t>
      </w:r>
    </w:p>
    <w:p>
      <w:pPr>
        <w:spacing w:after="0"/>
        <w:ind w:left="0"/>
        <w:jc w:val="both"/>
      </w:pPr>
      <w:r>
        <w:rPr>
          <w:rFonts w:ascii="Times New Roman"/>
          <w:b w:val="false"/>
          <w:i w:val="false"/>
          <w:color w:val="000000"/>
          <w:sz w:val="28"/>
        </w:rPr>
        <w:t>Приказ Председателя Агентства Республики Казахстан по атомной энергии от 28 ноября 2025 года № 75 - н/қ. Зарегистрирован в Министерстве юстиции Республики Казахстан 1 декабря 2025 года № 37512.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05.11.2025 г.</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179 Кодекса Республики Казахстан "О недрах и недропользовании" ПРИКАЗЫВАЮ:</w:t>
      </w:r>
    </w:p>
    <w:bookmarkEnd w:id="0"/>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добыче урана (далее – Правила).</w:t>
      </w:r>
    </w:p>
    <w:bookmarkEnd w:id="1"/>
    <w:bookmarkStart w:name="z8" w:id="2"/>
    <w:p>
      <w:pPr>
        <w:spacing w:after="0"/>
        <w:ind w:left="0"/>
        <w:jc w:val="both"/>
      </w:pPr>
      <w:r>
        <w:rPr>
          <w:rFonts w:ascii="Times New Roman"/>
          <w:b w:val="false"/>
          <w:i w:val="false"/>
          <w:color w:val="000000"/>
          <w:sz w:val="28"/>
        </w:rPr>
        <w:t>
      2. Установить, что:</w:t>
      </w:r>
    </w:p>
    <w:bookmarkEnd w:id="2"/>
    <w:bookmarkStart w:name="z9"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23)</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пункта 4, а также </w:t>
      </w:r>
      <w:r>
        <w:rPr>
          <w:rFonts w:ascii="Times New Roman"/>
          <w:b w:val="false"/>
          <w:i w:val="false"/>
          <w:color w:val="000000"/>
          <w:sz w:val="28"/>
        </w:rPr>
        <w:t>подпункт 9)</w:t>
      </w:r>
      <w:r>
        <w:rPr>
          <w:rFonts w:ascii="Times New Roman"/>
          <w:b w:val="false"/>
          <w:i w:val="false"/>
          <w:color w:val="000000"/>
          <w:sz w:val="28"/>
        </w:rPr>
        <w:t xml:space="preserve"> пункта 88 Правил действуют до 1 января 2026 года;</w:t>
      </w:r>
    </w:p>
    <w:bookmarkEnd w:id="3"/>
    <w:bookmarkStart w:name="z10"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подпункты 16) </w:t>
      </w:r>
      <w:r>
        <w:rPr>
          <w:rFonts w:ascii="Times New Roman"/>
          <w:b w:val="false"/>
          <w:i w:val="false"/>
          <w:color w:val="000000"/>
          <w:sz w:val="28"/>
        </w:rPr>
        <w:t xml:space="preserve">и </w:t>
      </w:r>
      <w:r>
        <w:rPr>
          <w:rFonts w:ascii="Times New Roman"/>
          <w:b w:val="false"/>
          <w:i w:val="false"/>
          <w:color w:val="000000"/>
          <w:sz w:val="28"/>
        </w:rPr>
        <w:t>24)</w:t>
      </w:r>
      <w:r>
        <w:rPr>
          <w:rFonts w:ascii="Times New Roman"/>
          <w:b w:val="false"/>
          <w:i w:val="false"/>
          <w:color w:val="000000"/>
          <w:sz w:val="28"/>
        </w:rPr>
        <w:t xml:space="preserve"> пункта 4 Правил действуют с 1 января 2026 года;</w:t>
      </w:r>
    </w:p>
    <w:bookmarkEnd w:id="4"/>
    <w:bookmarkStart w:name="z11" w:id="5"/>
    <w:p>
      <w:pPr>
        <w:spacing w:after="0"/>
        <w:ind w:left="0"/>
        <w:jc w:val="both"/>
      </w:pPr>
      <w:r>
        <w:rPr>
          <w:rFonts w:ascii="Times New Roman"/>
          <w:b w:val="false"/>
          <w:i w:val="false"/>
          <w:color w:val="000000"/>
          <w:sz w:val="28"/>
        </w:rPr>
        <w:t xml:space="preserve">
      3) с 1 января 2026 года части пятая и шестая </w:t>
      </w:r>
      <w:r>
        <w:rPr>
          <w:rFonts w:ascii="Times New Roman"/>
          <w:b w:val="false"/>
          <w:i w:val="false"/>
          <w:color w:val="000000"/>
          <w:sz w:val="28"/>
        </w:rPr>
        <w:t>пункта 6</w:t>
      </w:r>
      <w:r>
        <w:rPr>
          <w:rFonts w:ascii="Times New Roman"/>
          <w:b w:val="false"/>
          <w:i w:val="false"/>
          <w:color w:val="000000"/>
          <w:sz w:val="28"/>
        </w:rPr>
        <w:t xml:space="preserve"> Правил действуют в следующей редакции:</w:t>
      </w:r>
    </w:p>
    <w:bookmarkEnd w:id="5"/>
    <w:bookmarkStart w:name="z12" w:id="6"/>
    <w:p>
      <w:pPr>
        <w:spacing w:after="0"/>
        <w:ind w:left="0"/>
        <w:jc w:val="both"/>
      </w:pPr>
      <w:r>
        <w:rPr>
          <w:rFonts w:ascii="Times New Roman"/>
          <w:b w:val="false"/>
          <w:i w:val="false"/>
          <w:color w:val="000000"/>
          <w:sz w:val="28"/>
        </w:rPr>
        <w:t>
      "При наличии в Реестре КТП двух и более товаропроизводителей закупаемого товара, заказчик осуществляет приобретение товаров способом открытого конкурса, открытого конкурса на понижение (электронные торги) среди указанных товаропроизводителей закупаемого товара.</w:t>
      </w:r>
    </w:p>
    <w:bookmarkEnd w:id="6"/>
    <w:bookmarkStart w:name="z13" w:id="7"/>
    <w:p>
      <w:pPr>
        <w:spacing w:after="0"/>
        <w:ind w:left="0"/>
        <w:jc w:val="both"/>
      </w:pPr>
      <w:r>
        <w:rPr>
          <w:rFonts w:ascii="Times New Roman"/>
          <w:b w:val="false"/>
          <w:i w:val="false"/>
          <w:color w:val="000000"/>
          <w:sz w:val="28"/>
        </w:rPr>
        <w:t xml:space="preserve">
      При наличии единственного товаропроизводителя закупаемого товара в Реестре КТП, приобретение осуществляется способом из одного источника у данного товаропроизводителя на основании </w:t>
      </w:r>
      <w:r>
        <w:rPr>
          <w:rFonts w:ascii="Times New Roman"/>
          <w:b w:val="false"/>
          <w:i w:val="false"/>
          <w:color w:val="000000"/>
          <w:sz w:val="28"/>
        </w:rPr>
        <w:t>подпункта 10)</w:t>
      </w:r>
      <w:r>
        <w:rPr>
          <w:rFonts w:ascii="Times New Roman"/>
          <w:b w:val="false"/>
          <w:i w:val="false"/>
          <w:color w:val="000000"/>
          <w:sz w:val="28"/>
        </w:rPr>
        <w:t xml:space="preserve"> пункта 88 настоящих Правил.";</w:t>
      </w:r>
    </w:p>
    <w:bookmarkEnd w:id="7"/>
    <w:bookmarkStart w:name="z14" w:id="8"/>
    <w:p>
      <w:pPr>
        <w:spacing w:after="0"/>
        <w:ind w:left="0"/>
        <w:jc w:val="both"/>
      </w:pPr>
      <w:r>
        <w:rPr>
          <w:rFonts w:ascii="Times New Roman"/>
          <w:b w:val="false"/>
          <w:i w:val="false"/>
          <w:color w:val="000000"/>
          <w:sz w:val="28"/>
        </w:rPr>
        <w:t xml:space="preserve">
      4) с 1 января 2026 года подпункт 1) </w:t>
      </w:r>
      <w:r>
        <w:rPr>
          <w:rFonts w:ascii="Times New Roman"/>
          <w:b w:val="false"/>
          <w:i w:val="false"/>
          <w:color w:val="000000"/>
          <w:sz w:val="28"/>
        </w:rPr>
        <w:t>пункта 46</w:t>
      </w:r>
      <w:r>
        <w:rPr>
          <w:rFonts w:ascii="Times New Roman"/>
          <w:b w:val="false"/>
          <w:i w:val="false"/>
          <w:color w:val="000000"/>
          <w:sz w:val="28"/>
        </w:rPr>
        <w:t xml:space="preserve"> Правил действует в следующей редакции:</w:t>
      </w:r>
    </w:p>
    <w:bookmarkEnd w:id="8"/>
    <w:bookmarkStart w:name="z15" w:id="9"/>
    <w:p>
      <w:pPr>
        <w:spacing w:after="0"/>
        <w:ind w:left="0"/>
        <w:jc w:val="both"/>
      </w:pPr>
      <w:r>
        <w:rPr>
          <w:rFonts w:ascii="Times New Roman"/>
          <w:b w:val="false"/>
          <w:i w:val="false"/>
          <w:color w:val="000000"/>
          <w:sz w:val="28"/>
        </w:rPr>
        <w:t>
      "1) при подаче конкурсной заявки товаропроизводителем приобретаемого заказчиком товара в открытом конкурсе, выписка из реестра казахстанских товаропроизводителей;";</w:t>
      </w:r>
    </w:p>
    <w:bookmarkEnd w:id="9"/>
    <w:bookmarkStart w:name="z16" w:id="10"/>
    <w:p>
      <w:pPr>
        <w:spacing w:after="0"/>
        <w:ind w:left="0"/>
        <w:jc w:val="both"/>
      </w:pPr>
      <w:r>
        <w:rPr>
          <w:rFonts w:ascii="Times New Roman"/>
          <w:b w:val="false"/>
          <w:i w:val="false"/>
          <w:color w:val="000000"/>
          <w:sz w:val="28"/>
        </w:rPr>
        <w:t xml:space="preserve">
      5) с 1 января 2026 года </w:t>
      </w:r>
      <w:r>
        <w:rPr>
          <w:rFonts w:ascii="Times New Roman"/>
          <w:b w:val="false"/>
          <w:i w:val="false"/>
          <w:color w:val="000000"/>
          <w:sz w:val="28"/>
        </w:rPr>
        <w:t>подпункт 10)</w:t>
      </w:r>
      <w:r>
        <w:rPr>
          <w:rFonts w:ascii="Times New Roman"/>
          <w:b w:val="false"/>
          <w:i w:val="false"/>
          <w:color w:val="000000"/>
          <w:sz w:val="28"/>
        </w:rPr>
        <w:t xml:space="preserve"> пункта 88 Правил действует в следующей редакции:</w:t>
      </w:r>
    </w:p>
    <w:bookmarkEnd w:id="10"/>
    <w:bookmarkStart w:name="z17" w:id="11"/>
    <w:p>
      <w:pPr>
        <w:spacing w:after="0"/>
        <w:ind w:left="0"/>
        <w:jc w:val="both"/>
      </w:pPr>
      <w:r>
        <w:rPr>
          <w:rFonts w:ascii="Times New Roman"/>
          <w:b w:val="false"/>
          <w:i w:val="false"/>
          <w:color w:val="000000"/>
          <w:sz w:val="28"/>
        </w:rPr>
        <w:t>
      "10) наличие в Реестре КТП единственного товаропроизводителя приобретаемого товара, при соответствии производимого им товара техническим характеристикам, устанавливаемым заказчиком;";</w:t>
      </w:r>
    </w:p>
    <w:bookmarkEnd w:id="11"/>
    <w:bookmarkStart w:name="z18" w:id="12"/>
    <w:p>
      <w:pPr>
        <w:spacing w:after="0"/>
        <w:ind w:left="0"/>
        <w:jc w:val="both"/>
      </w:pPr>
      <w:r>
        <w:rPr>
          <w:rFonts w:ascii="Times New Roman"/>
          <w:b w:val="false"/>
          <w:i w:val="false"/>
          <w:color w:val="000000"/>
          <w:sz w:val="28"/>
        </w:rPr>
        <w:t xml:space="preserve">
      6) с 1 января 2026 года </w:t>
      </w:r>
      <w:r>
        <w:rPr>
          <w:rFonts w:ascii="Times New Roman"/>
          <w:b w:val="false"/>
          <w:i w:val="false"/>
          <w:color w:val="000000"/>
          <w:sz w:val="28"/>
        </w:rPr>
        <w:t>пункт 128</w:t>
      </w:r>
      <w:r>
        <w:rPr>
          <w:rFonts w:ascii="Times New Roman"/>
          <w:b w:val="false"/>
          <w:i w:val="false"/>
          <w:color w:val="000000"/>
          <w:sz w:val="28"/>
        </w:rPr>
        <w:t xml:space="preserve"> Правил действует в следующей редакции:</w:t>
      </w:r>
    </w:p>
    <w:bookmarkEnd w:id="12"/>
    <w:bookmarkStart w:name="z19" w:id="13"/>
    <w:p>
      <w:pPr>
        <w:spacing w:after="0"/>
        <w:ind w:left="0"/>
        <w:jc w:val="both"/>
      </w:pPr>
      <w:r>
        <w:rPr>
          <w:rFonts w:ascii="Times New Roman"/>
          <w:b w:val="false"/>
          <w:i w:val="false"/>
          <w:color w:val="000000"/>
          <w:sz w:val="28"/>
        </w:rPr>
        <w:t>
      "128. При заключении заказчиком договора о приобретении с товаропроизводителем, в положениях договора допускается условие о представлении поставщиком выписки из реестра казахстанских товаропроизводителей.</w:t>
      </w:r>
    </w:p>
    <w:bookmarkEnd w:id="13"/>
    <w:bookmarkStart w:name="z20" w:id="14"/>
    <w:p>
      <w:pPr>
        <w:spacing w:after="0"/>
        <w:ind w:left="0"/>
        <w:jc w:val="both"/>
      </w:pPr>
      <w:r>
        <w:rPr>
          <w:rFonts w:ascii="Times New Roman"/>
          <w:b w:val="false"/>
          <w:i w:val="false"/>
          <w:color w:val="000000"/>
          <w:sz w:val="28"/>
        </w:rPr>
        <w:t>
      При этом сертификат или выписка из реестра казахстанских товаропроизводителей содержит объем товара, не менее объема товара, поставляемого в рамках заключенного договора.</w:t>
      </w:r>
    </w:p>
    <w:bookmarkEnd w:id="14"/>
    <w:bookmarkStart w:name="z21" w:id="15"/>
    <w:p>
      <w:pPr>
        <w:spacing w:after="0"/>
        <w:ind w:left="0"/>
        <w:jc w:val="both"/>
      </w:pPr>
      <w:r>
        <w:rPr>
          <w:rFonts w:ascii="Times New Roman"/>
          <w:b w:val="false"/>
          <w:i w:val="false"/>
          <w:color w:val="000000"/>
          <w:sz w:val="28"/>
        </w:rPr>
        <w:t>
      При заключении заказчиком договора о приобретении работ или услуг с казахстанским производителем работ или услуг, в положениях договора указывается требование о представлении поставщиком отчета о приобретаемых ТРУ и внутристрановой ценности в них.".</w:t>
      </w:r>
    </w:p>
    <w:bookmarkEnd w:id="15"/>
    <w:bookmarkStart w:name="z22" w:id="16"/>
    <w:p>
      <w:pPr>
        <w:spacing w:after="0"/>
        <w:ind w:left="0"/>
        <w:jc w:val="both"/>
      </w:pPr>
      <w:r>
        <w:rPr>
          <w:rFonts w:ascii="Times New Roman"/>
          <w:b w:val="false"/>
          <w:i w:val="false"/>
          <w:color w:val="000000"/>
          <w:sz w:val="28"/>
        </w:rPr>
        <w:t>
      3. Департаменту атомной промышленности и недропользования Агентства Республики Казахстан по атомной энергии в установленном законодательством Республики Казахстан порядке обеспечить:</w:t>
      </w:r>
    </w:p>
    <w:bookmarkEnd w:id="16"/>
    <w:bookmarkStart w:name="z23" w:id="1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
    <w:bookmarkStart w:name="z24" w:id="18"/>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атомной энергии после его официального опубликования;</w:t>
      </w:r>
    </w:p>
    <w:bookmarkEnd w:id="18"/>
    <w:bookmarkStart w:name="z25" w:id="1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Агентства Республики Казахстан по атомной энергии сведений об исполнении мероприятий, предусмотренных подпунктами 1) и 2) настоящего пункта.</w:t>
      </w:r>
    </w:p>
    <w:bookmarkEnd w:id="19"/>
    <w:bookmarkStart w:name="z26" w:id="2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Агентства Республики Казахстан по атомной энергии.</w:t>
      </w:r>
    </w:p>
    <w:bookmarkEnd w:id="20"/>
    <w:bookmarkStart w:name="z27" w:id="21"/>
    <w:p>
      <w:pPr>
        <w:spacing w:after="0"/>
        <w:ind w:left="0"/>
        <w:jc w:val="both"/>
      </w:pPr>
      <w:r>
        <w:rPr>
          <w:rFonts w:ascii="Times New Roman"/>
          <w:b w:val="false"/>
          <w:i w:val="false"/>
          <w:color w:val="000000"/>
          <w:sz w:val="28"/>
        </w:rPr>
        <w:t>
      5. Настоящий приказ вводится в действие с 5 ноября 2025 года и подлежит официальному опубликованию.</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по атомной энергии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29"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атомной энергии</w:t>
            </w:r>
            <w:r>
              <w:br/>
            </w:r>
            <w:r>
              <w:rPr>
                <w:rFonts w:ascii="Times New Roman"/>
                <w:b w:val="false"/>
                <w:i w:val="false"/>
                <w:color w:val="000000"/>
                <w:sz w:val="20"/>
              </w:rPr>
              <w:t>от 28 ноября 2025 года № 75 - н/қ</w:t>
            </w:r>
          </w:p>
        </w:tc>
      </w:tr>
    </w:tbl>
    <w:bookmarkStart w:name="z33" w:id="25"/>
    <w:p>
      <w:pPr>
        <w:spacing w:after="0"/>
        <w:ind w:left="0"/>
        <w:jc w:val="left"/>
      </w:pPr>
      <w:r>
        <w:rPr>
          <w:rFonts w:ascii="Times New Roman"/>
          <w:b/>
          <w:i w:val="false"/>
          <w:color w:val="000000"/>
        </w:rPr>
        <w:t xml:space="preserve"> Правила приобретения недропользователями и их подрядчиками товаров, работ и услуг, используемых при проведении операций по добыче урана</w:t>
      </w:r>
    </w:p>
    <w:bookmarkEnd w:id="25"/>
    <w:bookmarkStart w:name="z34" w:id="26"/>
    <w:p>
      <w:pPr>
        <w:spacing w:after="0"/>
        <w:ind w:left="0"/>
        <w:jc w:val="left"/>
      </w:pPr>
      <w:r>
        <w:rPr>
          <w:rFonts w:ascii="Times New Roman"/>
          <w:b/>
          <w:i w:val="false"/>
          <w:color w:val="000000"/>
        </w:rPr>
        <w:t xml:space="preserve"> Глава 1. Общие положения</w:t>
      </w:r>
    </w:p>
    <w:bookmarkEnd w:id="26"/>
    <w:bookmarkStart w:name="z35" w:id="27"/>
    <w:p>
      <w:pPr>
        <w:spacing w:after="0"/>
        <w:ind w:left="0"/>
        <w:jc w:val="both"/>
      </w:pPr>
      <w:r>
        <w:rPr>
          <w:rFonts w:ascii="Times New Roman"/>
          <w:b w:val="false"/>
          <w:i w:val="false"/>
          <w:color w:val="000000"/>
          <w:sz w:val="28"/>
        </w:rPr>
        <w:t xml:space="preserve">
      1. Настоящие Правила приобретения недропользователями и их подрядчиками товаров, работ и услуг, используемых при проведении операций по добыче урана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179 Кодекса Республики Казахстан "О недрах и недропользовании" (далее – Кодекс) и определяют порядок приобретения недропользователями и их подрядчиками товаров, работ и услуг, используемых при проведении операций по добыче урана.</w:t>
      </w:r>
    </w:p>
    <w:bookmarkEnd w:id="27"/>
    <w:bookmarkStart w:name="z36" w:id="28"/>
    <w:p>
      <w:pPr>
        <w:spacing w:after="0"/>
        <w:ind w:left="0"/>
        <w:jc w:val="both"/>
      </w:pPr>
      <w:r>
        <w:rPr>
          <w:rFonts w:ascii="Times New Roman"/>
          <w:b w:val="false"/>
          <w:i w:val="false"/>
          <w:color w:val="000000"/>
          <w:sz w:val="28"/>
        </w:rPr>
        <w:t xml:space="preserve">
      Настоящие Правила также применяются к отношениям по разрешениям, лицензиям и контрактам на недропользование, выданным и заключенным до введения в действие Кодекса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Кодекса.</w:t>
      </w:r>
    </w:p>
    <w:bookmarkEnd w:id="28"/>
    <w:bookmarkStart w:name="z37" w:id="29"/>
    <w:p>
      <w:pPr>
        <w:spacing w:after="0"/>
        <w:ind w:left="0"/>
        <w:jc w:val="both"/>
      </w:pPr>
      <w:r>
        <w:rPr>
          <w:rFonts w:ascii="Times New Roman"/>
          <w:b w:val="false"/>
          <w:i w:val="false"/>
          <w:color w:val="000000"/>
          <w:sz w:val="28"/>
        </w:rPr>
        <w:t>
      2. Процедуры приобретения товаров, работ и услуг (далее – ТРУ), используемых при проведении операций по добыче урана, проводятся на территории Республики Казахстан.</w:t>
      </w:r>
    </w:p>
    <w:bookmarkEnd w:id="29"/>
    <w:bookmarkStart w:name="z38" w:id="30"/>
    <w:p>
      <w:pPr>
        <w:spacing w:after="0"/>
        <w:ind w:left="0"/>
        <w:jc w:val="both"/>
      </w:pPr>
      <w:r>
        <w:rPr>
          <w:rFonts w:ascii="Times New Roman"/>
          <w:b w:val="false"/>
          <w:i w:val="false"/>
          <w:color w:val="000000"/>
          <w:sz w:val="28"/>
        </w:rPr>
        <w:t>
      3. Настоящие Правила не распространяются на:</w:t>
      </w:r>
    </w:p>
    <w:bookmarkEnd w:id="30"/>
    <w:bookmarkStart w:name="z39" w:id="31"/>
    <w:p>
      <w:pPr>
        <w:spacing w:after="0"/>
        <w:ind w:left="0"/>
        <w:jc w:val="both"/>
      </w:pPr>
      <w:r>
        <w:rPr>
          <w:rFonts w:ascii="Times New Roman"/>
          <w:b w:val="false"/>
          <w:i w:val="false"/>
          <w:color w:val="000000"/>
          <w:sz w:val="28"/>
        </w:rPr>
        <w:t>
      1) недропользователей, приобретающих ТРУ в соответствии с законодательством Республики Казахстан о государственных закупках;</w:t>
      </w:r>
    </w:p>
    <w:bookmarkEnd w:id="31"/>
    <w:bookmarkStart w:name="z40" w:id="32"/>
    <w:p>
      <w:pPr>
        <w:spacing w:after="0"/>
        <w:ind w:left="0"/>
        <w:jc w:val="both"/>
      </w:pPr>
      <w:r>
        <w:rPr>
          <w:rFonts w:ascii="Times New Roman"/>
          <w:b w:val="false"/>
          <w:i w:val="false"/>
          <w:color w:val="000000"/>
          <w:sz w:val="28"/>
        </w:rPr>
        <w:t>
      2) юридических лиц, обладающих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p>
    <w:bookmarkEnd w:id="32"/>
    <w:bookmarkStart w:name="z41" w:id="33"/>
    <w:p>
      <w:pPr>
        <w:spacing w:after="0"/>
        <w:ind w:left="0"/>
        <w:jc w:val="both"/>
      </w:pPr>
      <w:r>
        <w:rPr>
          <w:rFonts w:ascii="Times New Roman"/>
          <w:b w:val="false"/>
          <w:i w:val="false"/>
          <w:color w:val="000000"/>
          <w:sz w:val="28"/>
        </w:rPr>
        <w:t>
      3) недропользователей, приобретающих ТРУ в соответствии с законодательством Республики Казахстан о естественных монополиях в рамках деятельности в качестве субъекта естественных монополий.</w:t>
      </w:r>
    </w:p>
    <w:bookmarkEnd w:id="33"/>
    <w:bookmarkStart w:name="z42" w:id="34"/>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34"/>
    <w:bookmarkStart w:name="z43" w:id="35"/>
    <w:p>
      <w:pPr>
        <w:spacing w:after="0"/>
        <w:ind w:left="0"/>
        <w:jc w:val="both"/>
      </w:pPr>
      <w:r>
        <w:rPr>
          <w:rFonts w:ascii="Times New Roman"/>
          <w:b w:val="false"/>
          <w:i w:val="false"/>
          <w:color w:val="000000"/>
          <w:sz w:val="28"/>
        </w:rPr>
        <w:t>
      1) потенциальный поставщик – физическое лицо, осуществляющее предпринимательскую деятельность, юридическое лицо, временное объединение юридических лиц (консорциум), претендующие на заключение договора о приобретении ТРУ;</w:t>
      </w:r>
    </w:p>
    <w:bookmarkEnd w:id="35"/>
    <w:bookmarkStart w:name="z44" w:id="36"/>
    <w:p>
      <w:pPr>
        <w:spacing w:after="0"/>
        <w:ind w:left="0"/>
        <w:jc w:val="both"/>
      </w:pPr>
      <w:r>
        <w:rPr>
          <w:rFonts w:ascii="Times New Roman"/>
          <w:b w:val="false"/>
          <w:i w:val="false"/>
          <w:color w:val="000000"/>
          <w:sz w:val="28"/>
        </w:rPr>
        <w:t>
      2) аффилированное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bookmarkEnd w:id="36"/>
    <w:bookmarkStart w:name="z45" w:id="37"/>
    <w:p>
      <w:pPr>
        <w:spacing w:after="0"/>
        <w:ind w:left="0"/>
        <w:jc w:val="both"/>
      </w:pPr>
      <w:r>
        <w:rPr>
          <w:rFonts w:ascii="Times New Roman"/>
          <w:b w:val="false"/>
          <w:i w:val="false"/>
          <w:color w:val="000000"/>
          <w:sz w:val="28"/>
        </w:rPr>
        <w:t>
      3) однородные ТРУ – ТРУ,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37"/>
    <w:bookmarkStart w:name="z46" w:id="38"/>
    <w:p>
      <w:pPr>
        <w:spacing w:after="0"/>
        <w:ind w:left="0"/>
        <w:jc w:val="both"/>
      </w:pPr>
      <w:r>
        <w:rPr>
          <w:rFonts w:ascii="Times New Roman"/>
          <w:b w:val="false"/>
          <w:i w:val="false"/>
          <w:color w:val="000000"/>
          <w:sz w:val="28"/>
        </w:rPr>
        <w:t>
      4) акт выхода из строя оборудования – документ, подписанный первым руководителем заказчика, а также заместителем первого руководителя, ответственного за безопасность и производство, подтверждающий выход из строя оборудования, механизмов, агрегатов, расходных материалов, выход из строя которых приведет к остановке производственного цикла;</w:t>
      </w:r>
    </w:p>
    <w:bookmarkEnd w:id="38"/>
    <w:bookmarkStart w:name="z47" w:id="39"/>
    <w:p>
      <w:pPr>
        <w:spacing w:after="0"/>
        <w:ind w:left="0"/>
        <w:jc w:val="both"/>
      </w:pPr>
      <w:r>
        <w:rPr>
          <w:rFonts w:ascii="Times New Roman"/>
          <w:b w:val="false"/>
          <w:i w:val="false"/>
          <w:color w:val="000000"/>
          <w:sz w:val="28"/>
        </w:rPr>
        <w:t>
      5) реестр товаров, работ и услуг, используемых при проведении операций по недропользованию, и их производителей (далее – реестр) –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39"/>
    <w:bookmarkStart w:name="z48" w:id="40"/>
    <w:p>
      <w:pPr>
        <w:spacing w:after="0"/>
        <w:ind w:left="0"/>
        <w:jc w:val="both"/>
      </w:pPr>
      <w:r>
        <w:rPr>
          <w:rFonts w:ascii="Times New Roman"/>
          <w:b w:val="false"/>
          <w:i w:val="false"/>
          <w:color w:val="000000"/>
          <w:sz w:val="28"/>
        </w:rPr>
        <w:t>
      6) уполномоченное лицо недропользователя (подрядчика) – физическое или юридическое лицо, уполномоченное недропользователем (подрядчиком) осуществлять от имени недропользователя (подрядчика) приобретение ТРУ, используемых при проведении операций по добыче урана в соответствии с настоящими Правилами;</w:t>
      </w:r>
    </w:p>
    <w:bookmarkEnd w:id="40"/>
    <w:bookmarkStart w:name="z49" w:id="41"/>
    <w:p>
      <w:pPr>
        <w:spacing w:after="0"/>
        <w:ind w:left="0"/>
        <w:jc w:val="both"/>
      </w:pPr>
      <w:r>
        <w:rPr>
          <w:rFonts w:ascii="Times New Roman"/>
          <w:b w:val="false"/>
          <w:i w:val="false"/>
          <w:color w:val="000000"/>
          <w:sz w:val="28"/>
        </w:rPr>
        <w:t>
      7) поставщик – физическое лицо, осуществляющее предпринимательскую деятельность, юридическое лицо, временное объединение юридических лиц (консорциум), выступающее в качестве контрагента заказчика в заключенном с ним договоре о приобретении ТРУ;</w:t>
      </w:r>
    </w:p>
    <w:bookmarkEnd w:id="41"/>
    <w:bookmarkStart w:name="z50" w:id="42"/>
    <w:p>
      <w:pPr>
        <w:spacing w:after="0"/>
        <w:ind w:left="0"/>
        <w:jc w:val="both"/>
      </w:pPr>
      <w:r>
        <w:rPr>
          <w:rFonts w:ascii="Times New Roman"/>
          <w:b w:val="false"/>
          <w:i w:val="false"/>
          <w:color w:val="000000"/>
          <w:sz w:val="28"/>
        </w:rPr>
        <w:t>
      8)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42"/>
    <w:bookmarkStart w:name="z51" w:id="43"/>
    <w:p>
      <w:pPr>
        <w:spacing w:after="0"/>
        <w:ind w:left="0"/>
        <w:jc w:val="both"/>
      </w:pPr>
      <w:r>
        <w:rPr>
          <w:rFonts w:ascii="Times New Roman"/>
          <w:b w:val="false"/>
          <w:i w:val="false"/>
          <w:color w:val="000000"/>
          <w:sz w:val="28"/>
        </w:rPr>
        <w:t>
      9) администратор системы – собственник или владелец системы;</w:t>
      </w:r>
    </w:p>
    <w:bookmarkEnd w:id="43"/>
    <w:bookmarkStart w:name="z52" w:id="44"/>
    <w:p>
      <w:pPr>
        <w:spacing w:after="0"/>
        <w:ind w:left="0"/>
        <w:jc w:val="both"/>
      </w:pPr>
      <w:r>
        <w:rPr>
          <w:rFonts w:ascii="Times New Roman"/>
          <w:b w:val="false"/>
          <w:i w:val="false"/>
          <w:color w:val="000000"/>
          <w:sz w:val="28"/>
        </w:rPr>
        <w:t>
      10) программа локализации импортного товара – программа, описывающая подробные шаги, способы и сроки по локализации товара, ранее не производимого на территории Республики Казахстан, являющаяся неотъемлемой частью договора о приобретении товара;</w:t>
      </w:r>
    </w:p>
    <w:bookmarkEnd w:id="44"/>
    <w:bookmarkStart w:name="z53" w:id="45"/>
    <w:p>
      <w:pPr>
        <w:spacing w:after="0"/>
        <w:ind w:left="0"/>
        <w:jc w:val="both"/>
      </w:pPr>
      <w:r>
        <w:rPr>
          <w:rFonts w:ascii="Times New Roman"/>
          <w:b w:val="false"/>
          <w:i w:val="false"/>
          <w:color w:val="000000"/>
          <w:sz w:val="28"/>
        </w:rPr>
        <w:t>
      11) конкурсная комиссия – коллегиальный орган, создаваемый заказчиком для выполнения процедуры проведения приобретения ТРУ в порядке и способами, установленными подпунктами 1), 3) пункта 6 настоящих Правил;</w:t>
      </w:r>
    </w:p>
    <w:bookmarkEnd w:id="45"/>
    <w:bookmarkStart w:name="z54" w:id="46"/>
    <w:p>
      <w:pPr>
        <w:spacing w:after="0"/>
        <w:ind w:left="0"/>
        <w:jc w:val="both"/>
      </w:pPr>
      <w:r>
        <w:rPr>
          <w:rFonts w:ascii="Times New Roman"/>
          <w:b w:val="false"/>
          <w:i w:val="false"/>
          <w:color w:val="000000"/>
          <w:sz w:val="28"/>
        </w:rPr>
        <w:t>
      12) конкурсная документация – утвержденная заказчиком документация, в которой содержатся условия проведения открытого конкурса и открытого конкурса на понижение (электронные торги), представляемая потенциальному поставщику для подготовки конкурсной заявки;</w:t>
      </w:r>
    </w:p>
    <w:bookmarkEnd w:id="46"/>
    <w:bookmarkStart w:name="z55" w:id="47"/>
    <w:p>
      <w:pPr>
        <w:spacing w:after="0"/>
        <w:ind w:left="0"/>
        <w:jc w:val="both"/>
      </w:pPr>
      <w:r>
        <w:rPr>
          <w:rFonts w:ascii="Times New Roman"/>
          <w:b w:val="false"/>
          <w:i w:val="false"/>
          <w:color w:val="000000"/>
          <w:sz w:val="28"/>
        </w:rPr>
        <w:t>
      13) услуги – деятельность, направленная на удовлетворение потребностей заказчика, не имеющая вещественного результата;</w:t>
      </w:r>
    </w:p>
    <w:bookmarkEnd w:id="47"/>
    <w:bookmarkStart w:name="z56" w:id="48"/>
    <w:p>
      <w:pPr>
        <w:spacing w:after="0"/>
        <w:ind w:left="0"/>
        <w:jc w:val="both"/>
      </w:pPr>
      <w:r>
        <w:rPr>
          <w:rFonts w:ascii="Times New Roman"/>
          <w:b w:val="false"/>
          <w:i w:val="false"/>
          <w:color w:val="000000"/>
          <w:sz w:val="28"/>
        </w:rPr>
        <w:t>
      14) Национальный удостоверяющий центр Республики Казахстан – удостоверяющий центр, представляющий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48"/>
    <w:bookmarkStart w:name="z57" w:id="49"/>
    <w:p>
      <w:pPr>
        <w:spacing w:after="0"/>
        <w:ind w:left="0"/>
        <w:jc w:val="both"/>
      </w:pPr>
      <w:r>
        <w:rPr>
          <w:rFonts w:ascii="Times New Roman"/>
          <w:b w:val="false"/>
          <w:i w:val="false"/>
          <w:color w:val="000000"/>
          <w:sz w:val="28"/>
        </w:rPr>
        <w:t>
      15) товар казахстанского происхождения – товар, полностью произведенный в Республике Казахстан, или переработанный товар, соответствующий условиям производства, при производстве которого выполняется минимальный порог производственных и технологических операций, сведения о котором содержатся в реестре казахстанских товаропроизводителей;</w:t>
      </w:r>
    </w:p>
    <w:bookmarkEnd w:id="49"/>
    <w:bookmarkStart w:name="z58"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16) действует с 01.01.2026 в соответствии с </w:t>
      </w:r>
      <w:r>
        <w:rPr>
          <w:rFonts w:ascii="Times New Roman"/>
          <w:b w:val="false"/>
          <w:i w:val="false"/>
          <w:color w:val="ff0000"/>
          <w:sz w:val="28"/>
        </w:rPr>
        <w:t>пп. 2)</w:t>
      </w:r>
      <w:r>
        <w:rPr>
          <w:rFonts w:ascii="Times New Roman"/>
          <w:b w:val="false"/>
          <w:i w:val="false"/>
          <w:color w:val="ff0000"/>
          <w:sz w:val="28"/>
        </w:rPr>
        <w:t xml:space="preserve"> п.2 настоящего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Реестр казахстанских товаропроизводителей (далее – Реестр КТП) – объект информационно-коммуникационной инфраструктуры "электронного правительства", содержащим сведения о казахстанских товаропроизводителях и производимых ими товарах казахстанского происхождения;</w:t>
      </w:r>
    </w:p>
    <w:bookmarkStart w:name="z59" w:id="51"/>
    <w:p>
      <w:pPr>
        <w:spacing w:after="0"/>
        <w:ind w:left="0"/>
        <w:jc w:val="both"/>
      </w:pPr>
      <w:r>
        <w:rPr>
          <w:rFonts w:ascii="Times New Roman"/>
          <w:b w:val="false"/>
          <w:i w:val="false"/>
          <w:color w:val="000000"/>
          <w:sz w:val="28"/>
        </w:rPr>
        <w:t xml:space="preserve">
      Сноска. </w:t>
      </w:r>
      <w:r>
        <w:rPr>
          <w:rFonts w:ascii="Times New Roman"/>
          <w:b w:val="false"/>
          <w:i w:val="false"/>
          <w:color w:val="000000"/>
          <w:sz w:val="28"/>
        </w:rPr>
        <w:t>Подпункт 16)</w:t>
      </w:r>
      <w:r>
        <w:rPr>
          <w:rFonts w:ascii="Times New Roman"/>
          <w:b w:val="false"/>
          <w:i w:val="false"/>
          <w:color w:val="000000"/>
          <w:sz w:val="28"/>
        </w:rPr>
        <w:t xml:space="preserve"> вводится в действие с 01.01.2026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настоящего приказа.</w:t>
      </w:r>
    </w:p>
    <w:bookmarkEnd w:id="51"/>
    <w:bookmarkStart w:name="z60" w:id="52"/>
    <w:p>
      <w:pPr>
        <w:spacing w:after="0"/>
        <w:ind w:left="0"/>
        <w:jc w:val="both"/>
      </w:pPr>
      <w:r>
        <w:rPr>
          <w:rFonts w:ascii="Times New Roman"/>
          <w:b w:val="false"/>
          <w:i w:val="false"/>
          <w:color w:val="000000"/>
          <w:sz w:val="28"/>
        </w:rPr>
        <w:t>
      17) финансовый год – период времени, определенный в соответствии с бюджетным законодательством Республики Казахстан;</w:t>
      </w:r>
    </w:p>
    <w:bookmarkEnd w:id="52"/>
    <w:bookmarkStart w:name="z61" w:id="53"/>
    <w:p>
      <w:pPr>
        <w:spacing w:after="0"/>
        <w:ind w:left="0"/>
        <w:jc w:val="both"/>
      </w:pPr>
      <w:r>
        <w:rPr>
          <w:rFonts w:ascii="Times New Roman"/>
          <w:b w:val="false"/>
          <w:i w:val="false"/>
          <w:color w:val="000000"/>
          <w:sz w:val="28"/>
        </w:rPr>
        <w:t>
      18) субподрядчик – физическое или юридическое лицо, выполняющее часть работ по договору с подрядчиком (заказчиком);</w:t>
      </w:r>
    </w:p>
    <w:bookmarkEnd w:id="53"/>
    <w:bookmarkStart w:name="z62" w:id="54"/>
    <w:p>
      <w:pPr>
        <w:spacing w:after="0"/>
        <w:ind w:left="0"/>
        <w:jc w:val="both"/>
      </w:pPr>
      <w:r>
        <w:rPr>
          <w:rFonts w:ascii="Times New Roman"/>
          <w:b w:val="false"/>
          <w:i w:val="false"/>
          <w:color w:val="000000"/>
          <w:sz w:val="28"/>
        </w:rPr>
        <w:t>
      19)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54"/>
    <w:bookmarkStart w:name="z63" w:id="55"/>
    <w:p>
      <w:pPr>
        <w:spacing w:after="0"/>
        <w:ind w:left="0"/>
        <w:jc w:val="both"/>
      </w:pPr>
      <w:r>
        <w:rPr>
          <w:rFonts w:ascii="Times New Roman"/>
          <w:b w:val="false"/>
          <w:i w:val="false"/>
          <w:color w:val="000000"/>
          <w:sz w:val="28"/>
        </w:rPr>
        <w:t>
      20) подрядчик – физическое или юридическое лицо, временное объединение юридических лиц (консорциум), привлекаемое недропользователем или его уполномоченным лицом для выполнения отдельных видов работ, связанных с проведением операций по добыче урана;</w:t>
      </w:r>
    </w:p>
    <w:bookmarkEnd w:id="55"/>
    <w:bookmarkStart w:name="z64" w:id="56"/>
    <w:p>
      <w:pPr>
        <w:spacing w:after="0"/>
        <w:ind w:left="0"/>
        <w:jc w:val="both"/>
      </w:pPr>
      <w:r>
        <w:rPr>
          <w:rFonts w:ascii="Times New Roman"/>
          <w:b w:val="false"/>
          <w:i w:val="false"/>
          <w:color w:val="000000"/>
          <w:sz w:val="28"/>
        </w:rPr>
        <w:t xml:space="preserve">
      21) код закупки – код, сформированный реестром (системой), при формировании объявлений о приобретении ТРУ способами, указанными в подпунктах 1), 3) пункта 6 настоящих Правил, или при формировании протокола подведения итогов приобретения ТРУ способом, указанным в подпункте 2) </w:t>
      </w:r>
      <w:r>
        <w:rPr>
          <w:rFonts w:ascii="Times New Roman"/>
          <w:b w:val="false"/>
          <w:i w:val="false"/>
          <w:color w:val="000000"/>
          <w:sz w:val="28"/>
        </w:rPr>
        <w:t>пункта 6</w:t>
      </w:r>
      <w:r>
        <w:rPr>
          <w:rFonts w:ascii="Times New Roman"/>
          <w:b w:val="false"/>
          <w:i w:val="false"/>
          <w:color w:val="000000"/>
          <w:sz w:val="28"/>
        </w:rPr>
        <w:t xml:space="preserve"> настоящих Правил;</w:t>
      </w:r>
    </w:p>
    <w:bookmarkEnd w:id="56"/>
    <w:bookmarkStart w:name="z65" w:id="57"/>
    <w:p>
      <w:pPr>
        <w:spacing w:after="0"/>
        <w:ind w:left="0"/>
        <w:jc w:val="both"/>
      </w:pPr>
      <w:r>
        <w:rPr>
          <w:rFonts w:ascii="Times New Roman"/>
          <w:b w:val="false"/>
          <w:i w:val="false"/>
          <w:color w:val="000000"/>
          <w:sz w:val="28"/>
        </w:rPr>
        <w:t>
      22) заказчик – недропользователь, подрядчик, уполномоченное лицо недропользователя (подрядчика), осуществляющие приобретение ТРУ в соответствии с настоящими Правилами;</w:t>
      </w:r>
    </w:p>
    <w:bookmarkEnd w:id="57"/>
    <w:bookmarkStart w:name="z66"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23) действует до 01.01.2026 в соответствии с </w:t>
      </w:r>
      <w:r>
        <w:rPr>
          <w:rFonts w:ascii="Times New Roman"/>
          <w:b w:val="false"/>
          <w:i w:val="false"/>
          <w:color w:val="ff0000"/>
          <w:sz w:val="28"/>
        </w:rPr>
        <w:t>пп. 1)</w:t>
      </w:r>
      <w:r>
        <w:rPr>
          <w:rFonts w:ascii="Times New Roman"/>
          <w:b w:val="false"/>
          <w:i w:val="false"/>
          <w:color w:val="ff0000"/>
          <w:sz w:val="28"/>
        </w:rPr>
        <w:t xml:space="preserve"> п.2 настоящего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товаропроизводитель – потенциальный поставщик (поставщик), производящий товар, состоящий в Реестре отечественных производителей;</w:t>
      </w:r>
    </w:p>
    <w:bookmarkStart w:name="z67" w:id="59"/>
    <w:p>
      <w:pPr>
        <w:spacing w:after="0"/>
        <w:ind w:left="0"/>
        <w:jc w:val="both"/>
      </w:pPr>
      <w:r>
        <w:rPr>
          <w:rFonts w:ascii="Times New Roman"/>
          <w:b w:val="false"/>
          <w:i w:val="false"/>
          <w:color w:val="000000"/>
          <w:sz w:val="28"/>
        </w:rPr>
        <w:t xml:space="preserve">
      Сноска. </w:t>
      </w:r>
      <w:r>
        <w:rPr>
          <w:rFonts w:ascii="Times New Roman"/>
          <w:b w:val="false"/>
          <w:i w:val="false"/>
          <w:color w:val="000000"/>
          <w:sz w:val="28"/>
        </w:rPr>
        <w:t>Подпункт 23)</w:t>
      </w:r>
      <w:r>
        <w:rPr>
          <w:rFonts w:ascii="Times New Roman"/>
          <w:b w:val="false"/>
          <w:i w:val="false"/>
          <w:color w:val="000000"/>
          <w:sz w:val="28"/>
        </w:rPr>
        <w:t xml:space="preserve"> действует до 01.01.2026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настоящего приказа.</w:t>
      </w:r>
    </w:p>
    <w:bookmarkEnd w:id="59"/>
    <w:bookmarkStart w:name="z68"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24) действует с 01.01.2026 в соответствии с </w:t>
      </w:r>
      <w:r>
        <w:rPr>
          <w:rFonts w:ascii="Times New Roman"/>
          <w:b w:val="false"/>
          <w:i w:val="false"/>
          <w:color w:val="ff0000"/>
          <w:sz w:val="28"/>
        </w:rPr>
        <w:t>пп. 2)</w:t>
      </w:r>
      <w:r>
        <w:rPr>
          <w:rFonts w:ascii="Times New Roman"/>
          <w:b w:val="false"/>
          <w:i w:val="false"/>
          <w:color w:val="ff0000"/>
          <w:sz w:val="28"/>
        </w:rPr>
        <w:t xml:space="preserve"> п.2 настоящего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казахстанский товаропроизводитель (далее – товаропроизводитель) – субъект предпринимательства, являющийся резидентом Республики Казахстан, включенный в реестр казахстанских товаропроизводителей;</w:t>
      </w:r>
    </w:p>
    <w:bookmarkStart w:name="z69" w:id="61"/>
    <w:p>
      <w:pPr>
        <w:spacing w:after="0"/>
        <w:ind w:left="0"/>
        <w:jc w:val="both"/>
      </w:pPr>
      <w:r>
        <w:rPr>
          <w:rFonts w:ascii="Times New Roman"/>
          <w:b w:val="false"/>
          <w:i w:val="false"/>
          <w:color w:val="000000"/>
          <w:sz w:val="28"/>
        </w:rPr>
        <w:t xml:space="preserve">
      Сноска. </w:t>
      </w:r>
      <w:r>
        <w:rPr>
          <w:rFonts w:ascii="Times New Roman"/>
          <w:b w:val="false"/>
          <w:i w:val="false"/>
          <w:color w:val="000000"/>
          <w:sz w:val="28"/>
        </w:rPr>
        <w:t>Подпункт 24)</w:t>
      </w:r>
      <w:r>
        <w:rPr>
          <w:rFonts w:ascii="Times New Roman"/>
          <w:b w:val="false"/>
          <w:i w:val="false"/>
          <w:color w:val="000000"/>
          <w:sz w:val="28"/>
        </w:rPr>
        <w:t xml:space="preserve"> вводится в действие с 01.01.2026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настоящего приказа.</w:t>
      </w:r>
    </w:p>
    <w:bookmarkEnd w:id="61"/>
    <w:bookmarkStart w:name="z70"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25) действует до 01.01.2026 в соответствии с </w:t>
      </w:r>
      <w:r>
        <w:rPr>
          <w:rFonts w:ascii="Times New Roman"/>
          <w:b w:val="false"/>
          <w:i w:val="false"/>
          <w:color w:val="ff0000"/>
          <w:sz w:val="28"/>
        </w:rPr>
        <w:t>пп. 1)</w:t>
      </w:r>
      <w:r>
        <w:rPr>
          <w:rFonts w:ascii="Times New Roman"/>
          <w:b w:val="false"/>
          <w:i w:val="false"/>
          <w:color w:val="ff0000"/>
          <w:sz w:val="28"/>
        </w:rPr>
        <w:t xml:space="preserve"> п.2 настоящего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реестр отечественных производителей товаров, работ и услуг (далее – Реестр ОТП) – перечень отечественных производителей товаров, работ и услуг, формируемый на добровольной основе в порядке, утверждаемом президиумом Национальной палаты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 Закона Республики Казахстан "О Национальной палате предпринимателей Республики Казахстан";</w:t>
      </w:r>
    </w:p>
    <w:bookmarkStart w:name="z71" w:id="63"/>
    <w:p>
      <w:pPr>
        <w:spacing w:after="0"/>
        <w:ind w:left="0"/>
        <w:jc w:val="both"/>
      </w:pPr>
      <w:r>
        <w:rPr>
          <w:rFonts w:ascii="Times New Roman"/>
          <w:b w:val="false"/>
          <w:i w:val="false"/>
          <w:color w:val="000000"/>
          <w:sz w:val="28"/>
        </w:rPr>
        <w:t xml:space="preserve">
      Сноска. </w:t>
      </w:r>
      <w:r>
        <w:rPr>
          <w:rFonts w:ascii="Times New Roman"/>
          <w:b w:val="false"/>
          <w:i w:val="false"/>
          <w:color w:val="000000"/>
          <w:sz w:val="28"/>
        </w:rPr>
        <w:t xml:space="preserve">Подпункт 25) </w:t>
      </w:r>
      <w:r>
        <w:rPr>
          <w:rFonts w:ascii="Times New Roman"/>
          <w:b w:val="false"/>
          <w:i w:val="false"/>
          <w:color w:val="000000"/>
          <w:sz w:val="28"/>
        </w:rPr>
        <w:t xml:space="preserve">действует до 01.01.2026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настоящего приказа.</w:t>
      </w:r>
    </w:p>
    <w:bookmarkEnd w:id="63"/>
    <w:bookmarkStart w:name="z72" w:id="64"/>
    <w:p>
      <w:pPr>
        <w:spacing w:after="0"/>
        <w:ind w:left="0"/>
        <w:jc w:val="both"/>
      </w:pPr>
      <w:r>
        <w:rPr>
          <w:rFonts w:ascii="Times New Roman"/>
          <w:b w:val="false"/>
          <w:i w:val="false"/>
          <w:color w:val="000000"/>
          <w:sz w:val="28"/>
        </w:rPr>
        <w:t>
      26) приобретение ТРУ – приобретение за счет собственных средств ТРУ, используемых при проведении операций по добыче урана для выполнения обязательств по контракту на недропользование, осуществляемое в порядке и способами, установленными настоящими Правилами;</w:t>
      </w:r>
    </w:p>
    <w:bookmarkEnd w:id="64"/>
    <w:bookmarkStart w:name="z73" w:id="65"/>
    <w:p>
      <w:pPr>
        <w:spacing w:after="0"/>
        <w:ind w:left="0"/>
        <w:jc w:val="both"/>
      </w:pPr>
      <w:r>
        <w:rPr>
          <w:rFonts w:ascii="Times New Roman"/>
          <w:b w:val="false"/>
          <w:i w:val="false"/>
          <w:color w:val="000000"/>
          <w:sz w:val="28"/>
        </w:rPr>
        <w:t>
      27) существенные условия договора о приобретении ТРУ – условия о предмете договора, сроках и месте поставки товара, выполнения работ, оказания услуг и порядке оплаты;</w:t>
      </w:r>
    </w:p>
    <w:bookmarkEnd w:id="65"/>
    <w:bookmarkStart w:name="z74" w:id="66"/>
    <w:p>
      <w:pPr>
        <w:spacing w:after="0"/>
        <w:ind w:left="0"/>
        <w:jc w:val="both"/>
      </w:pPr>
      <w:r>
        <w:rPr>
          <w:rFonts w:ascii="Times New Roman"/>
          <w:b w:val="false"/>
          <w:i w:val="false"/>
          <w:color w:val="000000"/>
          <w:sz w:val="28"/>
        </w:rPr>
        <w:t>
      28) строительство "под ключ" – строительство, его обеспечение и сдача заказчику объекта, готового к эксплуатации;</w:t>
      </w:r>
    </w:p>
    <w:bookmarkEnd w:id="66"/>
    <w:bookmarkStart w:name="z75" w:id="67"/>
    <w:p>
      <w:pPr>
        <w:spacing w:after="0"/>
        <w:ind w:left="0"/>
        <w:jc w:val="both"/>
      </w:pPr>
      <w:r>
        <w:rPr>
          <w:rFonts w:ascii="Times New Roman"/>
          <w:b w:val="false"/>
          <w:i w:val="false"/>
          <w:color w:val="000000"/>
          <w:sz w:val="28"/>
        </w:rPr>
        <w:t>
      29) комплексная работа при проведении операций по добычи урана – совокупность работ и услуг, включающая выполнение проектных и (или) изыскательских работ и (или) строительство "под ключ" и (или) управление проектными и изыскательскими работами, строительством "под ключ" и (или) сопутствующая (-ие) указанным работам поставка товаров, оказание услуг;</w:t>
      </w:r>
    </w:p>
    <w:bookmarkEnd w:id="67"/>
    <w:bookmarkStart w:name="z76" w:id="68"/>
    <w:p>
      <w:pPr>
        <w:spacing w:after="0"/>
        <w:ind w:left="0"/>
        <w:jc w:val="both"/>
      </w:pPr>
      <w:r>
        <w:rPr>
          <w:rFonts w:ascii="Times New Roman"/>
          <w:b w:val="false"/>
          <w:i w:val="false"/>
          <w:color w:val="000000"/>
          <w:sz w:val="28"/>
        </w:rPr>
        <w:t>
      30) шаг на понижение – понижение цены на 1 % (один процент) (но не более 100 000 тенге) применяемое при проведении открытого конкурса на понижение (электронные торги);</w:t>
      </w:r>
    </w:p>
    <w:bookmarkEnd w:id="68"/>
    <w:bookmarkStart w:name="z77" w:id="69"/>
    <w:p>
      <w:pPr>
        <w:spacing w:after="0"/>
        <w:ind w:left="0"/>
        <w:jc w:val="both"/>
      </w:pPr>
      <w:r>
        <w:rPr>
          <w:rFonts w:ascii="Times New Roman"/>
          <w:b w:val="false"/>
          <w:i w:val="false"/>
          <w:color w:val="000000"/>
          <w:sz w:val="28"/>
        </w:rPr>
        <w:t>
      31) администратор реестра – уполномоченный орган в области твердых полезных ископаемых;</w:t>
      </w:r>
    </w:p>
    <w:bookmarkEnd w:id="69"/>
    <w:bookmarkStart w:name="z78" w:id="70"/>
    <w:p>
      <w:pPr>
        <w:spacing w:after="0"/>
        <w:ind w:left="0"/>
        <w:jc w:val="both"/>
      </w:pPr>
      <w:r>
        <w:rPr>
          <w:rFonts w:ascii="Times New Roman"/>
          <w:b w:val="false"/>
          <w:i w:val="false"/>
          <w:color w:val="000000"/>
          <w:sz w:val="28"/>
        </w:rPr>
        <w:t>
      32) условная цена – цена, рассчитанная с учетом условного снижения ценового предложения конкурсной заявки потенциального поставщика, являющегося казахстанским производителем товаров или казахстанским производителем работ или услуг, на двадцать процентов и используемая исключительно при оценке и сопоставлении конкурсных ценовых предложений с целью определения победителя открытого конкурса, открытого конкурса на понижение (электронные торги);</w:t>
      </w:r>
    </w:p>
    <w:bookmarkEnd w:id="70"/>
    <w:bookmarkStart w:name="z79" w:id="71"/>
    <w:p>
      <w:pPr>
        <w:spacing w:after="0"/>
        <w:ind w:left="0"/>
        <w:jc w:val="both"/>
      </w:pPr>
      <w:r>
        <w:rPr>
          <w:rFonts w:ascii="Times New Roman"/>
          <w:b w:val="false"/>
          <w:i w:val="false"/>
          <w:color w:val="000000"/>
          <w:sz w:val="28"/>
        </w:rPr>
        <w:t>
      33) система электронных закупок (далее – система) – электронная информационная система, используемая организаторами закупа (недропользователем или лицами, уполномоченными недропользователями) для приобретения товаров, работ и услуг в соответствии с порядком приобретения товаров, работ и услуг при проведении операций по добыче урана, определяемым уполномоченным органом в области добычи урана.</w:t>
      </w:r>
    </w:p>
    <w:bookmarkEnd w:id="71"/>
    <w:bookmarkStart w:name="z80" w:id="72"/>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w:t>
      </w:r>
    </w:p>
    <w:bookmarkEnd w:id="72"/>
    <w:bookmarkStart w:name="z81" w:id="73"/>
    <w:p>
      <w:pPr>
        <w:spacing w:after="0"/>
        <w:ind w:left="0"/>
        <w:jc w:val="both"/>
      </w:pPr>
      <w:r>
        <w:rPr>
          <w:rFonts w:ascii="Times New Roman"/>
          <w:b w:val="false"/>
          <w:i w:val="false"/>
          <w:color w:val="000000"/>
          <w:sz w:val="28"/>
        </w:rPr>
        <w:t>
      5. Валютой, применяемой для облегчения процедуры оценки и сопоставления цен, предложенных потенциальными поставщиками, участвующими в приобретении ТРУ, выраженных в различных валютах, является валюта Республики Казахстан – тенге по официальному курсу, установленному Национальным Банком Республики Казахстан на дату оценки и сопоставления цен.</w:t>
      </w:r>
    </w:p>
    <w:bookmarkEnd w:id="73"/>
    <w:bookmarkStart w:name="z82" w:id="74"/>
    <w:p>
      <w:pPr>
        <w:spacing w:after="0"/>
        <w:ind w:left="0"/>
        <w:jc w:val="both"/>
      </w:pPr>
      <w:r>
        <w:rPr>
          <w:rFonts w:ascii="Times New Roman"/>
          <w:b w:val="false"/>
          <w:i w:val="false"/>
          <w:color w:val="000000"/>
          <w:sz w:val="28"/>
        </w:rPr>
        <w:t>
      6. Приобретение ТРУ при проведении операций по добыче урана, в том числе подрядчиками, осуществляется одним из следующих способов:</w:t>
      </w:r>
    </w:p>
    <w:bookmarkEnd w:id="74"/>
    <w:bookmarkStart w:name="z83" w:id="75"/>
    <w:p>
      <w:pPr>
        <w:spacing w:after="0"/>
        <w:ind w:left="0"/>
        <w:jc w:val="both"/>
      </w:pPr>
      <w:r>
        <w:rPr>
          <w:rFonts w:ascii="Times New Roman"/>
          <w:b w:val="false"/>
          <w:i w:val="false"/>
          <w:color w:val="000000"/>
          <w:sz w:val="28"/>
        </w:rPr>
        <w:t>
      1) открытый конкурс;</w:t>
      </w:r>
    </w:p>
    <w:bookmarkEnd w:id="75"/>
    <w:bookmarkStart w:name="z84" w:id="76"/>
    <w:p>
      <w:pPr>
        <w:spacing w:after="0"/>
        <w:ind w:left="0"/>
        <w:jc w:val="both"/>
      </w:pPr>
      <w:r>
        <w:rPr>
          <w:rFonts w:ascii="Times New Roman"/>
          <w:b w:val="false"/>
          <w:i w:val="false"/>
          <w:color w:val="000000"/>
          <w:sz w:val="28"/>
        </w:rPr>
        <w:t>
      2) из одного источника;</w:t>
      </w:r>
    </w:p>
    <w:bookmarkEnd w:id="76"/>
    <w:bookmarkStart w:name="z85" w:id="77"/>
    <w:p>
      <w:pPr>
        <w:spacing w:after="0"/>
        <w:ind w:left="0"/>
        <w:jc w:val="both"/>
      </w:pPr>
      <w:r>
        <w:rPr>
          <w:rFonts w:ascii="Times New Roman"/>
          <w:b w:val="false"/>
          <w:i w:val="false"/>
          <w:color w:val="000000"/>
          <w:sz w:val="28"/>
        </w:rPr>
        <w:t>
      3) открытый конкурс на понижение (электронные торги);</w:t>
      </w:r>
    </w:p>
    <w:bookmarkEnd w:id="77"/>
    <w:bookmarkStart w:name="z86" w:id="78"/>
    <w:p>
      <w:pPr>
        <w:spacing w:after="0"/>
        <w:ind w:left="0"/>
        <w:jc w:val="both"/>
      </w:pPr>
      <w:r>
        <w:rPr>
          <w:rFonts w:ascii="Times New Roman"/>
          <w:b w:val="false"/>
          <w:i w:val="false"/>
          <w:color w:val="000000"/>
          <w:sz w:val="28"/>
        </w:rPr>
        <w:t>
      4) на товарных биржах;</w:t>
      </w:r>
    </w:p>
    <w:bookmarkEnd w:id="78"/>
    <w:bookmarkStart w:name="z87" w:id="79"/>
    <w:p>
      <w:pPr>
        <w:spacing w:after="0"/>
        <w:ind w:left="0"/>
        <w:jc w:val="both"/>
      </w:pPr>
      <w:r>
        <w:rPr>
          <w:rFonts w:ascii="Times New Roman"/>
          <w:b w:val="false"/>
          <w:i w:val="false"/>
          <w:color w:val="000000"/>
          <w:sz w:val="28"/>
        </w:rPr>
        <w:t>
      5) закуп ТРУ без применения норм подпунктов 1), 2), 3), 5) пункта 1 статьи 179 Кодекса.</w:t>
      </w:r>
    </w:p>
    <w:bookmarkEnd w:id="79"/>
    <w:bookmarkStart w:name="z88" w:id="80"/>
    <w:p>
      <w:pPr>
        <w:spacing w:after="0"/>
        <w:ind w:left="0"/>
        <w:jc w:val="both"/>
      </w:pPr>
      <w:r>
        <w:rPr>
          <w:rFonts w:ascii="Times New Roman"/>
          <w:b w:val="false"/>
          <w:i w:val="false"/>
          <w:color w:val="000000"/>
          <w:sz w:val="28"/>
        </w:rPr>
        <w:t>
      Приобретение ТРУ способами, указанными в подпунктах 1), 2) и 3) настоящего пункта Правил, осуществляется с обязательным применением заказчиком реестра (системы).</w:t>
      </w:r>
    </w:p>
    <w:bookmarkEnd w:id="80"/>
    <w:bookmarkStart w:name="z89" w:id="81"/>
    <w:p>
      <w:pPr>
        <w:spacing w:after="0"/>
        <w:ind w:left="0"/>
        <w:jc w:val="both"/>
      </w:pPr>
      <w:r>
        <w:rPr>
          <w:rFonts w:ascii="Times New Roman"/>
          <w:b w:val="false"/>
          <w:i w:val="false"/>
          <w:color w:val="000000"/>
          <w:sz w:val="28"/>
        </w:rPr>
        <w:t xml:space="preserve">
      В соответствии с частью шестой </w:t>
      </w:r>
      <w:r>
        <w:rPr>
          <w:rFonts w:ascii="Times New Roman"/>
          <w:b w:val="false"/>
          <w:i w:val="false"/>
          <w:color w:val="000000"/>
          <w:sz w:val="28"/>
        </w:rPr>
        <w:t>пункта 1</w:t>
      </w:r>
      <w:r>
        <w:rPr>
          <w:rFonts w:ascii="Times New Roman"/>
          <w:b w:val="false"/>
          <w:i w:val="false"/>
          <w:color w:val="000000"/>
          <w:sz w:val="28"/>
        </w:rPr>
        <w:t xml:space="preserve"> статьи 179 Кодекса приобретение товаров через товарные биржи осуществляется в соответствии с законодательством Республики Казахстан о товарных биржах по </w:t>
      </w:r>
      <w:r>
        <w:rPr>
          <w:rFonts w:ascii="Times New Roman"/>
          <w:b w:val="false"/>
          <w:i w:val="false"/>
          <w:color w:val="000000"/>
          <w:sz w:val="28"/>
        </w:rPr>
        <w:t>Перечню</w:t>
      </w:r>
      <w:r>
        <w:rPr>
          <w:rFonts w:ascii="Times New Roman"/>
          <w:b w:val="false"/>
          <w:i w:val="false"/>
          <w:color w:val="000000"/>
          <w:sz w:val="28"/>
        </w:rPr>
        <w:t xml:space="preserve"> биржевых товаров, утвержденному приказом Министра национальной экономики Республики Казахстан от 26 февраля 2015 года № 142 (зарегистрирован в Реестре государственной регистрации нормативных правовых актов № 10587) (далее - перечень биржевых товаров). В случае если годовые объемы закупок товаров, включенных в перечень биржевых товаров, не превышают минимальный размер партии, предусмотренный в перечне биржевых товаров, недропользователь выбирает иной способ осуществления закупок товаров.</w:t>
      </w:r>
    </w:p>
    <w:bookmarkEnd w:id="81"/>
    <w:bookmarkStart w:name="z90" w:id="82"/>
    <w:p>
      <w:pPr>
        <w:spacing w:after="0"/>
        <w:ind w:left="0"/>
        <w:jc w:val="both"/>
      </w:pPr>
      <w:r>
        <w:rPr>
          <w:rFonts w:ascii="Times New Roman"/>
          <w:b w:val="false"/>
          <w:i w:val="false"/>
          <w:color w:val="000000"/>
          <w:sz w:val="28"/>
        </w:rPr>
        <w:t xml:space="preserve">
      Закуп ТРУ без применения норм подпунктов 1), 2), 3), 5) </w:t>
      </w:r>
      <w:r>
        <w:rPr>
          <w:rFonts w:ascii="Times New Roman"/>
          <w:b w:val="false"/>
          <w:i w:val="false"/>
          <w:color w:val="000000"/>
          <w:sz w:val="28"/>
        </w:rPr>
        <w:t>пункта 1</w:t>
      </w:r>
      <w:r>
        <w:rPr>
          <w:rFonts w:ascii="Times New Roman"/>
          <w:b w:val="false"/>
          <w:i w:val="false"/>
          <w:color w:val="000000"/>
          <w:sz w:val="28"/>
        </w:rPr>
        <w:t xml:space="preserve"> статьи 179 Кодекса осуществляется в соответствии с перечнем ТРУ,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пятая пункта 6 с 01.01.2026 действует в редакции </w:t>
      </w:r>
      <w:r>
        <w:rPr>
          <w:rFonts w:ascii="Times New Roman"/>
          <w:b w:val="false"/>
          <w:i w:val="false"/>
          <w:color w:val="ff0000"/>
          <w:sz w:val="28"/>
        </w:rPr>
        <w:t>пп. 3)</w:t>
      </w:r>
      <w:r>
        <w:rPr>
          <w:rFonts w:ascii="Times New Roman"/>
          <w:b w:val="false"/>
          <w:i w:val="false"/>
          <w:color w:val="ff0000"/>
          <w:sz w:val="28"/>
        </w:rPr>
        <w:t xml:space="preserve"> п.2 настоящего Приказа.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наличии в Реестре ОТП двух и более товаропроизводителей закупаемого товара, заказчик осуществляет приобретение товаров способом открытого конкурса, открытого конкурса на понижение (электронные торги) среди указанных товаропроизводителей закупаемого товара.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шестая пункта 6 с 01.01.2026 действует в редакции </w:t>
      </w:r>
      <w:r>
        <w:rPr>
          <w:rFonts w:ascii="Times New Roman"/>
          <w:b w:val="false"/>
          <w:i w:val="false"/>
          <w:color w:val="ff0000"/>
          <w:sz w:val="28"/>
        </w:rPr>
        <w:t>пп. 3)</w:t>
      </w:r>
      <w:r>
        <w:rPr>
          <w:rFonts w:ascii="Times New Roman"/>
          <w:b w:val="false"/>
          <w:i w:val="false"/>
          <w:color w:val="ff0000"/>
          <w:sz w:val="28"/>
        </w:rPr>
        <w:t xml:space="preserve"> п.2 настоящего Приказа.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наличии единственного товаропроизводителя закупаемого товара в Реестре ОТП, приобретение осуществляется способом из одного источника у данного товаропроизводителя на основании </w:t>
      </w:r>
      <w:r>
        <w:rPr>
          <w:rFonts w:ascii="Times New Roman"/>
          <w:b w:val="false"/>
          <w:i w:val="false"/>
          <w:color w:val="000000"/>
          <w:sz w:val="28"/>
        </w:rPr>
        <w:t>подпункта 10)</w:t>
      </w:r>
      <w:r>
        <w:rPr>
          <w:rFonts w:ascii="Times New Roman"/>
          <w:b w:val="false"/>
          <w:i w:val="false"/>
          <w:color w:val="000000"/>
          <w:sz w:val="28"/>
        </w:rPr>
        <w:t xml:space="preserve"> пункта 88 настоящих Правил.</w:t>
      </w:r>
    </w:p>
    <w:bookmarkStart w:name="z93" w:id="83"/>
    <w:p>
      <w:pPr>
        <w:spacing w:after="0"/>
        <w:ind w:left="0"/>
        <w:jc w:val="both"/>
      </w:pPr>
      <w:r>
        <w:rPr>
          <w:rFonts w:ascii="Times New Roman"/>
          <w:b w:val="false"/>
          <w:i w:val="false"/>
          <w:color w:val="000000"/>
          <w:sz w:val="28"/>
        </w:rPr>
        <w:t>
      Положения настоящего пункта не распространяются на:</w:t>
      </w:r>
    </w:p>
    <w:bookmarkEnd w:id="83"/>
    <w:bookmarkStart w:name="z94" w:id="84"/>
    <w:p>
      <w:pPr>
        <w:spacing w:after="0"/>
        <w:ind w:left="0"/>
        <w:jc w:val="both"/>
      </w:pPr>
      <w:r>
        <w:rPr>
          <w:rFonts w:ascii="Times New Roman"/>
          <w:b w:val="false"/>
          <w:i w:val="false"/>
          <w:color w:val="000000"/>
          <w:sz w:val="28"/>
        </w:rPr>
        <w:t xml:space="preserve">
      1) приобретение ТРУ способом из одного источника согласно подпунктам 1), 2), 3), 4), 5), 6), 8), 9), 10), 11) и 12) </w:t>
      </w:r>
      <w:r>
        <w:rPr>
          <w:rFonts w:ascii="Times New Roman"/>
          <w:b w:val="false"/>
          <w:i w:val="false"/>
          <w:color w:val="000000"/>
          <w:sz w:val="28"/>
        </w:rPr>
        <w:t xml:space="preserve">пункта 88 </w:t>
      </w:r>
      <w:r>
        <w:rPr>
          <w:rFonts w:ascii="Times New Roman"/>
          <w:b w:val="false"/>
          <w:i w:val="false"/>
          <w:color w:val="000000"/>
          <w:sz w:val="28"/>
        </w:rPr>
        <w:t>настоящих Правил;</w:t>
      </w:r>
    </w:p>
    <w:bookmarkEnd w:id="84"/>
    <w:bookmarkStart w:name="z95" w:id="85"/>
    <w:p>
      <w:pPr>
        <w:spacing w:after="0"/>
        <w:ind w:left="0"/>
        <w:jc w:val="both"/>
      </w:pPr>
      <w:r>
        <w:rPr>
          <w:rFonts w:ascii="Times New Roman"/>
          <w:b w:val="false"/>
          <w:i w:val="false"/>
          <w:color w:val="000000"/>
          <w:sz w:val="28"/>
        </w:rPr>
        <w:t xml:space="preserve">
      2) приобретение ТРУ без применения норм подпунктов 1), 2), 3) и 5) </w:t>
      </w:r>
      <w:r>
        <w:rPr>
          <w:rFonts w:ascii="Times New Roman"/>
          <w:b w:val="false"/>
          <w:i w:val="false"/>
          <w:color w:val="000000"/>
          <w:sz w:val="28"/>
        </w:rPr>
        <w:t>пункта 1</w:t>
      </w:r>
      <w:r>
        <w:rPr>
          <w:rFonts w:ascii="Times New Roman"/>
          <w:b w:val="false"/>
          <w:i w:val="false"/>
          <w:color w:val="000000"/>
          <w:sz w:val="28"/>
        </w:rPr>
        <w:t xml:space="preserve"> статьи 179 Кодекса.</w:t>
      </w:r>
    </w:p>
    <w:bookmarkEnd w:id="85"/>
    <w:bookmarkStart w:name="z96" w:id="86"/>
    <w:p>
      <w:pPr>
        <w:spacing w:after="0"/>
        <w:ind w:left="0"/>
        <w:jc w:val="both"/>
      </w:pPr>
      <w:r>
        <w:rPr>
          <w:rFonts w:ascii="Times New Roman"/>
          <w:b w:val="false"/>
          <w:i w:val="false"/>
          <w:color w:val="000000"/>
          <w:sz w:val="28"/>
        </w:rPr>
        <w:t>
      7. Приобретение ТРУ, используемых при проведении операций по добыче урана, осуществляется с соблюдением следующих принципов:</w:t>
      </w:r>
    </w:p>
    <w:bookmarkEnd w:id="86"/>
    <w:bookmarkStart w:name="z97" w:id="87"/>
    <w:p>
      <w:pPr>
        <w:spacing w:after="0"/>
        <w:ind w:left="0"/>
        <w:jc w:val="both"/>
      </w:pPr>
      <w:r>
        <w:rPr>
          <w:rFonts w:ascii="Times New Roman"/>
          <w:b w:val="false"/>
          <w:i w:val="false"/>
          <w:color w:val="000000"/>
          <w:sz w:val="28"/>
        </w:rPr>
        <w:t>
      1) гласности и прозрачности процесса приобретения ТРУ;</w:t>
      </w:r>
    </w:p>
    <w:bookmarkEnd w:id="87"/>
    <w:bookmarkStart w:name="z98" w:id="88"/>
    <w:p>
      <w:pPr>
        <w:spacing w:after="0"/>
        <w:ind w:left="0"/>
        <w:jc w:val="both"/>
      </w:pPr>
      <w:r>
        <w:rPr>
          <w:rFonts w:ascii="Times New Roman"/>
          <w:b w:val="false"/>
          <w:i w:val="false"/>
          <w:color w:val="000000"/>
          <w:sz w:val="28"/>
        </w:rPr>
        <w:t>
      2) добросовестной конкуренции среди потенциальных поставщиков;</w:t>
      </w:r>
    </w:p>
    <w:bookmarkEnd w:id="88"/>
    <w:bookmarkStart w:name="z99" w:id="89"/>
    <w:p>
      <w:pPr>
        <w:spacing w:after="0"/>
        <w:ind w:left="0"/>
        <w:jc w:val="both"/>
      </w:pPr>
      <w:r>
        <w:rPr>
          <w:rFonts w:ascii="Times New Roman"/>
          <w:b w:val="false"/>
          <w:i w:val="false"/>
          <w:color w:val="000000"/>
          <w:sz w:val="28"/>
        </w:rPr>
        <w:t>
      3) поддержки казахстанских производителей ТРУ;</w:t>
      </w:r>
    </w:p>
    <w:bookmarkEnd w:id="89"/>
    <w:bookmarkStart w:name="z100" w:id="90"/>
    <w:p>
      <w:pPr>
        <w:spacing w:after="0"/>
        <w:ind w:left="0"/>
        <w:jc w:val="both"/>
      </w:pPr>
      <w:r>
        <w:rPr>
          <w:rFonts w:ascii="Times New Roman"/>
          <w:b w:val="false"/>
          <w:i w:val="false"/>
          <w:color w:val="000000"/>
          <w:sz w:val="28"/>
        </w:rPr>
        <w:t>
      4) равноправия, справедливости;</w:t>
      </w:r>
    </w:p>
    <w:bookmarkEnd w:id="90"/>
    <w:bookmarkStart w:name="z101" w:id="91"/>
    <w:p>
      <w:pPr>
        <w:spacing w:after="0"/>
        <w:ind w:left="0"/>
        <w:jc w:val="both"/>
      </w:pPr>
      <w:r>
        <w:rPr>
          <w:rFonts w:ascii="Times New Roman"/>
          <w:b w:val="false"/>
          <w:i w:val="false"/>
          <w:color w:val="000000"/>
          <w:sz w:val="28"/>
        </w:rPr>
        <w:t>
      5) отсутствия дискриминации и необоснованных ограничений конкуренции по отношению к потенциальным поставщикам.</w:t>
      </w:r>
    </w:p>
    <w:bookmarkEnd w:id="91"/>
    <w:bookmarkStart w:name="z102" w:id="92"/>
    <w:p>
      <w:pPr>
        <w:spacing w:after="0"/>
        <w:ind w:left="0"/>
        <w:jc w:val="both"/>
      </w:pPr>
      <w:r>
        <w:rPr>
          <w:rFonts w:ascii="Times New Roman"/>
          <w:b w:val="false"/>
          <w:i w:val="false"/>
          <w:color w:val="000000"/>
          <w:sz w:val="28"/>
        </w:rPr>
        <w:t>
      8. При обжаловании потенциальным поставщиком в судебном порядке действий (бездействия), решений заказчика, не позднее пяти рабочих дней со дня размещения протокола подведения итогов открытого конкурса, открытого конкурса на понижение (электронные торги), срок заключения договора о приобретении ТРУ приостанавливается до вступления в силу решения суда по итогам рассмотрения такого обжалования.</w:t>
      </w:r>
    </w:p>
    <w:bookmarkEnd w:id="92"/>
    <w:bookmarkStart w:name="z103" w:id="93"/>
    <w:p>
      <w:pPr>
        <w:spacing w:after="0"/>
        <w:ind w:left="0"/>
        <w:jc w:val="both"/>
      </w:pPr>
      <w:r>
        <w:rPr>
          <w:rFonts w:ascii="Times New Roman"/>
          <w:b w:val="false"/>
          <w:i w:val="false"/>
          <w:color w:val="000000"/>
          <w:sz w:val="28"/>
        </w:rPr>
        <w:t>
      Обжалование действий (бездействия), решений заказчика лицом, не принимавшим участие в открытом конкурсе, открытом конкурсе на понижение (электронные торги), не приостанавливает срок заключения договора о приобретении ТРУ.</w:t>
      </w:r>
    </w:p>
    <w:bookmarkEnd w:id="93"/>
    <w:bookmarkStart w:name="z104" w:id="94"/>
    <w:p>
      <w:pPr>
        <w:spacing w:after="0"/>
        <w:ind w:left="0"/>
        <w:jc w:val="both"/>
      </w:pPr>
      <w:r>
        <w:rPr>
          <w:rFonts w:ascii="Times New Roman"/>
          <w:b w:val="false"/>
          <w:i w:val="false"/>
          <w:color w:val="000000"/>
          <w:sz w:val="28"/>
        </w:rPr>
        <w:t>
      9. Процедура приобретения ТРУ включает в себя:</w:t>
      </w:r>
    </w:p>
    <w:bookmarkEnd w:id="94"/>
    <w:bookmarkStart w:name="z105" w:id="95"/>
    <w:p>
      <w:pPr>
        <w:spacing w:after="0"/>
        <w:ind w:left="0"/>
        <w:jc w:val="both"/>
      </w:pPr>
      <w:r>
        <w:rPr>
          <w:rFonts w:ascii="Times New Roman"/>
          <w:b w:val="false"/>
          <w:i w:val="false"/>
          <w:color w:val="000000"/>
          <w:sz w:val="28"/>
        </w:rPr>
        <w:t>
      1) планирование приобретения ТРУ;</w:t>
      </w:r>
    </w:p>
    <w:bookmarkEnd w:id="95"/>
    <w:bookmarkStart w:name="z106" w:id="96"/>
    <w:p>
      <w:pPr>
        <w:spacing w:after="0"/>
        <w:ind w:left="0"/>
        <w:jc w:val="both"/>
      </w:pPr>
      <w:r>
        <w:rPr>
          <w:rFonts w:ascii="Times New Roman"/>
          <w:b w:val="false"/>
          <w:i w:val="false"/>
          <w:color w:val="000000"/>
          <w:sz w:val="28"/>
        </w:rPr>
        <w:t>
      2) выбор потенциального поставщика;</w:t>
      </w:r>
    </w:p>
    <w:bookmarkEnd w:id="96"/>
    <w:bookmarkStart w:name="z107" w:id="97"/>
    <w:p>
      <w:pPr>
        <w:spacing w:after="0"/>
        <w:ind w:left="0"/>
        <w:jc w:val="both"/>
      </w:pPr>
      <w:r>
        <w:rPr>
          <w:rFonts w:ascii="Times New Roman"/>
          <w:b w:val="false"/>
          <w:i w:val="false"/>
          <w:color w:val="000000"/>
          <w:sz w:val="28"/>
        </w:rPr>
        <w:t>
      3) заключение договора о приобретении ТРУ.</w:t>
      </w:r>
    </w:p>
    <w:bookmarkEnd w:id="97"/>
    <w:bookmarkStart w:name="z108" w:id="98"/>
    <w:p>
      <w:pPr>
        <w:spacing w:after="0"/>
        <w:ind w:left="0"/>
        <w:jc w:val="both"/>
      </w:pPr>
      <w:r>
        <w:rPr>
          <w:rFonts w:ascii="Times New Roman"/>
          <w:b w:val="false"/>
          <w:i w:val="false"/>
          <w:color w:val="000000"/>
          <w:sz w:val="28"/>
        </w:rPr>
        <w:t>
      10. Пользование реестром и системой для потенциальных поставщиков и поставщиков является безвозмездным.</w:t>
      </w:r>
    </w:p>
    <w:bookmarkEnd w:id="98"/>
    <w:bookmarkStart w:name="z109" w:id="99"/>
    <w:p>
      <w:pPr>
        <w:spacing w:after="0"/>
        <w:ind w:left="0"/>
        <w:jc w:val="both"/>
      </w:pPr>
      <w:r>
        <w:rPr>
          <w:rFonts w:ascii="Times New Roman"/>
          <w:b w:val="false"/>
          <w:i w:val="false"/>
          <w:color w:val="000000"/>
          <w:sz w:val="28"/>
        </w:rPr>
        <w:t>
      Информация, размещаемая заказчиком и потенциальными поставщиками в реестре (системе), не является конфиденциальной.</w:t>
      </w:r>
    </w:p>
    <w:bookmarkEnd w:id="99"/>
    <w:bookmarkStart w:name="z110" w:id="100"/>
    <w:p>
      <w:pPr>
        <w:spacing w:after="0"/>
        <w:ind w:left="0"/>
        <w:jc w:val="both"/>
      </w:pPr>
      <w:r>
        <w:rPr>
          <w:rFonts w:ascii="Times New Roman"/>
          <w:b w:val="false"/>
          <w:i w:val="false"/>
          <w:color w:val="000000"/>
          <w:sz w:val="28"/>
        </w:rPr>
        <w:t>
      Администратор реестра (системы) обеспечивает доступ в режиме просмотра юридическим и физическим лицам, в том числе уполномоченным органом в области добычи урана, конкурсной документации, конкурсных заявок, протоколов рассмотрения конкурсных заявок и подведения итогов открытого конкурса, открытого конкурса на понижение (электронных торгов).</w:t>
      </w:r>
    </w:p>
    <w:bookmarkEnd w:id="100"/>
    <w:bookmarkStart w:name="z111" w:id="101"/>
    <w:p>
      <w:pPr>
        <w:spacing w:after="0"/>
        <w:ind w:left="0"/>
        <w:jc w:val="both"/>
      </w:pPr>
      <w:r>
        <w:rPr>
          <w:rFonts w:ascii="Times New Roman"/>
          <w:b w:val="false"/>
          <w:i w:val="false"/>
          <w:color w:val="000000"/>
          <w:sz w:val="28"/>
        </w:rPr>
        <w:t>
      Администратор реестра (системы) не имеет доступа к просмотру ценовых предложений, представленных потенциальными поставщиками открытого конкурса или открытого конкурса на понижение (электронные торги) посредством реестра (системы), до их вскрытия реестром (системой).</w:t>
      </w:r>
    </w:p>
    <w:bookmarkEnd w:id="101"/>
    <w:bookmarkStart w:name="z112" w:id="102"/>
    <w:p>
      <w:pPr>
        <w:spacing w:after="0"/>
        <w:ind w:left="0"/>
        <w:jc w:val="both"/>
      </w:pPr>
      <w:r>
        <w:rPr>
          <w:rFonts w:ascii="Times New Roman"/>
          <w:b w:val="false"/>
          <w:i w:val="false"/>
          <w:color w:val="000000"/>
          <w:sz w:val="28"/>
        </w:rPr>
        <w:t>
      Не допускается удаление и (или) изменение заказчиком и администратором реестра (систем) документов, представленных потенциальными поставщиками для участия в приобретении ТРУ, проводимых заказчиком.</w:t>
      </w:r>
    </w:p>
    <w:bookmarkEnd w:id="102"/>
    <w:bookmarkStart w:name="z113" w:id="103"/>
    <w:p>
      <w:pPr>
        <w:spacing w:after="0"/>
        <w:ind w:left="0"/>
        <w:jc w:val="both"/>
      </w:pPr>
      <w:r>
        <w:rPr>
          <w:rFonts w:ascii="Times New Roman"/>
          <w:b w:val="false"/>
          <w:i w:val="false"/>
          <w:color w:val="000000"/>
          <w:sz w:val="28"/>
        </w:rPr>
        <w:t>
      11. Для участия в приобретении ТРУ, используемых при проведении операций по добыче урана посредством реестра (системы), в регистр регистрационных свидетельств вносится электронная цифровая подпись, полученная в Национальном удостоверяющем центре Республики Казахстан, физическое и (или) юридическое лицо регистрируется в реестре (системе) в качестве заказчика или потенциального поставщика, а также регистрируются лица, уполномоченные на формирование и размещение информации в реестре (системе).</w:t>
      </w:r>
    </w:p>
    <w:bookmarkEnd w:id="103"/>
    <w:bookmarkStart w:name="z114" w:id="104"/>
    <w:p>
      <w:pPr>
        <w:spacing w:after="0"/>
        <w:ind w:left="0"/>
        <w:jc w:val="both"/>
      </w:pPr>
      <w:r>
        <w:rPr>
          <w:rFonts w:ascii="Times New Roman"/>
          <w:b w:val="false"/>
          <w:i w:val="false"/>
          <w:color w:val="000000"/>
          <w:sz w:val="28"/>
        </w:rPr>
        <w:t>
      Данное требование не распространяется на потенциального поставщика, выбранного по итогам приобретения ТРУ способом из одного источника.</w:t>
      </w:r>
    </w:p>
    <w:bookmarkEnd w:id="104"/>
    <w:bookmarkStart w:name="z115" w:id="105"/>
    <w:p>
      <w:pPr>
        <w:spacing w:after="0"/>
        <w:ind w:left="0"/>
        <w:jc w:val="both"/>
      </w:pPr>
      <w:r>
        <w:rPr>
          <w:rFonts w:ascii="Times New Roman"/>
          <w:b w:val="false"/>
          <w:i w:val="false"/>
          <w:color w:val="000000"/>
          <w:sz w:val="28"/>
        </w:rPr>
        <w:t>
      Заказчик своим решением определяет уполномоченное лицо, которое от имени заказчика совершает предусмотренные настоящими Правилами действия по формированию и размещению информации в реестре (системе).</w:t>
      </w:r>
    </w:p>
    <w:bookmarkEnd w:id="105"/>
    <w:bookmarkStart w:name="z116" w:id="106"/>
    <w:p>
      <w:pPr>
        <w:spacing w:after="0"/>
        <w:ind w:left="0"/>
        <w:jc w:val="both"/>
      </w:pPr>
      <w:r>
        <w:rPr>
          <w:rFonts w:ascii="Times New Roman"/>
          <w:b w:val="false"/>
          <w:i w:val="false"/>
          <w:color w:val="000000"/>
          <w:sz w:val="28"/>
        </w:rPr>
        <w:t>
      12. Потенциальные поставщики, участники консорциума, в отношении которых решения суда о признании их банкротами вступили в законную силу, не участвуют в открытом конкурсе, открытом конкурсе на понижение (электронных торгах).</w:t>
      </w:r>
    </w:p>
    <w:bookmarkEnd w:id="106"/>
    <w:bookmarkStart w:name="z117" w:id="107"/>
    <w:p>
      <w:pPr>
        <w:spacing w:after="0"/>
        <w:ind w:left="0"/>
        <w:jc w:val="both"/>
      </w:pPr>
      <w:r>
        <w:rPr>
          <w:rFonts w:ascii="Times New Roman"/>
          <w:b w:val="false"/>
          <w:i w:val="false"/>
          <w:color w:val="000000"/>
          <w:sz w:val="28"/>
        </w:rPr>
        <w:t>
      13. Годовая программа приобретения ТРУ разрабатывается на основе бюджетов недропользователя, среднесрочная программа приобретения ТРУ разрабатывается на основе бюджетов и (или) иных документов недропользователя, определяющих основные направления деятельности и показатели финансово-хозяйственной деятельности недропользователя.</w:t>
      </w:r>
    </w:p>
    <w:bookmarkEnd w:id="107"/>
    <w:bookmarkStart w:name="z118" w:id="108"/>
    <w:p>
      <w:pPr>
        <w:spacing w:after="0"/>
        <w:ind w:left="0"/>
        <w:jc w:val="both"/>
      </w:pPr>
      <w:r>
        <w:rPr>
          <w:rFonts w:ascii="Times New Roman"/>
          <w:b w:val="false"/>
          <w:i w:val="false"/>
          <w:color w:val="000000"/>
          <w:sz w:val="28"/>
        </w:rPr>
        <w:t>
      Годовая и среднесрочная программы приобретения ТРУ подрядчиков разрабатываются на основе заключенного с недропользователем договора подряда.</w:t>
      </w:r>
    </w:p>
    <w:bookmarkEnd w:id="108"/>
    <w:bookmarkStart w:name="z119" w:id="109"/>
    <w:p>
      <w:pPr>
        <w:spacing w:after="0"/>
        <w:ind w:left="0"/>
        <w:jc w:val="both"/>
      </w:pPr>
      <w:r>
        <w:rPr>
          <w:rFonts w:ascii="Times New Roman"/>
          <w:b w:val="false"/>
          <w:i w:val="false"/>
          <w:color w:val="000000"/>
          <w:sz w:val="28"/>
        </w:rPr>
        <w:t>
      В годовой и среднесрочной программах приобретения ТРУ отражаются все ТРУ, приобретаемые при проведении операций по добыче урана и для исполнения договора подряда, заключенного между недропользователем и подрядчиком.</w:t>
      </w:r>
    </w:p>
    <w:bookmarkEnd w:id="109"/>
    <w:bookmarkStart w:name="z120" w:id="110"/>
    <w:p>
      <w:pPr>
        <w:spacing w:after="0"/>
        <w:ind w:left="0"/>
        <w:jc w:val="both"/>
      </w:pPr>
      <w:r>
        <w:rPr>
          <w:rFonts w:ascii="Times New Roman"/>
          <w:b w:val="false"/>
          <w:i w:val="false"/>
          <w:color w:val="000000"/>
          <w:sz w:val="28"/>
        </w:rPr>
        <w:t>
      Годовая и среднесрочная программы приобретения ТРУ размещаются в реестре (системе).</w:t>
      </w:r>
    </w:p>
    <w:bookmarkEnd w:id="110"/>
    <w:bookmarkStart w:name="z121" w:id="111"/>
    <w:p>
      <w:pPr>
        <w:spacing w:after="0"/>
        <w:ind w:left="0"/>
        <w:jc w:val="both"/>
      </w:pPr>
      <w:r>
        <w:rPr>
          <w:rFonts w:ascii="Times New Roman"/>
          <w:b w:val="false"/>
          <w:i w:val="false"/>
          <w:color w:val="000000"/>
          <w:sz w:val="28"/>
        </w:rPr>
        <w:t xml:space="preserve">
      14. Процедура приобретения ТРУ, используемая при проведении операций по добыче урана, осуществляется в соответствии с годовой программой приобретения ТРУ. Процедура приобретения ТРУ, используемая при проведении операций по добыче урана, осуществляется в соответствии со среднесрочной программой приобретения ТРУ в случаях, предусмотренных </w:t>
      </w:r>
      <w:r>
        <w:rPr>
          <w:rFonts w:ascii="Times New Roman"/>
          <w:b w:val="false"/>
          <w:i w:val="false"/>
          <w:color w:val="000000"/>
          <w:sz w:val="28"/>
        </w:rPr>
        <w:t>пунктом 131</w:t>
      </w:r>
      <w:r>
        <w:rPr>
          <w:rFonts w:ascii="Times New Roman"/>
          <w:b w:val="false"/>
          <w:i w:val="false"/>
          <w:color w:val="000000"/>
          <w:sz w:val="28"/>
        </w:rPr>
        <w:t xml:space="preserve"> настоящих Правил.</w:t>
      </w:r>
    </w:p>
    <w:bookmarkEnd w:id="111"/>
    <w:bookmarkStart w:name="z122" w:id="112"/>
    <w:p>
      <w:pPr>
        <w:spacing w:after="0"/>
        <w:ind w:left="0"/>
        <w:jc w:val="both"/>
      </w:pPr>
      <w:r>
        <w:rPr>
          <w:rFonts w:ascii="Times New Roman"/>
          <w:b w:val="false"/>
          <w:i w:val="false"/>
          <w:color w:val="000000"/>
          <w:sz w:val="28"/>
        </w:rPr>
        <w:t>
      При необходимости в годовую и среднесрочную программы приобретения ТРУ вносятся изменения и (или) дополнения.</w:t>
      </w:r>
    </w:p>
    <w:bookmarkEnd w:id="112"/>
    <w:bookmarkStart w:name="z123" w:id="113"/>
    <w:p>
      <w:pPr>
        <w:spacing w:after="0"/>
        <w:ind w:left="0"/>
        <w:jc w:val="left"/>
      </w:pPr>
      <w:r>
        <w:rPr>
          <w:rFonts w:ascii="Times New Roman"/>
          <w:b/>
          <w:i w:val="false"/>
          <w:color w:val="000000"/>
        </w:rPr>
        <w:t xml:space="preserve"> Глава 2. Порядок приобретения недропользователями и их подрядчиками товаров, работ и услуг, используемых при проведении операций по добыче урана способом открытого конкурса</w:t>
      </w:r>
    </w:p>
    <w:bookmarkEnd w:id="113"/>
    <w:bookmarkStart w:name="z124" w:id="114"/>
    <w:p>
      <w:pPr>
        <w:spacing w:after="0"/>
        <w:ind w:left="0"/>
        <w:jc w:val="left"/>
      </w:pPr>
      <w:r>
        <w:rPr>
          <w:rFonts w:ascii="Times New Roman"/>
          <w:b/>
          <w:i w:val="false"/>
          <w:color w:val="000000"/>
        </w:rPr>
        <w:t xml:space="preserve"> Параграф 1. Общие положения</w:t>
      </w:r>
    </w:p>
    <w:bookmarkEnd w:id="114"/>
    <w:bookmarkStart w:name="z125" w:id="115"/>
    <w:p>
      <w:pPr>
        <w:spacing w:after="0"/>
        <w:ind w:left="0"/>
        <w:jc w:val="both"/>
      </w:pPr>
      <w:r>
        <w:rPr>
          <w:rFonts w:ascii="Times New Roman"/>
          <w:b w:val="false"/>
          <w:i w:val="false"/>
          <w:color w:val="000000"/>
          <w:sz w:val="28"/>
        </w:rPr>
        <w:t>
      15. При приобретении ТРУ способом открытого конкурса, не являющихся однородными, организация и проведение заказчиком единого приобретения ТРУ указанным способом осуществляется с разделением таких ТРУ в конкурсной документации на лоты.</w:t>
      </w:r>
    </w:p>
    <w:bookmarkEnd w:id="115"/>
    <w:bookmarkStart w:name="z126" w:id="116"/>
    <w:p>
      <w:pPr>
        <w:spacing w:after="0"/>
        <w:ind w:left="0"/>
        <w:jc w:val="both"/>
      </w:pPr>
      <w:r>
        <w:rPr>
          <w:rFonts w:ascii="Times New Roman"/>
          <w:b w:val="false"/>
          <w:i w:val="false"/>
          <w:color w:val="000000"/>
          <w:sz w:val="28"/>
        </w:rPr>
        <w:t>
      Приобретение нескольких видов однородных ТРУ способом открытого конкурса осуществляется путем разделения ТРУ на лоты по их однородным видам и по месту их поставки (выполнения, оказания). Заказчик при проведении открытого конкурса дополнительно подразделяет лоты по количеству (объемам) однородных ТРУ с одним местом поставки, выполнения работ и (или) оказания услуг.</w:t>
      </w:r>
    </w:p>
    <w:bookmarkEnd w:id="116"/>
    <w:bookmarkStart w:name="z127" w:id="117"/>
    <w:p>
      <w:pPr>
        <w:spacing w:after="0"/>
        <w:ind w:left="0"/>
        <w:jc w:val="both"/>
      </w:pPr>
      <w:r>
        <w:rPr>
          <w:rFonts w:ascii="Times New Roman"/>
          <w:b w:val="false"/>
          <w:i w:val="false"/>
          <w:color w:val="000000"/>
          <w:sz w:val="28"/>
        </w:rPr>
        <w:t>
      При приобретении заказчиком однородных ТРУ в рамках нескольких контрактов на недропользование приобретение таких ТРУ осуществляется одним лотом с указанием распределения объемов, приобретаемых ТРУ по контрактам на недропользование при условии единого места поставки (выполнения, оказания) ТРУ.</w:t>
      </w:r>
    </w:p>
    <w:bookmarkEnd w:id="117"/>
    <w:bookmarkStart w:name="z128" w:id="118"/>
    <w:p>
      <w:pPr>
        <w:spacing w:after="0"/>
        <w:ind w:left="0"/>
        <w:jc w:val="both"/>
      </w:pPr>
      <w:r>
        <w:rPr>
          <w:rFonts w:ascii="Times New Roman"/>
          <w:b w:val="false"/>
          <w:i w:val="false"/>
          <w:color w:val="000000"/>
          <w:sz w:val="28"/>
        </w:rPr>
        <w:t>
      Местом поставки (выполнения, оказания) ТРУ является месторождение в пределах его границ, указанное в контракте на недропользование, и (или) адрес (местонахождение объекта недвижимости), и (или) контрактная территория в пределах ее границ, указанная в контракте на недропользование.</w:t>
      </w:r>
    </w:p>
    <w:bookmarkEnd w:id="118"/>
    <w:bookmarkStart w:name="z129" w:id="119"/>
    <w:p>
      <w:pPr>
        <w:spacing w:after="0"/>
        <w:ind w:left="0"/>
        <w:jc w:val="both"/>
      </w:pPr>
      <w:r>
        <w:rPr>
          <w:rFonts w:ascii="Times New Roman"/>
          <w:b w:val="false"/>
          <w:i w:val="false"/>
          <w:color w:val="000000"/>
          <w:sz w:val="28"/>
        </w:rPr>
        <w:t>
      Допускается приобретение одним лотом запасных частей (комплектующих) к определенной модели оборудования, транспортного средства.</w:t>
      </w:r>
    </w:p>
    <w:bookmarkEnd w:id="119"/>
    <w:bookmarkStart w:name="z130" w:id="120"/>
    <w:p>
      <w:pPr>
        <w:spacing w:after="0"/>
        <w:ind w:left="0"/>
        <w:jc w:val="both"/>
      </w:pPr>
      <w:r>
        <w:rPr>
          <w:rFonts w:ascii="Times New Roman"/>
          <w:b w:val="false"/>
          <w:i w:val="false"/>
          <w:color w:val="000000"/>
          <w:sz w:val="28"/>
        </w:rPr>
        <w:t>
      Допускается приобретение одним лотом услуги проектных организаций.</w:t>
      </w:r>
    </w:p>
    <w:bookmarkEnd w:id="120"/>
    <w:bookmarkStart w:name="z131" w:id="121"/>
    <w:p>
      <w:pPr>
        <w:spacing w:after="0"/>
        <w:ind w:left="0"/>
        <w:jc w:val="both"/>
      </w:pPr>
      <w:r>
        <w:rPr>
          <w:rFonts w:ascii="Times New Roman"/>
          <w:b w:val="false"/>
          <w:i w:val="false"/>
          <w:color w:val="000000"/>
          <w:sz w:val="28"/>
        </w:rPr>
        <w:t>
      Допускается приобретение одним лотом товара с проведением монтажных и (или) пуско-наладочных работ, и (или) проведением обучения персонала (инструктаж) по пользованию данным оборудованием.</w:t>
      </w:r>
    </w:p>
    <w:bookmarkEnd w:id="121"/>
    <w:bookmarkStart w:name="z132" w:id="122"/>
    <w:p>
      <w:pPr>
        <w:spacing w:after="0"/>
        <w:ind w:left="0"/>
        <w:jc w:val="both"/>
      </w:pPr>
      <w:r>
        <w:rPr>
          <w:rFonts w:ascii="Times New Roman"/>
          <w:b w:val="false"/>
          <w:i w:val="false"/>
          <w:color w:val="000000"/>
          <w:sz w:val="28"/>
        </w:rPr>
        <w:t>
      Строительство "под ключ" и комплексные работы при проведении операций по добыче урана приобретаются одним лотом.</w:t>
      </w:r>
    </w:p>
    <w:bookmarkEnd w:id="122"/>
    <w:bookmarkStart w:name="z133" w:id="123"/>
    <w:p>
      <w:pPr>
        <w:spacing w:after="0"/>
        <w:ind w:left="0"/>
        <w:jc w:val="both"/>
      </w:pPr>
      <w:r>
        <w:rPr>
          <w:rFonts w:ascii="Times New Roman"/>
          <w:b w:val="false"/>
          <w:i w:val="false"/>
          <w:color w:val="000000"/>
          <w:sz w:val="28"/>
        </w:rPr>
        <w:t>
      Суммарная стоимость товаров, закупленных подрядчиком или субподрядчиком в целях исполнения договора подряда не превышает 50 % (пятьдесят процентов) от суммы договора, за исключением договора на выполнение работ по бурению, капитального и текущего ремонта скважины.</w:t>
      </w:r>
    </w:p>
    <w:bookmarkEnd w:id="123"/>
    <w:bookmarkStart w:name="z134" w:id="124"/>
    <w:p>
      <w:pPr>
        <w:spacing w:after="0"/>
        <w:ind w:left="0"/>
        <w:jc w:val="both"/>
      </w:pPr>
      <w:r>
        <w:rPr>
          <w:rFonts w:ascii="Times New Roman"/>
          <w:b w:val="false"/>
          <w:i w:val="false"/>
          <w:color w:val="000000"/>
          <w:sz w:val="28"/>
        </w:rPr>
        <w:t>
      Суммарная стоимость товаров, закупленных поставщиком услуг в целях исполнения договора на оказание услуг не превышает 30 % (тридцать процентов) от суммы договора.</w:t>
      </w:r>
    </w:p>
    <w:bookmarkEnd w:id="124"/>
    <w:bookmarkStart w:name="z135" w:id="125"/>
    <w:p>
      <w:pPr>
        <w:spacing w:after="0"/>
        <w:ind w:left="0"/>
        <w:jc w:val="both"/>
      </w:pPr>
      <w:r>
        <w:rPr>
          <w:rFonts w:ascii="Times New Roman"/>
          <w:b w:val="false"/>
          <w:i w:val="false"/>
          <w:color w:val="000000"/>
          <w:sz w:val="28"/>
        </w:rPr>
        <w:t>
      Субподрядчиком не привлекаются к исполнению договора других лиц (субподрядчиков).</w:t>
      </w:r>
    </w:p>
    <w:bookmarkEnd w:id="125"/>
    <w:bookmarkStart w:name="z136" w:id="126"/>
    <w:p>
      <w:pPr>
        <w:spacing w:after="0"/>
        <w:ind w:left="0"/>
        <w:jc w:val="both"/>
      </w:pPr>
      <w:r>
        <w:rPr>
          <w:rFonts w:ascii="Times New Roman"/>
          <w:b w:val="false"/>
          <w:i w:val="false"/>
          <w:color w:val="000000"/>
          <w:sz w:val="28"/>
        </w:rPr>
        <w:t>
      16. Открытый конкурс проводится в девять этапов:</w:t>
      </w:r>
    </w:p>
    <w:bookmarkEnd w:id="126"/>
    <w:bookmarkStart w:name="z137" w:id="127"/>
    <w:p>
      <w:pPr>
        <w:spacing w:after="0"/>
        <w:ind w:left="0"/>
        <w:jc w:val="both"/>
      </w:pPr>
      <w:r>
        <w:rPr>
          <w:rFonts w:ascii="Times New Roman"/>
          <w:b w:val="false"/>
          <w:i w:val="false"/>
          <w:color w:val="000000"/>
          <w:sz w:val="28"/>
        </w:rPr>
        <w:t>
      1) формирование конкурсной комиссии;</w:t>
      </w:r>
    </w:p>
    <w:bookmarkEnd w:id="127"/>
    <w:bookmarkStart w:name="z138" w:id="128"/>
    <w:p>
      <w:pPr>
        <w:spacing w:after="0"/>
        <w:ind w:left="0"/>
        <w:jc w:val="both"/>
      </w:pPr>
      <w:r>
        <w:rPr>
          <w:rFonts w:ascii="Times New Roman"/>
          <w:b w:val="false"/>
          <w:i w:val="false"/>
          <w:color w:val="000000"/>
          <w:sz w:val="28"/>
        </w:rPr>
        <w:t>
      2) формирование и утверждение конкурсной документации;</w:t>
      </w:r>
    </w:p>
    <w:bookmarkEnd w:id="128"/>
    <w:bookmarkStart w:name="z139" w:id="129"/>
    <w:p>
      <w:pPr>
        <w:spacing w:after="0"/>
        <w:ind w:left="0"/>
        <w:jc w:val="both"/>
      </w:pPr>
      <w:r>
        <w:rPr>
          <w:rFonts w:ascii="Times New Roman"/>
          <w:b w:val="false"/>
          <w:i w:val="false"/>
          <w:color w:val="000000"/>
          <w:sz w:val="28"/>
        </w:rPr>
        <w:t>
      3) размещение объявления о проведении открытого конкурса и конкурсной документации в реестре (системе);</w:t>
      </w:r>
    </w:p>
    <w:bookmarkEnd w:id="129"/>
    <w:bookmarkStart w:name="z140" w:id="130"/>
    <w:p>
      <w:pPr>
        <w:spacing w:after="0"/>
        <w:ind w:left="0"/>
        <w:jc w:val="both"/>
      </w:pPr>
      <w:r>
        <w:rPr>
          <w:rFonts w:ascii="Times New Roman"/>
          <w:b w:val="false"/>
          <w:i w:val="false"/>
          <w:color w:val="000000"/>
          <w:sz w:val="28"/>
        </w:rPr>
        <w:t>
      4) сбор конкурсных заявок;</w:t>
      </w:r>
    </w:p>
    <w:bookmarkEnd w:id="130"/>
    <w:bookmarkStart w:name="z141" w:id="131"/>
    <w:p>
      <w:pPr>
        <w:spacing w:after="0"/>
        <w:ind w:left="0"/>
        <w:jc w:val="both"/>
      </w:pPr>
      <w:r>
        <w:rPr>
          <w:rFonts w:ascii="Times New Roman"/>
          <w:b w:val="false"/>
          <w:i w:val="false"/>
          <w:color w:val="000000"/>
          <w:sz w:val="28"/>
        </w:rPr>
        <w:t>
      5) обеспечение конкурсной заявки;</w:t>
      </w:r>
    </w:p>
    <w:bookmarkEnd w:id="131"/>
    <w:bookmarkStart w:name="z142" w:id="132"/>
    <w:p>
      <w:pPr>
        <w:spacing w:after="0"/>
        <w:ind w:left="0"/>
        <w:jc w:val="both"/>
      </w:pPr>
      <w:r>
        <w:rPr>
          <w:rFonts w:ascii="Times New Roman"/>
          <w:b w:val="false"/>
          <w:i w:val="false"/>
          <w:color w:val="000000"/>
          <w:sz w:val="28"/>
        </w:rPr>
        <w:t>
      6) вскрытие конкурсных заявок в реестре (системе), рассмотрение конкурсной комиссией конкурсных заявок на соответствие условиям открытого конкурса и составление протокола рассмотрения конкурсных заявок;</w:t>
      </w:r>
    </w:p>
    <w:bookmarkEnd w:id="132"/>
    <w:bookmarkStart w:name="z143" w:id="133"/>
    <w:p>
      <w:pPr>
        <w:spacing w:after="0"/>
        <w:ind w:left="0"/>
        <w:jc w:val="both"/>
      </w:pPr>
      <w:r>
        <w:rPr>
          <w:rFonts w:ascii="Times New Roman"/>
          <w:b w:val="false"/>
          <w:i w:val="false"/>
          <w:color w:val="000000"/>
          <w:sz w:val="28"/>
        </w:rPr>
        <w:t>
      7) определение победителя открытого конкурса с составлением протокола подведения итогов;</w:t>
      </w:r>
    </w:p>
    <w:bookmarkEnd w:id="133"/>
    <w:bookmarkStart w:name="z144" w:id="134"/>
    <w:p>
      <w:pPr>
        <w:spacing w:after="0"/>
        <w:ind w:left="0"/>
        <w:jc w:val="both"/>
      </w:pPr>
      <w:r>
        <w:rPr>
          <w:rFonts w:ascii="Times New Roman"/>
          <w:b w:val="false"/>
          <w:i w:val="false"/>
          <w:color w:val="000000"/>
          <w:sz w:val="28"/>
        </w:rPr>
        <w:t>
      8) прохождение процедуры сопоставления документов с составлением протокола сопоставления документов (по решению заказчика при возникновении у членов конкурсной комиссии обоснованных сомнений в подлинности представленных документов);</w:t>
      </w:r>
    </w:p>
    <w:bookmarkEnd w:id="134"/>
    <w:bookmarkStart w:name="z145" w:id="135"/>
    <w:p>
      <w:pPr>
        <w:spacing w:after="0"/>
        <w:ind w:left="0"/>
        <w:jc w:val="both"/>
      </w:pPr>
      <w:r>
        <w:rPr>
          <w:rFonts w:ascii="Times New Roman"/>
          <w:b w:val="false"/>
          <w:i w:val="false"/>
          <w:color w:val="000000"/>
          <w:sz w:val="28"/>
        </w:rPr>
        <w:t>
      9) заключение договора (-ов) с победителем открытого конкурса.</w:t>
      </w:r>
    </w:p>
    <w:bookmarkEnd w:id="135"/>
    <w:bookmarkStart w:name="z146" w:id="136"/>
    <w:p>
      <w:pPr>
        <w:spacing w:after="0"/>
        <w:ind w:left="0"/>
        <w:jc w:val="both"/>
      </w:pPr>
      <w:r>
        <w:rPr>
          <w:rFonts w:ascii="Times New Roman"/>
          <w:b w:val="false"/>
          <w:i w:val="false"/>
          <w:color w:val="000000"/>
          <w:sz w:val="28"/>
        </w:rPr>
        <w:t>
      В случаях, предусмотренных настоящим пунктом, рассмотрение конкурсных заявок потенциальных поставщиков, оценка и сопоставление конкурсных ценовых предложений потенциальных поставщиков открытого конкурса, а также определение победителя открытого конкурса осуществляются по каждому лоту, предусмотренному в конкурсной документации.</w:t>
      </w:r>
    </w:p>
    <w:bookmarkEnd w:id="136"/>
    <w:bookmarkStart w:name="z147" w:id="137"/>
    <w:p>
      <w:pPr>
        <w:spacing w:after="0"/>
        <w:ind w:left="0"/>
        <w:jc w:val="both"/>
      </w:pPr>
      <w:r>
        <w:rPr>
          <w:rFonts w:ascii="Times New Roman"/>
          <w:b w:val="false"/>
          <w:i w:val="false"/>
          <w:color w:val="000000"/>
          <w:sz w:val="28"/>
        </w:rPr>
        <w:t>
      17. При обнаружении нарушений настоящих Правил при проведении открытого конкурса заказчик до момента заключения договора о приобретении ТРУ отменяет открытый конкурс и проводит его вновь.</w:t>
      </w:r>
    </w:p>
    <w:bookmarkEnd w:id="137"/>
    <w:bookmarkStart w:name="z148" w:id="138"/>
    <w:p>
      <w:pPr>
        <w:spacing w:after="0"/>
        <w:ind w:left="0"/>
        <w:jc w:val="both"/>
      </w:pPr>
      <w:r>
        <w:rPr>
          <w:rFonts w:ascii="Times New Roman"/>
          <w:b w:val="false"/>
          <w:i w:val="false"/>
          <w:color w:val="000000"/>
          <w:sz w:val="28"/>
        </w:rPr>
        <w:t>
      Для проведения нового открытого конкурса изменения в конкурсную документацию вносятся в части устранения данных нарушений и продления сроков поставки товара, выполнения работ, оказания услуг, а также при необходимости, сокращения сроков выполнения работ, оказания услуг при условии соразмерного сокращения объемов выполняемых поставщиком работ, оказываемых услуг.</w:t>
      </w:r>
    </w:p>
    <w:bookmarkEnd w:id="138"/>
    <w:bookmarkStart w:name="z149" w:id="139"/>
    <w:p>
      <w:pPr>
        <w:spacing w:after="0"/>
        <w:ind w:left="0"/>
        <w:jc w:val="both"/>
      </w:pPr>
      <w:r>
        <w:rPr>
          <w:rFonts w:ascii="Times New Roman"/>
          <w:b w:val="false"/>
          <w:i w:val="false"/>
          <w:color w:val="000000"/>
          <w:sz w:val="28"/>
        </w:rPr>
        <w:t>
      При отмене открытого конкурса, новый открытый конкурс объявляется в течение 1 (одного) месяца с момента его отмены.</w:t>
      </w:r>
    </w:p>
    <w:bookmarkEnd w:id="139"/>
    <w:bookmarkStart w:name="z150" w:id="140"/>
    <w:p>
      <w:pPr>
        <w:spacing w:after="0"/>
        <w:ind w:left="0"/>
        <w:jc w:val="both"/>
      </w:pPr>
      <w:r>
        <w:rPr>
          <w:rFonts w:ascii="Times New Roman"/>
          <w:b w:val="false"/>
          <w:i w:val="false"/>
          <w:color w:val="000000"/>
          <w:sz w:val="28"/>
        </w:rPr>
        <w:t>
      Заказчик извещает о принятом решении по отмене открытого конкурса потенциальных поставщиков, подавших конкурсные заявки для участия в открытом конкурсе, посредством реестра (системы) с указанием причины отмены.</w:t>
      </w:r>
    </w:p>
    <w:bookmarkEnd w:id="140"/>
    <w:bookmarkStart w:name="z151" w:id="141"/>
    <w:p>
      <w:pPr>
        <w:spacing w:after="0"/>
        <w:ind w:left="0"/>
        <w:jc w:val="both"/>
      </w:pPr>
      <w:r>
        <w:rPr>
          <w:rFonts w:ascii="Times New Roman"/>
          <w:b w:val="false"/>
          <w:i w:val="false"/>
          <w:color w:val="000000"/>
          <w:sz w:val="28"/>
        </w:rPr>
        <w:t>
      Заказчик отказывается от проведения открытого конкурса не позднее 1 (одного) рабочего дня до истечения окончательного срока представления конкурсных заявок посредством извещения в реестре (системе) об отказе от проведения открытого конкурса при сокращении расходов на приобретение ТРУ, предусмотренных утвержденными годовой и (или) среднесрочной программами приобретения ТРУ недропользователя и его подрядчика.</w:t>
      </w:r>
    </w:p>
    <w:bookmarkEnd w:id="141"/>
    <w:bookmarkStart w:name="z152" w:id="142"/>
    <w:p>
      <w:pPr>
        <w:spacing w:after="0"/>
        <w:ind w:left="0"/>
        <w:jc w:val="both"/>
      </w:pPr>
      <w:r>
        <w:rPr>
          <w:rFonts w:ascii="Times New Roman"/>
          <w:b w:val="false"/>
          <w:i w:val="false"/>
          <w:color w:val="000000"/>
          <w:sz w:val="28"/>
        </w:rPr>
        <w:t>
      При отказе от открытого конкурса проведение нового открытого конкурса по приобретению ТРУ в текущем финансовом году не допускается.</w:t>
      </w:r>
    </w:p>
    <w:bookmarkEnd w:id="142"/>
    <w:bookmarkStart w:name="z153" w:id="143"/>
    <w:p>
      <w:pPr>
        <w:spacing w:after="0"/>
        <w:ind w:left="0"/>
        <w:jc w:val="left"/>
      </w:pPr>
      <w:r>
        <w:rPr>
          <w:rFonts w:ascii="Times New Roman"/>
          <w:b/>
          <w:i w:val="false"/>
          <w:color w:val="000000"/>
        </w:rPr>
        <w:t xml:space="preserve"> Параграф 2. Формирование конкурсной комиссии</w:t>
      </w:r>
    </w:p>
    <w:bookmarkEnd w:id="143"/>
    <w:bookmarkStart w:name="z154" w:id="144"/>
    <w:p>
      <w:pPr>
        <w:spacing w:after="0"/>
        <w:ind w:left="0"/>
        <w:jc w:val="both"/>
      </w:pPr>
      <w:r>
        <w:rPr>
          <w:rFonts w:ascii="Times New Roman"/>
          <w:b w:val="false"/>
          <w:i w:val="false"/>
          <w:color w:val="000000"/>
          <w:sz w:val="28"/>
        </w:rPr>
        <w:t>
      18. Конкурсная комиссия создается заказчиком, как на отдельный открытый конкурс, так и на постоянной основе, но на срок не более одного финансового года.</w:t>
      </w:r>
    </w:p>
    <w:bookmarkEnd w:id="144"/>
    <w:bookmarkStart w:name="z155" w:id="145"/>
    <w:p>
      <w:pPr>
        <w:spacing w:after="0"/>
        <w:ind w:left="0"/>
        <w:jc w:val="both"/>
      </w:pPr>
      <w:r>
        <w:rPr>
          <w:rFonts w:ascii="Times New Roman"/>
          <w:b w:val="false"/>
          <w:i w:val="false"/>
          <w:color w:val="000000"/>
          <w:sz w:val="28"/>
        </w:rPr>
        <w:t>
      19. В состав конкурсной комиссии входят председатель, заместитель председателя и члены конкурсной комиссии. Общее количество членов комиссии составляет нечетное число. Состав конкурсной комиссии составляет не менее трех человек. Секретарь конкурсной комиссии не является членом конкурсной комиссии и не голосует при принятии конкурсной комиссией решений.</w:t>
      </w:r>
    </w:p>
    <w:bookmarkEnd w:id="145"/>
    <w:bookmarkStart w:name="z156" w:id="146"/>
    <w:p>
      <w:pPr>
        <w:spacing w:after="0"/>
        <w:ind w:left="0"/>
        <w:jc w:val="both"/>
      </w:pPr>
      <w:r>
        <w:rPr>
          <w:rFonts w:ascii="Times New Roman"/>
          <w:b w:val="false"/>
          <w:i w:val="false"/>
          <w:color w:val="000000"/>
          <w:sz w:val="28"/>
        </w:rPr>
        <w:t>
      До подведения итогов открытого конкурса или до процедуры проведения сопоставления документов (при наличии) допускается внесение изменений или дополнений в состав конкурсной комиссии, при отсутствии члена конкурсной комиссии по болезни или нахождении в отпуске, а также в связи с увольнением.</w:t>
      </w:r>
    </w:p>
    <w:bookmarkEnd w:id="146"/>
    <w:bookmarkStart w:name="z157" w:id="147"/>
    <w:p>
      <w:pPr>
        <w:spacing w:after="0"/>
        <w:ind w:left="0"/>
        <w:jc w:val="both"/>
      </w:pPr>
      <w:r>
        <w:rPr>
          <w:rFonts w:ascii="Times New Roman"/>
          <w:b w:val="false"/>
          <w:i w:val="false"/>
          <w:color w:val="000000"/>
          <w:sz w:val="28"/>
        </w:rPr>
        <w:t>
      20.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ее председателем, его заместителем и секретарем конкурсной комиссии.</w:t>
      </w:r>
    </w:p>
    <w:bookmarkEnd w:id="147"/>
    <w:bookmarkStart w:name="z158" w:id="148"/>
    <w:p>
      <w:pPr>
        <w:spacing w:after="0"/>
        <w:ind w:left="0"/>
        <w:jc w:val="both"/>
      </w:pPr>
      <w:r>
        <w:rPr>
          <w:rFonts w:ascii="Times New Roman"/>
          <w:b w:val="false"/>
          <w:i w:val="false"/>
          <w:color w:val="000000"/>
          <w:sz w:val="28"/>
        </w:rPr>
        <w:t>
      21.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При равенстве голосов, принятым считается решение, за которое проголосовал председатель конкурсной комиссии или, в его отсутствие, заместитель председателя. При несогласии с решением конкурсной комиссии любой член конкурсной комиссии излагает в письменном виде особое мнение, которое прилагается к протоколу заседания конкурсной комиссии.</w:t>
      </w:r>
    </w:p>
    <w:bookmarkEnd w:id="148"/>
    <w:bookmarkStart w:name="z159" w:id="149"/>
    <w:p>
      <w:pPr>
        <w:spacing w:after="0"/>
        <w:ind w:left="0"/>
        <w:jc w:val="both"/>
      </w:pPr>
      <w:r>
        <w:rPr>
          <w:rFonts w:ascii="Times New Roman"/>
          <w:b w:val="false"/>
          <w:i w:val="false"/>
          <w:color w:val="000000"/>
          <w:sz w:val="28"/>
        </w:rPr>
        <w:t>
      22. Председатель конкурсной комиссии руководит ее работой, председательствует на заседаниях комиссии.</w:t>
      </w:r>
    </w:p>
    <w:bookmarkEnd w:id="149"/>
    <w:bookmarkStart w:name="z160" w:id="150"/>
    <w:p>
      <w:pPr>
        <w:spacing w:after="0"/>
        <w:ind w:left="0"/>
        <w:jc w:val="both"/>
      </w:pPr>
      <w:r>
        <w:rPr>
          <w:rFonts w:ascii="Times New Roman"/>
          <w:b w:val="false"/>
          <w:i w:val="false"/>
          <w:color w:val="000000"/>
          <w:sz w:val="28"/>
        </w:rPr>
        <w:t>
      23. Секретарь конкурсной комиссии организует проведение процедур открытого конкурса по приобретению ТРУ. Секретарь конкурсной комиссии подготавливает предложения по повестке дня заседания конкурсной комиссии, обеспечивает конкурсную комиссию необходимыми документами, организует проведение заседания конкурсной комиссии, подписывает сформированные реестром (системой) протокол рассмотрения конкурсных заявок и протокол подведения итогов открытого конкурса, обеспечивает сохранность документов и материалов открытого конкурса по приобретению ТРУ.</w:t>
      </w:r>
    </w:p>
    <w:bookmarkEnd w:id="150"/>
    <w:bookmarkStart w:name="z161" w:id="151"/>
    <w:p>
      <w:pPr>
        <w:spacing w:after="0"/>
        <w:ind w:left="0"/>
        <w:jc w:val="left"/>
      </w:pPr>
      <w:r>
        <w:rPr>
          <w:rFonts w:ascii="Times New Roman"/>
          <w:b/>
          <w:i w:val="false"/>
          <w:color w:val="000000"/>
        </w:rPr>
        <w:t xml:space="preserve"> Параграф 3. Формирование и утверждение конкурсной документации</w:t>
      </w:r>
    </w:p>
    <w:bookmarkEnd w:id="151"/>
    <w:bookmarkStart w:name="z162" w:id="152"/>
    <w:p>
      <w:pPr>
        <w:spacing w:after="0"/>
        <w:ind w:left="0"/>
        <w:jc w:val="both"/>
      </w:pPr>
      <w:r>
        <w:rPr>
          <w:rFonts w:ascii="Times New Roman"/>
          <w:b w:val="false"/>
          <w:i w:val="false"/>
          <w:color w:val="000000"/>
          <w:sz w:val="28"/>
        </w:rPr>
        <w:t>
      24. Конкурсная документация предназначена для информирования потенциальных поставщиков о требованиях и условиях приобретения ТРУ. Конкурсная документация разрабатывается и утверждается заказчиком.</w:t>
      </w:r>
    </w:p>
    <w:bookmarkEnd w:id="152"/>
    <w:bookmarkStart w:name="z163" w:id="153"/>
    <w:p>
      <w:pPr>
        <w:spacing w:after="0"/>
        <w:ind w:left="0"/>
        <w:jc w:val="both"/>
      </w:pPr>
      <w:r>
        <w:rPr>
          <w:rFonts w:ascii="Times New Roman"/>
          <w:b w:val="false"/>
          <w:i w:val="false"/>
          <w:color w:val="000000"/>
          <w:sz w:val="28"/>
        </w:rPr>
        <w:t>
      25. В конкурсной документации указываются следующие сведения:</w:t>
      </w:r>
    </w:p>
    <w:bookmarkEnd w:id="153"/>
    <w:bookmarkStart w:name="z164" w:id="154"/>
    <w:p>
      <w:pPr>
        <w:spacing w:after="0"/>
        <w:ind w:left="0"/>
        <w:jc w:val="both"/>
      </w:pPr>
      <w:r>
        <w:rPr>
          <w:rFonts w:ascii="Times New Roman"/>
          <w:b w:val="false"/>
          <w:i w:val="false"/>
          <w:color w:val="000000"/>
          <w:sz w:val="28"/>
        </w:rPr>
        <w:t>
      1) предмет приобретения ТРУ способом открытого конкурса (наименования и номера лотов, если в предмет открытого конкурса входит несколько лотов);</w:t>
      </w:r>
    </w:p>
    <w:bookmarkEnd w:id="154"/>
    <w:bookmarkStart w:name="z165" w:id="155"/>
    <w:p>
      <w:pPr>
        <w:spacing w:after="0"/>
        <w:ind w:left="0"/>
        <w:jc w:val="both"/>
      </w:pPr>
      <w:r>
        <w:rPr>
          <w:rFonts w:ascii="Times New Roman"/>
          <w:b w:val="false"/>
          <w:i w:val="false"/>
          <w:color w:val="000000"/>
          <w:sz w:val="28"/>
        </w:rPr>
        <w:t xml:space="preserve">
      2) содержание конкурсной заявки потенциального поставщика в соответствии с </w:t>
      </w:r>
      <w:r>
        <w:rPr>
          <w:rFonts w:ascii="Times New Roman"/>
          <w:b w:val="false"/>
          <w:i w:val="false"/>
          <w:color w:val="000000"/>
          <w:sz w:val="28"/>
        </w:rPr>
        <w:t>пунктом 41</w:t>
      </w:r>
      <w:r>
        <w:rPr>
          <w:rFonts w:ascii="Times New Roman"/>
          <w:b w:val="false"/>
          <w:i w:val="false"/>
          <w:color w:val="000000"/>
          <w:sz w:val="28"/>
        </w:rPr>
        <w:t xml:space="preserve"> настоящих Правил;</w:t>
      </w:r>
    </w:p>
    <w:bookmarkEnd w:id="155"/>
    <w:bookmarkStart w:name="z166" w:id="156"/>
    <w:p>
      <w:pPr>
        <w:spacing w:after="0"/>
        <w:ind w:left="0"/>
        <w:jc w:val="both"/>
      </w:pPr>
      <w:r>
        <w:rPr>
          <w:rFonts w:ascii="Times New Roman"/>
          <w:b w:val="false"/>
          <w:i w:val="false"/>
          <w:color w:val="000000"/>
          <w:sz w:val="28"/>
        </w:rPr>
        <w:t>
      3) наименование (для юридического лица), фамилия, имя, отчество (при наличии) (для физического лица), фактический адрес заказчика;</w:t>
      </w:r>
    </w:p>
    <w:bookmarkEnd w:id="156"/>
    <w:bookmarkStart w:name="z167" w:id="157"/>
    <w:p>
      <w:pPr>
        <w:spacing w:after="0"/>
        <w:ind w:left="0"/>
        <w:jc w:val="both"/>
      </w:pPr>
      <w:r>
        <w:rPr>
          <w:rFonts w:ascii="Times New Roman"/>
          <w:b w:val="false"/>
          <w:i w:val="false"/>
          <w:color w:val="000000"/>
          <w:sz w:val="28"/>
        </w:rPr>
        <w:t>
      4) техническая спецификация по каждому лоту с описанием функциональных, технических, качественных и эксплуатационных характеристик приобретаемых ТРУ, с указанием национального стандарта Республики Казахстан, при его наличии, планы, чертежи и эскизы, при их наличии, а также перечень документов, подтверждающих соответствие ТРУ этим требованиям.</w:t>
      </w:r>
    </w:p>
    <w:bookmarkEnd w:id="157"/>
    <w:bookmarkStart w:name="z168" w:id="158"/>
    <w:p>
      <w:pPr>
        <w:spacing w:after="0"/>
        <w:ind w:left="0"/>
        <w:jc w:val="both"/>
      </w:pPr>
      <w:r>
        <w:rPr>
          <w:rFonts w:ascii="Times New Roman"/>
          <w:b w:val="false"/>
          <w:i w:val="false"/>
          <w:color w:val="000000"/>
          <w:sz w:val="28"/>
        </w:rPr>
        <w:t>
      При приобретении подрядных работ в строительстве (включая проектные) используются строительные материалы, изделия, конструкции, инженерное оборудование и устройства, произведенные в Республике Казахстан (при наличии).</w:t>
      </w:r>
    </w:p>
    <w:bookmarkEnd w:id="158"/>
    <w:bookmarkStart w:name="z169" w:id="159"/>
    <w:p>
      <w:pPr>
        <w:spacing w:after="0"/>
        <w:ind w:left="0"/>
        <w:jc w:val="both"/>
      </w:pPr>
      <w:r>
        <w:rPr>
          <w:rFonts w:ascii="Times New Roman"/>
          <w:b w:val="false"/>
          <w:i w:val="false"/>
          <w:color w:val="000000"/>
          <w:sz w:val="28"/>
        </w:rPr>
        <w:t>
      Предельные объемы работ и услуг, которые передаются подрядчиком субподрядчикам в рамках договора подряда, не превышают в совокупности более одной второй объема работ, услуг;</w:t>
      </w:r>
    </w:p>
    <w:bookmarkEnd w:id="159"/>
    <w:bookmarkStart w:name="z170" w:id="160"/>
    <w:p>
      <w:pPr>
        <w:spacing w:after="0"/>
        <w:ind w:left="0"/>
        <w:jc w:val="both"/>
      </w:pPr>
      <w:r>
        <w:rPr>
          <w:rFonts w:ascii="Times New Roman"/>
          <w:b w:val="false"/>
          <w:i w:val="false"/>
          <w:color w:val="000000"/>
          <w:sz w:val="28"/>
        </w:rPr>
        <w:t>
      5) конкурсное ценовое предложение, включающее в себя, помимо цены приобретаемых товаров, работ и услуг, также расходы на их транспортировку, страхование, оплату таможенных пошлин, налогов, сборов, а также иных расходов, предусмотренных условиями поставки товаров, выполнения работ, оказания услуг, без учета налога на добавленную стоимость (далее – НДС);</w:t>
      </w:r>
    </w:p>
    <w:bookmarkEnd w:id="160"/>
    <w:bookmarkStart w:name="z171" w:id="161"/>
    <w:p>
      <w:pPr>
        <w:spacing w:after="0"/>
        <w:ind w:left="0"/>
        <w:jc w:val="both"/>
      </w:pPr>
      <w:r>
        <w:rPr>
          <w:rFonts w:ascii="Times New Roman"/>
          <w:b w:val="false"/>
          <w:i w:val="false"/>
          <w:color w:val="000000"/>
          <w:sz w:val="28"/>
        </w:rPr>
        <w:t>
      6) условия платежа;</w:t>
      </w:r>
    </w:p>
    <w:bookmarkEnd w:id="161"/>
    <w:bookmarkStart w:name="z172" w:id="162"/>
    <w:p>
      <w:pPr>
        <w:spacing w:after="0"/>
        <w:ind w:left="0"/>
        <w:jc w:val="both"/>
      </w:pPr>
      <w:r>
        <w:rPr>
          <w:rFonts w:ascii="Times New Roman"/>
          <w:b w:val="false"/>
          <w:i w:val="false"/>
          <w:color w:val="000000"/>
          <w:sz w:val="28"/>
        </w:rPr>
        <w:t>
      7) количество приобретаемого товара, объемы выполняемых работ и оказываемых услуг по каждому лоту;</w:t>
      </w:r>
    </w:p>
    <w:bookmarkEnd w:id="162"/>
    <w:bookmarkStart w:name="z173" w:id="163"/>
    <w:p>
      <w:pPr>
        <w:spacing w:after="0"/>
        <w:ind w:left="0"/>
        <w:jc w:val="both"/>
      </w:pPr>
      <w:r>
        <w:rPr>
          <w:rFonts w:ascii="Times New Roman"/>
          <w:b w:val="false"/>
          <w:i w:val="false"/>
          <w:color w:val="000000"/>
          <w:sz w:val="28"/>
        </w:rPr>
        <w:t>
      8) места поставки товаров, выполнения работ или оказания услуг по каждому лоту;</w:t>
      </w:r>
    </w:p>
    <w:bookmarkEnd w:id="163"/>
    <w:bookmarkStart w:name="z174" w:id="164"/>
    <w:p>
      <w:pPr>
        <w:spacing w:after="0"/>
        <w:ind w:left="0"/>
        <w:jc w:val="both"/>
      </w:pPr>
      <w:r>
        <w:rPr>
          <w:rFonts w:ascii="Times New Roman"/>
          <w:b w:val="false"/>
          <w:i w:val="false"/>
          <w:color w:val="000000"/>
          <w:sz w:val="28"/>
        </w:rPr>
        <w:t>
      9) срок поставки товаров:</w:t>
      </w:r>
    </w:p>
    <w:bookmarkEnd w:id="164"/>
    <w:bookmarkStart w:name="z175" w:id="165"/>
    <w:p>
      <w:pPr>
        <w:spacing w:after="0"/>
        <w:ind w:left="0"/>
        <w:jc w:val="both"/>
      </w:pPr>
      <w:r>
        <w:rPr>
          <w:rFonts w:ascii="Times New Roman"/>
          <w:b w:val="false"/>
          <w:i w:val="false"/>
          <w:color w:val="000000"/>
          <w:sz w:val="28"/>
        </w:rPr>
        <w:t>
      при проведении открытого конкурса на приобретение товаров среди товаропроизводителей срок поставки товаров должен быть не менее 60 (шестидесяти) календарных дней на первую партию поставляемого товара по каждому лоту со дня заключения договора о приобретении товара или со дня наступления определенных договором событий после заключения договора о приобретении товара;</w:t>
      </w:r>
    </w:p>
    <w:bookmarkEnd w:id="165"/>
    <w:bookmarkStart w:name="z176" w:id="166"/>
    <w:p>
      <w:pPr>
        <w:spacing w:after="0"/>
        <w:ind w:left="0"/>
        <w:jc w:val="both"/>
      </w:pPr>
      <w:r>
        <w:rPr>
          <w:rFonts w:ascii="Times New Roman"/>
          <w:b w:val="false"/>
          <w:i w:val="false"/>
          <w:color w:val="000000"/>
          <w:sz w:val="28"/>
        </w:rPr>
        <w:t>
      при проведении открытого конкурса на приобретение товаров без установленного приоритета среди товаропроизводителей срок поставки товаров должен быть не менее 30 (тридцати) календарных дней на первую партию поставляемого товара по каждому лоту со дня заключения договора о приобретении товара или со дня наступления определенных договором событий после заключения договора о приобретении товара.</w:t>
      </w:r>
    </w:p>
    <w:bookmarkEnd w:id="166"/>
    <w:bookmarkStart w:name="z177" w:id="167"/>
    <w:p>
      <w:pPr>
        <w:spacing w:after="0"/>
        <w:ind w:left="0"/>
        <w:jc w:val="both"/>
      </w:pPr>
      <w:r>
        <w:rPr>
          <w:rFonts w:ascii="Times New Roman"/>
          <w:b w:val="false"/>
          <w:i w:val="false"/>
          <w:color w:val="000000"/>
          <w:sz w:val="28"/>
        </w:rPr>
        <w:t>
      Срок выполнения работ или оказания услуг по каждому лоту с даты заключения договора о приобретении работ или услуг и (или) с даты, определенной конкурсной документацией, и (или) с даты наступления определенных конкурсной документацией событий после заключения договора о приобретении работ или услуг.</w:t>
      </w:r>
    </w:p>
    <w:bookmarkEnd w:id="167"/>
    <w:bookmarkStart w:name="z178" w:id="168"/>
    <w:p>
      <w:pPr>
        <w:spacing w:after="0"/>
        <w:ind w:left="0"/>
        <w:jc w:val="both"/>
      </w:pPr>
      <w:r>
        <w:rPr>
          <w:rFonts w:ascii="Times New Roman"/>
          <w:b w:val="false"/>
          <w:i w:val="false"/>
          <w:color w:val="000000"/>
          <w:sz w:val="28"/>
        </w:rPr>
        <w:t>
      Казахстанский производитель закупаемых товаров в конкурсной заявке имеет право увеличить срок поставки на период, необходимый для изготовления товара, но не более, чем до 90 (девяноста) календарных дней с даты заключения договора или с момента направления заявки на первую партию поставляемого товара, если иной больший срок не предусмотрен конкурсной документацией;</w:t>
      </w:r>
    </w:p>
    <w:bookmarkEnd w:id="168"/>
    <w:bookmarkStart w:name="z179" w:id="169"/>
    <w:p>
      <w:pPr>
        <w:spacing w:after="0"/>
        <w:ind w:left="0"/>
        <w:jc w:val="both"/>
      </w:pPr>
      <w:r>
        <w:rPr>
          <w:rFonts w:ascii="Times New Roman"/>
          <w:b w:val="false"/>
          <w:i w:val="false"/>
          <w:color w:val="000000"/>
          <w:sz w:val="28"/>
        </w:rPr>
        <w:t>
      10) время начала и окончания представления конкурсных заявок;</w:t>
      </w:r>
    </w:p>
    <w:bookmarkEnd w:id="169"/>
    <w:bookmarkStart w:name="z180" w:id="170"/>
    <w:p>
      <w:pPr>
        <w:spacing w:after="0"/>
        <w:ind w:left="0"/>
        <w:jc w:val="both"/>
      </w:pPr>
      <w:r>
        <w:rPr>
          <w:rFonts w:ascii="Times New Roman"/>
          <w:b w:val="false"/>
          <w:i w:val="false"/>
          <w:color w:val="000000"/>
          <w:sz w:val="28"/>
        </w:rPr>
        <w:t>
      11) дата и время вскрытия конкурсных заявок;</w:t>
      </w:r>
    </w:p>
    <w:bookmarkEnd w:id="170"/>
    <w:bookmarkStart w:name="z181" w:id="171"/>
    <w:p>
      <w:pPr>
        <w:spacing w:after="0"/>
        <w:ind w:left="0"/>
        <w:jc w:val="both"/>
      </w:pPr>
      <w:r>
        <w:rPr>
          <w:rFonts w:ascii="Times New Roman"/>
          <w:b w:val="false"/>
          <w:i w:val="false"/>
          <w:color w:val="000000"/>
          <w:sz w:val="28"/>
        </w:rPr>
        <w:t>
      12) проект договора по каждому лоту в редактируемом формате;</w:t>
      </w:r>
    </w:p>
    <w:bookmarkEnd w:id="171"/>
    <w:bookmarkStart w:name="z182" w:id="172"/>
    <w:p>
      <w:pPr>
        <w:spacing w:after="0"/>
        <w:ind w:left="0"/>
        <w:jc w:val="both"/>
      </w:pPr>
      <w:r>
        <w:rPr>
          <w:rFonts w:ascii="Times New Roman"/>
          <w:b w:val="false"/>
          <w:i w:val="false"/>
          <w:color w:val="000000"/>
          <w:sz w:val="28"/>
        </w:rPr>
        <w:t xml:space="preserve">
      13) обязательство заказчика о предоставлении условной скидки соответствующей критерию, предусмотренному </w:t>
      </w:r>
      <w:r>
        <w:rPr>
          <w:rFonts w:ascii="Times New Roman"/>
          <w:b w:val="false"/>
          <w:i w:val="false"/>
          <w:color w:val="000000"/>
          <w:sz w:val="28"/>
        </w:rPr>
        <w:t>пункта 1</w:t>
      </w:r>
      <w:r>
        <w:rPr>
          <w:rFonts w:ascii="Times New Roman"/>
          <w:b w:val="false"/>
          <w:i w:val="false"/>
          <w:color w:val="000000"/>
          <w:sz w:val="28"/>
        </w:rPr>
        <w:t xml:space="preserve"> статьи 179 Кодекса и перечень документов, указанных в </w:t>
      </w:r>
      <w:r>
        <w:rPr>
          <w:rFonts w:ascii="Times New Roman"/>
          <w:b w:val="false"/>
          <w:i w:val="false"/>
          <w:color w:val="000000"/>
          <w:sz w:val="28"/>
        </w:rPr>
        <w:t>пункте 46</w:t>
      </w:r>
      <w:r>
        <w:rPr>
          <w:rFonts w:ascii="Times New Roman"/>
          <w:b w:val="false"/>
          <w:i w:val="false"/>
          <w:color w:val="000000"/>
          <w:sz w:val="28"/>
        </w:rPr>
        <w:t xml:space="preserve"> настоящих Правил, для расчета условной цены конкурсной заявки потенциального поставщика;</w:t>
      </w:r>
    </w:p>
    <w:bookmarkEnd w:id="172"/>
    <w:bookmarkStart w:name="z183" w:id="173"/>
    <w:p>
      <w:pPr>
        <w:spacing w:after="0"/>
        <w:ind w:left="0"/>
        <w:jc w:val="both"/>
      </w:pPr>
      <w:r>
        <w:rPr>
          <w:rFonts w:ascii="Times New Roman"/>
          <w:b w:val="false"/>
          <w:i w:val="false"/>
          <w:color w:val="000000"/>
          <w:sz w:val="28"/>
        </w:rPr>
        <w:t>
      14) требования к содержанию и оформлению конкурсной заявки, а также минимальный срок действия конкурсных заявок потенциальных поставщиков;</w:t>
      </w:r>
    </w:p>
    <w:bookmarkEnd w:id="173"/>
    <w:bookmarkStart w:name="z184" w:id="174"/>
    <w:p>
      <w:pPr>
        <w:spacing w:after="0"/>
        <w:ind w:left="0"/>
        <w:jc w:val="both"/>
      </w:pPr>
      <w:r>
        <w:rPr>
          <w:rFonts w:ascii="Times New Roman"/>
          <w:b w:val="false"/>
          <w:i w:val="false"/>
          <w:color w:val="000000"/>
          <w:sz w:val="28"/>
        </w:rPr>
        <w:t>
      15) объем внесения обеспечения конкурсной заявки и (или) исполнения договора о приобретении ТРУ (если конкурсной документацией предусматривается обеспечение конкурсной заявки и (или) исполнения договора о приобретении ТРУ);</w:t>
      </w:r>
    </w:p>
    <w:bookmarkEnd w:id="174"/>
    <w:bookmarkStart w:name="z185" w:id="175"/>
    <w:p>
      <w:pPr>
        <w:spacing w:after="0"/>
        <w:ind w:left="0"/>
        <w:jc w:val="both"/>
      </w:pPr>
      <w:r>
        <w:rPr>
          <w:rFonts w:ascii="Times New Roman"/>
          <w:b w:val="false"/>
          <w:i w:val="false"/>
          <w:color w:val="000000"/>
          <w:sz w:val="28"/>
        </w:rPr>
        <w:t>
      16) сведения о суммах, выделенных для приобретения ТРУ, являющихся предметом открытого конкурса по каждому лоту без учета НДС;</w:t>
      </w:r>
    </w:p>
    <w:bookmarkEnd w:id="175"/>
    <w:bookmarkStart w:name="z186" w:id="176"/>
    <w:p>
      <w:pPr>
        <w:spacing w:after="0"/>
        <w:ind w:left="0"/>
        <w:jc w:val="both"/>
      </w:pPr>
      <w:r>
        <w:rPr>
          <w:rFonts w:ascii="Times New Roman"/>
          <w:b w:val="false"/>
          <w:i w:val="false"/>
          <w:color w:val="000000"/>
          <w:sz w:val="28"/>
        </w:rPr>
        <w:t xml:space="preserve">
      17) сведения о сроках и порядке отказа заказчиком от проведения открытого конкурса по приобретению ТРУ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Правил;</w:t>
      </w:r>
    </w:p>
    <w:bookmarkEnd w:id="176"/>
    <w:bookmarkStart w:name="z187" w:id="177"/>
    <w:p>
      <w:pPr>
        <w:spacing w:after="0"/>
        <w:ind w:left="0"/>
        <w:jc w:val="both"/>
      </w:pPr>
      <w:r>
        <w:rPr>
          <w:rFonts w:ascii="Times New Roman"/>
          <w:b w:val="false"/>
          <w:i w:val="false"/>
          <w:color w:val="000000"/>
          <w:sz w:val="28"/>
        </w:rPr>
        <w:t>
      18) минимальные требования по внутристрановой ценности в приобретаемых ТРУ, выраженные в процентах по каждому лоту.</w:t>
      </w:r>
    </w:p>
    <w:bookmarkEnd w:id="177"/>
    <w:bookmarkStart w:name="z188" w:id="178"/>
    <w:p>
      <w:pPr>
        <w:spacing w:after="0"/>
        <w:ind w:left="0"/>
        <w:jc w:val="both"/>
      </w:pPr>
      <w:r>
        <w:rPr>
          <w:rFonts w:ascii="Times New Roman"/>
          <w:b w:val="false"/>
          <w:i w:val="false"/>
          <w:color w:val="000000"/>
          <w:sz w:val="28"/>
        </w:rPr>
        <w:t>
      По контрактам на недропользование, которые не содержат обязательств по внутристрановой ценности в товарах, допускается установление минимальных требований по внутристрановой ценности в приобретаемых товарах, выраженных в процентах по каждому лоту.</w:t>
      </w:r>
    </w:p>
    <w:bookmarkEnd w:id="178"/>
    <w:bookmarkStart w:name="z189" w:id="179"/>
    <w:p>
      <w:pPr>
        <w:spacing w:after="0"/>
        <w:ind w:left="0"/>
        <w:jc w:val="both"/>
      </w:pPr>
      <w:r>
        <w:rPr>
          <w:rFonts w:ascii="Times New Roman"/>
          <w:b w:val="false"/>
          <w:i w:val="false"/>
          <w:color w:val="000000"/>
          <w:sz w:val="28"/>
        </w:rPr>
        <w:t>
      По контрактам на недропользование, которые содержат обязательства по внутристрановой ценности в работах и услугах, установление минимальных требований по внутристрановой ценности в приобретаемых работах и услугах, выраженных в процентах по каждому лоту (от 50 до 100).</w:t>
      </w:r>
    </w:p>
    <w:bookmarkEnd w:id="179"/>
    <w:bookmarkStart w:name="z190" w:id="180"/>
    <w:p>
      <w:pPr>
        <w:spacing w:after="0"/>
        <w:ind w:left="0"/>
        <w:jc w:val="both"/>
      </w:pPr>
      <w:r>
        <w:rPr>
          <w:rFonts w:ascii="Times New Roman"/>
          <w:b w:val="false"/>
          <w:i w:val="false"/>
          <w:color w:val="000000"/>
          <w:sz w:val="28"/>
        </w:rPr>
        <w:t>
      Минимальные требования по внутристрановой ценности при приобретении проектных работ составляют не менее 80 % (восьмидесяти процентов).</w:t>
      </w:r>
    </w:p>
    <w:bookmarkEnd w:id="180"/>
    <w:bookmarkStart w:name="z191" w:id="181"/>
    <w:p>
      <w:pPr>
        <w:spacing w:after="0"/>
        <w:ind w:left="0"/>
        <w:jc w:val="both"/>
      </w:pPr>
      <w:r>
        <w:rPr>
          <w:rFonts w:ascii="Times New Roman"/>
          <w:b w:val="false"/>
          <w:i w:val="false"/>
          <w:color w:val="000000"/>
          <w:sz w:val="28"/>
        </w:rPr>
        <w:t>
      26. В конкурсной документации допускается установление условий:</w:t>
      </w:r>
    </w:p>
    <w:bookmarkEnd w:id="181"/>
    <w:bookmarkStart w:name="z192" w:id="182"/>
    <w:p>
      <w:pPr>
        <w:spacing w:after="0"/>
        <w:ind w:left="0"/>
        <w:jc w:val="both"/>
      </w:pPr>
      <w:r>
        <w:rPr>
          <w:rFonts w:ascii="Times New Roman"/>
          <w:b w:val="false"/>
          <w:i w:val="false"/>
          <w:color w:val="000000"/>
          <w:sz w:val="28"/>
        </w:rPr>
        <w:t>
      1) о представлении документов, подтверждающих опыт работы на рынке приобретаемых работ, услуг и (или) в определенной заказчиком отрасли.</w:t>
      </w:r>
    </w:p>
    <w:bookmarkEnd w:id="182"/>
    <w:bookmarkStart w:name="z193" w:id="183"/>
    <w:p>
      <w:pPr>
        <w:spacing w:after="0"/>
        <w:ind w:left="0"/>
        <w:jc w:val="both"/>
      </w:pPr>
      <w:r>
        <w:rPr>
          <w:rFonts w:ascii="Times New Roman"/>
          <w:b w:val="false"/>
          <w:i w:val="false"/>
          <w:color w:val="000000"/>
          <w:sz w:val="28"/>
        </w:rPr>
        <w:t>
      Требование к опыту работы потенциального поставщика устанавливается заказчиком при приобретении работ и (или) услуг, годовой объем которых в стоимостном выражении превышает двадцатитысячекратный размер месячного расчетного показателя (далее – МРП), установленного на соответствующий финансовый год.</w:t>
      </w:r>
    </w:p>
    <w:bookmarkEnd w:id="183"/>
    <w:bookmarkStart w:name="z194" w:id="184"/>
    <w:p>
      <w:pPr>
        <w:spacing w:after="0"/>
        <w:ind w:left="0"/>
        <w:jc w:val="both"/>
      </w:pPr>
      <w:r>
        <w:rPr>
          <w:rFonts w:ascii="Times New Roman"/>
          <w:b w:val="false"/>
          <w:i w:val="false"/>
          <w:color w:val="000000"/>
          <w:sz w:val="28"/>
        </w:rPr>
        <w:t>
      Опыт работы потенциального поставщика подтверждается электронными копиями рекомендательных писем или положительных отзывов от организаций, для которых потенциальный поставщик выполнял работы, оказывал услуги, с приложением электронных копий соответствующих актов, подтверждающих прием-передачу выполненных работ (оказанных услуг). При этом не устанавливается условие о наличии опыта в сфере выполнения работ, оказания услуг превышающего последние 3 (три) года.</w:t>
      </w:r>
    </w:p>
    <w:bookmarkEnd w:id="184"/>
    <w:bookmarkStart w:name="z195" w:id="185"/>
    <w:p>
      <w:pPr>
        <w:spacing w:after="0"/>
        <w:ind w:left="0"/>
        <w:jc w:val="both"/>
      </w:pPr>
      <w:r>
        <w:rPr>
          <w:rFonts w:ascii="Times New Roman"/>
          <w:b w:val="false"/>
          <w:i w:val="false"/>
          <w:color w:val="000000"/>
          <w:sz w:val="28"/>
        </w:rPr>
        <w:t>
      Документы, подтверждающие опыт работы, представляются за каждый год опыта работы.</w:t>
      </w:r>
    </w:p>
    <w:bookmarkEnd w:id="185"/>
    <w:bookmarkStart w:name="z196" w:id="186"/>
    <w:p>
      <w:pPr>
        <w:spacing w:after="0"/>
        <w:ind w:left="0"/>
        <w:jc w:val="both"/>
      </w:pPr>
      <w:r>
        <w:rPr>
          <w:rFonts w:ascii="Times New Roman"/>
          <w:b w:val="false"/>
          <w:i w:val="false"/>
          <w:color w:val="000000"/>
          <w:sz w:val="28"/>
        </w:rPr>
        <w:t>
      Если годовой объем работ или услуг заказчика в стоимостном выражении превышает двадцатитысячекратный размер МРП, потенциальным поставщиком представляются документы, подтверждающие выполнение объема работ (услуг) на сумму, превышающую двадцатитысячекратный размер МРП, установленного на соответствующий финансовый год, не менее чем по одному договору за весь срок опыта работы.</w:t>
      </w:r>
    </w:p>
    <w:bookmarkEnd w:id="186"/>
    <w:bookmarkStart w:name="z197" w:id="187"/>
    <w:p>
      <w:pPr>
        <w:spacing w:after="0"/>
        <w:ind w:left="0"/>
        <w:jc w:val="both"/>
      </w:pPr>
      <w:r>
        <w:rPr>
          <w:rFonts w:ascii="Times New Roman"/>
          <w:b w:val="false"/>
          <w:i w:val="false"/>
          <w:color w:val="000000"/>
          <w:sz w:val="28"/>
        </w:rPr>
        <w:t>
      При исчислении последнего года опыта работы допускается представление документов, подтверждающих опыт работы, указанных в части третьей настоящего подпункта Правил, за текущий финансовый год или за финансовый год, предшествующий текущему финансовому году;</w:t>
      </w:r>
    </w:p>
    <w:bookmarkEnd w:id="187"/>
    <w:bookmarkStart w:name="z198" w:id="188"/>
    <w:p>
      <w:pPr>
        <w:spacing w:after="0"/>
        <w:ind w:left="0"/>
        <w:jc w:val="both"/>
      </w:pPr>
      <w:r>
        <w:rPr>
          <w:rFonts w:ascii="Times New Roman"/>
          <w:b w:val="false"/>
          <w:i w:val="false"/>
          <w:color w:val="000000"/>
          <w:sz w:val="28"/>
        </w:rPr>
        <w:t>
      2) о представлении заводом-изготовителем (дистрибьютором, официальным представителем завода-изготовителя) технического описания товара, если данный товар ранее этим заводом не производился;</w:t>
      </w:r>
    </w:p>
    <w:bookmarkEnd w:id="188"/>
    <w:bookmarkStart w:name="z199" w:id="189"/>
    <w:p>
      <w:pPr>
        <w:spacing w:after="0"/>
        <w:ind w:left="0"/>
        <w:jc w:val="both"/>
      </w:pPr>
      <w:r>
        <w:rPr>
          <w:rFonts w:ascii="Times New Roman"/>
          <w:b w:val="false"/>
          <w:i w:val="false"/>
          <w:color w:val="000000"/>
          <w:sz w:val="28"/>
        </w:rPr>
        <w:t xml:space="preserve">
      3) о наличии у работников потенциального поставщика дипломов, сертификатов, свидетельств, удостоверений, подтверждающих профессиональную квалификацию, а также одного из документов, подтверждающих трудовую деятельность согласно </w:t>
      </w:r>
      <w:r>
        <w:rPr>
          <w:rFonts w:ascii="Times New Roman"/>
          <w:b w:val="false"/>
          <w:i w:val="false"/>
          <w:color w:val="000000"/>
          <w:sz w:val="28"/>
        </w:rPr>
        <w:t>статье 35</w:t>
      </w:r>
      <w:r>
        <w:rPr>
          <w:rFonts w:ascii="Times New Roman"/>
          <w:b w:val="false"/>
          <w:i w:val="false"/>
          <w:color w:val="000000"/>
          <w:sz w:val="28"/>
        </w:rPr>
        <w:t xml:space="preserve"> Трудового Кодекса Республики Казахстан;</w:t>
      </w:r>
    </w:p>
    <w:bookmarkEnd w:id="189"/>
    <w:bookmarkStart w:name="z200" w:id="190"/>
    <w:p>
      <w:pPr>
        <w:spacing w:after="0"/>
        <w:ind w:left="0"/>
        <w:jc w:val="both"/>
      </w:pPr>
      <w:r>
        <w:rPr>
          <w:rFonts w:ascii="Times New Roman"/>
          <w:b w:val="false"/>
          <w:i w:val="false"/>
          <w:color w:val="000000"/>
          <w:sz w:val="28"/>
        </w:rPr>
        <w:t>
      4) о представлении письма, выданного заводом-изготовителем (дистрибьютором, официальным представителем завода-изготовителя) приобретаемых товаров заказчику и потенциальному поставщику, содержащее:</w:t>
      </w:r>
    </w:p>
    <w:bookmarkEnd w:id="190"/>
    <w:bookmarkStart w:name="z201" w:id="191"/>
    <w:p>
      <w:pPr>
        <w:spacing w:after="0"/>
        <w:ind w:left="0"/>
        <w:jc w:val="both"/>
      </w:pPr>
      <w:r>
        <w:rPr>
          <w:rFonts w:ascii="Times New Roman"/>
          <w:b w:val="false"/>
          <w:i w:val="false"/>
          <w:color w:val="000000"/>
          <w:sz w:val="28"/>
        </w:rPr>
        <w:t>
      подтверждение о выполнении условия открытого конкурса по поставке товара потенциальному поставщику в объеме и с качеством, установленными конкурсной документацией;</w:t>
      </w:r>
    </w:p>
    <w:bookmarkEnd w:id="191"/>
    <w:bookmarkStart w:name="z202" w:id="192"/>
    <w:p>
      <w:pPr>
        <w:spacing w:after="0"/>
        <w:ind w:left="0"/>
        <w:jc w:val="both"/>
      </w:pPr>
      <w:r>
        <w:rPr>
          <w:rFonts w:ascii="Times New Roman"/>
          <w:b w:val="false"/>
          <w:i w:val="false"/>
          <w:color w:val="000000"/>
          <w:sz w:val="28"/>
        </w:rPr>
        <w:t>
      описание технических характеристик предлагаемого к поставке товара;</w:t>
      </w:r>
    </w:p>
    <w:bookmarkEnd w:id="192"/>
    <w:bookmarkStart w:name="z203" w:id="193"/>
    <w:p>
      <w:pPr>
        <w:spacing w:after="0"/>
        <w:ind w:left="0"/>
        <w:jc w:val="both"/>
      </w:pPr>
      <w:r>
        <w:rPr>
          <w:rFonts w:ascii="Times New Roman"/>
          <w:b w:val="false"/>
          <w:i w:val="false"/>
          <w:color w:val="000000"/>
          <w:sz w:val="28"/>
        </w:rPr>
        <w:t>
      подтверждение о поставке товара потенциальному поставщику в срок, достаточный для осуществления своевременной поставки товара заказчику;</w:t>
      </w:r>
    </w:p>
    <w:bookmarkEnd w:id="193"/>
    <w:bookmarkStart w:name="z204" w:id="194"/>
    <w:p>
      <w:pPr>
        <w:spacing w:after="0"/>
        <w:ind w:left="0"/>
        <w:jc w:val="both"/>
      </w:pPr>
      <w:r>
        <w:rPr>
          <w:rFonts w:ascii="Times New Roman"/>
          <w:b w:val="false"/>
          <w:i w:val="false"/>
          <w:color w:val="000000"/>
          <w:sz w:val="28"/>
        </w:rPr>
        <w:t>
      5) о представлении письма, выданного заводом-изготовителем (дистрибьютором, официальным представителем завода-изготовителя) имеющегося у заказчика оборудования или транспортного средства, для которого приобретаются запасные части или расходные материалы, о сопоставимости предлагаемых потенциальным поставщиком запасных частей или расходных материалов с имеющимся у заказчика оборудованием или транспортным средством данного производителя.</w:t>
      </w:r>
    </w:p>
    <w:bookmarkEnd w:id="194"/>
    <w:bookmarkStart w:name="z205" w:id="195"/>
    <w:p>
      <w:pPr>
        <w:spacing w:after="0"/>
        <w:ind w:left="0"/>
        <w:jc w:val="both"/>
      </w:pPr>
      <w:r>
        <w:rPr>
          <w:rFonts w:ascii="Times New Roman"/>
          <w:b w:val="false"/>
          <w:i w:val="false"/>
          <w:color w:val="000000"/>
          <w:sz w:val="28"/>
        </w:rPr>
        <w:t>
      При предоставлении потенциальным поставщиком письма, выданного дистрибьютором или официальным представителем, к конкурсной заявке прилагаются документы, выданные заводом-изготовителем, подтверждающие полномочия данных лиц;</w:t>
      </w:r>
    </w:p>
    <w:bookmarkEnd w:id="195"/>
    <w:bookmarkStart w:name="z206" w:id="196"/>
    <w:p>
      <w:pPr>
        <w:spacing w:after="0"/>
        <w:ind w:left="0"/>
        <w:jc w:val="both"/>
      </w:pPr>
      <w:r>
        <w:rPr>
          <w:rFonts w:ascii="Times New Roman"/>
          <w:b w:val="false"/>
          <w:i w:val="false"/>
          <w:color w:val="000000"/>
          <w:sz w:val="28"/>
        </w:rPr>
        <w:t>
      27. В конкурсной документации не допускается:</w:t>
      </w:r>
    </w:p>
    <w:bookmarkEnd w:id="196"/>
    <w:bookmarkStart w:name="z207" w:id="197"/>
    <w:p>
      <w:pPr>
        <w:spacing w:after="0"/>
        <w:ind w:left="0"/>
        <w:jc w:val="both"/>
      </w:pPr>
      <w:r>
        <w:rPr>
          <w:rFonts w:ascii="Times New Roman"/>
          <w:b w:val="false"/>
          <w:i w:val="false"/>
          <w:color w:val="000000"/>
          <w:sz w:val="28"/>
        </w:rPr>
        <w:t>
      1) установление любых не предусмотренных настоящими Правилами требований к потенциальным поставщикам;</w:t>
      </w:r>
    </w:p>
    <w:bookmarkEnd w:id="197"/>
    <w:bookmarkStart w:name="z208" w:id="198"/>
    <w:p>
      <w:pPr>
        <w:spacing w:after="0"/>
        <w:ind w:left="0"/>
        <w:jc w:val="both"/>
      </w:pPr>
      <w:r>
        <w:rPr>
          <w:rFonts w:ascii="Times New Roman"/>
          <w:b w:val="false"/>
          <w:i w:val="false"/>
          <w:color w:val="000000"/>
          <w:sz w:val="28"/>
        </w:rPr>
        <w:t>
      2) установление требования о наличии опыта работы работников потенциального поставщика;</w:t>
      </w:r>
    </w:p>
    <w:bookmarkEnd w:id="198"/>
    <w:bookmarkStart w:name="z209" w:id="199"/>
    <w:p>
      <w:pPr>
        <w:spacing w:after="0"/>
        <w:ind w:left="0"/>
        <w:jc w:val="both"/>
      </w:pPr>
      <w:r>
        <w:rPr>
          <w:rFonts w:ascii="Times New Roman"/>
          <w:b w:val="false"/>
          <w:i w:val="false"/>
          <w:color w:val="000000"/>
          <w:sz w:val="28"/>
        </w:rPr>
        <w:t>
      3)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либо производителю, за исключением случаев, когда осуществляются закупки:</w:t>
      </w:r>
    </w:p>
    <w:bookmarkEnd w:id="199"/>
    <w:bookmarkStart w:name="z210" w:id="200"/>
    <w:p>
      <w:pPr>
        <w:spacing w:after="0"/>
        <w:ind w:left="0"/>
        <w:jc w:val="both"/>
      </w:pPr>
      <w:r>
        <w:rPr>
          <w:rFonts w:ascii="Times New Roman"/>
          <w:b w:val="false"/>
          <w:i w:val="false"/>
          <w:color w:val="000000"/>
          <w:sz w:val="28"/>
        </w:rPr>
        <w:t>
      ТРУ для доукомплектования, модернизации, дооснащения, а также для дальнейшего технического сопровождения, сервисного обслуживания и ремонта, в том числе планового ремонта (при необходимости) основного (установленного) оборудования;</w:t>
      </w:r>
    </w:p>
    <w:bookmarkEnd w:id="200"/>
    <w:bookmarkStart w:name="z211" w:id="201"/>
    <w:p>
      <w:pPr>
        <w:spacing w:after="0"/>
        <w:ind w:left="0"/>
        <w:jc w:val="both"/>
      </w:pPr>
      <w:r>
        <w:rPr>
          <w:rFonts w:ascii="Times New Roman"/>
          <w:b w:val="false"/>
          <w:i w:val="false"/>
          <w:color w:val="000000"/>
          <w:sz w:val="28"/>
        </w:rPr>
        <w:t>
      товаров в соответствии с проектной (проектно-сметной) документацией, имеющей положительное заключение государственной экспертизы.</w:t>
      </w:r>
    </w:p>
    <w:bookmarkEnd w:id="201"/>
    <w:bookmarkStart w:name="z212" w:id="202"/>
    <w:p>
      <w:pPr>
        <w:spacing w:after="0"/>
        <w:ind w:left="0"/>
        <w:jc w:val="both"/>
      </w:pPr>
      <w:r>
        <w:rPr>
          <w:rFonts w:ascii="Times New Roman"/>
          <w:b w:val="false"/>
          <w:i w:val="false"/>
          <w:color w:val="000000"/>
          <w:sz w:val="28"/>
        </w:rPr>
        <w:t>
      28. Утвержденная заказчиком конкурсная документация, размещается заказчиком в реестре (системе) на государственном и русском языках.</w:t>
      </w:r>
    </w:p>
    <w:bookmarkEnd w:id="202"/>
    <w:bookmarkStart w:name="z213" w:id="203"/>
    <w:p>
      <w:pPr>
        <w:spacing w:after="0"/>
        <w:ind w:left="0"/>
        <w:jc w:val="both"/>
      </w:pPr>
      <w:r>
        <w:rPr>
          <w:rFonts w:ascii="Times New Roman"/>
          <w:b w:val="false"/>
          <w:i w:val="false"/>
          <w:color w:val="000000"/>
          <w:sz w:val="28"/>
        </w:rPr>
        <w:t>
      При разногласиях между текстами конкурсной документации на государственном и русском языках, преимущество имеют документы на государственном языке.</w:t>
      </w:r>
    </w:p>
    <w:bookmarkEnd w:id="203"/>
    <w:bookmarkStart w:name="z214" w:id="204"/>
    <w:p>
      <w:pPr>
        <w:spacing w:after="0"/>
        <w:ind w:left="0"/>
        <w:jc w:val="both"/>
      </w:pPr>
      <w:r>
        <w:rPr>
          <w:rFonts w:ascii="Times New Roman"/>
          <w:b w:val="false"/>
          <w:i w:val="false"/>
          <w:color w:val="000000"/>
          <w:sz w:val="28"/>
        </w:rPr>
        <w:t>
      29. Для участия в открытом конкурсе потенциальные поставщики загружают (скачивают) конкурсную документацию и техническую спецификацию по каждому лоту.</w:t>
      </w:r>
    </w:p>
    <w:bookmarkEnd w:id="204"/>
    <w:bookmarkStart w:name="z215" w:id="205"/>
    <w:p>
      <w:pPr>
        <w:spacing w:after="0"/>
        <w:ind w:left="0"/>
        <w:jc w:val="both"/>
      </w:pPr>
      <w:r>
        <w:rPr>
          <w:rFonts w:ascii="Times New Roman"/>
          <w:b w:val="false"/>
          <w:i w:val="false"/>
          <w:color w:val="000000"/>
          <w:sz w:val="28"/>
        </w:rPr>
        <w:t>
      30. Не допускается участие в лоте открытого конкурса потенциальных поставщиков, не загрузивших (не скачавших) конкурсную документацию и техническую спецификацию по каждому лоту.</w:t>
      </w:r>
    </w:p>
    <w:bookmarkEnd w:id="205"/>
    <w:bookmarkStart w:name="z216" w:id="206"/>
    <w:p>
      <w:pPr>
        <w:spacing w:after="0"/>
        <w:ind w:left="0"/>
        <w:jc w:val="both"/>
      </w:pPr>
      <w:r>
        <w:rPr>
          <w:rFonts w:ascii="Times New Roman"/>
          <w:b w:val="false"/>
          <w:i w:val="false"/>
          <w:color w:val="000000"/>
          <w:sz w:val="28"/>
        </w:rPr>
        <w:t>
      Факт представления (получения из реестра (системы)) копии конкурсной документации и технической спецификации по каждому лоту автоматически регистрируется в реестре (системе).</w:t>
      </w:r>
    </w:p>
    <w:bookmarkEnd w:id="206"/>
    <w:bookmarkStart w:name="z217" w:id="207"/>
    <w:p>
      <w:pPr>
        <w:spacing w:after="0"/>
        <w:ind w:left="0"/>
        <w:jc w:val="both"/>
      </w:pPr>
      <w:r>
        <w:rPr>
          <w:rFonts w:ascii="Times New Roman"/>
          <w:b w:val="false"/>
          <w:i w:val="false"/>
          <w:color w:val="000000"/>
          <w:sz w:val="28"/>
        </w:rPr>
        <w:t>
      31. Не допускается представление конкурсной документации до опубликования объявления о проведении открытого конкурса.</w:t>
      </w:r>
    </w:p>
    <w:bookmarkEnd w:id="207"/>
    <w:bookmarkStart w:name="z218" w:id="208"/>
    <w:p>
      <w:pPr>
        <w:spacing w:after="0"/>
        <w:ind w:left="0"/>
        <w:jc w:val="both"/>
      </w:pPr>
      <w:r>
        <w:rPr>
          <w:rFonts w:ascii="Times New Roman"/>
          <w:b w:val="false"/>
          <w:i w:val="false"/>
          <w:color w:val="000000"/>
          <w:sz w:val="28"/>
        </w:rPr>
        <w:t>
      32. Потенциальный поставщик обращается к заказчику с запросом о разъяснении положений конкурсной документации путем размещения его в реестре (системе) не позднее пяти рабочих дней до истечения окончательного срока представления конкурсных заявок. Заказчик в течение трех рабочих дней с даты регистрации запроса отвечает на него и без указания от кого поступил запрос размещает обоснованное и мотивированное разъяснение в реестре (системе).</w:t>
      </w:r>
    </w:p>
    <w:bookmarkEnd w:id="208"/>
    <w:bookmarkStart w:name="z219" w:id="209"/>
    <w:p>
      <w:pPr>
        <w:spacing w:after="0"/>
        <w:ind w:left="0"/>
        <w:jc w:val="both"/>
      </w:pPr>
      <w:r>
        <w:rPr>
          <w:rFonts w:ascii="Times New Roman"/>
          <w:b w:val="false"/>
          <w:i w:val="false"/>
          <w:color w:val="000000"/>
          <w:sz w:val="28"/>
        </w:rPr>
        <w:t>
      Отсутствие запросов о разъяснении положений конкурсной документации в реестре (системе) в сроки, указанные в части первой настоящего пункта настоящих Правил, является выражением согласия потенциального поставщика с условиями конкурсной документации.</w:t>
      </w:r>
    </w:p>
    <w:bookmarkEnd w:id="209"/>
    <w:bookmarkStart w:name="z220" w:id="210"/>
    <w:p>
      <w:pPr>
        <w:spacing w:after="0"/>
        <w:ind w:left="0"/>
        <w:jc w:val="both"/>
      </w:pPr>
      <w:r>
        <w:rPr>
          <w:rFonts w:ascii="Times New Roman"/>
          <w:b w:val="false"/>
          <w:i w:val="false"/>
          <w:color w:val="000000"/>
          <w:sz w:val="28"/>
        </w:rPr>
        <w:t>
      Подача потенциальным поставщиком конкурсной заявки для участия в открытом конкурсе является выражением согласия с условиями конкурсной документации.</w:t>
      </w:r>
    </w:p>
    <w:bookmarkEnd w:id="210"/>
    <w:bookmarkStart w:name="z221" w:id="211"/>
    <w:p>
      <w:pPr>
        <w:spacing w:after="0"/>
        <w:ind w:left="0"/>
        <w:jc w:val="both"/>
      </w:pPr>
      <w:r>
        <w:rPr>
          <w:rFonts w:ascii="Times New Roman"/>
          <w:b w:val="false"/>
          <w:i w:val="false"/>
          <w:color w:val="000000"/>
          <w:sz w:val="28"/>
        </w:rPr>
        <w:t xml:space="preserve">
      33. Заказчиком вносятся изменения и (или) дополнения в конкурсную документацию, за исключением сведений,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25 настоящих Правил. Изменения и (или) дополнения в конкурсную документацию вносятся в срок не позднее одного рабочего дня до истечения окончательного срока представления конкурсных заявок. При внесении изменений и (или) дополнений конкурсная документация подлежит повторному утверждению заказчиком, и окончательный срок представления конкурсных заявок продлевается заказчиком (если на момент внесения таких изменений срок представления конкурсных заявок составляет менее 10 рабочих дней) со дня внесения изменений или дополнений в конкурсную документацию на срок не менее чем на десять рабочих дней для учета потенциальными поставщиками этих изменений в конкурсных заявках, при этом, количество продлений окончательного срока представления конкурсных заявок не ограничивается.</w:t>
      </w:r>
    </w:p>
    <w:bookmarkEnd w:id="211"/>
    <w:bookmarkStart w:name="z222" w:id="212"/>
    <w:p>
      <w:pPr>
        <w:spacing w:after="0"/>
        <w:ind w:left="0"/>
        <w:jc w:val="both"/>
      </w:pPr>
      <w:r>
        <w:rPr>
          <w:rFonts w:ascii="Times New Roman"/>
          <w:b w:val="false"/>
          <w:i w:val="false"/>
          <w:color w:val="000000"/>
          <w:sz w:val="28"/>
        </w:rPr>
        <w:t>
      Копия конкурсной документации с учетом внесенных изменений и (или) дополнений не позднее одного календарного дня с даты внесения изменений и (или) дополнений представляется заказчиком всем потенциальным поставщикам путем размещения ее в реестре (системе).</w:t>
      </w:r>
    </w:p>
    <w:bookmarkEnd w:id="212"/>
    <w:bookmarkStart w:name="z223" w:id="213"/>
    <w:p>
      <w:pPr>
        <w:spacing w:after="0"/>
        <w:ind w:left="0"/>
        <w:jc w:val="both"/>
      </w:pPr>
      <w:r>
        <w:rPr>
          <w:rFonts w:ascii="Times New Roman"/>
          <w:b w:val="false"/>
          <w:i w:val="false"/>
          <w:color w:val="000000"/>
          <w:sz w:val="28"/>
        </w:rPr>
        <w:t>
      Информация о продлении сроков представления конкурсной заявки подлежит размещению в реестре (системе).</w:t>
      </w:r>
    </w:p>
    <w:bookmarkEnd w:id="213"/>
    <w:bookmarkStart w:name="z224" w:id="214"/>
    <w:p>
      <w:pPr>
        <w:spacing w:after="0"/>
        <w:ind w:left="0"/>
        <w:jc w:val="both"/>
      </w:pPr>
      <w:r>
        <w:rPr>
          <w:rFonts w:ascii="Times New Roman"/>
          <w:b w:val="false"/>
          <w:i w:val="false"/>
          <w:color w:val="000000"/>
          <w:sz w:val="28"/>
        </w:rPr>
        <w:t>
      Заказчик извещает о принятом решении по внесению изменений и (или) дополнений в конкурсную документацию потенциальных поставщиков, подавших конкурсные заявки для участия в открытом конкурсе, посредством реестра (системы) с указанием произведенных изменений и (или) дополнений в конкурсную документацию.</w:t>
      </w:r>
    </w:p>
    <w:bookmarkEnd w:id="214"/>
    <w:bookmarkStart w:name="z225" w:id="215"/>
    <w:p>
      <w:pPr>
        <w:spacing w:after="0"/>
        <w:ind w:left="0"/>
        <w:jc w:val="both"/>
      </w:pPr>
      <w:r>
        <w:rPr>
          <w:rFonts w:ascii="Times New Roman"/>
          <w:b w:val="false"/>
          <w:i w:val="false"/>
          <w:color w:val="000000"/>
          <w:sz w:val="28"/>
        </w:rPr>
        <w:t>
      34. В соответствии с настоящим пунктом не признается внесением изменений в конкурсную документацию исключение некоторых лотов ТРУ, являющихся предметом открытого конкурса, в связи с отказом заказчика от осуществления приобретения этих ТРУ.</w:t>
      </w:r>
    </w:p>
    <w:bookmarkEnd w:id="215"/>
    <w:bookmarkStart w:name="z226" w:id="216"/>
    <w:p>
      <w:pPr>
        <w:spacing w:after="0"/>
        <w:ind w:left="0"/>
        <w:jc w:val="left"/>
      </w:pPr>
      <w:r>
        <w:rPr>
          <w:rFonts w:ascii="Times New Roman"/>
          <w:b/>
          <w:i w:val="false"/>
          <w:color w:val="000000"/>
        </w:rPr>
        <w:t xml:space="preserve"> Параграф 4. Размещение объявления о проведении открытого конкурса и конкурсной документации в реестре (системе)</w:t>
      </w:r>
    </w:p>
    <w:bookmarkEnd w:id="216"/>
    <w:bookmarkStart w:name="z227" w:id="217"/>
    <w:p>
      <w:pPr>
        <w:spacing w:after="0"/>
        <w:ind w:left="0"/>
        <w:jc w:val="both"/>
      </w:pPr>
      <w:r>
        <w:rPr>
          <w:rFonts w:ascii="Times New Roman"/>
          <w:b w:val="false"/>
          <w:i w:val="false"/>
          <w:color w:val="000000"/>
          <w:sz w:val="28"/>
        </w:rPr>
        <w:t>
      35. Объявление о проведении открытого конкурса размещается:</w:t>
      </w:r>
    </w:p>
    <w:bookmarkEnd w:id="217"/>
    <w:bookmarkStart w:name="z228" w:id="218"/>
    <w:p>
      <w:pPr>
        <w:spacing w:after="0"/>
        <w:ind w:left="0"/>
        <w:jc w:val="both"/>
      </w:pPr>
      <w:r>
        <w:rPr>
          <w:rFonts w:ascii="Times New Roman"/>
          <w:b w:val="false"/>
          <w:i w:val="false"/>
          <w:color w:val="000000"/>
          <w:sz w:val="28"/>
        </w:rPr>
        <w:t>
      1) не менее чем за десять рабочих дней до истечения окончательного срока представления конкурсных заявок, если общий объем приобретаемых ТРУ по каждому лоту в стоимостном выражении равен или не превышает двадцатитысячекратный размер МРП, установленного на соответствующий финансовый год;</w:t>
      </w:r>
    </w:p>
    <w:bookmarkEnd w:id="218"/>
    <w:bookmarkStart w:name="z229" w:id="219"/>
    <w:p>
      <w:pPr>
        <w:spacing w:after="0"/>
        <w:ind w:left="0"/>
        <w:jc w:val="both"/>
      </w:pPr>
      <w:r>
        <w:rPr>
          <w:rFonts w:ascii="Times New Roman"/>
          <w:b w:val="false"/>
          <w:i w:val="false"/>
          <w:color w:val="000000"/>
          <w:sz w:val="28"/>
        </w:rPr>
        <w:t>
      2) не менее чем за двадцать рабочих дней до истечения окончательного срока представления конкурсных заявок, если общий объем приобретаемых ТРУ по каждому лоту в стоимостном выражении превышает двадцатитысячекратный размер МРП, установленный на соответствующий финансовый год.</w:t>
      </w:r>
    </w:p>
    <w:bookmarkEnd w:id="219"/>
    <w:bookmarkStart w:name="z230" w:id="220"/>
    <w:p>
      <w:pPr>
        <w:spacing w:after="0"/>
        <w:ind w:left="0"/>
        <w:jc w:val="both"/>
      </w:pPr>
      <w:r>
        <w:rPr>
          <w:rFonts w:ascii="Times New Roman"/>
          <w:b w:val="false"/>
          <w:i w:val="false"/>
          <w:color w:val="000000"/>
          <w:sz w:val="28"/>
        </w:rPr>
        <w:t>
      36. В объявлении о проведении открытого конкурса, размещаемом в открытой части реестра (системы), указываются следующие сведения:</w:t>
      </w:r>
    </w:p>
    <w:bookmarkEnd w:id="220"/>
    <w:bookmarkStart w:name="z231" w:id="221"/>
    <w:p>
      <w:pPr>
        <w:spacing w:after="0"/>
        <w:ind w:left="0"/>
        <w:jc w:val="both"/>
      </w:pPr>
      <w:r>
        <w:rPr>
          <w:rFonts w:ascii="Times New Roman"/>
          <w:b w:val="false"/>
          <w:i w:val="false"/>
          <w:color w:val="000000"/>
          <w:sz w:val="28"/>
        </w:rPr>
        <w:t>
      1) предмет открытого конкурса (наименования и номера лотов, если в предмет открытого конкурса входит несколько лотов);</w:t>
      </w:r>
    </w:p>
    <w:bookmarkEnd w:id="221"/>
    <w:bookmarkStart w:name="z232" w:id="222"/>
    <w:p>
      <w:pPr>
        <w:spacing w:after="0"/>
        <w:ind w:left="0"/>
        <w:jc w:val="both"/>
      </w:pPr>
      <w:r>
        <w:rPr>
          <w:rFonts w:ascii="Times New Roman"/>
          <w:b w:val="false"/>
          <w:i w:val="false"/>
          <w:color w:val="000000"/>
          <w:sz w:val="28"/>
        </w:rPr>
        <w:t>
      2) наименование и местонахождение заказчика в соответствии с классификатором административно-территориальных объектов;</w:t>
      </w:r>
    </w:p>
    <w:bookmarkEnd w:id="222"/>
    <w:bookmarkStart w:name="z233" w:id="223"/>
    <w:p>
      <w:pPr>
        <w:spacing w:after="0"/>
        <w:ind w:left="0"/>
        <w:jc w:val="both"/>
      </w:pPr>
      <w:r>
        <w:rPr>
          <w:rFonts w:ascii="Times New Roman"/>
          <w:b w:val="false"/>
          <w:i w:val="false"/>
          <w:color w:val="000000"/>
          <w:sz w:val="28"/>
        </w:rPr>
        <w:t>
      3) описание, единица измерения, количество приобретаемых товаров, объем выполняемых работ и оказываемых услуг по каждому лоту, а также электронная копия технической спецификации по каждому лоту;</w:t>
      </w:r>
    </w:p>
    <w:bookmarkEnd w:id="223"/>
    <w:bookmarkStart w:name="z234" w:id="224"/>
    <w:p>
      <w:pPr>
        <w:spacing w:after="0"/>
        <w:ind w:left="0"/>
        <w:jc w:val="both"/>
      </w:pPr>
      <w:r>
        <w:rPr>
          <w:rFonts w:ascii="Times New Roman"/>
          <w:b w:val="false"/>
          <w:i w:val="false"/>
          <w:color w:val="000000"/>
          <w:sz w:val="28"/>
        </w:rPr>
        <w:t>
      4) срок поставки товаров, выполнения работ или оказания услуг по каждому лоту с даты заключения договора о приобретении ТРУ и (или) с даты, определенной конкурсной документацией, место поставки товаров, оказания услуг, выполнения работ по каждому лоту;</w:t>
      </w:r>
    </w:p>
    <w:bookmarkEnd w:id="224"/>
    <w:bookmarkStart w:name="z235" w:id="225"/>
    <w:p>
      <w:pPr>
        <w:spacing w:after="0"/>
        <w:ind w:left="0"/>
        <w:jc w:val="both"/>
      </w:pPr>
      <w:r>
        <w:rPr>
          <w:rFonts w:ascii="Times New Roman"/>
          <w:b w:val="false"/>
          <w:i w:val="false"/>
          <w:color w:val="000000"/>
          <w:sz w:val="28"/>
        </w:rPr>
        <w:t>
      5) электронная копия конкурсной документации;</w:t>
      </w:r>
    </w:p>
    <w:bookmarkEnd w:id="225"/>
    <w:bookmarkStart w:name="z236" w:id="226"/>
    <w:p>
      <w:pPr>
        <w:spacing w:after="0"/>
        <w:ind w:left="0"/>
        <w:jc w:val="both"/>
      </w:pPr>
      <w:r>
        <w:rPr>
          <w:rFonts w:ascii="Times New Roman"/>
          <w:b w:val="false"/>
          <w:i w:val="false"/>
          <w:color w:val="000000"/>
          <w:sz w:val="28"/>
        </w:rPr>
        <w:t>
      6) время начала и окончания представления конкурсных заявок в реестре (системе), а также дата и время вскрытия конкурсных заявок;</w:t>
      </w:r>
    </w:p>
    <w:bookmarkEnd w:id="226"/>
    <w:bookmarkStart w:name="z237" w:id="227"/>
    <w:p>
      <w:pPr>
        <w:spacing w:after="0"/>
        <w:ind w:left="0"/>
        <w:jc w:val="both"/>
      </w:pPr>
      <w:r>
        <w:rPr>
          <w:rFonts w:ascii="Times New Roman"/>
          <w:b w:val="false"/>
          <w:i w:val="false"/>
          <w:color w:val="000000"/>
          <w:sz w:val="28"/>
        </w:rPr>
        <w:t>
      7) сумма, выделенная на приобретение ТРУ по каждому лоту, без учета НДС;</w:t>
      </w:r>
    </w:p>
    <w:bookmarkEnd w:id="227"/>
    <w:bookmarkStart w:name="z238" w:id="228"/>
    <w:p>
      <w:pPr>
        <w:spacing w:after="0"/>
        <w:ind w:left="0"/>
        <w:jc w:val="both"/>
      </w:pPr>
      <w:r>
        <w:rPr>
          <w:rFonts w:ascii="Times New Roman"/>
          <w:b w:val="false"/>
          <w:i w:val="false"/>
          <w:color w:val="000000"/>
          <w:sz w:val="28"/>
        </w:rPr>
        <w:t>
      8) требуемый срок заключения договора о приобретении ТРУ по каждому лоту с даты подведения итогов открытого конкурса или с даты подписания протокола сопоставления документов;</w:t>
      </w:r>
    </w:p>
    <w:bookmarkEnd w:id="228"/>
    <w:bookmarkStart w:name="z239" w:id="229"/>
    <w:p>
      <w:pPr>
        <w:spacing w:after="0"/>
        <w:ind w:left="0"/>
        <w:jc w:val="both"/>
      </w:pPr>
      <w:r>
        <w:rPr>
          <w:rFonts w:ascii="Times New Roman"/>
          <w:b w:val="false"/>
          <w:i w:val="false"/>
          <w:color w:val="000000"/>
          <w:sz w:val="28"/>
        </w:rPr>
        <w:t>
      9) минимальные требования по внутристрановой ценности в приобретаемых товарах, работах (услугах), выраженные в процентах по каждому лоту (от 0 до 100);</w:t>
      </w:r>
    </w:p>
    <w:bookmarkEnd w:id="229"/>
    <w:bookmarkStart w:name="z240" w:id="230"/>
    <w:p>
      <w:pPr>
        <w:spacing w:after="0"/>
        <w:ind w:left="0"/>
        <w:jc w:val="both"/>
      </w:pPr>
      <w:r>
        <w:rPr>
          <w:rFonts w:ascii="Times New Roman"/>
          <w:b w:val="false"/>
          <w:i w:val="false"/>
          <w:color w:val="000000"/>
          <w:sz w:val="28"/>
        </w:rPr>
        <w:t>
      По контрактам на недропользование, которые не содержат обязательств по внутристрановой ценности в товарах, допускается установление минимальных требований по внутристрановой ценности в приобретаемых товарах, выраженных в процентах по каждому лоту (от 0 до 100);</w:t>
      </w:r>
    </w:p>
    <w:bookmarkEnd w:id="230"/>
    <w:bookmarkStart w:name="z241" w:id="231"/>
    <w:p>
      <w:pPr>
        <w:spacing w:after="0"/>
        <w:ind w:left="0"/>
        <w:jc w:val="both"/>
      </w:pPr>
      <w:r>
        <w:rPr>
          <w:rFonts w:ascii="Times New Roman"/>
          <w:b w:val="false"/>
          <w:i w:val="false"/>
          <w:color w:val="000000"/>
          <w:sz w:val="28"/>
        </w:rPr>
        <w:t>
      Минимальные требования по внутристрановой ценности при приобретении проектных работ составляют не менее 80 % (восьмидесяти процентов);</w:t>
      </w:r>
    </w:p>
    <w:bookmarkEnd w:id="231"/>
    <w:bookmarkStart w:name="z242" w:id="232"/>
    <w:p>
      <w:pPr>
        <w:spacing w:after="0"/>
        <w:ind w:left="0"/>
        <w:jc w:val="both"/>
      </w:pPr>
      <w:r>
        <w:rPr>
          <w:rFonts w:ascii="Times New Roman"/>
          <w:b w:val="false"/>
          <w:i w:val="false"/>
          <w:color w:val="000000"/>
          <w:sz w:val="28"/>
        </w:rPr>
        <w:t>
      10) номер контракта (-ов) на недропользование, в рамках которого осуществляется приобретение ТРУ, по каждому лоту;</w:t>
      </w:r>
    </w:p>
    <w:bookmarkEnd w:id="232"/>
    <w:bookmarkStart w:name="z243" w:id="233"/>
    <w:p>
      <w:pPr>
        <w:spacing w:after="0"/>
        <w:ind w:left="0"/>
        <w:jc w:val="both"/>
      </w:pPr>
      <w:r>
        <w:rPr>
          <w:rFonts w:ascii="Times New Roman"/>
          <w:b w:val="false"/>
          <w:i w:val="false"/>
          <w:color w:val="000000"/>
          <w:sz w:val="28"/>
        </w:rPr>
        <w:t>
      11) требование о необходимости включения потенциальным поставщиком в конкурсное ценовое предложение помимо цены приобретаемых ТРУ иных расходов, предусмотренных конкурсной документацией, без учета НДС;</w:t>
      </w:r>
    </w:p>
    <w:bookmarkEnd w:id="233"/>
    <w:bookmarkStart w:name="z244" w:id="234"/>
    <w:p>
      <w:pPr>
        <w:spacing w:after="0"/>
        <w:ind w:left="0"/>
        <w:jc w:val="both"/>
      </w:pPr>
      <w:r>
        <w:rPr>
          <w:rFonts w:ascii="Times New Roman"/>
          <w:b w:val="false"/>
          <w:i w:val="false"/>
          <w:color w:val="000000"/>
          <w:sz w:val="28"/>
        </w:rPr>
        <w:t>
      12) срок действия конкурсной заявки;</w:t>
      </w:r>
    </w:p>
    <w:bookmarkEnd w:id="234"/>
    <w:bookmarkStart w:name="z245" w:id="235"/>
    <w:p>
      <w:pPr>
        <w:spacing w:after="0"/>
        <w:ind w:left="0"/>
        <w:jc w:val="both"/>
      </w:pPr>
      <w:r>
        <w:rPr>
          <w:rFonts w:ascii="Times New Roman"/>
          <w:b w:val="false"/>
          <w:i w:val="false"/>
          <w:color w:val="000000"/>
          <w:sz w:val="28"/>
        </w:rPr>
        <w:t>
      13) код закупки.</w:t>
      </w:r>
    </w:p>
    <w:bookmarkEnd w:id="235"/>
    <w:bookmarkStart w:name="z246" w:id="236"/>
    <w:p>
      <w:pPr>
        <w:spacing w:after="0"/>
        <w:ind w:left="0"/>
        <w:jc w:val="left"/>
      </w:pPr>
      <w:r>
        <w:rPr>
          <w:rFonts w:ascii="Times New Roman"/>
          <w:b/>
          <w:i w:val="false"/>
          <w:color w:val="000000"/>
        </w:rPr>
        <w:t xml:space="preserve"> Параграф 5. Сбор конкурсных заявок</w:t>
      </w:r>
    </w:p>
    <w:bookmarkEnd w:id="236"/>
    <w:bookmarkStart w:name="z247" w:id="237"/>
    <w:p>
      <w:pPr>
        <w:spacing w:after="0"/>
        <w:ind w:left="0"/>
        <w:jc w:val="both"/>
      </w:pPr>
      <w:r>
        <w:rPr>
          <w:rFonts w:ascii="Times New Roman"/>
          <w:b w:val="false"/>
          <w:i w:val="false"/>
          <w:color w:val="000000"/>
          <w:sz w:val="28"/>
        </w:rPr>
        <w:t>
      37. Конкурсная заявка является выражением согласия потенциального поставщика, претендующего на участие в открытом конкурсе, осуществить поставку товара или выполнить работу, или оказать услугу в соответствии с условиями конкурсной документации.</w:t>
      </w:r>
    </w:p>
    <w:bookmarkEnd w:id="237"/>
    <w:bookmarkStart w:name="z248" w:id="238"/>
    <w:p>
      <w:pPr>
        <w:spacing w:after="0"/>
        <w:ind w:left="0"/>
        <w:jc w:val="both"/>
      </w:pPr>
      <w:r>
        <w:rPr>
          <w:rFonts w:ascii="Times New Roman"/>
          <w:b w:val="false"/>
          <w:i w:val="false"/>
          <w:color w:val="000000"/>
          <w:sz w:val="28"/>
        </w:rPr>
        <w:t>
      38. Для регистрации в реестре (системе) потенциальный поставщик размещает в реестре (системе):</w:t>
      </w:r>
    </w:p>
    <w:bookmarkEnd w:id="238"/>
    <w:bookmarkStart w:name="z249" w:id="239"/>
    <w:p>
      <w:pPr>
        <w:spacing w:after="0"/>
        <w:ind w:left="0"/>
        <w:jc w:val="both"/>
      </w:pPr>
      <w:r>
        <w:rPr>
          <w:rFonts w:ascii="Times New Roman"/>
          <w:b w:val="false"/>
          <w:i w:val="false"/>
          <w:color w:val="000000"/>
          <w:sz w:val="28"/>
        </w:rPr>
        <w:t>
      1) для юридических лиц:</w:t>
      </w:r>
    </w:p>
    <w:bookmarkEnd w:id="239"/>
    <w:bookmarkStart w:name="z250" w:id="240"/>
    <w:p>
      <w:pPr>
        <w:spacing w:after="0"/>
        <w:ind w:left="0"/>
        <w:jc w:val="both"/>
      </w:pPr>
      <w:r>
        <w:rPr>
          <w:rFonts w:ascii="Times New Roman"/>
          <w:b w:val="false"/>
          <w:i w:val="false"/>
          <w:color w:val="000000"/>
          <w:sz w:val="28"/>
        </w:rPr>
        <w:t>
      электронную копию справки о государственной регистрации (перерегистрации) юридического лица;</w:t>
      </w:r>
    </w:p>
    <w:bookmarkEnd w:id="240"/>
    <w:bookmarkStart w:name="z251" w:id="241"/>
    <w:p>
      <w:pPr>
        <w:spacing w:after="0"/>
        <w:ind w:left="0"/>
        <w:jc w:val="both"/>
      </w:pPr>
      <w:r>
        <w:rPr>
          <w:rFonts w:ascii="Times New Roman"/>
          <w:b w:val="false"/>
          <w:i w:val="false"/>
          <w:color w:val="000000"/>
          <w:sz w:val="28"/>
        </w:rPr>
        <w:t>
      электронную копию документа, содержащего сведения об учредителях: электронную копию устава для юридических лиц, зарегистрированных на основании типового устава – электронную копию заявления установленной формы о регистрации юридического лица, электронную копию выписки из реестра держателей акций (для акционерных обществ), а также электронную копию иного документа содержащего, сведения об учредителях;</w:t>
      </w:r>
    </w:p>
    <w:bookmarkEnd w:id="241"/>
    <w:bookmarkStart w:name="z252" w:id="242"/>
    <w:p>
      <w:pPr>
        <w:spacing w:after="0"/>
        <w:ind w:left="0"/>
        <w:jc w:val="both"/>
      </w:pPr>
      <w:r>
        <w:rPr>
          <w:rFonts w:ascii="Times New Roman"/>
          <w:b w:val="false"/>
          <w:i w:val="false"/>
          <w:color w:val="000000"/>
          <w:sz w:val="28"/>
        </w:rPr>
        <w:t xml:space="preserve">
      2) для физических лиц, осуществляющих предпринимательскую деятельность – электронную копию документа о регистрации в качестве субъекта предпринимательства (уведомление о начале деятельности в качестве индивидуального предпринимателя и (или) талон о приеме уведомления в соответствии с формами уведомлений и Правилами приема уведомлений государственными органами, а также об определении государственных органов, осуществляющих прием уведомлений,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4 (зарегистрирован в Реестре государственной регистрации нормативных правовых актов № 10194));</w:t>
      </w:r>
    </w:p>
    <w:bookmarkEnd w:id="242"/>
    <w:bookmarkStart w:name="z253" w:id="243"/>
    <w:p>
      <w:pPr>
        <w:spacing w:after="0"/>
        <w:ind w:left="0"/>
        <w:jc w:val="both"/>
      </w:pPr>
      <w:r>
        <w:rPr>
          <w:rFonts w:ascii="Times New Roman"/>
          <w:b w:val="false"/>
          <w:i w:val="false"/>
          <w:color w:val="000000"/>
          <w:sz w:val="28"/>
        </w:rPr>
        <w:t>
      3) для временного объединения юридических лиц (консорциум) – электронную копию соглашения о консорциуме, электронные копии справок о государственной регистрации (перерегистрации) участников консорциума, задействованных при выполнении работ, оказании услуг, электронные копии уставов участников для юридических лиц, зарегистрированных на основании типового устава – электронную копию заявления установленной формы о регистрации юридического лица-участника;</w:t>
      </w:r>
    </w:p>
    <w:bookmarkEnd w:id="243"/>
    <w:bookmarkStart w:name="z254" w:id="244"/>
    <w:p>
      <w:pPr>
        <w:spacing w:after="0"/>
        <w:ind w:left="0"/>
        <w:jc w:val="both"/>
      </w:pPr>
      <w:r>
        <w:rPr>
          <w:rFonts w:ascii="Times New Roman"/>
          <w:b w:val="false"/>
          <w:i w:val="false"/>
          <w:color w:val="000000"/>
          <w:sz w:val="28"/>
        </w:rPr>
        <w:t>
      4) для нерезидентов Республики Казахстан – электронные копии документов, указанные в настоящем пункте Правил, либо электронные копии документов, содержащих аналогичные сведения о потенциальном поставщике нерезиденте Республики Казахстан (участнике (участниках) консорциума, являющихся нерезидентами Республики Казахстан) с засвидетельствованным нотариусом переводом на государственный и (или) русский языки.</w:t>
      </w:r>
    </w:p>
    <w:bookmarkEnd w:id="244"/>
    <w:bookmarkStart w:name="z255" w:id="245"/>
    <w:p>
      <w:pPr>
        <w:spacing w:after="0"/>
        <w:ind w:left="0"/>
        <w:jc w:val="both"/>
      </w:pPr>
      <w:r>
        <w:rPr>
          <w:rFonts w:ascii="Times New Roman"/>
          <w:b w:val="false"/>
          <w:i w:val="false"/>
          <w:color w:val="000000"/>
          <w:sz w:val="28"/>
        </w:rPr>
        <w:t>
      После регистрации в реестре (системе), при изменении данных, указанных в настоящем пункте Правил, потенциальные поставщики осуществляют их обновление в реестре (системе).</w:t>
      </w:r>
    </w:p>
    <w:bookmarkEnd w:id="245"/>
    <w:bookmarkStart w:name="z256" w:id="246"/>
    <w:p>
      <w:pPr>
        <w:spacing w:after="0"/>
        <w:ind w:left="0"/>
        <w:jc w:val="both"/>
      </w:pPr>
      <w:r>
        <w:rPr>
          <w:rFonts w:ascii="Times New Roman"/>
          <w:b w:val="false"/>
          <w:i w:val="false"/>
          <w:color w:val="000000"/>
          <w:sz w:val="28"/>
        </w:rPr>
        <w:t>
      39. Конкурсная заявка потенциального поставщика подписывается электронной цифровой подписью и размещается в реестре (системе).</w:t>
      </w:r>
    </w:p>
    <w:bookmarkEnd w:id="246"/>
    <w:bookmarkStart w:name="z257" w:id="247"/>
    <w:p>
      <w:pPr>
        <w:spacing w:after="0"/>
        <w:ind w:left="0"/>
        <w:jc w:val="both"/>
      </w:pPr>
      <w:r>
        <w:rPr>
          <w:rFonts w:ascii="Times New Roman"/>
          <w:b w:val="false"/>
          <w:i w:val="false"/>
          <w:color w:val="000000"/>
          <w:sz w:val="28"/>
        </w:rPr>
        <w:t>
      Конкурсная заявка представляется потенциальными поставщиками на государственном и (или) русском языках, с приложением в случаях, предусмотренных конкурсной документацией, перевода на других языках.</w:t>
      </w:r>
    </w:p>
    <w:bookmarkEnd w:id="247"/>
    <w:bookmarkStart w:name="z258" w:id="248"/>
    <w:p>
      <w:pPr>
        <w:spacing w:after="0"/>
        <w:ind w:left="0"/>
        <w:jc w:val="both"/>
      </w:pPr>
      <w:r>
        <w:rPr>
          <w:rFonts w:ascii="Times New Roman"/>
          <w:b w:val="false"/>
          <w:i w:val="false"/>
          <w:color w:val="000000"/>
          <w:sz w:val="28"/>
        </w:rPr>
        <w:t>
      При разногласии между текстами документов на государственном и иных языках, преимущество имеют документы, представленные на государственном языке.</w:t>
      </w:r>
    </w:p>
    <w:bookmarkEnd w:id="248"/>
    <w:bookmarkStart w:name="z259" w:id="249"/>
    <w:p>
      <w:pPr>
        <w:spacing w:after="0"/>
        <w:ind w:left="0"/>
        <w:jc w:val="both"/>
      </w:pPr>
      <w:r>
        <w:rPr>
          <w:rFonts w:ascii="Times New Roman"/>
          <w:b w:val="false"/>
          <w:i w:val="false"/>
          <w:color w:val="000000"/>
          <w:sz w:val="28"/>
        </w:rPr>
        <w:t>
      Допускается представление электронных копий нотариально – удостоверенных документов в составе конкурсной заявки.</w:t>
      </w:r>
    </w:p>
    <w:bookmarkEnd w:id="249"/>
    <w:bookmarkStart w:name="z260" w:id="250"/>
    <w:p>
      <w:pPr>
        <w:spacing w:after="0"/>
        <w:ind w:left="0"/>
        <w:jc w:val="both"/>
      </w:pPr>
      <w:r>
        <w:rPr>
          <w:rFonts w:ascii="Times New Roman"/>
          <w:b w:val="false"/>
          <w:i w:val="false"/>
          <w:color w:val="000000"/>
          <w:sz w:val="28"/>
        </w:rPr>
        <w:t>
      Документ, представленный потенциальным поставщиком в составе конкурсной заявки, содержащий информацию, которая не идентифицируется с буквенными, цифровыми и иными символами считается не представленным потенциальным поставщиком.</w:t>
      </w:r>
    </w:p>
    <w:bookmarkEnd w:id="250"/>
    <w:bookmarkStart w:name="z261" w:id="251"/>
    <w:p>
      <w:pPr>
        <w:spacing w:after="0"/>
        <w:ind w:left="0"/>
        <w:jc w:val="both"/>
      </w:pPr>
      <w:r>
        <w:rPr>
          <w:rFonts w:ascii="Times New Roman"/>
          <w:b w:val="false"/>
          <w:i w:val="false"/>
          <w:color w:val="000000"/>
          <w:sz w:val="28"/>
        </w:rPr>
        <w:t>
      Документ на иностранном языке, представленный потенциальным поставщиком без нотариально-удостоверенного перевода на государственный и (или) русский языки считается не представленным потенциальным поставщиком.</w:t>
      </w:r>
    </w:p>
    <w:bookmarkEnd w:id="251"/>
    <w:bookmarkStart w:name="z262" w:id="252"/>
    <w:p>
      <w:pPr>
        <w:spacing w:after="0"/>
        <w:ind w:left="0"/>
        <w:jc w:val="both"/>
      </w:pPr>
      <w:r>
        <w:rPr>
          <w:rFonts w:ascii="Times New Roman"/>
          <w:b w:val="false"/>
          <w:i w:val="false"/>
          <w:color w:val="000000"/>
          <w:sz w:val="28"/>
        </w:rPr>
        <w:t>
      Электронные копии документов представляются при условии наличия у потенциального поставщика подлинников или нотариально – удостоверенных копий таких документов на бумажных носителях, за исключением документов, полученных посредством информационных систем.</w:t>
      </w:r>
    </w:p>
    <w:bookmarkEnd w:id="252"/>
    <w:bookmarkStart w:name="z263" w:id="253"/>
    <w:p>
      <w:pPr>
        <w:spacing w:after="0"/>
        <w:ind w:left="0"/>
        <w:jc w:val="both"/>
      </w:pPr>
      <w:r>
        <w:rPr>
          <w:rFonts w:ascii="Times New Roman"/>
          <w:b w:val="false"/>
          <w:i w:val="false"/>
          <w:color w:val="000000"/>
          <w:sz w:val="28"/>
        </w:rPr>
        <w:t>
      40. В реестре (системе) не размещаются конкурсные заявки потенциальных поставщиков открытого конкурса, представляемые после истечения срока окончания представления конкурсных заявок, указанного в объявлении открытого конкурса.</w:t>
      </w:r>
    </w:p>
    <w:bookmarkEnd w:id="253"/>
    <w:bookmarkStart w:name="z264" w:id="254"/>
    <w:p>
      <w:pPr>
        <w:spacing w:after="0"/>
        <w:ind w:left="0"/>
        <w:jc w:val="both"/>
      </w:pPr>
      <w:r>
        <w:rPr>
          <w:rFonts w:ascii="Times New Roman"/>
          <w:b w:val="false"/>
          <w:i w:val="false"/>
          <w:color w:val="000000"/>
          <w:sz w:val="28"/>
        </w:rPr>
        <w:t>
      41. В конкурсной заявке потенциального поставщика содержатся:</w:t>
      </w:r>
    </w:p>
    <w:bookmarkEnd w:id="254"/>
    <w:bookmarkStart w:name="z265" w:id="255"/>
    <w:p>
      <w:pPr>
        <w:spacing w:after="0"/>
        <w:ind w:left="0"/>
        <w:jc w:val="both"/>
      </w:pPr>
      <w:r>
        <w:rPr>
          <w:rFonts w:ascii="Times New Roman"/>
          <w:b w:val="false"/>
          <w:i w:val="false"/>
          <w:color w:val="000000"/>
          <w:sz w:val="28"/>
        </w:rPr>
        <w:t>
      1) электронные копии лицензий (если условиями открытого конкурса предполагается деятельность, которая подлежит обязательному лицензированию);</w:t>
      </w:r>
    </w:p>
    <w:bookmarkEnd w:id="255"/>
    <w:bookmarkStart w:name="z266" w:id="256"/>
    <w:p>
      <w:pPr>
        <w:spacing w:after="0"/>
        <w:ind w:left="0"/>
        <w:jc w:val="both"/>
      </w:pPr>
      <w:r>
        <w:rPr>
          <w:rFonts w:ascii="Times New Roman"/>
          <w:b w:val="false"/>
          <w:i w:val="false"/>
          <w:color w:val="000000"/>
          <w:sz w:val="28"/>
        </w:rPr>
        <w:t>
      2) электронная копия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перед банком или филиалом банка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выданная по состоянию на дату не ранее одного месяца, предшествующего дате начала представления конкурсных заявок;</w:t>
      </w:r>
    </w:p>
    <w:bookmarkEnd w:id="256"/>
    <w:bookmarkStart w:name="z267" w:id="257"/>
    <w:p>
      <w:pPr>
        <w:spacing w:after="0"/>
        <w:ind w:left="0"/>
        <w:jc w:val="both"/>
      </w:pPr>
      <w:r>
        <w:rPr>
          <w:rFonts w:ascii="Times New Roman"/>
          <w:b w:val="false"/>
          <w:i w:val="false"/>
          <w:color w:val="000000"/>
          <w:sz w:val="28"/>
        </w:rPr>
        <w:t>
      3) электронная копия справки соответствующего налогового органа об отсутствии задолженности, либо о наличии задолженности менее одного тенге, выданной не ранее одного месяца, предшествующего дате начала представления конкурсных заявок;</w:t>
      </w:r>
    </w:p>
    <w:bookmarkEnd w:id="257"/>
    <w:bookmarkStart w:name="z268" w:id="258"/>
    <w:p>
      <w:pPr>
        <w:spacing w:after="0"/>
        <w:ind w:left="0"/>
        <w:jc w:val="both"/>
      </w:pPr>
      <w:r>
        <w:rPr>
          <w:rFonts w:ascii="Times New Roman"/>
          <w:b w:val="false"/>
          <w:i w:val="false"/>
          <w:color w:val="000000"/>
          <w:sz w:val="28"/>
        </w:rPr>
        <w:t>
      4) электронные копии сведений, что деятельность потенциального поставщика – нерезидента Республики Казахстан не прекращена в связи с признанием данного поставщика банкротом;</w:t>
      </w:r>
    </w:p>
    <w:bookmarkEnd w:id="258"/>
    <w:bookmarkStart w:name="z269" w:id="259"/>
    <w:p>
      <w:pPr>
        <w:spacing w:after="0"/>
        <w:ind w:left="0"/>
        <w:jc w:val="both"/>
      </w:pPr>
      <w:r>
        <w:rPr>
          <w:rFonts w:ascii="Times New Roman"/>
          <w:b w:val="false"/>
          <w:i w:val="false"/>
          <w:color w:val="000000"/>
          <w:sz w:val="28"/>
        </w:rPr>
        <w:t>
      5) электронные копии технической спецификации с описанием функциональных, технических, качественных и эксплуатационных характеристик ТРУ, а также документов, подтверждающих соответствие ТРУ этим требованиям.</w:t>
      </w:r>
    </w:p>
    <w:bookmarkEnd w:id="259"/>
    <w:bookmarkStart w:name="z270" w:id="260"/>
    <w:p>
      <w:pPr>
        <w:spacing w:after="0"/>
        <w:ind w:left="0"/>
        <w:jc w:val="both"/>
      </w:pPr>
      <w:r>
        <w:rPr>
          <w:rFonts w:ascii="Times New Roman"/>
          <w:b w:val="false"/>
          <w:i w:val="false"/>
          <w:color w:val="000000"/>
          <w:sz w:val="28"/>
        </w:rPr>
        <w:t>
      При приобретении товара в технической спецификации указывается страна происхождения, завод изготовитель, наименование модели и технические характеристики предлагаемого к поставке товара.</w:t>
      </w:r>
    </w:p>
    <w:bookmarkEnd w:id="260"/>
    <w:bookmarkStart w:name="z271" w:id="261"/>
    <w:p>
      <w:pPr>
        <w:spacing w:after="0"/>
        <w:ind w:left="0"/>
        <w:jc w:val="both"/>
      </w:pPr>
      <w:r>
        <w:rPr>
          <w:rFonts w:ascii="Times New Roman"/>
          <w:b w:val="false"/>
          <w:i w:val="false"/>
          <w:color w:val="000000"/>
          <w:sz w:val="28"/>
        </w:rPr>
        <w:t>
      Допускается указание потенциальным поставщиком срока поставки менее шестидесяти календарных дней, установленного конкурсной документацией;</w:t>
      </w:r>
    </w:p>
    <w:bookmarkEnd w:id="261"/>
    <w:bookmarkStart w:name="z272" w:id="262"/>
    <w:p>
      <w:pPr>
        <w:spacing w:after="0"/>
        <w:ind w:left="0"/>
        <w:jc w:val="both"/>
      </w:pPr>
      <w:r>
        <w:rPr>
          <w:rFonts w:ascii="Times New Roman"/>
          <w:b w:val="false"/>
          <w:i w:val="false"/>
          <w:color w:val="000000"/>
          <w:sz w:val="28"/>
        </w:rPr>
        <w:t>
      6) обязательства по внутристрановой ценности в предлагаемых ТРУ, выраженные в процентах по каждому лоту (от 0 до 100).</w:t>
      </w:r>
    </w:p>
    <w:bookmarkEnd w:id="262"/>
    <w:bookmarkStart w:name="z273" w:id="263"/>
    <w:p>
      <w:pPr>
        <w:spacing w:after="0"/>
        <w:ind w:left="0"/>
        <w:jc w:val="both"/>
      </w:pPr>
      <w:r>
        <w:rPr>
          <w:rFonts w:ascii="Times New Roman"/>
          <w:b w:val="false"/>
          <w:i w:val="false"/>
          <w:color w:val="000000"/>
          <w:sz w:val="28"/>
        </w:rPr>
        <w:t>
      Допускается установление минимальных требований внутристрановой ценности в приобретаемых товарах, выраженных в процентах по каждому лоту (от 0 до 100), в том числе по контрактам на недропользование, которые не содержат обязательств по внутристрановой ценности в товарах;</w:t>
      </w:r>
    </w:p>
    <w:bookmarkEnd w:id="263"/>
    <w:bookmarkStart w:name="z274" w:id="264"/>
    <w:p>
      <w:pPr>
        <w:spacing w:after="0"/>
        <w:ind w:left="0"/>
        <w:jc w:val="both"/>
      </w:pPr>
      <w:r>
        <w:rPr>
          <w:rFonts w:ascii="Times New Roman"/>
          <w:b w:val="false"/>
          <w:i w:val="false"/>
          <w:color w:val="000000"/>
          <w:sz w:val="28"/>
        </w:rPr>
        <w:t>
      7) согласия подрядчика о соблюдении настоящих Правил при исполнении договора на выполнение отдельных видов работ, связанных с проведением операций по добыче урана (при приобретении потенциальным поставщиком ТРУ, необходимых для исполнения договора подряда);</w:t>
      </w:r>
    </w:p>
    <w:bookmarkEnd w:id="264"/>
    <w:bookmarkStart w:name="z275" w:id="265"/>
    <w:p>
      <w:pPr>
        <w:spacing w:after="0"/>
        <w:ind w:left="0"/>
        <w:jc w:val="both"/>
      </w:pPr>
      <w:r>
        <w:rPr>
          <w:rFonts w:ascii="Times New Roman"/>
          <w:b w:val="false"/>
          <w:i w:val="false"/>
          <w:color w:val="000000"/>
          <w:sz w:val="28"/>
        </w:rPr>
        <w:t>
      8) обязательство подрядчиков-нерезидентов Республики Казахстан по привлечению резидентов Республики Казахстан для выполнения работ и (или) оказания услуг в осуществляемых таким подрядчиком проектах вне территории Республики Казахстан;</w:t>
      </w:r>
    </w:p>
    <w:bookmarkEnd w:id="265"/>
    <w:bookmarkStart w:name="z276" w:id="266"/>
    <w:p>
      <w:pPr>
        <w:spacing w:after="0"/>
        <w:ind w:left="0"/>
        <w:jc w:val="both"/>
      </w:pPr>
      <w:r>
        <w:rPr>
          <w:rFonts w:ascii="Times New Roman"/>
          <w:b w:val="false"/>
          <w:i w:val="false"/>
          <w:color w:val="000000"/>
          <w:sz w:val="28"/>
        </w:rPr>
        <w:t>
      9) электронные копии документов, подтверждающие опыт работы в соответствии с требованиями подпункта 1) пункта 26 настоящих Правил (если конкурсной документацией предусмотрено условие об опыте работы потенциального поставщика);</w:t>
      </w:r>
    </w:p>
    <w:bookmarkEnd w:id="266"/>
    <w:bookmarkStart w:name="z277" w:id="267"/>
    <w:p>
      <w:pPr>
        <w:spacing w:after="0"/>
        <w:ind w:left="0"/>
        <w:jc w:val="both"/>
      </w:pPr>
      <w:r>
        <w:rPr>
          <w:rFonts w:ascii="Times New Roman"/>
          <w:b w:val="false"/>
          <w:i w:val="false"/>
          <w:color w:val="000000"/>
          <w:sz w:val="28"/>
        </w:rPr>
        <w:t>
      10) электронная копия письма, выданного производителем приобретаемых товаров заказчику и потенциальному поставщику, в соответствии с условиями конкурсной документации (при наличии соответствующего требования в конкурсной документации);</w:t>
      </w:r>
    </w:p>
    <w:bookmarkEnd w:id="267"/>
    <w:bookmarkStart w:name="z278" w:id="268"/>
    <w:p>
      <w:pPr>
        <w:spacing w:after="0"/>
        <w:ind w:left="0"/>
        <w:jc w:val="both"/>
      </w:pPr>
      <w:r>
        <w:rPr>
          <w:rFonts w:ascii="Times New Roman"/>
          <w:b w:val="false"/>
          <w:i w:val="false"/>
          <w:color w:val="000000"/>
          <w:sz w:val="28"/>
        </w:rPr>
        <w:t>
      11) электронная копия платежного поручения, подтверждающего внесение гарантийного денежного взноса на банковский счет заказчика с указанием кода закупки и номера лота (при наличии соответствующего требования в конкурсной документации);</w:t>
      </w:r>
    </w:p>
    <w:bookmarkEnd w:id="268"/>
    <w:bookmarkStart w:name="z279" w:id="269"/>
    <w:p>
      <w:pPr>
        <w:spacing w:after="0"/>
        <w:ind w:left="0"/>
        <w:jc w:val="both"/>
      </w:pPr>
      <w:r>
        <w:rPr>
          <w:rFonts w:ascii="Times New Roman"/>
          <w:b w:val="false"/>
          <w:i w:val="false"/>
          <w:color w:val="000000"/>
          <w:sz w:val="28"/>
        </w:rPr>
        <w:t>
      12) конкурсное ценовое предложение потенциального поставщика открытого конкурса представляется в реестре (системе) отдельно по каждому лоту без учета НДС в соответствии с требованиями, предусмотренными конкурсной документацией, в форме электронного документа;</w:t>
      </w:r>
    </w:p>
    <w:bookmarkEnd w:id="269"/>
    <w:bookmarkStart w:name="z280" w:id="270"/>
    <w:p>
      <w:pPr>
        <w:spacing w:after="0"/>
        <w:ind w:left="0"/>
        <w:jc w:val="both"/>
      </w:pPr>
      <w:r>
        <w:rPr>
          <w:rFonts w:ascii="Times New Roman"/>
          <w:b w:val="false"/>
          <w:i w:val="false"/>
          <w:color w:val="000000"/>
          <w:sz w:val="28"/>
        </w:rPr>
        <w:t>
      13) при подаче конкурсной заявки физическим лицом, осуществляющим предпринимательскую деятельность:</w:t>
      </w:r>
    </w:p>
    <w:bookmarkEnd w:id="270"/>
    <w:bookmarkStart w:name="z281" w:id="271"/>
    <w:p>
      <w:pPr>
        <w:spacing w:after="0"/>
        <w:ind w:left="0"/>
        <w:jc w:val="both"/>
      </w:pPr>
      <w:r>
        <w:rPr>
          <w:rFonts w:ascii="Times New Roman"/>
          <w:b w:val="false"/>
          <w:i w:val="false"/>
          <w:color w:val="000000"/>
          <w:sz w:val="28"/>
        </w:rPr>
        <w:t>
      электронная копия документа о регистрации в качестве субъекта предпринимательства.</w:t>
      </w:r>
    </w:p>
    <w:bookmarkEnd w:id="271"/>
    <w:bookmarkStart w:name="z282" w:id="272"/>
    <w:p>
      <w:pPr>
        <w:spacing w:after="0"/>
        <w:ind w:left="0"/>
        <w:jc w:val="both"/>
      </w:pPr>
      <w:r>
        <w:rPr>
          <w:rFonts w:ascii="Times New Roman"/>
          <w:b w:val="false"/>
          <w:i w:val="false"/>
          <w:color w:val="000000"/>
          <w:sz w:val="28"/>
        </w:rPr>
        <w:t>
      При подаче конкурсной заявки юридическим лицом:</w:t>
      </w:r>
    </w:p>
    <w:bookmarkEnd w:id="272"/>
    <w:bookmarkStart w:name="z283" w:id="273"/>
    <w:p>
      <w:pPr>
        <w:spacing w:after="0"/>
        <w:ind w:left="0"/>
        <w:jc w:val="both"/>
      </w:pPr>
      <w:r>
        <w:rPr>
          <w:rFonts w:ascii="Times New Roman"/>
          <w:b w:val="false"/>
          <w:i w:val="false"/>
          <w:color w:val="000000"/>
          <w:sz w:val="28"/>
        </w:rPr>
        <w:t xml:space="preserve">
      электронная копия устава, утвержденного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 (далее – Закон о государственной регистрации юридических лиц) или электронная копия заявления о государственной регистрации (для юридических лиц, зарегистрированных на основании типового устава);</w:t>
      </w:r>
    </w:p>
    <w:bookmarkEnd w:id="273"/>
    <w:bookmarkStart w:name="z284" w:id="274"/>
    <w:p>
      <w:pPr>
        <w:spacing w:after="0"/>
        <w:ind w:left="0"/>
        <w:jc w:val="both"/>
      </w:pPr>
      <w:r>
        <w:rPr>
          <w:rFonts w:ascii="Times New Roman"/>
          <w:b w:val="false"/>
          <w:i w:val="false"/>
          <w:color w:val="000000"/>
          <w:sz w:val="28"/>
        </w:rPr>
        <w:t>
      электронная копия выписки из учредительных документов, содержащая сведения об учредителях (участниках) или электронная копия выписки из реестра участников товарищества (при отсутствии сведений об учредителях (участниках) или составе учредителей (участников) в уставе);</w:t>
      </w:r>
    </w:p>
    <w:bookmarkEnd w:id="274"/>
    <w:bookmarkStart w:name="z285" w:id="275"/>
    <w:p>
      <w:pPr>
        <w:spacing w:after="0"/>
        <w:ind w:left="0"/>
        <w:jc w:val="both"/>
      </w:pPr>
      <w:r>
        <w:rPr>
          <w:rFonts w:ascii="Times New Roman"/>
          <w:b w:val="false"/>
          <w:i w:val="false"/>
          <w:color w:val="000000"/>
          <w:sz w:val="28"/>
        </w:rPr>
        <w:t>
      электронная копия выписки из реестра держателей акций (для акционерных обществ);</w:t>
      </w:r>
    </w:p>
    <w:bookmarkEnd w:id="275"/>
    <w:bookmarkStart w:name="z286" w:id="276"/>
    <w:p>
      <w:pPr>
        <w:spacing w:after="0"/>
        <w:ind w:left="0"/>
        <w:jc w:val="both"/>
      </w:pPr>
      <w:r>
        <w:rPr>
          <w:rFonts w:ascii="Times New Roman"/>
          <w:b w:val="false"/>
          <w:i w:val="false"/>
          <w:color w:val="000000"/>
          <w:sz w:val="28"/>
        </w:rPr>
        <w:t xml:space="preserve">
      электронная копия свидетельства или справки о государственной регистрации (перерегистрации) юридического лица, полученных в порядке, установленном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государственной регистрации юридических лиц.</w:t>
      </w:r>
    </w:p>
    <w:bookmarkEnd w:id="276"/>
    <w:bookmarkStart w:name="z287" w:id="277"/>
    <w:p>
      <w:pPr>
        <w:spacing w:after="0"/>
        <w:ind w:left="0"/>
        <w:jc w:val="both"/>
      </w:pPr>
      <w:r>
        <w:rPr>
          <w:rFonts w:ascii="Times New Roman"/>
          <w:b w:val="false"/>
          <w:i w:val="false"/>
          <w:color w:val="000000"/>
          <w:sz w:val="28"/>
        </w:rPr>
        <w:t>
      При подаче конкурсной заявки нерезидентом Республики Казахстан:</w:t>
      </w:r>
    </w:p>
    <w:bookmarkEnd w:id="277"/>
    <w:bookmarkStart w:name="z288" w:id="278"/>
    <w:p>
      <w:pPr>
        <w:spacing w:after="0"/>
        <w:ind w:left="0"/>
        <w:jc w:val="both"/>
      </w:pPr>
      <w:r>
        <w:rPr>
          <w:rFonts w:ascii="Times New Roman"/>
          <w:b w:val="false"/>
          <w:i w:val="false"/>
          <w:color w:val="000000"/>
          <w:sz w:val="28"/>
        </w:rPr>
        <w:t>
      электронные копии документов, указанные в настоящем пункте Правил, либо электронные копии документов, содержащие аналогичные сведения о потенциальном поставщике нерезиденте Республики Казахстан (участнике (участниках) консорциума, являющихся нерезидентами Республики Казахстан) с засвидетельствованным нотариусом переводом на государственный и (или) русский языки.</w:t>
      </w:r>
    </w:p>
    <w:bookmarkEnd w:id="278"/>
    <w:bookmarkStart w:name="z289" w:id="279"/>
    <w:p>
      <w:pPr>
        <w:spacing w:after="0"/>
        <w:ind w:left="0"/>
        <w:jc w:val="both"/>
      </w:pPr>
      <w:r>
        <w:rPr>
          <w:rFonts w:ascii="Times New Roman"/>
          <w:b w:val="false"/>
          <w:i w:val="false"/>
          <w:color w:val="000000"/>
          <w:sz w:val="28"/>
        </w:rPr>
        <w:t>
      42. В качестве документов, подтверждающих соответствие приобретаемых работ и услуг требованиям конкурсной документации, допускается представление потенциальными поставщиками договора имущественного найма (аренда).</w:t>
      </w:r>
    </w:p>
    <w:bookmarkEnd w:id="279"/>
    <w:bookmarkStart w:name="z290" w:id="280"/>
    <w:p>
      <w:pPr>
        <w:spacing w:after="0"/>
        <w:ind w:left="0"/>
        <w:jc w:val="both"/>
      </w:pPr>
      <w:r>
        <w:rPr>
          <w:rFonts w:ascii="Times New Roman"/>
          <w:b w:val="false"/>
          <w:i w:val="false"/>
          <w:color w:val="000000"/>
          <w:sz w:val="28"/>
        </w:rPr>
        <w:t>
      К договорам имущественного найма также относятся договоры лизинга, проката, а также виды договоров, связанные с передачей имущества за плату во временное пользование, в том числе аренда транспортного средства с экипажем в соответствии со статьей 585 Гражданского Кодекса Республики Казахстан.</w:t>
      </w:r>
    </w:p>
    <w:bookmarkEnd w:id="280"/>
    <w:bookmarkStart w:name="z291" w:id="281"/>
    <w:p>
      <w:pPr>
        <w:spacing w:after="0"/>
        <w:ind w:left="0"/>
        <w:jc w:val="both"/>
      </w:pPr>
      <w:r>
        <w:rPr>
          <w:rFonts w:ascii="Times New Roman"/>
          <w:b w:val="false"/>
          <w:i w:val="false"/>
          <w:color w:val="000000"/>
          <w:sz w:val="28"/>
        </w:rPr>
        <w:t>
      Потенциальными поставщиками не представляются договоры возмездного оказания услуг и договоры подряда с третьими лицами.</w:t>
      </w:r>
    </w:p>
    <w:bookmarkEnd w:id="281"/>
    <w:bookmarkStart w:name="z292" w:id="282"/>
    <w:p>
      <w:pPr>
        <w:spacing w:after="0"/>
        <w:ind w:left="0"/>
        <w:jc w:val="both"/>
      </w:pPr>
      <w:r>
        <w:rPr>
          <w:rFonts w:ascii="Times New Roman"/>
          <w:b w:val="false"/>
          <w:i w:val="false"/>
          <w:color w:val="000000"/>
          <w:sz w:val="28"/>
        </w:rPr>
        <w:t>
      При привлечении третьих лиц к участию в открытом конкурсе, конкурсная заявка представляется в соответствии с требованиями пунктов 41 и 43 настоящих Правил.</w:t>
      </w:r>
    </w:p>
    <w:bookmarkEnd w:id="282"/>
    <w:bookmarkStart w:name="z293" w:id="283"/>
    <w:p>
      <w:pPr>
        <w:spacing w:after="0"/>
        <w:ind w:left="0"/>
        <w:jc w:val="both"/>
      </w:pPr>
      <w:r>
        <w:rPr>
          <w:rFonts w:ascii="Times New Roman"/>
          <w:b w:val="false"/>
          <w:i w:val="false"/>
          <w:color w:val="000000"/>
          <w:sz w:val="28"/>
        </w:rPr>
        <w:t>
      43. Для участия в открытом конкурсе временным объединением юридических лиц (консорциумом), представляются:</w:t>
      </w:r>
    </w:p>
    <w:bookmarkEnd w:id="283"/>
    <w:bookmarkStart w:name="z294" w:id="284"/>
    <w:p>
      <w:pPr>
        <w:spacing w:after="0"/>
        <w:ind w:left="0"/>
        <w:jc w:val="both"/>
      </w:pPr>
      <w:r>
        <w:rPr>
          <w:rFonts w:ascii="Times New Roman"/>
          <w:b w:val="false"/>
          <w:i w:val="false"/>
          <w:color w:val="000000"/>
          <w:sz w:val="28"/>
        </w:rPr>
        <w:t>
      1) каждым членом временного объединения юридических лиц (консорциум), представляются документы, предусмотренные подпунктами 2), 3), 4) и 13) пункта 41 настоящих Правил;</w:t>
      </w:r>
    </w:p>
    <w:bookmarkEnd w:id="284"/>
    <w:bookmarkStart w:name="z295" w:id="285"/>
    <w:p>
      <w:pPr>
        <w:spacing w:after="0"/>
        <w:ind w:left="0"/>
        <w:jc w:val="both"/>
      </w:pPr>
      <w:r>
        <w:rPr>
          <w:rFonts w:ascii="Times New Roman"/>
          <w:b w:val="false"/>
          <w:i w:val="false"/>
          <w:color w:val="000000"/>
          <w:sz w:val="28"/>
        </w:rPr>
        <w:t>
      2) документы, предусмотренные пунктом 41 настоящих Правил, за исключением документов, указанных в подпункте 1) настоящего пункта Правил, представляются одним или несколькими участниками объединения юридических лиц (консорциум) с представлением договора о совместной деятельности.</w:t>
      </w:r>
    </w:p>
    <w:bookmarkEnd w:id="285"/>
    <w:bookmarkStart w:name="z296" w:id="286"/>
    <w:p>
      <w:pPr>
        <w:spacing w:after="0"/>
        <w:ind w:left="0"/>
        <w:jc w:val="both"/>
      </w:pPr>
      <w:r>
        <w:rPr>
          <w:rFonts w:ascii="Times New Roman"/>
          <w:b w:val="false"/>
          <w:i w:val="false"/>
          <w:color w:val="000000"/>
          <w:sz w:val="28"/>
        </w:rPr>
        <w:t>
      Договор о совместной деятельности предусматривает руководство консорциумом, а также подписание договора о приобретении работы или услуги осуществляется участником консорциума, имеющим больший опыт работы (если требование к опыту работы предусмотрено конкурсной документацией) и имеющим разрешительные документы на осуществление деятельности согласно предмету закупа (если для осуществления деятельности необходимы разрешительные документы в соответствии с Законом Республики Казахстан "О разрешениях и уведомлениях").</w:t>
      </w:r>
    </w:p>
    <w:bookmarkEnd w:id="286"/>
    <w:bookmarkStart w:name="z297" w:id="287"/>
    <w:p>
      <w:pPr>
        <w:spacing w:after="0"/>
        <w:ind w:left="0"/>
        <w:jc w:val="both"/>
      </w:pPr>
      <w:r>
        <w:rPr>
          <w:rFonts w:ascii="Times New Roman"/>
          <w:b w:val="false"/>
          <w:i w:val="false"/>
          <w:color w:val="000000"/>
          <w:sz w:val="28"/>
        </w:rPr>
        <w:t>
      44. При внесении обеспечения конкурсной заявки в форме банковской гарантии, оригинал банковской гарантии представляется в запечатанном конверте до истечения окончательного срока представления конкурсных заявок, указанного в конкурсной документации.</w:t>
      </w:r>
    </w:p>
    <w:bookmarkEnd w:id="287"/>
    <w:bookmarkStart w:name="z298" w:id="288"/>
    <w:p>
      <w:pPr>
        <w:spacing w:after="0"/>
        <w:ind w:left="0"/>
        <w:jc w:val="both"/>
      </w:pPr>
      <w:r>
        <w:rPr>
          <w:rFonts w:ascii="Times New Roman"/>
          <w:b w:val="false"/>
          <w:i w:val="false"/>
          <w:color w:val="000000"/>
          <w:sz w:val="28"/>
        </w:rPr>
        <w:t>
      На лицевой стороне запечатанного конверта потенциальный поставщик указывает:</w:t>
      </w:r>
    </w:p>
    <w:bookmarkEnd w:id="288"/>
    <w:bookmarkStart w:name="z299" w:id="289"/>
    <w:p>
      <w:pPr>
        <w:spacing w:after="0"/>
        <w:ind w:left="0"/>
        <w:jc w:val="both"/>
      </w:pPr>
      <w:r>
        <w:rPr>
          <w:rFonts w:ascii="Times New Roman"/>
          <w:b w:val="false"/>
          <w:i w:val="false"/>
          <w:color w:val="000000"/>
          <w:sz w:val="28"/>
        </w:rPr>
        <w:t>
      полное наименование и почтовый адрес потенциального поставщика;</w:t>
      </w:r>
    </w:p>
    <w:bookmarkEnd w:id="289"/>
    <w:bookmarkStart w:name="z300" w:id="290"/>
    <w:p>
      <w:pPr>
        <w:spacing w:after="0"/>
        <w:ind w:left="0"/>
        <w:jc w:val="both"/>
      </w:pPr>
      <w:r>
        <w:rPr>
          <w:rFonts w:ascii="Times New Roman"/>
          <w:b w:val="false"/>
          <w:i w:val="false"/>
          <w:color w:val="000000"/>
          <w:sz w:val="28"/>
        </w:rPr>
        <w:t>
      полное наименование и почтовый адрес заказчика, которые должны соответствовать аналогичным сведениям, указанным в конкурсной документации;</w:t>
      </w:r>
    </w:p>
    <w:bookmarkEnd w:id="290"/>
    <w:bookmarkStart w:name="z301" w:id="291"/>
    <w:p>
      <w:pPr>
        <w:spacing w:after="0"/>
        <w:ind w:left="0"/>
        <w:jc w:val="both"/>
      </w:pPr>
      <w:r>
        <w:rPr>
          <w:rFonts w:ascii="Times New Roman"/>
          <w:b w:val="false"/>
          <w:i w:val="false"/>
          <w:color w:val="000000"/>
          <w:sz w:val="28"/>
        </w:rPr>
        <w:t>
      наименование открытого конкурса (лота) для участия в котором представляется банковская гарантия, подтверждающая внесение обеспечения конкурсной заявки.</w:t>
      </w:r>
    </w:p>
    <w:bookmarkEnd w:id="291"/>
    <w:bookmarkStart w:name="z302" w:id="292"/>
    <w:p>
      <w:pPr>
        <w:spacing w:after="0"/>
        <w:ind w:left="0"/>
        <w:jc w:val="both"/>
      </w:pPr>
      <w:r>
        <w:rPr>
          <w:rFonts w:ascii="Times New Roman"/>
          <w:b w:val="false"/>
          <w:i w:val="false"/>
          <w:color w:val="000000"/>
          <w:sz w:val="28"/>
        </w:rPr>
        <w:t>
      Конверт с банковской гарантией, подтверждающей внесение обеспечения онкурсной заявки, представленный после истечения установленного срока не вскрывается и возвращается потенциальному поставщику.</w:t>
      </w:r>
    </w:p>
    <w:bookmarkEnd w:id="292"/>
    <w:bookmarkStart w:name="z303" w:id="293"/>
    <w:p>
      <w:pPr>
        <w:spacing w:after="0"/>
        <w:ind w:left="0"/>
        <w:jc w:val="both"/>
      </w:pPr>
      <w:r>
        <w:rPr>
          <w:rFonts w:ascii="Times New Roman"/>
          <w:b w:val="false"/>
          <w:i w:val="false"/>
          <w:color w:val="000000"/>
          <w:sz w:val="28"/>
        </w:rPr>
        <w:t>
      45. Потенциальным поставщиком-нерезидентом Республики Казахстан, предоставляются документы, указанные в пункте 41 настоящих Правил, либо документы, содержащие аналогичные сведения о потенциальном поставщике-нерезиденте Республики Казахстан.</w:t>
      </w:r>
    </w:p>
    <w:bookmarkEnd w:id="293"/>
    <w:bookmarkStart w:name="z304" w:id="294"/>
    <w:p>
      <w:pPr>
        <w:spacing w:after="0"/>
        <w:ind w:left="0"/>
        <w:jc w:val="both"/>
      </w:pPr>
      <w:r>
        <w:rPr>
          <w:rFonts w:ascii="Times New Roman"/>
          <w:b w:val="false"/>
          <w:i w:val="false"/>
          <w:color w:val="000000"/>
          <w:sz w:val="28"/>
        </w:rPr>
        <w:t>
      46. Для расчета условной цены потенциальными поставщиками помимо документов, предусмотренных пунктом 41 настоящих Правил, представляются:</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пункта 46 с 01.01.2026 действует в редакции </w:t>
      </w:r>
      <w:r>
        <w:rPr>
          <w:rFonts w:ascii="Times New Roman"/>
          <w:b w:val="false"/>
          <w:i w:val="false"/>
          <w:color w:val="ff0000"/>
          <w:sz w:val="28"/>
        </w:rPr>
        <w:t>пп. 4)</w:t>
      </w:r>
      <w:r>
        <w:rPr>
          <w:rFonts w:ascii="Times New Roman"/>
          <w:b w:val="false"/>
          <w:i w:val="false"/>
          <w:color w:val="ff0000"/>
          <w:sz w:val="28"/>
        </w:rPr>
        <w:t xml:space="preserve"> п.2 настоящего Приказа.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электронная копия сертификата о происхождении товара формы "CT-KZ", подтверждающего происхождение на территории Республики Казахстан, ранее выданного на аналогичный товар и (или) индустриальный сертификат, подтверждающий его происхождение на территории Республики Казахстан;</w:t>
      </w:r>
    </w:p>
    <w:bookmarkStart w:name="z306" w:id="295"/>
    <w:p>
      <w:pPr>
        <w:spacing w:after="0"/>
        <w:ind w:left="0"/>
        <w:jc w:val="both"/>
      </w:pPr>
      <w:r>
        <w:rPr>
          <w:rFonts w:ascii="Times New Roman"/>
          <w:b w:val="false"/>
          <w:i w:val="false"/>
          <w:color w:val="000000"/>
          <w:sz w:val="28"/>
        </w:rPr>
        <w:t xml:space="preserve">
      2) при подаче конкурсной заявки казахстанским производителем работ и услуг, являющихся предметом открытого конкурса, сведения о количестве работников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форме электронной копии документа.</w:t>
      </w:r>
    </w:p>
    <w:bookmarkEnd w:id="295"/>
    <w:bookmarkStart w:name="z307" w:id="296"/>
    <w:p>
      <w:pPr>
        <w:spacing w:after="0"/>
        <w:ind w:left="0"/>
        <w:jc w:val="both"/>
      </w:pPr>
      <w:r>
        <w:rPr>
          <w:rFonts w:ascii="Times New Roman"/>
          <w:b w:val="false"/>
          <w:i w:val="false"/>
          <w:color w:val="000000"/>
          <w:sz w:val="28"/>
        </w:rPr>
        <w:t xml:space="preserve">
      Для временных объединении юридических лиц (консорциумов) сведения о количестве работников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форме электронной копии документа представляется каждым членом консорциума.</w:t>
      </w:r>
    </w:p>
    <w:bookmarkEnd w:id="296"/>
    <w:bookmarkStart w:name="z308" w:id="297"/>
    <w:p>
      <w:pPr>
        <w:spacing w:after="0"/>
        <w:ind w:left="0"/>
        <w:jc w:val="both"/>
      </w:pPr>
      <w:r>
        <w:rPr>
          <w:rFonts w:ascii="Times New Roman"/>
          <w:b w:val="false"/>
          <w:i w:val="false"/>
          <w:color w:val="000000"/>
          <w:sz w:val="28"/>
        </w:rPr>
        <w:t>
      47. Конкурсная заявка представляется в реестре (системе) потенциальным поставщиком до истечения окончательного срока представления, указанного в конкурсной документации.</w:t>
      </w:r>
    </w:p>
    <w:bookmarkEnd w:id="297"/>
    <w:bookmarkStart w:name="z309" w:id="298"/>
    <w:p>
      <w:pPr>
        <w:spacing w:after="0"/>
        <w:ind w:left="0"/>
        <w:jc w:val="both"/>
      </w:pPr>
      <w:r>
        <w:rPr>
          <w:rFonts w:ascii="Times New Roman"/>
          <w:b w:val="false"/>
          <w:i w:val="false"/>
          <w:color w:val="000000"/>
          <w:sz w:val="28"/>
        </w:rPr>
        <w:t>
      Факт представления потенциальным поставщиком конкурсной заявки автоматически регистрируется в реестре (системе).</w:t>
      </w:r>
    </w:p>
    <w:bookmarkEnd w:id="298"/>
    <w:bookmarkStart w:name="z310" w:id="299"/>
    <w:p>
      <w:pPr>
        <w:spacing w:after="0"/>
        <w:ind w:left="0"/>
        <w:jc w:val="both"/>
      </w:pPr>
      <w:r>
        <w:rPr>
          <w:rFonts w:ascii="Times New Roman"/>
          <w:b w:val="false"/>
          <w:i w:val="false"/>
          <w:color w:val="000000"/>
          <w:sz w:val="28"/>
        </w:rPr>
        <w:t>
      48. Потенциальному поставщику не позднее окончания срока представления конкурсных заявок допускается:</w:t>
      </w:r>
    </w:p>
    <w:bookmarkEnd w:id="299"/>
    <w:bookmarkStart w:name="z311" w:id="300"/>
    <w:p>
      <w:pPr>
        <w:spacing w:after="0"/>
        <w:ind w:left="0"/>
        <w:jc w:val="both"/>
      </w:pPr>
      <w:r>
        <w:rPr>
          <w:rFonts w:ascii="Times New Roman"/>
          <w:b w:val="false"/>
          <w:i w:val="false"/>
          <w:color w:val="000000"/>
          <w:sz w:val="28"/>
        </w:rPr>
        <w:t>
      1) изменить и (или) дополнить конкурсную заявку;</w:t>
      </w:r>
    </w:p>
    <w:bookmarkEnd w:id="300"/>
    <w:bookmarkStart w:name="z312" w:id="301"/>
    <w:p>
      <w:pPr>
        <w:spacing w:after="0"/>
        <w:ind w:left="0"/>
        <w:jc w:val="both"/>
      </w:pPr>
      <w:r>
        <w:rPr>
          <w:rFonts w:ascii="Times New Roman"/>
          <w:b w:val="false"/>
          <w:i w:val="false"/>
          <w:color w:val="000000"/>
          <w:sz w:val="28"/>
        </w:rPr>
        <w:t>
      2) отозвать свою конкурсную заявку, не утрачивая права на возврат внесенного им обеспечения конкурсной заявки.</w:t>
      </w:r>
    </w:p>
    <w:bookmarkEnd w:id="301"/>
    <w:bookmarkStart w:name="z313" w:id="302"/>
    <w:p>
      <w:pPr>
        <w:spacing w:after="0"/>
        <w:ind w:left="0"/>
        <w:jc w:val="both"/>
      </w:pPr>
      <w:r>
        <w:rPr>
          <w:rFonts w:ascii="Times New Roman"/>
          <w:b w:val="false"/>
          <w:i w:val="false"/>
          <w:color w:val="000000"/>
          <w:sz w:val="28"/>
        </w:rPr>
        <w:t>
      49. Потенциальный поставщик не вносит:</w:t>
      </w:r>
    </w:p>
    <w:bookmarkEnd w:id="302"/>
    <w:bookmarkStart w:name="z314" w:id="303"/>
    <w:p>
      <w:pPr>
        <w:spacing w:after="0"/>
        <w:ind w:left="0"/>
        <w:jc w:val="both"/>
      </w:pPr>
      <w:r>
        <w:rPr>
          <w:rFonts w:ascii="Times New Roman"/>
          <w:b w:val="false"/>
          <w:i w:val="false"/>
          <w:color w:val="000000"/>
          <w:sz w:val="28"/>
        </w:rPr>
        <w:t>
      1) более одной конкурсной заявки на один лот;</w:t>
      </w:r>
    </w:p>
    <w:bookmarkEnd w:id="303"/>
    <w:bookmarkStart w:name="z315" w:id="304"/>
    <w:p>
      <w:pPr>
        <w:spacing w:after="0"/>
        <w:ind w:left="0"/>
        <w:jc w:val="both"/>
      </w:pPr>
      <w:r>
        <w:rPr>
          <w:rFonts w:ascii="Times New Roman"/>
          <w:b w:val="false"/>
          <w:i w:val="false"/>
          <w:color w:val="000000"/>
          <w:sz w:val="28"/>
        </w:rPr>
        <w:t>
      2) изменений и (или) дополнений в конкурсную заявку после истечения окончательного срока представления конкурсных заявок.</w:t>
      </w:r>
    </w:p>
    <w:bookmarkEnd w:id="304"/>
    <w:bookmarkStart w:name="z316" w:id="305"/>
    <w:p>
      <w:pPr>
        <w:spacing w:after="0"/>
        <w:ind w:left="0"/>
        <w:jc w:val="both"/>
      </w:pPr>
      <w:r>
        <w:rPr>
          <w:rFonts w:ascii="Times New Roman"/>
          <w:b w:val="false"/>
          <w:i w:val="false"/>
          <w:color w:val="000000"/>
          <w:sz w:val="28"/>
        </w:rPr>
        <w:t>
      Не допускается отзыва потенциальным поставщиком конкурсной заявки после истечения окончательного срока представления конкурсных заявок.</w:t>
      </w:r>
    </w:p>
    <w:bookmarkEnd w:id="305"/>
    <w:bookmarkStart w:name="z317" w:id="306"/>
    <w:p>
      <w:pPr>
        <w:spacing w:after="0"/>
        <w:ind w:left="0"/>
        <w:jc w:val="both"/>
      </w:pPr>
      <w:r>
        <w:rPr>
          <w:rFonts w:ascii="Times New Roman"/>
          <w:b w:val="false"/>
          <w:i w:val="false"/>
          <w:color w:val="000000"/>
          <w:sz w:val="28"/>
        </w:rPr>
        <w:t>
      50. При участии потенциального поставщика в нескольких лотах открытого конкурса, документы, предусмотренные подпунктами 1),5), 6), 7), 8), 9), 10) пункта 41 настоящих Правил, и конкурсное ценовое предложение представляются для каждого лота открытого конкурса отдельно.</w:t>
      </w:r>
    </w:p>
    <w:bookmarkEnd w:id="306"/>
    <w:bookmarkStart w:name="z318" w:id="307"/>
    <w:p>
      <w:pPr>
        <w:spacing w:after="0"/>
        <w:ind w:left="0"/>
        <w:jc w:val="both"/>
      </w:pPr>
      <w:r>
        <w:rPr>
          <w:rFonts w:ascii="Times New Roman"/>
          <w:b w:val="false"/>
          <w:i w:val="false"/>
          <w:color w:val="000000"/>
          <w:sz w:val="28"/>
        </w:rPr>
        <w:t>
      51. Потенциальный поставщик несет все расходы, связанные с его участием в приобретении ТРУ способом открытого конкурса. Заказчик не несет обязательства по возмещению этих расходов независимо от итогов приобретения ТРУ.</w:t>
      </w:r>
    </w:p>
    <w:bookmarkEnd w:id="307"/>
    <w:bookmarkStart w:name="z319" w:id="308"/>
    <w:p>
      <w:pPr>
        <w:spacing w:after="0"/>
        <w:ind w:left="0"/>
        <w:jc w:val="left"/>
      </w:pPr>
      <w:r>
        <w:rPr>
          <w:rFonts w:ascii="Times New Roman"/>
          <w:b/>
          <w:i w:val="false"/>
          <w:color w:val="000000"/>
        </w:rPr>
        <w:t xml:space="preserve"> Параграф 6. Обеспечение конкурсной заявки</w:t>
      </w:r>
    </w:p>
    <w:bookmarkEnd w:id="308"/>
    <w:bookmarkStart w:name="z320" w:id="309"/>
    <w:p>
      <w:pPr>
        <w:spacing w:after="0"/>
        <w:ind w:left="0"/>
        <w:jc w:val="both"/>
      </w:pPr>
      <w:r>
        <w:rPr>
          <w:rFonts w:ascii="Times New Roman"/>
          <w:b w:val="false"/>
          <w:i w:val="false"/>
          <w:color w:val="000000"/>
          <w:sz w:val="28"/>
        </w:rPr>
        <w:t>
      52. Не допускается установление заказчиком размера обеспечения конкурсной заявки более одного процента от суммы, предусмотренной конкурсной документацией для приобретения ТРУ.</w:t>
      </w:r>
    </w:p>
    <w:bookmarkEnd w:id="309"/>
    <w:bookmarkStart w:name="z321" w:id="310"/>
    <w:p>
      <w:pPr>
        <w:spacing w:after="0"/>
        <w:ind w:left="0"/>
        <w:jc w:val="both"/>
      </w:pPr>
      <w:r>
        <w:rPr>
          <w:rFonts w:ascii="Times New Roman"/>
          <w:b w:val="false"/>
          <w:i w:val="false"/>
          <w:color w:val="000000"/>
          <w:sz w:val="28"/>
        </w:rPr>
        <w:t>
      При проведении закупа среди товаропроизводителей закупаемого товара, не допускается установление заказчиком размера обеспечения конкурсной заявки более половины процента (0,5 %) от суммы, предусмотренной конкурсной документацией для приобретения товара.</w:t>
      </w:r>
    </w:p>
    <w:bookmarkEnd w:id="310"/>
    <w:bookmarkStart w:name="z322" w:id="311"/>
    <w:p>
      <w:pPr>
        <w:spacing w:after="0"/>
        <w:ind w:left="0"/>
        <w:jc w:val="both"/>
      </w:pPr>
      <w:r>
        <w:rPr>
          <w:rFonts w:ascii="Times New Roman"/>
          <w:b w:val="false"/>
          <w:i w:val="false"/>
          <w:color w:val="000000"/>
          <w:sz w:val="28"/>
        </w:rPr>
        <w:t>
      53. Обеспечение конкурсной заявки вносится одним из следующих способов:</w:t>
      </w:r>
    </w:p>
    <w:bookmarkEnd w:id="311"/>
    <w:bookmarkStart w:name="z323" w:id="312"/>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312"/>
    <w:bookmarkStart w:name="z324" w:id="313"/>
    <w:p>
      <w:pPr>
        <w:spacing w:after="0"/>
        <w:ind w:left="0"/>
        <w:jc w:val="both"/>
      </w:pPr>
      <w:r>
        <w:rPr>
          <w:rFonts w:ascii="Times New Roman"/>
          <w:b w:val="false"/>
          <w:i w:val="false"/>
          <w:color w:val="000000"/>
          <w:sz w:val="28"/>
        </w:rPr>
        <w:t>
      2) банковскую гарантию одного или нескольких банков второго уровня Республики Казахстан.</w:t>
      </w:r>
    </w:p>
    <w:bookmarkEnd w:id="313"/>
    <w:bookmarkStart w:name="z325" w:id="314"/>
    <w:p>
      <w:pPr>
        <w:spacing w:after="0"/>
        <w:ind w:left="0"/>
        <w:jc w:val="both"/>
      </w:pPr>
      <w:r>
        <w:rPr>
          <w:rFonts w:ascii="Times New Roman"/>
          <w:b w:val="false"/>
          <w:i w:val="false"/>
          <w:color w:val="000000"/>
          <w:sz w:val="28"/>
        </w:rPr>
        <w:t>
      Право выбора способа внесения обеспечения конкурсной заявки осуществляется потенциальным поставщиком.</w:t>
      </w:r>
    </w:p>
    <w:bookmarkEnd w:id="314"/>
    <w:bookmarkStart w:name="z326" w:id="315"/>
    <w:p>
      <w:pPr>
        <w:spacing w:after="0"/>
        <w:ind w:left="0"/>
        <w:jc w:val="both"/>
      </w:pPr>
      <w:r>
        <w:rPr>
          <w:rFonts w:ascii="Times New Roman"/>
          <w:b w:val="false"/>
          <w:i w:val="false"/>
          <w:color w:val="000000"/>
          <w:sz w:val="28"/>
        </w:rPr>
        <w:t>
      54. Поставщиком не совершаются действия, приводящие к возникновению у третьих лиц права требования в целом, либо в части на внесенный гарантийный денежный взнос.</w:t>
      </w:r>
    </w:p>
    <w:bookmarkEnd w:id="315"/>
    <w:bookmarkStart w:name="z327" w:id="316"/>
    <w:p>
      <w:pPr>
        <w:spacing w:after="0"/>
        <w:ind w:left="0"/>
        <w:jc w:val="both"/>
      </w:pPr>
      <w:r>
        <w:rPr>
          <w:rFonts w:ascii="Times New Roman"/>
          <w:b w:val="false"/>
          <w:i w:val="false"/>
          <w:color w:val="000000"/>
          <w:sz w:val="28"/>
        </w:rPr>
        <w:t>
      55. Заказчиком не используется гарантийный денежный взнос, внесенный потенциальным поставщиком, до наступления случаев, предусмотренных пунктом 57 настоящих Правил.</w:t>
      </w:r>
    </w:p>
    <w:bookmarkEnd w:id="316"/>
    <w:bookmarkStart w:name="z328" w:id="317"/>
    <w:p>
      <w:pPr>
        <w:spacing w:after="0"/>
        <w:ind w:left="0"/>
        <w:jc w:val="both"/>
      </w:pPr>
      <w:r>
        <w:rPr>
          <w:rFonts w:ascii="Times New Roman"/>
          <w:b w:val="false"/>
          <w:i w:val="false"/>
          <w:color w:val="000000"/>
          <w:sz w:val="28"/>
        </w:rPr>
        <w:t>
      56. Положения, предусмотренные настоящим параграфом настоящих Правил, о внесении обеспечения конкурсной заявки не распространяется на общественные объединения лиц с инвалидностью.</w:t>
      </w:r>
    </w:p>
    <w:bookmarkEnd w:id="317"/>
    <w:bookmarkStart w:name="z329" w:id="318"/>
    <w:p>
      <w:pPr>
        <w:spacing w:after="0"/>
        <w:ind w:left="0"/>
        <w:jc w:val="both"/>
      </w:pPr>
      <w:r>
        <w:rPr>
          <w:rFonts w:ascii="Times New Roman"/>
          <w:b w:val="false"/>
          <w:i w:val="false"/>
          <w:color w:val="000000"/>
          <w:sz w:val="28"/>
        </w:rPr>
        <w:t>
      57. Обеспечение конкурсной заявки не возвращается заказчиком при наступлении одного из следующих случаев:</w:t>
      </w:r>
    </w:p>
    <w:bookmarkEnd w:id="318"/>
    <w:bookmarkStart w:name="z330" w:id="319"/>
    <w:p>
      <w:pPr>
        <w:spacing w:after="0"/>
        <w:ind w:left="0"/>
        <w:jc w:val="both"/>
      </w:pPr>
      <w:r>
        <w:rPr>
          <w:rFonts w:ascii="Times New Roman"/>
          <w:b w:val="false"/>
          <w:i w:val="false"/>
          <w:color w:val="000000"/>
          <w:sz w:val="28"/>
        </w:rPr>
        <w:t>
      1) потенциальный поставщик определенный победителем и (или) второй потенциальный поставщик, чье конкурсное ценовое предложение является наиболее предпочтительным после конкурсного ценового предложения победителя открытого конкурса, не представил договор в установленный уведомлением срок или положения договора о приобретении ТРУ не соответствуют проекту договора о приобретении ТРУ и (или) конкурсной заявки победителя и (или) второго потенциального поставщика, чье конкурсное ценовое предложение является наиболее предпочтительным после конкурсного ценового предложения победителя открытого конкурса;</w:t>
      </w:r>
    </w:p>
    <w:bookmarkEnd w:id="319"/>
    <w:bookmarkStart w:name="z331" w:id="320"/>
    <w:p>
      <w:pPr>
        <w:spacing w:after="0"/>
        <w:ind w:left="0"/>
        <w:jc w:val="both"/>
      </w:pPr>
      <w:r>
        <w:rPr>
          <w:rFonts w:ascii="Times New Roman"/>
          <w:b w:val="false"/>
          <w:i w:val="false"/>
          <w:color w:val="000000"/>
          <w:sz w:val="28"/>
        </w:rPr>
        <w:t>
      2) оригиналы или нотариально - удостоверенные копии документов, прилагаемые к договору о приобретении ТРУ, не прошли процедуру сверки с электронными копиями документов, представленных для участия в открытом конкурсе, или оригиналы или нотариально-удостоверенные копии документов не представлены;</w:t>
      </w:r>
    </w:p>
    <w:bookmarkEnd w:id="320"/>
    <w:bookmarkStart w:name="z332" w:id="321"/>
    <w:p>
      <w:pPr>
        <w:spacing w:after="0"/>
        <w:ind w:left="0"/>
        <w:jc w:val="both"/>
      </w:pPr>
      <w:r>
        <w:rPr>
          <w:rFonts w:ascii="Times New Roman"/>
          <w:b w:val="false"/>
          <w:i w:val="false"/>
          <w:color w:val="000000"/>
          <w:sz w:val="28"/>
        </w:rPr>
        <w:t>
      3) победитель и (или) второй потенциальный поставщик, чье конкурсное ценовое предложение является наиболее предпочтительным после конкурсного ценового предложения победителя открытого конкурса, заключив договор о приобретении ТРУ, не исполнил установленные конкурсной документацией требования о внесении обеспечения исполнения договора о приобретении ТРУ, если его внесение предусмотрено конкурсной документацией.</w:t>
      </w:r>
    </w:p>
    <w:bookmarkEnd w:id="321"/>
    <w:bookmarkStart w:name="z333" w:id="322"/>
    <w:p>
      <w:pPr>
        <w:spacing w:after="0"/>
        <w:ind w:left="0"/>
        <w:jc w:val="both"/>
      </w:pPr>
      <w:r>
        <w:rPr>
          <w:rFonts w:ascii="Times New Roman"/>
          <w:b w:val="false"/>
          <w:i w:val="false"/>
          <w:color w:val="000000"/>
          <w:sz w:val="28"/>
        </w:rPr>
        <w:t>
      58. При наступлении одного из случаев, предусмотренных пунктом 57 настоящих Правил, сумма обеспечения конкурсной заявки зачисляется в доход заказчика.</w:t>
      </w:r>
    </w:p>
    <w:bookmarkEnd w:id="322"/>
    <w:bookmarkStart w:name="z334" w:id="323"/>
    <w:p>
      <w:pPr>
        <w:spacing w:after="0"/>
        <w:ind w:left="0"/>
        <w:jc w:val="both"/>
      </w:pPr>
      <w:r>
        <w:rPr>
          <w:rFonts w:ascii="Times New Roman"/>
          <w:b w:val="false"/>
          <w:i w:val="false"/>
          <w:color w:val="000000"/>
          <w:sz w:val="28"/>
        </w:rPr>
        <w:t>
      59. Заказчик возвращает потенциальному поставщику внесенное им обеспечение конкурсной заявки в течение десяти рабочих дней со дня наступления случаев:</w:t>
      </w:r>
    </w:p>
    <w:bookmarkEnd w:id="323"/>
    <w:bookmarkStart w:name="z335" w:id="324"/>
    <w:p>
      <w:pPr>
        <w:spacing w:after="0"/>
        <w:ind w:left="0"/>
        <w:jc w:val="both"/>
      </w:pPr>
      <w:r>
        <w:rPr>
          <w:rFonts w:ascii="Times New Roman"/>
          <w:b w:val="false"/>
          <w:i w:val="false"/>
          <w:color w:val="000000"/>
          <w:sz w:val="28"/>
        </w:rPr>
        <w:t>
      1) отзыва данным потенциальным поставщиком своей конкурсной заявки до истечения окончательного срока представления конкурсных заявок;</w:t>
      </w:r>
    </w:p>
    <w:bookmarkEnd w:id="324"/>
    <w:bookmarkStart w:name="z336" w:id="325"/>
    <w:p>
      <w:pPr>
        <w:spacing w:after="0"/>
        <w:ind w:left="0"/>
        <w:jc w:val="both"/>
      </w:pPr>
      <w:r>
        <w:rPr>
          <w:rFonts w:ascii="Times New Roman"/>
          <w:b w:val="false"/>
          <w:i w:val="false"/>
          <w:color w:val="000000"/>
          <w:sz w:val="28"/>
        </w:rPr>
        <w:t>
      2) подписания заказчиком протокола рассмотрения конкурсных заявок.</w:t>
      </w:r>
    </w:p>
    <w:bookmarkEnd w:id="325"/>
    <w:bookmarkStart w:name="z337" w:id="326"/>
    <w:p>
      <w:pPr>
        <w:spacing w:after="0"/>
        <w:ind w:left="0"/>
        <w:jc w:val="both"/>
      </w:pPr>
      <w:r>
        <w:rPr>
          <w:rFonts w:ascii="Times New Roman"/>
          <w:b w:val="false"/>
          <w:i w:val="false"/>
          <w:color w:val="000000"/>
          <w:sz w:val="28"/>
        </w:rPr>
        <w:t>
      Условия настоящего подпункта распространяются на потенциальных поставщиков, не получивших допуск к участию в приобретении ТРУ;</w:t>
      </w:r>
    </w:p>
    <w:bookmarkEnd w:id="326"/>
    <w:bookmarkStart w:name="z338" w:id="327"/>
    <w:p>
      <w:pPr>
        <w:spacing w:after="0"/>
        <w:ind w:left="0"/>
        <w:jc w:val="both"/>
      </w:pPr>
      <w:r>
        <w:rPr>
          <w:rFonts w:ascii="Times New Roman"/>
          <w:b w:val="false"/>
          <w:i w:val="false"/>
          <w:color w:val="000000"/>
          <w:sz w:val="28"/>
        </w:rPr>
        <w:t>
      3) подписания заказчиком протокола подведения итогов открытого конкурса.</w:t>
      </w:r>
    </w:p>
    <w:bookmarkEnd w:id="327"/>
    <w:bookmarkStart w:name="z339" w:id="328"/>
    <w:p>
      <w:pPr>
        <w:spacing w:after="0"/>
        <w:ind w:left="0"/>
        <w:jc w:val="both"/>
      </w:pPr>
      <w:r>
        <w:rPr>
          <w:rFonts w:ascii="Times New Roman"/>
          <w:b w:val="false"/>
          <w:i w:val="false"/>
          <w:color w:val="000000"/>
          <w:sz w:val="28"/>
        </w:rPr>
        <w:t>
      Настоящий подпункт не распространяется на потенциального поставщика открытого конкурса, определенного победителем и второго потенциального поставщика, чье конкурсное ценовое предложение является наиболее предпочтительным после конкурсного ценового предложения победителя открытого конкурса;</w:t>
      </w:r>
    </w:p>
    <w:bookmarkEnd w:id="328"/>
    <w:bookmarkStart w:name="z340" w:id="329"/>
    <w:p>
      <w:pPr>
        <w:spacing w:after="0"/>
        <w:ind w:left="0"/>
        <w:jc w:val="both"/>
      </w:pPr>
      <w:r>
        <w:rPr>
          <w:rFonts w:ascii="Times New Roman"/>
          <w:b w:val="false"/>
          <w:i w:val="false"/>
          <w:color w:val="000000"/>
          <w:sz w:val="28"/>
        </w:rPr>
        <w:t>
      4) вступления в силу договора о приобретении ТРУ и внесения победителем открытого конкурса обеспечения исполнения договора о приобретении ТРУ, если его внесение предусмотрено конкурсной документацией.</w:t>
      </w:r>
    </w:p>
    <w:bookmarkEnd w:id="329"/>
    <w:bookmarkStart w:name="z341" w:id="330"/>
    <w:p>
      <w:pPr>
        <w:spacing w:after="0"/>
        <w:ind w:left="0"/>
        <w:jc w:val="both"/>
      </w:pPr>
      <w:r>
        <w:rPr>
          <w:rFonts w:ascii="Times New Roman"/>
          <w:b w:val="false"/>
          <w:i w:val="false"/>
          <w:color w:val="000000"/>
          <w:sz w:val="28"/>
        </w:rPr>
        <w:t>
      Обеспечение конкурсной заявки возвращается победителю и второму потенциальному поставщику, чье конкурсное ценовое предложение является наиболее предпочтительным после конкурсного ценового предложения победителя открытого конкурса;</w:t>
      </w:r>
    </w:p>
    <w:bookmarkEnd w:id="330"/>
    <w:bookmarkStart w:name="z342" w:id="331"/>
    <w:p>
      <w:pPr>
        <w:spacing w:after="0"/>
        <w:ind w:left="0"/>
        <w:jc w:val="both"/>
      </w:pPr>
      <w:r>
        <w:rPr>
          <w:rFonts w:ascii="Times New Roman"/>
          <w:b w:val="false"/>
          <w:i w:val="false"/>
          <w:color w:val="000000"/>
          <w:sz w:val="28"/>
        </w:rPr>
        <w:t>
      5) истечение срока действия конкурсной заявки потенциального поставщика;</w:t>
      </w:r>
    </w:p>
    <w:bookmarkEnd w:id="331"/>
    <w:bookmarkStart w:name="z343" w:id="332"/>
    <w:p>
      <w:pPr>
        <w:spacing w:after="0"/>
        <w:ind w:left="0"/>
        <w:jc w:val="both"/>
      </w:pPr>
      <w:r>
        <w:rPr>
          <w:rFonts w:ascii="Times New Roman"/>
          <w:b w:val="false"/>
          <w:i w:val="false"/>
          <w:color w:val="000000"/>
          <w:sz w:val="28"/>
        </w:rPr>
        <w:t>
      6) исключение некоторых лотов ТРУ, являющихся предметом открытого конкурса в связи с отказом заказчика от осуществления приобретения этих ТРУ.</w:t>
      </w:r>
    </w:p>
    <w:bookmarkEnd w:id="332"/>
    <w:bookmarkStart w:name="z344" w:id="333"/>
    <w:p>
      <w:pPr>
        <w:spacing w:after="0"/>
        <w:ind w:left="0"/>
        <w:jc w:val="both"/>
      </w:pPr>
      <w:r>
        <w:rPr>
          <w:rFonts w:ascii="Times New Roman"/>
          <w:b w:val="false"/>
          <w:i w:val="false"/>
          <w:color w:val="000000"/>
          <w:sz w:val="28"/>
        </w:rPr>
        <w:t>
      Условие настоящего подпункта распространяется на потенциальных поставщиков, подавших конкурсные заявки на участие в лоте, который был исключен заказчиком;</w:t>
      </w:r>
    </w:p>
    <w:bookmarkEnd w:id="333"/>
    <w:bookmarkStart w:name="z345" w:id="334"/>
    <w:p>
      <w:pPr>
        <w:spacing w:after="0"/>
        <w:ind w:left="0"/>
        <w:jc w:val="both"/>
      </w:pPr>
      <w:r>
        <w:rPr>
          <w:rFonts w:ascii="Times New Roman"/>
          <w:b w:val="false"/>
          <w:i w:val="false"/>
          <w:color w:val="000000"/>
          <w:sz w:val="28"/>
        </w:rPr>
        <w:t>
      7) отказ или отмена заказчиком открытого конкурса по приобретению ТРУ;</w:t>
      </w:r>
    </w:p>
    <w:bookmarkEnd w:id="334"/>
    <w:bookmarkStart w:name="z346" w:id="335"/>
    <w:p>
      <w:pPr>
        <w:spacing w:after="0"/>
        <w:ind w:left="0"/>
        <w:jc w:val="both"/>
      </w:pPr>
      <w:r>
        <w:rPr>
          <w:rFonts w:ascii="Times New Roman"/>
          <w:b w:val="false"/>
          <w:i w:val="false"/>
          <w:color w:val="000000"/>
          <w:sz w:val="28"/>
        </w:rPr>
        <w:t xml:space="preserve">
      8) отказ потенциального поставщика, определенного победителем закупа, от заключения договора о приобретении товара или работы, связанного с изменением стоимости проекта договора о приобретении товара или работ в соответствии с </w:t>
      </w:r>
      <w:r>
        <w:rPr>
          <w:rFonts w:ascii="Times New Roman"/>
          <w:b w:val="false"/>
          <w:i w:val="false"/>
          <w:color w:val="000000"/>
          <w:sz w:val="28"/>
        </w:rPr>
        <w:t>пунктом 129</w:t>
      </w:r>
      <w:r>
        <w:rPr>
          <w:rFonts w:ascii="Times New Roman"/>
          <w:b w:val="false"/>
          <w:i w:val="false"/>
          <w:color w:val="000000"/>
          <w:sz w:val="28"/>
        </w:rPr>
        <w:t xml:space="preserve"> настоящих Правил.</w:t>
      </w:r>
    </w:p>
    <w:bookmarkEnd w:id="335"/>
    <w:bookmarkStart w:name="z347" w:id="336"/>
    <w:p>
      <w:pPr>
        <w:spacing w:after="0"/>
        <w:ind w:left="0"/>
        <w:jc w:val="left"/>
      </w:pPr>
      <w:r>
        <w:rPr>
          <w:rFonts w:ascii="Times New Roman"/>
          <w:b/>
          <w:i w:val="false"/>
          <w:color w:val="000000"/>
        </w:rPr>
        <w:t xml:space="preserve"> Параграф 7. Вскрытие конкурсных заявок в реестре (системе), рассмотрение конкурсной комиссией конкурсных заявок на соответствие условиям открытого конкурса и составление протокола рассмотрения конкурсных заявок</w:t>
      </w:r>
    </w:p>
    <w:bookmarkEnd w:id="336"/>
    <w:bookmarkStart w:name="z348" w:id="337"/>
    <w:p>
      <w:pPr>
        <w:spacing w:after="0"/>
        <w:ind w:left="0"/>
        <w:jc w:val="both"/>
      </w:pPr>
      <w:r>
        <w:rPr>
          <w:rFonts w:ascii="Times New Roman"/>
          <w:b w:val="false"/>
          <w:i w:val="false"/>
          <w:color w:val="000000"/>
          <w:sz w:val="28"/>
        </w:rPr>
        <w:t>
      60. Факт представления конкурсной заявки в автоматическом режиме регистрируется в реестре (системе) с указанием следующих сведений:</w:t>
      </w:r>
    </w:p>
    <w:bookmarkEnd w:id="337"/>
    <w:bookmarkStart w:name="z349" w:id="338"/>
    <w:p>
      <w:pPr>
        <w:spacing w:after="0"/>
        <w:ind w:left="0"/>
        <w:jc w:val="both"/>
      </w:pPr>
      <w:r>
        <w:rPr>
          <w:rFonts w:ascii="Times New Roman"/>
          <w:b w:val="false"/>
          <w:i w:val="false"/>
          <w:color w:val="000000"/>
          <w:sz w:val="28"/>
        </w:rPr>
        <w:t>
      1) предмет открытого конкурса (наименования и номера лотов, если в предмет открытого конкурса входит несколько лотов);</w:t>
      </w:r>
    </w:p>
    <w:bookmarkEnd w:id="338"/>
    <w:bookmarkStart w:name="z350" w:id="339"/>
    <w:p>
      <w:pPr>
        <w:spacing w:after="0"/>
        <w:ind w:left="0"/>
        <w:jc w:val="both"/>
      </w:pPr>
      <w:r>
        <w:rPr>
          <w:rFonts w:ascii="Times New Roman"/>
          <w:b w:val="false"/>
          <w:i w:val="false"/>
          <w:color w:val="000000"/>
          <w:sz w:val="28"/>
        </w:rPr>
        <w:t>
      2) наименование и адрес местонахождения (для юридических лиц) или фамилия, имя, отчество и местонахождение (для физических лиц) потенциального поставщика;</w:t>
      </w:r>
    </w:p>
    <w:bookmarkEnd w:id="339"/>
    <w:bookmarkStart w:name="z351" w:id="340"/>
    <w:p>
      <w:pPr>
        <w:spacing w:after="0"/>
        <w:ind w:left="0"/>
        <w:jc w:val="both"/>
      </w:pPr>
      <w:r>
        <w:rPr>
          <w:rFonts w:ascii="Times New Roman"/>
          <w:b w:val="false"/>
          <w:i w:val="false"/>
          <w:color w:val="000000"/>
          <w:sz w:val="28"/>
        </w:rPr>
        <w:t>
      3) дата и время представления конкурсной заявки потенциального поставщика;</w:t>
      </w:r>
    </w:p>
    <w:bookmarkEnd w:id="340"/>
    <w:bookmarkStart w:name="z352" w:id="341"/>
    <w:p>
      <w:pPr>
        <w:spacing w:after="0"/>
        <w:ind w:left="0"/>
        <w:jc w:val="both"/>
      </w:pPr>
      <w:r>
        <w:rPr>
          <w:rFonts w:ascii="Times New Roman"/>
          <w:b w:val="false"/>
          <w:i w:val="false"/>
          <w:color w:val="000000"/>
          <w:sz w:val="28"/>
        </w:rPr>
        <w:t>
      4) дата и время отзыва потенциальным поставщиком конкурсной заявки.</w:t>
      </w:r>
    </w:p>
    <w:bookmarkEnd w:id="341"/>
    <w:bookmarkStart w:name="z353" w:id="342"/>
    <w:p>
      <w:pPr>
        <w:spacing w:after="0"/>
        <w:ind w:left="0"/>
        <w:jc w:val="both"/>
      </w:pPr>
      <w:r>
        <w:rPr>
          <w:rFonts w:ascii="Times New Roman"/>
          <w:b w:val="false"/>
          <w:i w:val="false"/>
          <w:color w:val="000000"/>
          <w:sz w:val="28"/>
        </w:rPr>
        <w:t>
      Конкурсные заявки находятся в закрытой части реестра (системы) и не доступны для просмотра администратором реестра (системы), уполномоченным органом в области добычи урана, заказчиком и потенциальными поставщиками до момента вскрытия конкурсных заявок.</w:t>
      </w:r>
    </w:p>
    <w:bookmarkEnd w:id="342"/>
    <w:bookmarkStart w:name="z354" w:id="343"/>
    <w:p>
      <w:pPr>
        <w:spacing w:after="0"/>
        <w:ind w:left="0"/>
        <w:jc w:val="both"/>
      </w:pPr>
      <w:r>
        <w:rPr>
          <w:rFonts w:ascii="Times New Roman"/>
          <w:b w:val="false"/>
          <w:i w:val="false"/>
          <w:color w:val="000000"/>
          <w:sz w:val="28"/>
        </w:rPr>
        <w:t>
      Конкурсные ценовые предложения размещаются в закрытой части реестра (системы) и не доступны для просмотра администратором реестра (системы), уполномоченным органом в области добычи урана, заказчиком и потенциальными поставщиками до размещения в реестре (системе) протокола рассмотрения конкурсных заявок.</w:t>
      </w:r>
    </w:p>
    <w:bookmarkEnd w:id="343"/>
    <w:bookmarkStart w:name="z355" w:id="344"/>
    <w:p>
      <w:pPr>
        <w:spacing w:after="0"/>
        <w:ind w:left="0"/>
        <w:jc w:val="both"/>
      </w:pPr>
      <w:r>
        <w:rPr>
          <w:rFonts w:ascii="Times New Roman"/>
          <w:b w:val="false"/>
          <w:i w:val="false"/>
          <w:color w:val="000000"/>
          <w:sz w:val="28"/>
        </w:rPr>
        <w:t>
      61. В реестре (системе) не размещаются конкурсные заявки потенциальных поставщиков, представляемые после истечения окончательного срока их представления, указанного в конкурсной документации.</w:t>
      </w:r>
    </w:p>
    <w:bookmarkEnd w:id="344"/>
    <w:bookmarkStart w:name="z356" w:id="345"/>
    <w:p>
      <w:pPr>
        <w:spacing w:after="0"/>
        <w:ind w:left="0"/>
        <w:jc w:val="both"/>
      </w:pPr>
      <w:r>
        <w:rPr>
          <w:rFonts w:ascii="Times New Roman"/>
          <w:b w:val="false"/>
          <w:i w:val="false"/>
          <w:color w:val="000000"/>
          <w:sz w:val="28"/>
        </w:rPr>
        <w:t>
      62. Вскрытие конкурсных заявок потенциальных поставщиков, осуществляется в реестре (системе) в установленный конкурсной документацией срок.</w:t>
      </w:r>
    </w:p>
    <w:bookmarkEnd w:id="345"/>
    <w:bookmarkStart w:name="z357" w:id="346"/>
    <w:p>
      <w:pPr>
        <w:spacing w:after="0"/>
        <w:ind w:left="0"/>
        <w:jc w:val="both"/>
      </w:pPr>
      <w:r>
        <w:rPr>
          <w:rFonts w:ascii="Times New Roman"/>
          <w:b w:val="false"/>
          <w:i w:val="false"/>
          <w:color w:val="000000"/>
          <w:sz w:val="28"/>
        </w:rPr>
        <w:t>
      63. Конкурсная комиссия рассматривает конкурсные заявки и принимает решение о допуске к участию в открытом конкурсе потенциальных поставщиков отдельно по каждому лоту не позднее 5 (пяти) рабочих дней, следующих за последним днем срока приема конкурсных заявок, если иной больший срок не предусмотрен конкурсной документацией, но не более 40 (сорока) рабочих дней.</w:t>
      </w:r>
    </w:p>
    <w:bookmarkEnd w:id="346"/>
    <w:bookmarkStart w:name="z358" w:id="347"/>
    <w:p>
      <w:pPr>
        <w:spacing w:after="0"/>
        <w:ind w:left="0"/>
        <w:jc w:val="both"/>
      </w:pPr>
      <w:r>
        <w:rPr>
          <w:rFonts w:ascii="Times New Roman"/>
          <w:b w:val="false"/>
          <w:i w:val="false"/>
          <w:color w:val="000000"/>
          <w:sz w:val="28"/>
        </w:rPr>
        <w:t>
      64. Конкурсная комиссия рассматривает конкурсную заявку как отвечающую требованиям настоящих Правил и соответствующую требованиям конкурсной документации, если в ней присутствуют грамматические ошибки, которые можно исправить, не затрагивая существа конкурсной заявки.</w:t>
      </w:r>
    </w:p>
    <w:bookmarkEnd w:id="347"/>
    <w:bookmarkStart w:name="z359" w:id="348"/>
    <w:p>
      <w:pPr>
        <w:spacing w:after="0"/>
        <w:ind w:left="0"/>
        <w:jc w:val="both"/>
      </w:pPr>
      <w:r>
        <w:rPr>
          <w:rFonts w:ascii="Times New Roman"/>
          <w:b w:val="false"/>
          <w:i w:val="false"/>
          <w:color w:val="000000"/>
          <w:sz w:val="28"/>
        </w:rPr>
        <w:t>
      65. При рассмотрении конкурсных заявок:</w:t>
      </w:r>
    </w:p>
    <w:bookmarkEnd w:id="348"/>
    <w:bookmarkStart w:name="z360" w:id="349"/>
    <w:p>
      <w:pPr>
        <w:spacing w:after="0"/>
        <w:ind w:left="0"/>
        <w:jc w:val="both"/>
      </w:pPr>
      <w:r>
        <w:rPr>
          <w:rFonts w:ascii="Times New Roman"/>
          <w:b w:val="false"/>
          <w:i w:val="false"/>
          <w:color w:val="000000"/>
          <w:sz w:val="28"/>
        </w:rPr>
        <w:t>
      1) для облегчения рассмотрения конкурсных заявок допускается запрос конкурсной комиссией путем размещения в реестре (системе) у потенциальных поставщиков открытого конкурса разъяснений в связи с их конкурсными заявками без изменения их содержания, но не позднее трех рабочих дней до истечения окончательного срока рассмотрения конкурсных заявок. Потенциальный поставщик в течение двух рабочих дней с даты размещения запроса отвечает на него в реестре (системе);</w:t>
      </w:r>
    </w:p>
    <w:bookmarkEnd w:id="349"/>
    <w:bookmarkStart w:name="z361" w:id="350"/>
    <w:p>
      <w:pPr>
        <w:spacing w:after="0"/>
        <w:ind w:left="0"/>
        <w:jc w:val="both"/>
      </w:pPr>
      <w:r>
        <w:rPr>
          <w:rFonts w:ascii="Times New Roman"/>
          <w:b w:val="false"/>
          <w:i w:val="false"/>
          <w:color w:val="000000"/>
          <w:sz w:val="28"/>
        </w:rPr>
        <w:t>
      2) не допускается заказчику вносить какие-либо изменения в конкурсную заявку потенциального поставщика;</w:t>
      </w:r>
    </w:p>
    <w:bookmarkEnd w:id="350"/>
    <w:bookmarkStart w:name="z362" w:id="351"/>
    <w:p>
      <w:pPr>
        <w:spacing w:after="0"/>
        <w:ind w:left="0"/>
        <w:jc w:val="both"/>
      </w:pPr>
      <w:r>
        <w:rPr>
          <w:rFonts w:ascii="Times New Roman"/>
          <w:b w:val="false"/>
          <w:i w:val="false"/>
          <w:color w:val="000000"/>
          <w:sz w:val="28"/>
        </w:rPr>
        <w:t>
      3) не допускаются никакие запросы, предложения или разрешения, чтобы привести конкурсную заявку, не отвечающую требованиям конкурсной документации и настоящих Правил, в соответствие с этими требованиями.</w:t>
      </w:r>
    </w:p>
    <w:bookmarkEnd w:id="351"/>
    <w:bookmarkStart w:name="z363" w:id="352"/>
    <w:p>
      <w:pPr>
        <w:spacing w:after="0"/>
        <w:ind w:left="0"/>
        <w:jc w:val="both"/>
      </w:pPr>
      <w:r>
        <w:rPr>
          <w:rFonts w:ascii="Times New Roman"/>
          <w:b w:val="false"/>
          <w:i w:val="false"/>
          <w:color w:val="000000"/>
          <w:sz w:val="28"/>
        </w:rPr>
        <w:t>
      66. Конкурсная комиссия отклоняет конкурсную заявку и не допускает потенциального поставщика к участию в открытом конкурсе по следующим основаниям:</w:t>
      </w:r>
    </w:p>
    <w:bookmarkEnd w:id="352"/>
    <w:bookmarkStart w:name="z364" w:id="353"/>
    <w:p>
      <w:pPr>
        <w:spacing w:after="0"/>
        <w:ind w:left="0"/>
        <w:jc w:val="both"/>
      </w:pPr>
      <w:r>
        <w:rPr>
          <w:rFonts w:ascii="Times New Roman"/>
          <w:b w:val="false"/>
          <w:i w:val="false"/>
          <w:color w:val="000000"/>
          <w:sz w:val="28"/>
        </w:rPr>
        <w:t xml:space="preserve">
      1) не представлены документы, указанные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в </w:t>
      </w:r>
      <w:r>
        <w:rPr>
          <w:rFonts w:ascii="Times New Roman"/>
          <w:b w:val="false"/>
          <w:i w:val="false"/>
          <w:color w:val="000000"/>
          <w:sz w:val="28"/>
        </w:rPr>
        <w:t xml:space="preserve">пункте 44 </w:t>
      </w:r>
      <w:r>
        <w:rPr>
          <w:rFonts w:ascii="Times New Roman"/>
          <w:b w:val="false"/>
          <w:i w:val="false"/>
          <w:color w:val="000000"/>
          <w:sz w:val="28"/>
        </w:rPr>
        <w:t xml:space="preserve">настоящих Правил при выборе потенциальным поставщиком способа внесения обеспечения конкурсной заявки в форме банковской гарантии одного или нескольких банков второго уровня Республики Казахстан, а также в </w:t>
      </w:r>
      <w:r>
        <w:rPr>
          <w:rFonts w:ascii="Times New Roman"/>
          <w:b w:val="false"/>
          <w:i w:val="false"/>
          <w:color w:val="000000"/>
          <w:sz w:val="28"/>
        </w:rPr>
        <w:t>пункте 43</w:t>
      </w:r>
      <w:r>
        <w:rPr>
          <w:rFonts w:ascii="Times New Roman"/>
          <w:b w:val="false"/>
          <w:i w:val="false"/>
          <w:color w:val="000000"/>
          <w:sz w:val="28"/>
        </w:rPr>
        <w:t xml:space="preserve"> настоящих Правил, при участии в открытом конкурсе, открытом конкурсе на понижение (электронные торги) временного объединения юридических лиц (консорциумом);</w:t>
      </w:r>
    </w:p>
    <w:bookmarkEnd w:id="353"/>
    <w:bookmarkStart w:name="z365" w:id="354"/>
    <w:p>
      <w:pPr>
        <w:spacing w:after="0"/>
        <w:ind w:left="0"/>
        <w:jc w:val="both"/>
      </w:pPr>
      <w:r>
        <w:rPr>
          <w:rFonts w:ascii="Times New Roman"/>
          <w:b w:val="false"/>
          <w:i w:val="false"/>
          <w:color w:val="000000"/>
          <w:sz w:val="28"/>
        </w:rPr>
        <w:t>
      2) конкурсная заявка содержит информацию, представленную с ошибкой открытия файла;</w:t>
      </w:r>
    </w:p>
    <w:bookmarkEnd w:id="354"/>
    <w:bookmarkStart w:name="z366" w:id="355"/>
    <w:p>
      <w:pPr>
        <w:spacing w:after="0"/>
        <w:ind w:left="0"/>
        <w:jc w:val="both"/>
      </w:pPr>
      <w:r>
        <w:rPr>
          <w:rFonts w:ascii="Times New Roman"/>
          <w:b w:val="false"/>
          <w:i w:val="false"/>
          <w:color w:val="000000"/>
          <w:sz w:val="28"/>
        </w:rPr>
        <w:t xml:space="preserve">
      3) размещение учредительных документов с нарушением требований </w:t>
      </w:r>
      <w:r>
        <w:rPr>
          <w:rFonts w:ascii="Times New Roman"/>
          <w:b w:val="false"/>
          <w:i w:val="false"/>
          <w:color w:val="000000"/>
          <w:sz w:val="28"/>
        </w:rPr>
        <w:t xml:space="preserve">пункта 38 </w:t>
      </w:r>
      <w:r>
        <w:rPr>
          <w:rFonts w:ascii="Times New Roman"/>
          <w:b w:val="false"/>
          <w:i w:val="false"/>
          <w:color w:val="000000"/>
          <w:sz w:val="28"/>
        </w:rPr>
        <w:t>настоящих Правил;</w:t>
      </w:r>
    </w:p>
    <w:bookmarkEnd w:id="355"/>
    <w:bookmarkStart w:name="z367" w:id="356"/>
    <w:p>
      <w:pPr>
        <w:spacing w:after="0"/>
        <w:ind w:left="0"/>
        <w:jc w:val="both"/>
      </w:pPr>
      <w:r>
        <w:rPr>
          <w:rFonts w:ascii="Times New Roman"/>
          <w:b w:val="false"/>
          <w:i w:val="false"/>
          <w:color w:val="000000"/>
          <w:sz w:val="28"/>
        </w:rPr>
        <w:t>
      4)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w:t>
      </w:r>
    </w:p>
    <w:bookmarkEnd w:id="356"/>
    <w:bookmarkStart w:name="z368" w:id="357"/>
    <w:p>
      <w:pPr>
        <w:spacing w:after="0"/>
        <w:ind w:left="0"/>
        <w:jc w:val="both"/>
      </w:pPr>
      <w:r>
        <w:rPr>
          <w:rFonts w:ascii="Times New Roman"/>
          <w:b w:val="false"/>
          <w:i w:val="false"/>
          <w:color w:val="000000"/>
          <w:sz w:val="28"/>
        </w:rPr>
        <w:t>
      5) наличие в электронной копии справки банка или филиала банка просроченной задолженности хотя бы по одному виду обязательств потенциального поставщика;</w:t>
      </w:r>
    </w:p>
    <w:bookmarkEnd w:id="357"/>
    <w:bookmarkStart w:name="z369" w:id="358"/>
    <w:p>
      <w:pPr>
        <w:spacing w:after="0"/>
        <w:ind w:left="0"/>
        <w:jc w:val="both"/>
      </w:pPr>
      <w:r>
        <w:rPr>
          <w:rFonts w:ascii="Times New Roman"/>
          <w:b w:val="false"/>
          <w:i w:val="false"/>
          <w:color w:val="000000"/>
          <w:sz w:val="28"/>
        </w:rPr>
        <w:t xml:space="preserve">
      6) имеет ограничения, связанные с участием в открытом конкурсе, предусмотренные </w:t>
      </w:r>
      <w:r>
        <w:rPr>
          <w:rFonts w:ascii="Times New Roman"/>
          <w:b w:val="false"/>
          <w:i w:val="false"/>
          <w:color w:val="000000"/>
          <w:sz w:val="28"/>
        </w:rPr>
        <w:t>пунктом 12</w:t>
      </w:r>
      <w:r>
        <w:rPr>
          <w:rFonts w:ascii="Times New Roman"/>
          <w:b w:val="false"/>
          <w:i w:val="false"/>
          <w:color w:val="000000"/>
          <w:sz w:val="28"/>
        </w:rPr>
        <w:t xml:space="preserve"> настоящих Правил.</w:t>
      </w:r>
    </w:p>
    <w:bookmarkEnd w:id="358"/>
    <w:bookmarkStart w:name="z370" w:id="359"/>
    <w:p>
      <w:pPr>
        <w:spacing w:after="0"/>
        <w:ind w:left="0"/>
        <w:jc w:val="both"/>
      </w:pPr>
      <w:r>
        <w:rPr>
          <w:rFonts w:ascii="Times New Roman"/>
          <w:b w:val="false"/>
          <w:i w:val="false"/>
          <w:color w:val="000000"/>
          <w:sz w:val="28"/>
        </w:rPr>
        <w:t>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w:t>
      </w:r>
    </w:p>
    <w:bookmarkEnd w:id="359"/>
    <w:bookmarkStart w:name="z371" w:id="360"/>
    <w:p>
      <w:pPr>
        <w:spacing w:after="0"/>
        <w:ind w:left="0"/>
        <w:jc w:val="both"/>
      </w:pPr>
      <w:r>
        <w:rPr>
          <w:rFonts w:ascii="Times New Roman"/>
          <w:b w:val="false"/>
          <w:i w:val="false"/>
          <w:color w:val="000000"/>
          <w:sz w:val="28"/>
        </w:rPr>
        <w:t>
      7)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 в проводимых закупках;</w:t>
      </w:r>
    </w:p>
    <w:bookmarkEnd w:id="360"/>
    <w:bookmarkStart w:name="z372" w:id="361"/>
    <w:p>
      <w:pPr>
        <w:spacing w:after="0"/>
        <w:ind w:left="0"/>
        <w:jc w:val="both"/>
      </w:pPr>
      <w:r>
        <w:rPr>
          <w:rFonts w:ascii="Times New Roman"/>
          <w:b w:val="false"/>
          <w:i w:val="false"/>
          <w:color w:val="000000"/>
          <w:sz w:val="28"/>
        </w:rPr>
        <w:t>
      8)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bookmarkEnd w:id="361"/>
    <w:bookmarkStart w:name="z373" w:id="362"/>
    <w:p>
      <w:pPr>
        <w:spacing w:after="0"/>
        <w:ind w:left="0"/>
        <w:jc w:val="both"/>
      </w:pPr>
      <w:r>
        <w:rPr>
          <w:rFonts w:ascii="Times New Roman"/>
          <w:b w:val="false"/>
          <w:i w:val="false"/>
          <w:color w:val="000000"/>
          <w:sz w:val="28"/>
        </w:rPr>
        <w:t>
      9) обязательства по внутристрановой ценности в предлагаемых ТРУ, выраженные в процентах по каждому лоту (от 0 до 100), ниже требуемых показателей внутристрановой ценности, указанных в конкурсной документации;</w:t>
      </w:r>
    </w:p>
    <w:bookmarkEnd w:id="362"/>
    <w:bookmarkStart w:name="z374" w:id="363"/>
    <w:p>
      <w:pPr>
        <w:spacing w:after="0"/>
        <w:ind w:left="0"/>
        <w:jc w:val="both"/>
      </w:pPr>
      <w:r>
        <w:rPr>
          <w:rFonts w:ascii="Times New Roman"/>
          <w:b w:val="false"/>
          <w:i w:val="false"/>
          <w:color w:val="000000"/>
          <w:sz w:val="28"/>
        </w:rPr>
        <w:t>
      10) установлен факт представления недостоверной информации.</w:t>
      </w:r>
    </w:p>
    <w:bookmarkEnd w:id="363"/>
    <w:bookmarkStart w:name="z375" w:id="364"/>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официальных писем автора информации, представленной потенциальным поставщиком, подтверждающих факт представления недостоверной информации.</w:t>
      </w:r>
    </w:p>
    <w:bookmarkEnd w:id="364"/>
    <w:bookmarkStart w:name="z376" w:id="365"/>
    <w:p>
      <w:pPr>
        <w:spacing w:after="0"/>
        <w:ind w:left="0"/>
        <w:jc w:val="both"/>
      </w:pPr>
      <w:r>
        <w:rPr>
          <w:rFonts w:ascii="Times New Roman"/>
          <w:b w:val="false"/>
          <w:i w:val="false"/>
          <w:color w:val="000000"/>
          <w:sz w:val="28"/>
        </w:rPr>
        <w:t>
      Отклонение конкурсных заявок по основаниям, не предусмотренным настоящим пунктом Правил, не допускается.</w:t>
      </w:r>
    </w:p>
    <w:bookmarkEnd w:id="365"/>
    <w:bookmarkStart w:name="z377" w:id="366"/>
    <w:p>
      <w:pPr>
        <w:spacing w:after="0"/>
        <w:ind w:left="0"/>
        <w:jc w:val="both"/>
      </w:pPr>
      <w:r>
        <w:rPr>
          <w:rFonts w:ascii="Times New Roman"/>
          <w:b w:val="false"/>
          <w:i w:val="false"/>
          <w:color w:val="000000"/>
          <w:sz w:val="28"/>
        </w:rPr>
        <w:t>
      В протоколе рассмотрения конкурсных заявок заказчиком указываются основания для отклонения конкурсных заявок, указанные в настоящем пункте, с пояснением причин и указанием документов, послуживших основанием для отклонения конкурсной заявки потенциального поставщика.</w:t>
      </w:r>
    </w:p>
    <w:bookmarkEnd w:id="366"/>
    <w:bookmarkStart w:name="z378" w:id="367"/>
    <w:p>
      <w:pPr>
        <w:spacing w:after="0"/>
        <w:ind w:left="0"/>
        <w:jc w:val="both"/>
      </w:pPr>
      <w:r>
        <w:rPr>
          <w:rFonts w:ascii="Times New Roman"/>
          <w:b w:val="false"/>
          <w:i w:val="false"/>
          <w:color w:val="000000"/>
          <w:sz w:val="28"/>
        </w:rPr>
        <w:t>
      11) допускается отклонение конкурсной заявки, в течение двадцати четырех месяцев с момента вступления в силу решения суда, подтверждающего факт неисполнения или ненадлежащего исполнения обязательств по договору о приобретении ТРУ, ранее заключенному между заказчиком и:</w:t>
      </w:r>
    </w:p>
    <w:bookmarkEnd w:id="367"/>
    <w:bookmarkStart w:name="z379" w:id="368"/>
    <w:p>
      <w:pPr>
        <w:spacing w:after="0"/>
        <w:ind w:left="0"/>
        <w:jc w:val="both"/>
      </w:pPr>
      <w:r>
        <w:rPr>
          <w:rFonts w:ascii="Times New Roman"/>
          <w:b w:val="false"/>
          <w:i w:val="false"/>
          <w:color w:val="000000"/>
          <w:sz w:val="28"/>
        </w:rPr>
        <w:t>
      потенциальными поставщиками, участниками временных объединений юридических лиц (консорциумов), предоставившими эти конкурсные заявки;</w:t>
      </w:r>
    </w:p>
    <w:bookmarkEnd w:id="368"/>
    <w:bookmarkStart w:name="z380" w:id="369"/>
    <w:p>
      <w:pPr>
        <w:spacing w:after="0"/>
        <w:ind w:left="0"/>
        <w:jc w:val="both"/>
      </w:pPr>
      <w:r>
        <w:rPr>
          <w:rFonts w:ascii="Times New Roman"/>
          <w:b w:val="false"/>
          <w:i w:val="false"/>
          <w:color w:val="000000"/>
          <w:sz w:val="28"/>
        </w:rPr>
        <w:t>
      юридическими лицами, участник, акционер или руководитель которых связан с управлением, учреждением, участием в уставном капитале потенциальных поставщиков, участников временных объединений юридических лиц (консорциумов), предоставивших конкурсные заявки.</w:t>
      </w:r>
    </w:p>
    <w:bookmarkEnd w:id="369"/>
    <w:bookmarkStart w:name="z381" w:id="370"/>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таких судебных решений;</w:t>
      </w:r>
    </w:p>
    <w:bookmarkEnd w:id="370"/>
    <w:bookmarkStart w:name="z382" w:id="371"/>
    <w:p>
      <w:pPr>
        <w:spacing w:after="0"/>
        <w:ind w:left="0"/>
        <w:jc w:val="both"/>
      </w:pPr>
      <w:r>
        <w:rPr>
          <w:rFonts w:ascii="Times New Roman"/>
          <w:b w:val="false"/>
          <w:i w:val="false"/>
          <w:color w:val="000000"/>
          <w:sz w:val="28"/>
        </w:rPr>
        <w:t>
      12) конкурсное ценовое предложение потенциального поставщика менее 80 % (восьмидесяти процентов) от суммы, выделенной на приобретение ТРУ без учета критерия по условному уменьшению цены, предусмотренного пунктом 1 статьи 179 Кодекса;</w:t>
      </w:r>
    </w:p>
    <w:bookmarkEnd w:id="371"/>
    <w:bookmarkStart w:name="z383" w:id="372"/>
    <w:p>
      <w:pPr>
        <w:spacing w:after="0"/>
        <w:ind w:left="0"/>
        <w:jc w:val="both"/>
      </w:pPr>
      <w:r>
        <w:rPr>
          <w:rFonts w:ascii="Times New Roman"/>
          <w:b w:val="false"/>
          <w:i w:val="false"/>
          <w:color w:val="000000"/>
          <w:sz w:val="28"/>
        </w:rPr>
        <w:t>
      13) потенциальный поставщик не является товаропроизводителем, если закуп проводится среди товаропроизводителей;</w:t>
      </w:r>
    </w:p>
    <w:bookmarkEnd w:id="372"/>
    <w:bookmarkStart w:name="z384" w:id="373"/>
    <w:p>
      <w:pPr>
        <w:spacing w:after="0"/>
        <w:ind w:left="0"/>
        <w:jc w:val="both"/>
      </w:pPr>
      <w:r>
        <w:rPr>
          <w:rFonts w:ascii="Times New Roman"/>
          <w:b w:val="false"/>
          <w:i w:val="false"/>
          <w:color w:val="000000"/>
          <w:sz w:val="28"/>
        </w:rPr>
        <w:t>
      14) потенциальный поставщик является:</w:t>
      </w:r>
    </w:p>
    <w:bookmarkEnd w:id="373"/>
    <w:bookmarkStart w:name="z385" w:id="374"/>
    <w:p>
      <w:pPr>
        <w:spacing w:after="0"/>
        <w:ind w:left="0"/>
        <w:jc w:val="both"/>
      </w:pPr>
      <w:r>
        <w:rPr>
          <w:rFonts w:ascii="Times New Roman"/>
          <w:b w:val="false"/>
          <w:i w:val="false"/>
          <w:color w:val="000000"/>
          <w:sz w:val="28"/>
        </w:rPr>
        <w:t>
      бездействующим в соответствии с Налоговым кодексом;</w:t>
      </w:r>
    </w:p>
    <w:bookmarkEnd w:id="374"/>
    <w:bookmarkStart w:name="z386" w:id="375"/>
    <w:p>
      <w:pPr>
        <w:spacing w:after="0"/>
        <w:ind w:left="0"/>
        <w:jc w:val="both"/>
      </w:pPr>
      <w:r>
        <w:rPr>
          <w:rFonts w:ascii="Times New Roman"/>
          <w:b w:val="false"/>
          <w:i w:val="false"/>
          <w:color w:val="000000"/>
          <w:sz w:val="28"/>
        </w:rPr>
        <w:t>
      его регистрация признана недействительной на основании вступившего в законную силу судебного акта;</w:t>
      </w:r>
    </w:p>
    <w:bookmarkEnd w:id="375"/>
    <w:bookmarkStart w:name="z387" w:id="376"/>
    <w:p>
      <w:pPr>
        <w:spacing w:after="0"/>
        <w:ind w:left="0"/>
        <w:jc w:val="both"/>
      </w:pPr>
      <w:r>
        <w:rPr>
          <w:rFonts w:ascii="Times New Roman"/>
          <w:b w:val="false"/>
          <w:i w:val="false"/>
          <w:color w:val="000000"/>
          <w:sz w:val="28"/>
        </w:rPr>
        <w:t>
      в отношении него вступившим в законную силу судебным актом установлен факт осуществления деятельности с признаками фиктивности, в том числе использование недостоверных счетов-фактур.</w:t>
      </w:r>
    </w:p>
    <w:bookmarkEnd w:id="376"/>
    <w:bookmarkStart w:name="z388" w:id="377"/>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подтверждающих документов.</w:t>
      </w:r>
    </w:p>
    <w:bookmarkEnd w:id="377"/>
    <w:bookmarkStart w:name="z389" w:id="378"/>
    <w:p>
      <w:pPr>
        <w:spacing w:after="0"/>
        <w:ind w:left="0"/>
        <w:jc w:val="both"/>
      </w:pPr>
      <w:r>
        <w:rPr>
          <w:rFonts w:ascii="Times New Roman"/>
          <w:b w:val="false"/>
          <w:i w:val="false"/>
          <w:color w:val="000000"/>
          <w:sz w:val="28"/>
        </w:rPr>
        <w:t xml:space="preserve">
      67. Конкурсная комиссия при рассмотрении конкурсных заявок потенциальных поставщиков учитывает сведения, представленные потенциальным поставщиком в соответствии с </w:t>
      </w:r>
      <w:r>
        <w:rPr>
          <w:rFonts w:ascii="Times New Roman"/>
          <w:b w:val="false"/>
          <w:i w:val="false"/>
          <w:color w:val="000000"/>
          <w:sz w:val="28"/>
        </w:rPr>
        <w:t>пунктом 46</w:t>
      </w:r>
      <w:r>
        <w:rPr>
          <w:rFonts w:ascii="Times New Roman"/>
          <w:b w:val="false"/>
          <w:i w:val="false"/>
          <w:color w:val="000000"/>
          <w:sz w:val="28"/>
        </w:rPr>
        <w:t xml:space="preserve"> настоящих Правил, для определения соответствия потенциального поставщика статусу казахстанского производителя ТРУ.</w:t>
      </w:r>
    </w:p>
    <w:bookmarkEnd w:id="378"/>
    <w:bookmarkStart w:name="z390" w:id="379"/>
    <w:p>
      <w:pPr>
        <w:spacing w:after="0"/>
        <w:ind w:left="0"/>
        <w:jc w:val="both"/>
      </w:pPr>
      <w:r>
        <w:rPr>
          <w:rFonts w:ascii="Times New Roman"/>
          <w:b w:val="false"/>
          <w:i w:val="false"/>
          <w:color w:val="000000"/>
          <w:sz w:val="28"/>
        </w:rPr>
        <w:t xml:space="preserve">
      При непредставлении потенциальным поставщиком документов, подтверждающих его соответствие статусу казахстанского производителя ТРУ, конкурсная комиссия не применяет к конкурсному ценовому предложению такого потенциального поставщика условное уменьшение цены в соответствии </w:t>
      </w:r>
      <w:r>
        <w:rPr>
          <w:rFonts w:ascii="Times New Roman"/>
          <w:b w:val="false"/>
          <w:i w:val="false"/>
          <w:color w:val="000000"/>
          <w:sz w:val="28"/>
        </w:rPr>
        <w:t>пунктом 1</w:t>
      </w:r>
      <w:r>
        <w:rPr>
          <w:rFonts w:ascii="Times New Roman"/>
          <w:b w:val="false"/>
          <w:i w:val="false"/>
          <w:color w:val="000000"/>
          <w:sz w:val="28"/>
        </w:rPr>
        <w:t xml:space="preserve"> статьи 179 Кодекса.</w:t>
      </w:r>
    </w:p>
    <w:bookmarkEnd w:id="379"/>
    <w:bookmarkStart w:name="z391" w:id="380"/>
    <w:p>
      <w:pPr>
        <w:spacing w:after="0"/>
        <w:ind w:left="0"/>
        <w:jc w:val="both"/>
      </w:pPr>
      <w:r>
        <w:rPr>
          <w:rFonts w:ascii="Times New Roman"/>
          <w:b w:val="false"/>
          <w:i w:val="false"/>
          <w:color w:val="000000"/>
          <w:sz w:val="28"/>
        </w:rPr>
        <w:t>
      68. Конкурсная заявка потенциального поставщика не отклоняется по причине истечения срока действия документов, в связи с продлением заказчиком окончательного срока представления конкурсных заявок.</w:t>
      </w:r>
    </w:p>
    <w:bookmarkEnd w:id="380"/>
    <w:bookmarkStart w:name="z392" w:id="381"/>
    <w:p>
      <w:pPr>
        <w:spacing w:after="0"/>
        <w:ind w:left="0"/>
        <w:jc w:val="both"/>
      </w:pPr>
      <w:r>
        <w:rPr>
          <w:rFonts w:ascii="Times New Roman"/>
          <w:b w:val="false"/>
          <w:i w:val="false"/>
          <w:color w:val="000000"/>
          <w:sz w:val="28"/>
        </w:rPr>
        <w:t>
      69. Несоответствие технической спецификации потенциального поставщика технической спецификации, указанной в конкурсной документации, не является основанием для отклонения конкурсной заявки,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bookmarkEnd w:id="381"/>
    <w:bookmarkStart w:name="z393" w:id="382"/>
    <w:p>
      <w:pPr>
        <w:spacing w:after="0"/>
        <w:ind w:left="0"/>
        <w:jc w:val="both"/>
      </w:pPr>
      <w:r>
        <w:rPr>
          <w:rFonts w:ascii="Times New Roman"/>
          <w:b w:val="false"/>
          <w:i w:val="false"/>
          <w:color w:val="000000"/>
          <w:sz w:val="28"/>
        </w:rPr>
        <w:t>
      70. Протокол рассмотрения конкурсных заявок формируется в реестре (системе) заказчиком, подписывается электронной цифровой подписью заказчика и размещается в открытой части реестра (системы) лицом заказчика, уполномоченным на формирование и размещение информации в реестре (системе) и содержит сведения:</w:t>
      </w:r>
    </w:p>
    <w:bookmarkEnd w:id="382"/>
    <w:bookmarkStart w:name="z394" w:id="383"/>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383"/>
    <w:bookmarkStart w:name="z395" w:id="384"/>
    <w:p>
      <w:pPr>
        <w:spacing w:after="0"/>
        <w:ind w:left="0"/>
        <w:jc w:val="both"/>
      </w:pPr>
      <w:r>
        <w:rPr>
          <w:rFonts w:ascii="Times New Roman"/>
          <w:b w:val="false"/>
          <w:i w:val="false"/>
          <w:color w:val="000000"/>
          <w:sz w:val="28"/>
        </w:rPr>
        <w:t>
      2) дату, время и место проведения заседания;</w:t>
      </w:r>
    </w:p>
    <w:bookmarkEnd w:id="384"/>
    <w:bookmarkStart w:name="z396" w:id="385"/>
    <w:p>
      <w:pPr>
        <w:spacing w:after="0"/>
        <w:ind w:left="0"/>
        <w:jc w:val="both"/>
      </w:pPr>
      <w:r>
        <w:rPr>
          <w:rFonts w:ascii="Times New Roman"/>
          <w:b w:val="false"/>
          <w:i w:val="false"/>
          <w:color w:val="000000"/>
          <w:sz w:val="28"/>
        </w:rPr>
        <w:t>
      3) состав конкурсной комиссии с указанием фамилии, имени, отчества (при наличии) членов конкурсной комиссии;</w:t>
      </w:r>
    </w:p>
    <w:bookmarkEnd w:id="385"/>
    <w:bookmarkStart w:name="z397" w:id="386"/>
    <w:p>
      <w:pPr>
        <w:spacing w:after="0"/>
        <w:ind w:left="0"/>
        <w:jc w:val="both"/>
      </w:pPr>
      <w:r>
        <w:rPr>
          <w:rFonts w:ascii="Times New Roman"/>
          <w:b w:val="false"/>
          <w:i w:val="false"/>
          <w:color w:val="000000"/>
          <w:sz w:val="28"/>
        </w:rPr>
        <w:t>
      4) предмет открытого конкурса (наименования лотов, если в предмет открытого конкурса входит несколько лотов);</w:t>
      </w:r>
    </w:p>
    <w:bookmarkEnd w:id="386"/>
    <w:bookmarkStart w:name="z398" w:id="387"/>
    <w:p>
      <w:pPr>
        <w:spacing w:after="0"/>
        <w:ind w:left="0"/>
        <w:jc w:val="both"/>
      </w:pPr>
      <w:r>
        <w:rPr>
          <w:rFonts w:ascii="Times New Roman"/>
          <w:b w:val="false"/>
          <w:i w:val="false"/>
          <w:color w:val="000000"/>
          <w:sz w:val="28"/>
        </w:rPr>
        <w:t>
      5) описание, единицу измерения в соответствии с межгосударственным классификатором единиц измерения и счета, количество (объем) приобретаемых ТРУ по каждому лоту;</w:t>
      </w:r>
    </w:p>
    <w:bookmarkEnd w:id="387"/>
    <w:bookmarkStart w:name="z399" w:id="388"/>
    <w:p>
      <w:pPr>
        <w:spacing w:after="0"/>
        <w:ind w:left="0"/>
        <w:jc w:val="both"/>
      </w:pPr>
      <w:r>
        <w:rPr>
          <w:rFonts w:ascii="Times New Roman"/>
          <w:b w:val="false"/>
          <w:i w:val="false"/>
          <w:color w:val="000000"/>
          <w:sz w:val="28"/>
        </w:rPr>
        <w:t>
      6) наименование (для юридических лиц) или фамилию, имя, отчество (при наличии) (для физических лиц) потенциальных поставщиков, представивших конкурсные заявки, с указанием даты и времени представления конкурсных заявок;</w:t>
      </w:r>
    </w:p>
    <w:bookmarkEnd w:id="388"/>
    <w:bookmarkStart w:name="z400" w:id="389"/>
    <w:p>
      <w:pPr>
        <w:spacing w:after="0"/>
        <w:ind w:left="0"/>
        <w:jc w:val="both"/>
      </w:pPr>
      <w:r>
        <w:rPr>
          <w:rFonts w:ascii="Times New Roman"/>
          <w:b w:val="false"/>
          <w:i w:val="false"/>
          <w:color w:val="000000"/>
          <w:sz w:val="28"/>
        </w:rPr>
        <w:t>
      7) наименование (для юридических лиц) или фамилию, имя, отчество (при наличии) (для физических лиц) потенциальных поставщиков, отозвавших свою конкурсную заявку;</w:t>
      </w:r>
    </w:p>
    <w:bookmarkEnd w:id="389"/>
    <w:bookmarkStart w:name="z401" w:id="390"/>
    <w:p>
      <w:pPr>
        <w:spacing w:after="0"/>
        <w:ind w:left="0"/>
        <w:jc w:val="both"/>
      </w:pPr>
      <w:r>
        <w:rPr>
          <w:rFonts w:ascii="Times New Roman"/>
          <w:b w:val="false"/>
          <w:i w:val="false"/>
          <w:color w:val="000000"/>
          <w:sz w:val="28"/>
        </w:rPr>
        <w:t>
      8) информацию о содержании вскрытых конкурсных заявок потенциальных поставщиков отдельно по каждому лоту;</w:t>
      </w:r>
    </w:p>
    <w:bookmarkEnd w:id="390"/>
    <w:bookmarkStart w:name="z402" w:id="391"/>
    <w:p>
      <w:pPr>
        <w:spacing w:after="0"/>
        <w:ind w:left="0"/>
        <w:jc w:val="both"/>
      </w:pPr>
      <w:r>
        <w:rPr>
          <w:rFonts w:ascii="Times New Roman"/>
          <w:b w:val="false"/>
          <w:i w:val="false"/>
          <w:color w:val="000000"/>
          <w:sz w:val="28"/>
        </w:rPr>
        <w:t>
      9) наименование (для юридических лиц) или фамилию, имя, отчество (при наличии) (для физических лиц) потенциальных поставщиков, конкурсные заявки которых были отклонены, с указанием причины их отклонения;</w:t>
      </w:r>
    </w:p>
    <w:bookmarkEnd w:id="391"/>
    <w:bookmarkStart w:name="z403" w:id="392"/>
    <w:p>
      <w:pPr>
        <w:spacing w:after="0"/>
        <w:ind w:left="0"/>
        <w:jc w:val="both"/>
      </w:pPr>
      <w:r>
        <w:rPr>
          <w:rFonts w:ascii="Times New Roman"/>
          <w:b w:val="false"/>
          <w:i w:val="false"/>
          <w:color w:val="000000"/>
          <w:sz w:val="28"/>
        </w:rPr>
        <w:t>
      10) наименование (для юридических лиц) или фамилию, имя, отчество (при наличии) (для физических лиц) потенциальных поставщиков, конкурсные заявки которых были допущены к участию в открытом конкурсе;</w:t>
      </w:r>
    </w:p>
    <w:bookmarkEnd w:id="392"/>
    <w:bookmarkStart w:name="z404" w:id="393"/>
    <w:p>
      <w:pPr>
        <w:spacing w:after="0"/>
        <w:ind w:left="0"/>
        <w:jc w:val="both"/>
      </w:pPr>
      <w:r>
        <w:rPr>
          <w:rFonts w:ascii="Times New Roman"/>
          <w:b w:val="false"/>
          <w:i w:val="false"/>
          <w:color w:val="000000"/>
          <w:sz w:val="28"/>
        </w:rPr>
        <w:t>
      11) перечень документов из конкурсных заявок потенциальных поставщиков для прохождения процедуры сопоставления (по решению конкурсной комиссии).</w:t>
      </w:r>
    </w:p>
    <w:bookmarkEnd w:id="393"/>
    <w:bookmarkStart w:name="z405" w:id="394"/>
    <w:p>
      <w:pPr>
        <w:spacing w:after="0"/>
        <w:ind w:left="0"/>
        <w:jc w:val="both"/>
      </w:pPr>
      <w:r>
        <w:rPr>
          <w:rFonts w:ascii="Times New Roman"/>
          <w:b w:val="false"/>
          <w:i w:val="false"/>
          <w:color w:val="000000"/>
          <w:sz w:val="28"/>
        </w:rPr>
        <w:t>
      По решению заказчика при возникновении у членов конкурсной комиссии обоснованных сомнений в подлинности представленных документов победитель конкурсных процедур представляет весь перечень документов, приложенных к конкурсной заявке, для прохождения процедуры сопоставления документов;</w:t>
      </w:r>
    </w:p>
    <w:bookmarkEnd w:id="394"/>
    <w:bookmarkStart w:name="z406" w:id="395"/>
    <w:p>
      <w:pPr>
        <w:spacing w:after="0"/>
        <w:ind w:left="0"/>
        <w:jc w:val="both"/>
      </w:pPr>
      <w:r>
        <w:rPr>
          <w:rFonts w:ascii="Times New Roman"/>
          <w:b w:val="false"/>
          <w:i w:val="false"/>
          <w:color w:val="000000"/>
          <w:sz w:val="28"/>
        </w:rPr>
        <w:t>
      12) особое мнение члена (-ов) конкурсной комиссии при несогласии с решением конкурсной комиссии (при наличии);</w:t>
      </w:r>
    </w:p>
    <w:bookmarkEnd w:id="395"/>
    <w:bookmarkStart w:name="z407" w:id="396"/>
    <w:p>
      <w:pPr>
        <w:spacing w:after="0"/>
        <w:ind w:left="0"/>
        <w:jc w:val="both"/>
      </w:pPr>
      <w:r>
        <w:rPr>
          <w:rFonts w:ascii="Times New Roman"/>
          <w:b w:val="false"/>
          <w:i w:val="false"/>
          <w:color w:val="000000"/>
          <w:sz w:val="28"/>
        </w:rPr>
        <w:t>
      13) код закупки и адрес интернет-ресурса реестра (системы);</w:t>
      </w:r>
    </w:p>
    <w:bookmarkEnd w:id="396"/>
    <w:bookmarkStart w:name="z408" w:id="397"/>
    <w:p>
      <w:pPr>
        <w:spacing w:after="0"/>
        <w:ind w:left="0"/>
        <w:jc w:val="both"/>
      </w:pPr>
      <w:r>
        <w:rPr>
          <w:rFonts w:ascii="Times New Roman"/>
          <w:b w:val="false"/>
          <w:i w:val="false"/>
          <w:color w:val="000000"/>
          <w:sz w:val="28"/>
        </w:rPr>
        <w:t>
      14) номер (-а) контракта (-ов) на недропользование, в рамках которого (-ых) осуществляется приобретение ТРУ.</w:t>
      </w:r>
    </w:p>
    <w:bookmarkEnd w:id="397"/>
    <w:bookmarkStart w:name="z409" w:id="398"/>
    <w:p>
      <w:pPr>
        <w:spacing w:after="0"/>
        <w:ind w:left="0"/>
        <w:jc w:val="both"/>
      </w:pPr>
      <w:r>
        <w:rPr>
          <w:rFonts w:ascii="Times New Roman"/>
          <w:b w:val="false"/>
          <w:i w:val="false"/>
          <w:color w:val="000000"/>
          <w:sz w:val="28"/>
        </w:rPr>
        <w:t>
      Бумажный и (или) электронный экземпляр протокола рассмотрения конкурсных заявок подписывается председателем и (или) заместителем председателя, секретарем и всеми присутствующими при процедуре рассмотрения конкурсных заявок членами конкурсной комиссии.</w:t>
      </w:r>
    </w:p>
    <w:bookmarkEnd w:id="398"/>
    <w:bookmarkStart w:name="z410" w:id="399"/>
    <w:p>
      <w:pPr>
        <w:spacing w:after="0"/>
        <w:ind w:left="0"/>
        <w:jc w:val="both"/>
      </w:pPr>
      <w:r>
        <w:rPr>
          <w:rFonts w:ascii="Times New Roman"/>
          <w:b w:val="false"/>
          <w:i w:val="false"/>
          <w:color w:val="000000"/>
          <w:sz w:val="28"/>
        </w:rPr>
        <w:t>
      71. Извещением заинтересованных лиц о результатах допуска к участию в открытом конкурсе или отклонения является размещение в реестре (системе) лицом заказчика, уполномоченным на формирование и размещение информации в реестре (системе), протокола рассмотрения конкурсных заявок.</w:t>
      </w:r>
    </w:p>
    <w:bookmarkEnd w:id="399"/>
    <w:bookmarkStart w:name="z411" w:id="400"/>
    <w:p>
      <w:pPr>
        <w:spacing w:after="0"/>
        <w:ind w:left="0"/>
        <w:jc w:val="both"/>
      </w:pPr>
      <w:r>
        <w:rPr>
          <w:rFonts w:ascii="Times New Roman"/>
          <w:b w:val="false"/>
          <w:i w:val="false"/>
          <w:color w:val="000000"/>
          <w:sz w:val="28"/>
        </w:rPr>
        <w:t xml:space="preserve">
      72. При отсутствии по всем лотам открытого конкурса представленных потенциальными поставщиками конкурсных заявок или не отклоненных конкурсных заявок в реестре (системе), принимается решение о признании открытого конкурса несостоявшимся и оформляется протокол подведения итогов открытого конкурса по приобретению ТРУ в порядке согласно </w:t>
      </w:r>
      <w:r>
        <w:rPr>
          <w:rFonts w:ascii="Times New Roman"/>
          <w:b w:val="false"/>
          <w:i w:val="false"/>
          <w:color w:val="000000"/>
          <w:sz w:val="28"/>
        </w:rPr>
        <w:t>пунктам 83</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xml:space="preserve"> настоящих Правил.</w:t>
      </w:r>
    </w:p>
    <w:bookmarkEnd w:id="400"/>
    <w:bookmarkStart w:name="z412" w:id="401"/>
    <w:p>
      <w:pPr>
        <w:spacing w:after="0"/>
        <w:ind w:left="0"/>
        <w:jc w:val="left"/>
      </w:pPr>
      <w:r>
        <w:rPr>
          <w:rFonts w:ascii="Times New Roman"/>
          <w:b/>
          <w:i w:val="false"/>
          <w:color w:val="000000"/>
        </w:rPr>
        <w:t xml:space="preserve"> Параграф 8. Определение победителя открытого конкурса с составлением протокола подведения итогов открытого конкурса</w:t>
      </w:r>
    </w:p>
    <w:bookmarkEnd w:id="401"/>
    <w:bookmarkStart w:name="z413" w:id="402"/>
    <w:p>
      <w:pPr>
        <w:spacing w:after="0"/>
        <w:ind w:left="0"/>
        <w:jc w:val="both"/>
      </w:pPr>
      <w:r>
        <w:rPr>
          <w:rFonts w:ascii="Times New Roman"/>
          <w:b w:val="false"/>
          <w:i w:val="false"/>
          <w:color w:val="000000"/>
          <w:sz w:val="28"/>
        </w:rPr>
        <w:t>
      73. После подписания и размещения в открытой части реестра (системы) протокола рассмотрения конкурсных заявок, в реестре (системе) а автоматическом режиме осуществляется вскрытие конкурсных ценовых предложений потенциальных поставщиков открытого конкурса, конкурсные заявки которых были допущены к участию в открытом конкурсе, а также оценка и сопоставление конкурсных ценовых предложений.</w:t>
      </w:r>
    </w:p>
    <w:bookmarkEnd w:id="402"/>
    <w:bookmarkStart w:name="z414" w:id="403"/>
    <w:p>
      <w:pPr>
        <w:spacing w:after="0"/>
        <w:ind w:left="0"/>
        <w:jc w:val="both"/>
      </w:pPr>
      <w:r>
        <w:rPr>
          <w:rFonts w:ascii="Times New Roman"/>
          <w:b w:val="false"/>
          <w:i w:val="false"/>
          <w:color w:val="000000"/>
          <w:sz w:val="28"/>
        </w:rPr>
        <w:t>
      74. В реестре (системе) отклоняются представленные конкурсные ценовые предложения, если цена конкурсного ценового предложения потенциального поставщика открытого конкурса превышает сумму, выделенную на приобретение ТРУ, являющихся предметом открытого конкурса (лота).</w:t>
      </w:r>
    </w:p>
    <w:bookmarkEnd w:id="403"/>
    <w:bookmarkStart w:name="z415" w:id="404"/>
    <w:p>
      <w:pPr>
        <w:spacing w:after="0"/>
        <w:ind w:left="0"/>
        <w:jc w:val="both"/>
      </w:pPr>
      <w:r>
        <w:rPr>
          <w:rFonts w:ascii="Times New Roman"/>
          <w:b w:val="false"/>
          <w:i w:val="false"/>
          <w:color w:val="000000"/>
          <w:sz w:val="28"/>
        </w:rPr>
        <w:t>
      75. При наличии единственного потенциального поставщика открытого конкурса, онкурсное ценовое предложение которого не было отклонено, как не соответствующее условиям открытого конкурса, такой потенциальный поставщик признается победителем.</w:t>
      </w:r>
    </w:p>
    <w:bookmarkEnd w:id="404"/>
    <w:bookmarkStart w:name="z416" w:id="405"/>
    <w:p>
      <w:pPr>
        <w:spacing w:after="0"/>
        <w:ind w:left="0"/>
        <w:jc w:val="both"/>
      </w:pPr>
      <w:r>
        <w:rPr>
          <w:rFonts w:ascii="Times New Roman"/>
          <w:b w:val="false"/>
          <w:i w:val="false"/>
          <w:color w:val="000000"/>
          <w:sz w:val="28"/>
        </w:rPr>
        <w:t xml:space="preserve">
      76. В реестре (системе) оцениваются и сопоставляются конкурсные ценовые предложения, которые не были отклонены по условию, приведенному в пункте 74 настоящих Правил, и определяется победитель открытого конкурса (по лотам) на основе самой низкой цены конкурсного ценового предложения с учетом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179 Кодекса.</w:t>
      </w:r>
    </w:p>
    <w:bookmarkEnd w:id="405"/>
    <w:bookmarkStart w:name="z417" w:id="406"/>
    <w:p>
      <w:pPr>
        <w:spacing w:after="0"/>
        <w:ind w:left="0"/>
        <w:jc w:val="both"/>
      </w:pPr>
      <w:r>
        <w:rPr>
          <w:rFonts w:ascii="Times New Roman"/>
          <w:b w:val="false"/>
          <w:i w:val="false"/>
          <w:color w:val="000000"/>
          <w:sz w:val="28"/>
        </w:rPr>
        <w:t xml:space="preserve">
      77. При определении победителя открытого конкурса, при равенстве цен конкурсных ценовых предложений потенциальных поставщиков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предпочтение отдается товаропроизводителю и казахстанскому производителю работ, услуг.</w:t>
      </w:r>
    </w:p>
    <w:bookmarkEnd w:id="406"/>
    <w:bookmarkStart w:name="z418" w:id="407"/>
    <w:p>
      <w:pPr>
        <w:spacing w:after="0"/>
        <w:ind w:left="0"/>
        <w:jc w:val="both"/>
      </w:pPr>
      <w:r>
        <w:rPr>
          <w:rFonts w:ascii="Times New Roman"/>
          <w:b w:val="false"/>
          <w:i w:val="false"/>
          <w:color w:val="000000"/>
          <w:sz w:val="28"/>
        </w:rPr>
        <w:t>
      78. Победителем открытого конкурса признается потенциальный поставщик, предложивший наибольший процент внутристрановой ценности в приобретаемых ТРУ, являющихся предметом открытого конкурса, при:</w:t>
      </w:r>
    </w:p>
    <w:bookmarkEnd w:id="407"/>
    <w:bookmarkStart w:name="z419" w:id="408"/>
    <w:p>
      <w:pPr>
        <w:spacing w:after="0"/>
        <w:ind w:left="0"/>
        <w:jc w:val="both"/>
      </w:pPr>
      <w:r>
        <w:rPr>
          <w:rFonts w:ascii="Times New Roman"/>
          <w:b w:val="false"/>
          <w:i w:val="false"/>
          <w:color w:val="000000"/>
          <w:sz w:val="28"/>
        </w:rPr>
        <w:t xml:space="preserve">
      1) равенстве цен конкурсных ценовых предложений потенциальных поставщиков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179 Кодекса, являющихся товаропроизводителями и казахстанскими производителями работ или услуг;</w:t>
      </w:r>
    </w:p>
    <w:bookmarkEnd w:id="408"/>
    <w:bookmarkStart w:name="z420" w:id="409"/>
    <w:p>
      <w:pPr>
        <w:spacing w:after="0"/>
        <w:ind w:left="0"/>
        <w:jc w:val="both"/>
      </w:pPr>
      <w:r>
        <w:rPr>
          <w:rFonts w:ascii="Times New Roman"/>
          <w:b w:val="false"/>
          <w:i w:val="false"/>
          <w:color w:val="000000"/>
          <w:sz w:val="28"/>
        </w:rPr>
        <w:t>
      2) равенстве цен конкурсных ценовых предложений потенциальных поставщиков открытого конкурса, не являющихся товаропроизводителями и казахстанскими производителями ТРУ.</w:t>
      </w:r>
    </w:p>
    <w:bookmarkEnd w:id="409"/>
    <w:bookmarkStart w:name="z421" w:id="410"/>
    <w:p>
      <w:pPr>
        <w:spacing w:after="0"/>
        <w:ind w:left="0"/>
        <w:jc w:val="both"/>
      </w:pPr>
      <w:r>
        <w:rPr>
          <w:rFonts w:ascii="Times New Roman"/>
          <w:b w:val="false"/>
          <w:i w:val="false"/>
          <w:color w:val="000000"/>
          <w:sz w:val="28"/>
        </w:rPr>
        <w:t>
      79. Победителем открытого конкурса признается потенциальный поставщик, конкурсная заявка которого поступила в реестре (системе) ранее конкурсных заявок потенциальных поставщиков открытого конкурса при:</w:t>
      </w:r>
    </w:p>
    <w:bookmarkEnd w:id="410"/>
    <w:bookmarkStart w:name="z422" w:id="411"/>
    <w:p>
      <w:pPr>
        <w:spacing w:after="0"/>
        <w:ind w:left="0"/>
        <w:jc w:val="both"/>
      </w:pPr>
      <w:r>
        <w:rPr>
          <w:rFonts w:ascii="Times New Roman"/>
          <w:b w:val="false"/>
          <w:i w:val="false"/>
          <w:color w:val="000000"/>
          <w:sz w:val="28"/>
        </w:rPr>
        <w:t xml:space="preserve">
      1) равенстве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и процентного выражения обязательств по внутристрановой ценности в приобретаемых ТРУ, являющихся предметом открытого конкурса, предложенных потенциальными поставщиками открытого конкурса, являющихся товаропроизводителями и казахстанскими производителями работ или услуг;</w:t>
      </w:r>
    </w:p>
    <w:bookmarkEnd w:id="411"/>
    <w:bookmarkStart w:name="z423" w:id="412"/>
    <w:p>
      <w:pPr>
        <w:spacing w:after="0"/>
        <w:ind w:left="0"/>
        <w:jc w:val="both"/>
      </w:pPr>
      <w:r>
        <w:rPr>
          <w:rFonts w:ascii="Times New Roman"/>
          <w:b w:val="false"/>
          <w:i w:val="false"/>
          <w:color w:val="000000"/>
          <w:sz w:val="28"/>
        </w:rPr>
        <w:t>
      2) равенстве конкурсных ценовых предложений и процентного выражения обязательств по внутристрановой ценности в приобретаемых ТРУ, являющихся предметом открытого конкурса, предложенных потенциальными поставщиками открытого конкурса, не являющихся товаропроизводителями и казахстанскими производителями работ или услуг.</w:t>
      </w:r>
    </w:p>
    <w:bookmarkEnd w:id="412"/>
    <w:bookmarkStart w:name="z424" w:id="413"/>
    <w:p>
      <w:pPr>
        <w:spacing w:after="0"/>
        <w:ind w:left="0"/>
        <w:jc w:val="both"/>
      </w:pPr>
      <w:r>
        <w:rPr>
          <w:rFonts w:ascii="Times New Roman"/>
          <w:b w:val="false"/>
          <w:i w:val="false"/>
          <w:color w:val="000000"/>
          <w:sz w:val="28"/>
        </w:rPr>
        <w:t>
      80. Открытый конкурс признается конкурсной комиссией несостоявшимся:</w:t>
      </w:r>
    </w:p>
    <w:bookmarkEnd w:id="413"/>
    <w:bookmarkStart w:name="z425" w:id="414"/>
    <w:p>
      <w:pPr>
        <w:spacing w:after="0"/>
        <w:ind w:left="0"/>
        <w:jc w:val="both"/>
      </w:pPr>
      <w:r>
        <w:rPr>
          <w:rFonts w:ascii="Times New Roman"/>
          <w:b w:val="false"/>
          <w:i w:val="false"/>
          <w:color w:val="000000"/>
          <w:sz w:val="28"/>
        </w:rPr>
        <w:t>
      1) в связи с отсутствием представленных конкурсных заявок;</w:t>
      </w:r>
    </w:p>
    <w:bookmarkEnd w:id="414"/>
    <w:bookmarkStart w:name="z426" w:id="415"/>
    <w:p>
      <w:pPr>
        <w:spacing w:after="0"/>
        <w:ind w:left="0"/>
        <w:jc w:val="both"/>
      </w:pPr>
      <w:r>
        <w:rPr>
          <w:rFonts w:ascii="Times New Roman"/>
          <w:b w:val="false"/>
          <w:i w:val="false"/>
          <w:color w:val="000000"/>
          <w:sz w:val="28"/>
        </w:rPr>
        <w:t>
      2) если все конкурсные заявки или все конкурсные ценовые предложения потенциальных поставщиков отклонены как несоответствующие условиям открытого конкурса.</w:t>
      </w:r>
    </w:p>
    <w:bookmarkEnd w:id="415"/>
    <w:bookmarkStart w:name="z427" w:id="416"/>
    <w:p>
      <w:pPr>
        <w:spacing w:after="0"/>
        <w:ind w:left="0"/>
        <w:jc w:val="both"/>
      </w:pPr>
      <w:r>
        <w:rPr>
          <w:rFonts w:ascii="Times New Roman"/>
          <w:b w:val="false"/>
          <w:i w:val="false"/>
          <w:color w:val="000000"/>
          <w:sz w:val="28"/>
        </w:rPr>
        <w:t>
      81. Если открытый конкурс признан несостоявшимся, заказчик принимает одно из следующих решений:</w:t>
      </w:r>
    </w:p>
    <w:bookmarkEnd w:id="416"/>
    <w:bookmarkStart w:name="z428" w:id="417"/>
    <w:p>
      <w:pPr>
        <w:spacing w:after="0"/>
        <w:ind w:left="0"/>
        <w:jc w:val="both"/>
      </w:pPr>
      <w:r>
        <w:rPr>
          <w:rFonts w:ascii="Times New Roman"/>
          <w:b w:val="false"/>
          <w:i w:val="false"/>
          <w:color w:val="000000"/>
          <w:sz w:val="28"/>
        </w:rPr>
        <w:t>
      1) о проведении нового открытого конкурса;</w:t>
      </w:r>
    </w:p>
    <w:bookmarkEnd w:id="417"/>
    <w:bookmarkStart w:name="z429" w:id="418"/>
    <w:p>
      <w:pPr>
        <w:spacing w:after="0"/>
        <w:ind w:left="0"/>
        <w:jc w:val="both"/>
      </w:pPr>
      <w:r>
        <w:rPr>
          <w:rFonts w:ascii="Times New Roman"/>
          <w:b w:val="false"/>
          <w:i w:val="false"/>
          <w:color w:val="000000"/>
          <w:sz w:val="28"/>
        </w:rPr>
        <w:t>
      2) о приобретении ТРУ способом из одного источника.</w:t>
      </w:r>
    </w:p>
    <w:bookmarkEnd w:id="418"/>
    <w:bookmarkStart w:name="z430" w:id="419"/>
    <w:p>
      <w:pPr>
        <w:spacing w:after="0"/>
        <w:ind w:left="0"/>
        <w:jc w:val="both"/>
      </w:pPr>
      <w:r>
        <w:rPr>
          <w:rFonts w:ascii="Times New Roman"/>
          <w:b w:val="false"/>
          <w:i w:val="false"/>
          <w:color w:val="000000"/>
          <w:sz w:val="28"/>
        </w:rPr>
        <w:t>
      82. Заказчик проводит новый открытый конкурс без применения норм частей пятой и шестой пункта 6 настоящих Правил в следующих случаях:</w:t>
      </w:r>
    </w:p>
    <w:bookmarkEnd w:id="419"/>
    <w:bookmarkStart w:name="z431" w:id="420"/>
    <w:p>
      <w:pPr>
        <w:spacing w:after="0"/>
        <w:ind w:left="0"/>
        <w:jc w:val="both"/>
      </w:pPr>
      <w:r>
        <w:rPr>
          <w:rFonts w:ascii="Times New Roman"/>
          <w:b w:val="false"/>
          <w:i w:val="false"/>
          <w:color w:val="000000"/>
          <w:sz w:val="28"/>
        </w:rPr>
        <w:t>
      1) открытый конкурс среди товаропроизводителей признан несостоявшимся, по причине отсутствия предоставленных конкурсных заявок от товаропроизводителей;</w:t>
      </w:r>
    </w:p>
    <w:bookmarkEnd w:id="420"/>
    <w:bookmarkStart w:name="z432" w:id="421"/>
    <w:p>
      <w:pPr>
        <w:spacing w:after="0"/>
        <w:ind w:left="0"/>
        <w:jc w:val="both"/>
      </w:pPr>
      <w:r>
        <w:rPr>
          <w:rFonts w:ascii="Times New Roman"/>
          <w:b w:val="false"/>
          <w:i w:val="false"/>
          <w:color w:val="000000"/>
          <w:sz w:val="28"/>
        </w:rPr>
        <w:t xml:space="preserve">
      2) отказ единственного товаропроизводителя от заключения договора либо непредставление ответа в течение 10 (десяти) рабочих дней после направления заказчиком официального письма о заключении договора способом из одного источника о приобретении товара в соответствии с подпунктом 10) </w:t>
      </w:r>
      <w:r>
        <w:rPr>
          <w:rFonts w:ascii="Times New Roman"/>
          <w:b w:val="false"/>
          <w:i w:val="false"/>
          <w:color w:val="000000"/>
          <w:sz w:val="28"/>
        </w:rPr>
        <w:t>пунктом 88</w:t>
      </w:r>
      <w:r>
        <w:rPr>
          <w:rFonts w:ascii="Times New Roman"/>
          <w:b w:val="false"/>
          <w:i w:val="false"/>
          <w:color w:val="000000"/>
          <w:sz w:val="28"/>
        </w:rPr>
        <w:t xml:space="preserve"> настоящих Правил.</w:t>
      </w:r>
    </w:p>
    <w:bookmarkEnd w:id="421"/>
    <w:bookmarkStart w:name="z433" w:id="422"/>
    <w:p>
      <w:pPr>
        <w:spacing w:after="0"/>
        <w:ind w:left="0"/>
        <w:jc w:val="both"/>
      </w:pPr>
      <w:r>
        <w:rPr>
          <w:rFonts w:ascii="Times New Roman"/>
          <w:b w:val="false"/>
          <w:i w:val="false"/>
          <w:color w:val="000000"/>
          <w:sz w:val="28"/>
        </w:rPr>
        <w:t>
      При проведении нового открытого конкурса, условия приобретения Товара соответствуют требованиям конкурсной документации несостоявшегося открытого конкурса, открытого конкурса на понижение (электронные торги).</w:t>
      </w:r>
    </w:p>
    <w:bookmarkEnd w:id="422"/>
    <w:bookmarkStart w:name="z434" w:id="423"/>
    <w:p>
      <w:pPr>
        <w:spacing w:after="0"/>
        <w:ind w:left="0"/>
        <w:jc w:val="both"/>
      </w:pPr>
      <w:r>
        <w:rPr>
          <w:rFonts w:ascii="Times New Roman"/>
          <w:b w:val="false"/>
          <w:i w:val="false"/>
          <w:color w:val="000000"/>
          <w:sz w:val="28"/>
        </w:rPr>
        <w:t>
      При проведении нового открытого конкурса, в конкурсной документации содержатся документы, подтверждающие отсутствие предоставленных конкурсных заявок от товаропроизводителей и (или) отказ единственного товаропроизводителя от заключения договора либо непредставление ответа в течение 10 (десяти) рабочих дней после направления заказчиком официального письма о заключении договора способом из одного источника о приобретении товара в соответствии с подпунктом 10) пунктом 88 настоящих Правил.</w:t>
      </w:r>
    </w:p>
    <w:bookmarkEnd w:id="423"/>
    <w:bookmarkStart w:name="z435" w:id="424"/>
    <w:p>
      <w:pPr>
        <w:spacing w:after="0"/>
        <w:ind w:left="0"/>
        <w:jc w:val="both"/>
      </w:pPr>
      <w:r>
        <w:rPr>
          <w:rFonts w:ascii="Times New Roman"/>
          <w:b w:val="false"/>
          <w:i w:val="false"/>
          <w:color w:val="000000"/>
          <w:sz w:val="28"/>
        </w:rPr>
        <w:t>
      83. Решение по итогам оценки и сопоставления конкурсных ценовых предложений не позднее дня вскрытия конкурсных ценовых предложений формируется и публикуется в открытой части реестра (системы) в виде протокола подведения итогов открытого конкурса по приобретению ТРУ, подписанного электронной цифровой подписью заказчика.</w:t>
      </w:r>
    </w:p>
    <w:bookmarkEnd w:id="424"/>
    <w:bookmarkStart w:name="z436" w:id="425"/>
    <w:p>
      <w:pPr>
        <w:spacing w:after="0"/>
        <w:ind w:left="0"/>
        <w:jc w:val="both"/>
      </w:pPr>
      <w:r>
        <w:rPr>
          <w:rFonts w:ascii="Times New Roman"/>
          <w:b w:val="false"/>
          <w:i w:val="false"/>
          <w:color w:val="000000"/>
          <w:sz w:val="28"/>
        </w:rPr>
        <w:t>
      84. Протокол подведения итогов открытого конкурса содержит:</w:t>
      </w:r>
    </w:p>
    <w:bookmarkEnd w:id="425"/>
    <w:bookmarkStart w:name="z437" w:id="426"/>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426"/>
    <w:bookmarkStart w:name="z438" w:id="427"/>
    <w:p>
      <w:pPr>
        <w:spacing w:after="0"/>
        <w:ind w:left="0"/>
        <w:jc w:val="both"/>
      </w:pPr>
      <w:r>
        <w:rPr>
          <w:rFonts w:ascii="Times New Roman"/>
          <w:b w:val="false"/>
          <w:i w:val="false"/>
          <w:color w:val="000000"/>
          <w:sz w:val="28"/>
        </w:rPr>
        <w:t>
      2) дату, время подведения итогов открытого конкурса;</w:t>
      </w:r>
    </w:p>
    <w:bookmarkEnd w:id="427"/>
    <w:bookmarkStart w:name="z439" w:id="428"/>
    <w:p>
      <w:pPr>
        <w:spacing w:after="0"/>
        <w:ind w:left="0"/>
        <w:jc w:val="both"/>
      </w:pPr>
      <w:r>
        <w:rPr>
          <w:rFonts w:ascii="Times New Roman"/>
          <w:b w:val="false"/>
          <w:i w:val="false"/>
          <w:color w:val="000000"/>
          <w:sz w:val="28"/>
        </w:rPr>
        <w:t>
      3) состав конкурсной комиссии;</w:t>
      </w:r>
    </w:p>
    <w:bookmarkEnd w:id="428"/>
    <w:bookmarkStart w:name="z440" w:id="429"/>
    <w:p>
      <w:pPr>
        <w:spacing w:after="0"/>
        <w:ind w:left="0"/>
        <w:jc w:val="both"/>
      </w:pPr>
      <w:r>
        <w:rPr>
          <w:rFonts w:ascii="Times New Roman"/>
          <w:b w:val="false"/>
          <w:i w:val="false"/>
          <w:color w:val="000000"/>
          <w:sz w:val="28"/>
        </w:rPr>
        <w:t>
      4) предмет открытого конкурса в соответствии с единым номенклатурным справочником товаров, работ и услуг (наименования лотов, если в предмет открытого конкурса входит несколько лотов);</w:t>
      </w:r>
    </w:p>
    <w:bookmarkEnd w:id="429"/>
    <w:bookmarkStart w:name="z441" w:id="430"/>
    <w:p>
      <w:pPr>
        <w:spacing w:after="0"/>
        <w:ind w:left="0"/>
        <w:jc w:val="both"/>
      </w:pPr>
      <w:r>
        <w:rPr>
          <w:rFonts w:ascii="Times New Roman"/>
          <w:b w:val="false"/>
          <w:i w:val="false"/>
          <w:color w:val="000000"/>
          <w:sz w:val="28"/>
        </w:rPr>
        <w:t>
      5) наименование и адрес местонахождения (для юридических лиц) или фамилию, имя, отчество (при наличии) и местонахождение (для физических лиц) в соответствии с классификатором административно-территориальных объектов потенциальных поставщиков открытого конкурса, чьи конкурсные ценовые предложения вскрыты в реестре (системе);</w:t>
      </w:r>
    </w:p>
    <w:bookmarkEnd w:id="430"/>
    <w:bookmarkStart w:name="z442" w:id="431"/>
    <w:p>
      <w:pPr>
        <w:spacing w:after="0"/>
        <w:ind w:left="0"/>
        <w:jc w:val="both"/>
      </w:pPr>
      <w:r>
        <w:rPr>
          <w:rFonts w:ascii="Times New Roman"/>
          <w:b w:val="false"/>
          <w:i w:val="false"/>
          <w:color w:val="000000"/>
          <w:sz w:val="28"/>
        </w:rPr>
        <w:t>
      6) описание, единицу измерения в соответствии с межгосударственным классификатором единиц измерения и счета, количество (объем)приобретаемых ТРУ по каждому лоту;</w:t>
      </w:r>
    </w:p>
    <w:bookmarkEnd w:id="431"/>
    <w:bookmarkStart w:name="z443" w:id="432"/>
    <w:p>
      <w:pPr>
        <w:spacing w:after="0"/>
        <w:ind w:left="0"/>
        <w:jc w:val="both"/>
      </w:pPr>
      <w:r>
        <w:rPr>
          <w:rFonts w:ascii="Times New Roman"/>
          <w:b w:val="false"/>
          <w:i w:val="false"/>
          <w:color w:val="000000"/>
          <w:sz w:val="28"/>
        </w:rPr>
        <w:t xml:space="preserve">
      7) наименование (для юридических лиц) или фамилию, имя, отчество (при наличии) (для физических лиц) потенциальных поставщиков открытого конкурса, конкурсные ценовые предложения которых отклонены по причине, приведенной в </w:t>
      </w:r>
      <w:r>
        <w:rPr>
          <w:rFonts w:ascii="Times New Roman"/>
          <w:b w:val="false"/>
          <w:i w:val="false"/>
          <w:color w:val="000000"/>
          <w:sz w:val="28"/>
        </w:rPr>
        <w:t>пункте 74</w:t>
      </w:r>
      <w:r>
        <w:rPr>
          <w:rFonts w:ascii="Times New Roman"/>
          <w:b w:val="false"/>
          <w:i w:val="false"/>
          <w:color w:val="000000"/>
          <w:sz w:val="28"/>
        </w:rPr>
        <w:t xml:space="preserve"> настоящих Правил, с указанием цен их конкурсных ценовых предложений;</w:t>
      </w:r>
    </w:p>
    <w:bookmarkEnd w:id="432"/>
    <w:bookmarkStart w:name="z444" w:id="433"/>
    <w:p>
      <w:pPr>
        <w:spacing w:after="0"/>
        <w:ind w:left="0"/>
        <w:jc w:val="both"/>
      </w:pPr>
      <w:r>
        <w:rPr>
          <w:rFonts w:ascii="Times New Roman"/>
          <w:b w:val="false"/>
          <w:i w:val="false"/>
          <w:color w:val="000000"/>
          <w:sz w:val="28"/>
        </w:rPr>
        <w:t xml:space="preserve">
      8) цены не отклоненных конкурсных ценовых предложений потенциальных поставщиков открытого конкурса с учетом применения критерия условного уменьшения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(по лотам);</w:t>
      </w:r>
    </w:p>
    <w:bookmarkEnd w:id="433"/>
    <w:bookmarkStart w:name="z445" w:id="434"/>
    <w:p>
      <w:pPr>
        <w:spacing w:after="0"/>
        <w:ind w:left="0"/>
        <w:jc w:val="both"/>
      </w:pPr>
      <w:r>
        <w:rPr>
          <w:rFonts w:ascii="Times New Roman"/>
          <w:b w:val="false"/>
          <w:i w:val="false"/>
          <w:color w:val="000000"/>
          <w:sz w:val="28"/>
        </w:rPr>
        <w:t>
      9) наименование и адрес местонахождения (для юридических лиц) или фамилию, имя, отчество (при наличии) и местонахождение (для физических лиц) в соответствии с классификатором административно-территориальных объектов, цену конкурсного ценового предложения победителя открытого конкурса (по лотам) и (или) указание причины, если в результате открытого конкурса не определен победитель (по лотам);</w:t>
      </w:r>
    </w:p>
    <w:bookmarkEnd w:id="434"/>
    <w:bookmarkStart w:name="z446" w:id="435"/>
    <w:p>
      <w:pPr>
        <w:spacing w:after="0"/>
        <w:ind w:left="0"/>
        <w:jc w:val="both"/>
      </w:pPr>
      <w:r>
        <w:rPr>
          <w:rFonts w:ascii="Times New Roman"/>
          <w:b w:val="false"/>
          <w:i w:val="false"/>
          <w:color w:val="000000"/>
          <w:sz w:val="28"/>
        </w:rPr>
        <w:t>
      10) наименование и адрес местонахождения (для юридических лиц) или фамилию, имя, отчество (при наличии) и местонахождение (для физических лиц) в соответствии с классификатором административно-территориальных объектов, цена конкурсного ценового предложения второго потенциального поставщика, ценовое предложение которого является наиболее предпочтительным после конкурсного ценового предложения победителя открытого конкурса (по лотам);</w:t>
      </w:r>
    </w:p>
    <w:bookmarkEnd w:id="435"/>
    <w:bookmarkStart w:name="z447" w:id="436"/>
    <w:p>
      <w:pPr>
        <w:spacing w:after="0"/>
        <w:ind w:left="0"/>
        <w:jc w:val="both"/>
      </w:pPr>
      <w:r>
        <w:rPr>
          <w:rFonts w:ascii="Times New Roman"/>
          <w:b w:val="false"/>
          <w:i w:val="false"/>
          <w:color w:val="000000"/>
          <w:sz w:val="28"/>
        </w:rPr>
        <w:t>
      11) обязательства победителя и второго потенциального поставщика, ценовое предложение которого является наиболее предпочтительным после конкурсного ценового предложения победителя открытого конкурса, по внутристрановой ценности в предлагаемых товарах или работах, или услугах, выраженные в процентах по каждому лоту (от 0 до 100);</w:t>
      </w:r>
    </w:p>
    <w:bookmarkEnd w:id="436"/>
    <w:bookmarkStart w:name="z448" w:id="437"/>
    <w:p>
      <w:pPr>
        <w:spacing w:after="0"/>
        <w:ind w:left="0"/>
        <w:jc w:val="both"/>
      </w:pPr>
      <w:r>
        <w:rPr>
          <w:rFonts w:ascii="Times New Roman"/>
          <w:b w:val="false"/>
          <w:i w:val="false"/>
          <w:color w:val="000000"/>
          <w:sz w:val="28"/>
        </w:rPr>
        <w:t>
      12) код закупки и адрес интернет-ресурса реестра (системы);</w:t>
      </w:r>
    </w:p>
    <w:bookmarkEnd w:id="437"/>
    <w:bookmarkStart w:name="z449" w:id="438"/>
    <w:p>
      <w:pPr>
        <w:spacing w:after="0"/>
        <w:ind w:left="0"/>
        <w:jc w:val="both"/>
      </w:pPr>
      <w:r>
        <w:rPr>
          <w:rFonts w:ascii="Times New Roman"/>
          <w:b w:val="false"/>
          <w:i w:val="false"/>
          <w:color w:val="000000"/>
          <w:sz w:val="28"/>
        </w:rPr>
        <w:t>
      13) номер (а) контракта (-ов) на недропользование, в рамках которого (-ых) осуществляется приобретение ТРУ.</w:t>
      </w:r>
    </w:p>
    <w:bookmarkEnd w:id="438"/>
    <w:bookmarkStart w:name="z450" w:id="439"/>
    <w:p>
      <w:pPr>
        <w:spacing w:after="0"/>
        <w:ind w:left="0"/>
        <w:jc w:val="both"/>
      </w:pPr>
      <w:r>
        <w:rPr>
          <w:rFonts w:ascii="Times New Roman"/>
          <w:b w:val="false"/>
          <w:i w:val="false"/>
          <w:color w:val="000000"/>
          <w:sz w:val="28"/>
        </w:rPr>
        <w:t>
      85. Не позднее дня подписания и размещения в открытой части реестра (системы) протокола итогов, в реестре (системе) заказчиком формируется уведомление, которое направляется на электронный адрес победителя и содержит:</w:t>
      </w:r>
    </w:p>
    <w:bookmarkEnd w:id="439"/>
    <w:bookmarkStart w:name="z451" w:id="440"/>
    <w:p>
      <w:pPr>
        <w:spacing w:after="0"/>
        <w:ind w:left="0"/>
        <w:jc w:val="both"/>
      </w:pPr>
      <w:r>
        <w:rPr>
          <w:rFonts w:ascii="Times New Roman"/>
          <w:b w:val="false"/>
          <w:i w:val="false"/>
          <w:color w:val="000000"/>
          <w:sz w:val="28"/>
        </w:rPr>
        <w:t>
      1) срок для представления победителем подписанного договора о приобретении ТРУ;</w:t>
      </w:r>
    </w:p>
    <w:bookmarkEnd w:id="440"/>
    <w:bookmarkStart w:name="z452" w:id="441"/>
    <w:p>
      <w:pPr>
        <w:spacing w:after="0"/>
        <w:ind w:left="0"/>
        <w:jc w:val="both"/>
      </w:pPr>
      <w:r>
        <w:rPr>
          <w:rFonts w:ascii="Times New Roman"/>
          <w:b w:val="false"/>
          <w:i w:val="false"/>
          <w:color w:val="000000"/>
          <w:sz w:val="28"/>
        </w:rPr>
        <w:t>
      2) перечень подлинников или нотариально – удостоверенных копий документов, предусмотренный протоколом рассмотрения конкурсных заявок, для прохождения процедуры сопоставления с электронными копиями документов, представленных в составе конкурсной заявки при участии в открытом конкурсе (при наличии);</w:t>
      </w:r>
    </w:p>
    <w:bookmarkEnd w:id="441"/>
    <w:bookmarkStart w:name="z453" w:id="442"/>
    <w:p>
      <w:pPr>
        <w:spacing w:after="0"/>
        <w:ind w:left="0"/>
        <w:jc w:val="both"/>
      </w:pPr>
      <w:r>
        <w:rPr>
          <w:rFonts w:ascii="Times New Roman"/>
          <w:b w:val="false"/>
          <w:i w:val="false"/>
          <w:color w:val="000000"/>
          <w:sz w:val="28"/>
        </w:rPr>
        <w:t>
      3) условие о представлении подлинника доверенности (копии), выданной лицу, уполномоченному подписывать договор о приобретении ТРУ (если договор подписывает не первый руководитель) или копию приказа о назначении первого руководителя (копию решения учредителей (акционеров)).</w:t>
      </w:r>
    </w:p>
    <w:bookmarkEnd w:id="442"/>
    <w:bookmarkStart w:name="z454" w:id="443"/>
    <w:p>
      <w:pPr>
        <w:spacing w:after="0"/>
        <w:ind w:left="0"/>
        <w:jc w:val="both"/>
      </w:pPr>
      <w:r>
        <w:rPr>
          <w:rFonts w:ascii="Times New Roman"/>
          <w:b w:val="false"/>
          <w:i w:val="false"/>
          <w:color w:val="000000"/>
          <w:sz w:val="28"/>
        </w:rPr>
        <w:t>
      Подписанный договор о приобретении ТРУ с приложением документов, указанных в подпунктах 2) и 3) настоящего пункта Правил, представляется в течение 5 (пять) рабочих дней с момента направления уведомления, в адрес заказчика, указанного в конкурсной документации.</w:t>
      </w:r>
    </w:p>
    <w:bookmarkEnd w:id="443"/>
    <w:bookmarkStart w:name="z455" w:id="444"/>
    <w:p>
      <w:pPr>
        <w:spacing w:after="0"/>
        <w:ind w:left="0"/>
        <w:jc w:val="both"/>
      </w:pPr>
      <w:r>
        <w:rPr>
          <w:rFonts w:ascii="Times New Roman"/>
          <w:b w:val="false"/>
          <w:i w:val="false"/>
          <w:color w:val="000000"/>
          <w:sz w:val="28"/>
        </w:rPr>
        <w:t>
      Для потенциальных поставщиков – нерезидентов Республики Казахстан допускается представление подписанного договора о приобретении ТРУ и документов, указанных в подпунктах 2) и 3) настоящего пункта Правил, в течение 7 (семь) рабочих дней.</w:t>
      </w:r>
    </w:p>
    <w:bookmarkEnd w:id="444"/>
    <w:bookmarkStart w:name="z456" w:id="445"/>
    <w:p>
      <w:pPr>
        <w:spacing w:after="0"/>
        <w:ind w:left="0"/>
        <w:jc w:val="both"/>
      </w:pPr>
      <w:r>
        <w:rPr>
          <w:rFonts w:ascii="Times New Roman"/>
          <w:b w:val="false"/>
          <w:i w:val="false"/>
          <w:color w:val="000000"/>
          <w:sz w:val="28"/>
        </w:rPr>
        <w:t>
      86. Уполномоченный орган в области добычи урана разъясняет положения настоящих Правил. Потенциальный поставщик вправе обжаловать итоги конкурсов, проводимых на основании настоящих Правил в судебном порядке.</w:t>
      </w:r>
    </w:p>
    <w:bookmarkEnd w:id="445"/>
    <w:bookmarkStart w:name="z457" w:id="446"/>
    <w:p>
      <w:pPr>
        <w:spacing w:after="0"/>
        <w:ind w:left="0"/>
        <w:jc w:val="left"/>
      </w:pPr>
      <w:r>
        <w:rPr>
          <w:rFonts w:ascii="Times New Roman"/>
          <w:b/>
          <w:i w:val="false"/>
          <w:color w:val="000000"/>
        </w:rPr>
        <w:t xml:space="preserve"> Глава 3. Порядок приобретения недропользователями и их подрядчиками товаров, работ и услуг, используемых при проведении операций по добыче урана способом из одного источника</w:t>
      </w:r>
    </w:p>
    <w:bookmarkEnd w:id="446"/>
    <w:bookmarkStart w:name="z458" w:id="447"/>
    <w:p>
      <w:pPr>
        <w:spacing w:after="0"/>
        <w:ind w:left="0"/>
        <w:jc w:val="both"/>
      </w:pPr>
      <w:r>
        <w:rPr>
          <w:rFonts w:ascii="Times New Roman"/>
          <w:b w:val="false"/>
          <w:i w:val="false"/>
          <w:color w:val="000000"/>
          <w:sz w:val="28"/>
        </w:rPr>
        <w:t>
      87. Приобретение ТРУ способом из одного источника по итогам проведенного открытого конкурса, открытого конкурса на понижение (электронные торги) осуществляется в следующих случаях:</w:t>
      </w:r>
    </w:p>
    <w:bookmarkEnd w:id="447"/>
    <w:bookmarkStart w:name="z459" w:id="448"/>
    <w:p>
      <w:pPr>
        <w:spacing w:after="0"/>
        <w:ind w:left="0"/>
        <w:jc w:val="both"/>
      </w:pPr>
      <w:r>
        <w:rPr>
          <w:rFonts w:ascii="Times New Roman"/>
          <w:b w:val="false"/>
          <w:i w:val="false"/>
          <w:color w:val="000000"/>
          <w:sz w:val="28"/>
        </w:rPr>
        <w:t>
      1) открытый конкурс, открытый конкурс на понижение (электронные торги) признан несостоявшимся:</w:t>
      </w:r>
    </w:p>
    <w:bookmarkEnd w:id="448"/>
    <w:bookmarkStart w:name="z460" w:id="449"/>
    <w:p>
      <w:pPr>
        <w:spacing w:after="0"/>
        <w:ind w:left="0"/>
        <w:jc w:val="both"/>
      </w:pPr>
      <w:r>
        <w:rPr>
          <w:rFonts w:ascii="Times New Roman"/>
          <w:b w:val="false"/>
          <w:i w:val="false"/>
          <w:color w:val="000000"/>
          <w:sz w:val="28"/>
        </w:rPr>
        <w:t>
      в связи с отсутствием представленных потенциальными поставщиками конкурсных ценовых предложений при проведении открытого конкурса на понижение (электронные торги);</w:t>
      </w:r>
    </w:p>
    <w:bookmarkEnd w:id="449"/>
    <w:bookmarkStart w:name="z461" w:id="450"/>
    <w:p>
      <w:pPr>
        <w:spacing w:after="0"/>
        <w:ind w:left="0"/>
        <w:jc w:val="both"/>
      </w:pPr>
      <w:r>
        <w:rPr>
          <w:rFonts w:ascii="Times New Roman"/>
          <w:b w:val="false"/>
          <w:i w:val="false"/>
          <w:color w:val="000000"/>
          <w:sz w:val="28"/>
        </w:rPr>
        <w:t>
      когда все конкурсные заявки или все конкурсные ценовые предложения  потенциальных поставщиков отклонены как несоответствующие условиям открытого конкурса, открытого конкурса на понижение (электронные торги);</w:t>
      </w:r>
    </w:p>
    <w:bookmarkEnd w:id="450"/>
    <w:bookmarkStart w:name="z462" w:id="451"/>
    <w:p>
      <w:pPr>
        <w:spacing w:after="0"/>
        <w:ind w:left="0"/>
        <w:jc w:val="both"/>
      </w:pPr>
      <w:r>
        <w:rPr>
          <w:rFonts w:ascii="Times New Roman"/>
          <w:b w:val="false"/>
          <w:i w:val="false"/>
          <w:color w:val="000000"/>
          <w:sz w:val="28"/>
        </w:rPr>
        <w:t>
      2) потенциальный поставщик определенный победителем и второй потенциальный поставщик (при наличии), конкурсное ценовое предложение которого является наиболее предпочтительным после конкурсного ценового предложения победителя открытого конкурса, открытого конкурса на понижение (электронные торги), не представил договор о приобретении ТРУ в установленный уведомлением срок или положения договора о приобретении ТРУ не соответствуют проекту договора и (или) конкурсной заявки победителя, второго потенциального поставщика, конкурсное ценовое предложение которого является наиболее предпочтительным после конкурсного ценового предложения победителя;</w:t>
      </w:r>
    </w:p>
    <w:bookmarkEnd w:id="451"/>
    <w:bookmarkStart w:name="z463" w:id="452"/>
    <w:p>
      <w:pPr>
        <w:spacing w:after="0"/>
        <w:ind w:left="0"/>
        <w:jc w:val="both"/>
      </w:pPr>
      <w:r>
        <w:rPr>
          <w:rFonts w:ascii="Times New Roman"/>
          <w:b w:val="false"/>
          <w:i w:val="false"/>
          <w:color w:val="000000"/>
          <w:sz w:val="28"/>
        </w:rPr>
        <w:t>
      3) подлинники или нотариально – удостоверенные копии документов, прилагаемые к договору о приобретении, ТРУ, не прошли процедуру сверки с электронными копиями документов, представленных для участия в открытом конкурсе, открытом конкурсе на понижение (электронные торги) или подлинники или нотариально – удостоверенные копии документов не представлены;</w:t>
      </w:r>
    </w:p>
    <w:bookmarkEnd w:id="452"/>
    <w:bookmarkStart w:name="z464" w:id="453"/>
    <w:p>
      <w:pPr>
        <w:spacing w:after="0"/>
        <w:ind w:left="0"/>
        <w:jc w:val="both"/>
      </w:pPr>
      <w:r>
        <w:rPr>
          <w:rFonts w:ascii="Times New Roman"/>
          <w:b w:val="false"/>
          <w:i w:val="false"/>
          <w:color w:val="000000"/>
          <w:sz w:val="28"/>
        </w:rPr>
        <w:t>
      4) победитель и второй потенциальный поставщик (при наличии), конкурсное ценовое предложение которого является наиболее предпочтительным после конкурсного ценового предложения победителя открытого конкурса, открытого конкурса на понижение (электронные торги), заключив договор о приобретении ТРУ, не исполнил требования, установленные конкурсной документацией о внесении обеспечения исполнения договора о приобретении, ТРУ, если его внесение предусмотрено конкурсной документацией;</w:t>
      </w:r>
    </w:p>
    <w:bookmarkEnd w:id="453"/>
    <w:bookmarkStart w:name="z465" w:id="454"/>
    <w:p>
      <w:pPr>
        <w:spacing w:after="0"/>
        <w:ind w:left="0"/>
        <w:jc w:val="both"/>
      </w:pPr>
      <w:r>
        <w:rPr>
          <w:rFonts w:ascii="Times New Roman"/>
          <w:b w:val="false"/>
          <w:i w:val="false"/>
          <w:color w:val="000000"/>
          <w:sz w:val="28"/>
        </w:rPr>
        <w:t xml:space="preserve">
      5) победитель и второй потенциальный поставщик (при наличии), конкурсное ценовое предложение которого является наиболее предпочтительным после конкурсного ценового предложения победителя, отказывается от заключения договора о приобретении товара или работы, связанного с изменением стоимости проекта договора о приобретении товара или работ в соответствии с </w:t>
      </w:r>
      <w:r>
        <w:rPr>
          <w:rFonts w:ascii="Times New Roman"/>
          <w:b w:val="false"/>
          <w:i w:val="false"/>
          <w:color w:val="000000"/>
          <w:sz w:val="28"/>
        </w:rPr>
        <w:t>пунктом 129</w:t>
      </w:r>
      <w:r>
        <w:rPr>
          <w:rFonts w:ascii="Times New Roman"/>
          <w:b w:val="false"/>
          <w:i w:val="false"/>
          <w:color w:val="000000"/>
          <w:sz w:val="28"/>
        </w:rPr>
        <w:t xml:space="preserve"> настоящих Правил;</w:t>
      </w:r>
    </w:p>
    <w:bookmarkEnd w:id="454"/>
    <w:bookmarkStart w:name="z466" w:id="455"/>
    <w:p>
      <w:pPr>
        <w:spacing w:after="0"/>
        <w:ind w:left="0"/>
        <w:jc w:val="both"/>
      </w:pPr>
      <w:r>
        <w:rPr>
          <w:rFonts w:ascii="Times New Roman"/>
          <w:b w:val="false"/>
          <w:i w:val="false"/>
          <w:color w:val="000000"/>
          <w:sz w:val="28"/>
        </w:rPr>
        <w:t xml:space="preserve">
      6) договор о приобретении ТРУ расторгнут по обоюдному согласию сторон в связи с неисполнением поставщиком обязательств. Договор по итогам закупа из одного источника заключается на невыполненный объем ТРУ по ранее расторгнутому договору на условиях, предусмотренных </w:t>
      </w:r>
      <w:r>
        <w:rPr>
          <w:rFonts w:ascii="Times New Roman"/>
          <w:b w:val="false"/>
          <w:i w:val="false"/>
          <w:color w:val="000000"/>
          <w:sz w:val="28"/>
        </w:rPr>
        <w:t>пунктом 89</w:t>
      </w:r>
      <w:r>
        <w:rPr>
          <w:rFonts w:ascii="Times New Roman"/>
          <w:b w:val="false"/>
          <w:i w:val="false"/>
          <w:color w:val="000000"/>
          <w:sz w:val="28"/>
        </w:rPr>
        <w:t xml:space="preserve"> настоящих Правил.</w:t>
      </w:r>
    </w:p>
    <w:bookmarkEnd w:id="455"/>
    <w:bookmarkStart w:name="z467" w:id="456"/>
    <w:p>
      <w:pPr>
        <w:spacing w:after="0"/>
        <w:ind w:left="0"/>
        <w:jc w:val="both"/>
      </w:pPr>
      <w:r>
        <w:rPr>
          <w:rFonts w:ascii="Times New Roman"/>
          <w:b w:val="false"/>
          <w:i w:val="false"/>
          <w:color w:val="000000"/>
          <w:sz w:val="28"/>
        </w:rPr>
        <w:t>
      88. Допускается приобретение ТРУ из одного источника по следующему перечню:</w:t>
      </w:r>
    </w:p>
    <w:bookmarkEnd w:id="456"/>
    <w:bookmarkStart w:name="z468" w:id="457"/>
    <w:p>
      <w:pPr>
        <w:spacing w:after="0"/>
        <w:ind w:left="0"/>
        <w:jc w:val="both"/>
      </w:pPr>
      <w:r>
        <w:rPr>
          <w:rFonts w:ascii="Times New Roman"/>
          <w:b w:val="false"/>
          <w:i w:val="false"/>
          <w:color w:val="000000"/>
          <w:sz w:val="28"/>
        </w:rPr>
        <w:t>
      1) ТРУ для локализации и (или) ликвидации последствий чрезвычайных ситуаций, ликвидации аварий, а также по обеспечению ликвидации последствий радиационных аварий, инцидентов и загрязнений, возникающих при проведении операций по добыче урана;</w:t>
      </w:r>
    </w:p>
    <w:bookmarkEnd w:id="457"/>
    <w:bookmarkStart w:name="z469" w:id="458"/>
    <w:p>
      <w:pPr>
        <w:spacing w:after="0"/>
        <w:ind w:left="0"/>
        <w:jc w:val="both"/>
      </w:pPr>
      <w:r>
        <w:rPr>
          <w:rFonts w:ascii="Times New Roman"/>
          <w:b w:val="false"/>
          <w:i w:val="false"/>
          <w:color w:val="000000"/>
          <w:sz w:val="28"/>
        </w:rPr>
        <w:t>
      2) ТРУ, являющиеся объектами интеллектуальной собственности, у лица, обладающего исключительными правами в отношении приобретаемых ТРУ.</w:t>
      </w:r>
    </w:p>
    <w:bookmarkEnd w:id="458"/>
    <w:bookmarkStart w:name="z470" w:id="459"/>
    <w:p>
      <w:pPr>
        <w:spacing w:after="0"/>
        <w:ind w:left="0"/>
        <w:jc w:val="both"/>
      </w:pPr>
      <w:r>
        <w:rPr>
          <w:rFonts w:ascii="Times New Roman"/>
          <w:b w:val="false"/>
          <w:i w:val="false"/>
          <w:color w:val="000000"/>
          <w:sz w:val="28"/>
        </w:rPr>
        <w:t>
      Настоящий пункт не применяется в целях финансирования научно-исследовательских, научно-технических и (или) опытно-конструкторских работ недропользователями в период добычи урана;</w:t>
      </w:r>
    </w:p>
    <w:bookmarkEnd w:id="459"/>
    <w:bookmarkStart w:name="z471" w:id="460"/>
    <w:p>
      <w:pPr>
        <w:spacing w:after="0"/>
        <w:ind w:left="0"/>
        <w:jc w:val="both"/>
      </w:pPr>
      <w:r>
        <w:rPr>
          <w:rFonts w:ascii="Times New Roman"/>
          <w:b w:val="false"/>
          <w:i w:val="false"/>
          <w:color w:val="000000"/>
          <w:sz w:val="28"/>
        </w:rPr>
        <w:t>
      3) ТРУ при выходе из строя оборудования, механизмов, агрегатов, расходных материалов, выход из строя которых приведет к остановке производственного цикла.</w:t>
      </w:r>
    </w:p>
    <w:bookmarkEnd w:id="460"/>
    <w:bookmarkStart w:name="z472" w:id="461"/>
    <w:p>
      <w:pPr>
        <w:spacing w:after="0"/>
        <w:ind w:left="0"/>
        <w:jc w:val="both"/>
      </w:pPr>
      <w:r>
        <w:rPr>
          <w:rFonts w:ascii="Times New Roman"/>
          <w:b w:val="false"/>
          <w:i w:val="false"/>
          <w:color w:val="000000"/>
          <w:sz w:val="28"/>
        </w:rPr>
        <w:t>
      К протоколу итогов закупа способом из одного источника заказчиком прилагается акт выхода из строя оборудования;</w:t>
      </w:r>
    </w:p>
    <w:bookmarkEnd w:id="461"/>
    <w:bookmarkStart w:name="z473" w:id="462"/>
    <w:p>
      <w:pPr>
        <w:spacing w:after="0"/>
        <w:ind w:left="0"/>
        <w:jc w:val="both"/>
      </w:pPr>
      <w:r>
        <w:rPr>
          <w:rFonts w:ascii="Times New Roman"/>
          <w:b w:val="false"/>
          <w:i w:val="false"/>
          <w:color w:val="000000"/>
          <w:sz w:val="28"/>
        </w:rPr>
        <w:t>
      4) работ по переработке и (или) удалению и (или) размещению и (или) транспортировки и (или) утилизации образуемых в процессе хозяйственной деятельности отходов у потенциального поставщика, производственные мощности которого обеспечивают минимальное перемещение отходов от источника их образования;</w:t>
      </w:r>
    </w:p>
    <w:bookmarkEnd w:id="462"/>
    <w:bookmarkStart w:name="z474" w:id="463"/>
    <w:p>
      <w:pPr>
        <w:spacing w:after="0"/>
        <w:ind w:left="0"/>
        <w:jc w:val="both"/>
      </w:pPr>
      <w:r>
        <w:rPr>
          <w:rFonts w:ascii="Times New Roman"/>
          <w:b w:val="false"/>
          <w:i w:val="false"/>
          <w:color w:val="000000"/>
          <w:sz w:val="28"/>
        </w:rPr>
        <w:t>
      5) ТРУ у казахстанских производителей ТРУ, зарегистрированных в моногородах, чьи производственные мощности расположены в моногородах и где единственным градообразующим предприятием является предприятие заказчика.</w:t>
      </w:r>
    </w:p>
    <w:bookmarkEnd w:id="463"/>
    <w:bookmarkStart w:name="z475" w:id="464"/>
    <w:p>
      <w:pPr>
        <w:spacing w:after="0"/>
        <w:ind w:left="0"/>
        <w:jc w:val="both"/>
      </w:pPr>
      <w:r>
        <w:rPr>
          <w:rFonts w:ascii="Times New Roman"/>
          <w:b w:val="false"/>
          <w:i w:val="false"/>
          <w:color w:val="000000"/>
          <w:sz w:val="28"/>
        </w:rPr>
        <w:t>
      Местом поставки товара (выполнения работ, оказания услуг) является моногород;</w:t>
      </w:r>
    </w:p>
    <w:bookmarkEnd w:id="464"/>
    <w:bookmarkStart w:name="z476" w:id="465"/>
    <w:p>
      <w:pPr>
        <w:spacing w:after="0"/>
        <w:ind w:left="0"/>
        <w:jc w:val="both"/>
      </w:pPr>
      <w:r>
        <w:rPr>
          <w:rFonts w:ascii="Times New Roman"/>
          <w:b w:val="false"/>
          <w:i w:val="false"/>
          <w:color w:val="000000"/>
          <w:sz w:val="28"/>
        </w:rPr>
        <w:t>
      6) товары, произведенные в рамках офтейк-контрактов, а также сопутствующие производству таких товаров, работы и услуги (шеф-монтажные, монтажные или пуско-наладочные работы) у производителей этих товаров, а также товаров в рамках договора контрактных закупок на основании утвержденного перечня товаров в соответствии со статьей 47 Закона Республики Казахстан "О промышленной политике";</w:t>
      </w:r>
    </w:p>
    <w:bookmarkEnd w:id="465"/>
    <w:bookmarkStart w:name="z477" w:id="466"/>
    <w:p>
      <w:pPr>
        <w:spacing w:after="0"/>
        <w:ind w:left="0"/>
        <w:jc w:val="both"/>
      </w:pPr>
      <w:r>
        <w:rPr>
          <w:rFonts w:ascii="Times New Roman"/>
          <w:b w:val="false"/>
          <w:i w:val="false"/>
          <w:color w:val="000000"/>
          <w:sz w:val="28"/>
        </w:rPr>
        <w:t>
      7) приобретение услуг по внесению изменений и дополнений в проектную, предпроектную документацию у поставщика, разработавшего проектную, предпроектную документацию;</w:t>
      </w:r>
    </w:p>
    <w:bookmarkEnd w:id="466"/>
    <w:bookmarkStart w:name="z478" w:id="467"/>
    <w:p>
      <w:pPr>
        <w:spacing w:after="0"/>
        <w:ind w:left="0"/>
        <w:jc w:val="both"/>
      </w:pPr>
      <w:r>
        <w:rPr>
          <w:rFonts w:ascii="Times New Roman"/>
          <w:b w:val="false"/>
          <w:i w:val="false"/>
          <w:color w:val="000000"/>
          <w:sz w:val="28"/>
        </w:rPr>
        <w:t>
      8) ТРУ для технического сопровождения в период гарантийного обслуживания, для технического сопровождения лицензионных программных продуктов;</w:t>
      </w:r>
    </w:p>
    <w:bookmarkEnd w:id="467"/>
    <w:bookmarkStart w:name="z479" w:id="468"/>
    <w:p>
      <w:pPr>
        <w:spacing w:after="0"/>
        <w:ind w:left="0"/>
        <w:jc w:val="both"/>
      </w:pPr>
      <w:r>
        <w:rPr>
          <w:rFonts w:ascii="Times New Roman"/>
          <w:b w:val="false"/>
          <w:i w:val="false"/>
          <w:color w:val="000000"/>
          <w:sz w:val="28"/>
        </w:rPr>
        <w:t>
      9) товаров казахстанского происхождения у их производителей при наличии экономической целесообразности для недропользователей сроком не менее трех лет с разделением поставки приобретаемого товара на три года.</w:t>
      </w:r>
    </w:p>
    <w:bookmarkEnd w:id="468"/>
    <w:bookmarkStart w:name="z480" w:id="469"/>
    <w:p>
      <w:pPr>
        <w:spacing w:after="0"/>
        <w:ind w:left="0"/>
        <w:jc w:val="both"/>
      </w:pPr>
      <w:r>
        <w:rPr>
          <w:rFonts w:ascii="Times New Roman"/>
          <w:b w:val="false"/>
          <w:i w:val="false"/>
          <w:color w:val="000000"/>
          <w:sz w:val="28"/>
        </w:rPr>
        <w:t xml:space="preserve">
      Товары приобретаются на основании сертификата о происхождении товара формы "CT-KZ" и (или) индустриального сертификата, выданного Национальной палатой предпринимателей Республики Казахстан "Атамекен"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Национальной палате предпринимателей Республики Казахстан".</w:t>
      </w:r>
    </w:p>
    <w:bookmarkEnd w:id="469"/>
    <w:bookmarkStart w:name="z481" w:id="470"/>
    <w:p>
      <w:pPr>
        <w:spacing w:after="0"/>
        <w:ind w:left="0"/>
        <w:jc w:val="both"/>
      </w:pPr>
      <w:r>
        <w:rPr>
          <w:rFonts w:ascii="Times New Roman"/>
          <w:b w:val="false"/>
          <w:i w:val="false"/>
          <w:color w:val="000000"/>
          <w:sz w:val="28"/>
        </w:rPr>
        <w:t>
      При отсутствии сертификата о происхождении товара формы "CT-KZ" договор о приобретении товара заключается на основании индустриального сертификата, выданного Национальной палатой предпринимателей Республики Казахстан "Атамекен", и гарантийного письма о представлении с поставкой товара сертификата о происхождении товара формы "CT-KZ" с указанием прогнозной доли внутристрановой ценности.</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пункта 88 с 01.01.2026 действует в редакции </w:t>
      </w:r>
      <w:r>
        <w:rPr>
          <w:rFonts w:ascii="Times New Roman"/>
          <w:b w:val="false"/>
          <w:i w:val="false"/>
          <w:color w:val="ff0000"/>
          <w:sz w:val="28"/>
        </w:rPr>
        <w:t>пп. 5)</w:t>
      </w:r>
      <w:r>
        <w:rPr>
          <w:rFonts w:ascii="Times New Roman"/>
          <w:b w:val="false"/>
          <w:i w:val="false"/>
          <w:color w:val="ff0000"/>
          <w:sz w:val="28"/>
        </w:rPr>
        <w:t xml:space="preserve"> п.2 настоящего Приказа. </w:t>
      </w:r>
      <w:r>
        <w:br/>
      </w:r>
      <w:r>
        <w:rPr>
          <w:rFonts w:ascii="Times New Roman"/>
          <w:b w:val="false"/>
          <w:i w:val="false"/>
          <w:color w:val="000000"/>
          <w:sz w:val="28"/>
        </w:rPr>
        <w:t>
</w:t>
      </w:r>
    </w:p>
    <w:bookmarkStart w:name="z483" w:id="471"/>
    <w:p>
      <w:pPr>
        <w:spacing w:after="0"/>
        <w:ind w:left="0"/>
        <w:jc w:val="both"/>
      </w:pPr>
      <w:r>
        <w:rPr>
          <w:rFonts w:ascii="Times New Roman"/>
          <w:b w:val="false"/>
          <w:i w:val="false"/>
          <w:color w:val="000000"/>
          <w:sz w:val="28"/>
        </w:rPr>
        <w:t>
      10) наличие в Реестре ОТП единственного товаропроизводителя приобретаемого товара, при соответствии производимого им товара техническим характеристикам, устанавливаемым заказчиком;</w:t>
      </w:r>
    </w:p>
    <w:bookmarkEnd w:id="471"/>
    <w:bookmarkStart w:name="z484" w:id="472"/>
    <w:p>
      <w:pPr>
        <w:spacing w:after="0"/>
        <w:ind w:left="0"/>
        <w:jc w:val="both"/>
      </w:pPr>
      <w:r>
        <w:rPr>
          <w:rFonts w:ascii="Times New Roman"/>
          <w:b w:val="false"/>
          <w:i w:val="false"/>
          <w:color w:val="000000"/>
          <w:sz w:val="28"/>
        </w:rPr>
        <w:t>
      11) товары иностранного происхождения у производителя товара, при условии, что приобретаемый товар не производится на территории Республики Казахстан. Договор заключается сроком до пяти лет и содержит предоставленную производителем товара программу локализации предлагаемого товара с обеспечением его производства на территории Республики Казахстан;</w:t>
      </w:r>
    </w:p>
    <w:bookmarkEnd w:id="472"/>
    <w:bookmarkStart w:name="z485" w:id="473"/>
    <w:p>
      <w:pPr>
        <w:spacing w:after="0"/>
        <w:ind w:left="0"/>
        <w:jc w:val="both"/>
      </w:pPr>
      <w:r>
        <w:rPr>
          <w:rFonts w:ascii="Times New Roman"/>
          <w:b w:val="false"/>
          <w:i w:val="false"/>
          <w:color w:val="000000"/>
          <w:sz w:val="28"/>
        </w:rPr>
        <w:t>
      12) приобретение услуг по составлению анализа разработки месторождений у поставщика, разработавшего проектную, предпроектную документацию.</w:t>
      </w:r>
    </w:p>
    <w:bookmarkEnd w:id="473"/>
    <w:bookmarkStart w:name="z486" w:id="474"/>
    <w:p>
      <w:pPr>
        <w:spacing w:after="0"/>
        <w:ind w:left="0"/>
        <w:jc w:val="both"/>
      </w:pPr>
      <w:r>
        <w:rPr>
          <w:rFonts w:ascii="Times New Roman"/>
          <w:b w:val="false"/>
          <w:i w:val="false"/>
          <w:color w:val="000000"/>
          <w:sz w:val="28"/>
        </w:rPr>
        <w:t xml:space="preserve">
      89. При приобретении ТРУ способом из одного источника в соответствии с подпунктом 1) </w:t>
      </w:r>
      <w:r>
        <w:rPr>
          <w:rFonts w:ascii="Times New Roman"/>
          <w:b w:val="false"/>
          <w:i w:val="false"/>
          <w:color w:val="000000"/>
          <w:sz w:val="28"/>
        </w:rPr>
        <w:t>пункта 87</w:t>
      </w:r>
      <w:r>
        <w:rPr>
          <w:rFonts w:ascii="Times New Roman"/>
          <w:b w:val="false"/>
          <w:i w:val="false"/>
          <w:color w:val="000000"/>
          <w:sz w:val="28"/>
        </w:rPr>
        <w:t xml:space="preserve"> настоящих Правил, условия приобретения ТРУ соответствуют требованиям конкурсной документации несостоявшегося открытого конкурса, открытого конкурса на понижение (электронные торги).</w:t>
      </w:r>
    </w:p>
    <w:bookmarkEnd w:id="474"/>
    <w:bookmarkStart w:name="z487" w:id="475"/>
    <w:p>
      <w:pPr>
        <w:spacing w:after="0"/>
        <w:ind w:left="0"/>
        <w:jc w:val="both"/>
      </w:pPr>
      <w:r>
        <w:rPr>
          <w:rFonts w:ascii="Times New Roman"/>
          <w:b w:val="false"/>
          <w:i w:val="false"/>
          <w:color w:val="000000"/>
          <w:sz w:val="28"/>
        </w:rPr>
        <w:t xml:space="preserve">
      При приобретении ТРУ способом из одного источника в соответствии с подпунктами 2), 3), 4), 5) и 6) </w:t>
      </w:r>
      <w:r>
        <w:rPr>
          <w:rFonts w:ascii="Times New Roman"/>
          <w:b w:val="false"/>
          <w:i w:val="false"/>
          <w:color w:val="000000"/>
          <w:sz w:val="28"/>
        </w:rPr>
        <w:t>пункта 87</w:t>
      </w:r>
      <w:r>
        <w:rPr>
          <w:rFonts w:ascii="Times New Roman"/>
          <w:b w:val="false"/>
          <w:i w:val="false"/>
          <w:color w:val="000000"/>
          <w:sz w:val="28"/>
        </w:rPr>
        <w:t xml:space="preserve"> настоящих Правил, условия приобретения ТРУ соответствуют требованиям конкурсной документации открытого конкурса, открытого конкурса на понижение (электронные торги) по итогам которого осуществляется закуп из одного источника.</w:t>
      </w:r>
    </w:p>
    <w:bookmarkEnd w:id="475"/>
    <w:bookmarkStart w:name="z488" w:id="476"/>
    <w:p>
      <w:pPr>
        <w:spacing w:after="0"/>
        <w:ind w:left="0"/>
        <w:jc w:val="both"/>
      </w:pPr>
      <w:r>
        <w:rPr>
          <w:rFonts w:ascii="Times New Roman"/>
          <w:b w:val="false"/>
          <w:i w:val="false"/>
          <w:color w:val="000000"/>
          <w:sz w:val="28"/>
        </w:rPr>
        <w:t xml:space="preserve">
      При приобретении ТРУ в соответствии с </w:t>
      </w:r>
      <w:r>
        <w:rPr>
          <w:rFonts w:ascii="Times New Roman"/>
          <w:b w:val="false"/>
          <w:i w:val="false"/>
          <w:color w:val="000000"/>
          <w:sz w:val="28"/>
        </w:rPr>
        <w:t>пункта 87</w:t>
      </w:r>
      <w:r>
        <w:rPr>
          <w:rFonts w:ascii="Times New Roman"/>
          <w:b w:val="false"/>
          <w:i w:val="false"/>
          <w:color w:val="000000"/>
          <w:sz w:val="28"/>
        </w:rPr>
        <w:t xml:space="preserve"> настоящих Правил, потенциальный поставщик перед заключением договора о приобретении ТРУ представляет заказчику конкурсную заявку в электронном виде согласно условиям несостоявшегося открытого конкурса, открытого конкурса на понижение (электронные торги) в соответствии с подпунктом 1) </w:t>
      </w:r>
      <w:r>
        <w:rPr>
          <w:rFonts w:ascii="Times New Roman"/>
          <w:b w:val="false"/>
          <w:i w:val="false"/>
          <w:color w:val="000000"/>
          <w:sz w:val="28"/>
        </w:rPr>
        <w:t>пункта 87</w:t>
      </w:r>
      <w:r>
        <w:rPr>
          <w:rFonts w:ascii="Times New Roman"/>
          <w:b w:val="false"/>
          <w:i w:val="false"/>
          <w:color w:val="000000"/>
          <w:sz w:val="28"/>
        </w:rPr>
        <w:t xml:space="preserve"> настоящих Правил или в соответствии с требованиями открытого конкурса, открытого конкурса на понижение (электронные торги), по итогам которого осуществлен закуп из одного источника в соответствии с подпунктами 2), 3), 4), 5) и 6) </w:t>
      </w:r>
      <w:r>
        <w:rPr>
          <w:rFonts w:ascii="Times New Roman"/>
          <w:b w:val="false"/>
          <w:i w:val="false"/>
          <w:color w:val="000000"/>
          <w:sz w:val="28"/>
        </w:rPr>
        <w:t>пункта 87</w:t>
      </w:r>
      <w:r>
        <w:rPr>
          <w:rFonts w:ascii="Times New Roman"/>
          <w:b w:val="false"/>
          <w:i w:val="false"/>
          <w:color w:val="000000"/>
          <w:sz w:val="28"/>
        </w:rPr>
        <w:t xml:space="preserve"> настоящих Правил.</w:t>
      </w:r>
    </w:p>
    <w:bookmarkEnd w:id="476"/>
    <w:bookmarkStart w:name="z489" w:id="477"/>
    <w:p>
      <w:pPr>
        <w:spacing w:after="0"/>
        <w:ind w:left="0"/>
        <w:jc w:val="both"/>
      </w:pPr>
      <w:r>
        <w:rPr>
          <w:rFonts w:ascii="Times New Roman"/>
          <w:b w:val="false"/>
          <w:i w:val="false"/>
          <w:color w:val="000000"/>
          <w:sz w:val="28"/>
        </w:rPr>
        <w:t>
      Конкурсная заявка представляется потенциальными поставщиками на языке конкурсной документации. Потенциальным поставщиком не представляется документ, подтверждающий внесение обеспечения конкурсной заявки (при наличии требования в конкурсной документации о внесении обеспечения конкурсной заявки).</w:t>
      </w:r>
    </w:p>
    <w:bookmarkEnd w:id="477"/>
    <w:bookmarkStart w:name="z490" w:id="478"/>
    <w:p>
      <w:pPr>
        <w:spacing w:after="0"/>
        <w:ind w:left="0"/>
        <w:jc w:val="both"/>
      </w:pPr>
      <w:r>
        <w:rPr>
          <w:rFonts w:ascii="Times New Roman"/>
          <w:b w:val="false"/>
          <w:i w:val="false"/>
          <w:color w:val="000000"/>
          <w:sz w:val="28"/>
        </w:rPr>
        <w:t xml:space="preserve">
      90. При приобретении ТРУ в соответствии с подпунктами 1) и 3) пункта 6 настоящих Правил осуществлено с нарушением настоящих Правил, заказчиком не применяется способ закупа ТРУ из одного источника в соответствии с </w:t>
      </w:r>
      <w:r>
        <w:rPr>
          <w:rFonts w:ascii="Times New Roman"/>
          <w:b w:val="false"/>
          <w:i w:val="false"/>
          <w:color w:val="000000"/>
          <w:sz w:val="28"/>
        </w:rPr>
        <w:t>пункта 87</w:t>
      </w:r>
      <w:r>
        <w:rPr>
          <w:rFonts w:ascii="Times New Roman"/>
          <w:b w:val="false"/>
          <w:i w:val="false"/>
          <w:color w:val="000000"/>
          <w:sz w:val="28"/>
        </w:rPr>
        <w:t xml:space="preserve"> настоящих Правил.</w:t>
      </w:r>
    </w:p>
    <w:bookmarkEnd w:id="478"/>
    <w:bookmarkStart w:name="z491" w:id="479"/>
    <w:p>
      <w:pPr>
        <w:spacing w:after="0"/>
        <w:ind w:left="0"/>
        <w:jc w:val="both"/>
      </w:pPr>
      <w:r>
        <w:rPr>
          <w:rFonts w:ascii="Times New Roman"/>
          <w:b w:val="false"/>
          <w:i w:val="false"/>
          <w:color w:val="000000"/>
          <w:sz w:val="28"/>
        </w:rPr>
        <w:t xml:space="preserve">
      Заказчиком не приобретаются ТРУ способом из одного источника по итогам несостоявшегося открытого конкурса, открытого конкурса на понижение (электронные торги) у поставщика, не принимавшего участие в несостоявшемся открытом конкурсе, открытом конкурсе на понижение (электронные торги), за исключением случаев, когда все потенциальные поставщики несостоявшегося открытого конкурса, открытого конкурса на понижение (электронные торги) были отклонены в соответствии с подпунктами 6), 7), 10), 11), 13) и 14) </w:t>
      </w:r>
      <w:r>
        <w:rPr>
          <w:rFonts w:ascii="Times New Roman"/>
          <w:b w:val="false"/>
          <w:i w:val="false"/>
          <w:color w:val="000000"/>
          <w:sz w:val="28"/>
        </w:rPr>
        <w:t>пункта 66</w:t>
      </w:r>
      <w:r>
        <w:rPr>
          <w:rFonts w:ascii="Times New Roman"/>
          <w:b w:val="false"/>
          <w:i w:val="false"/>
          <w:color w:val="000000"/>
          <w:sz w:val="28"/>
        </w:rPr>
        <w:t xml:space="preserve"> настоящих Правил.</w:t>
      </w:r>
    </w:p>
    <w:bookmarkEnd w:id="479"/>
    <w:bookmarkStart w:name="z492" w:id="480"/>
    <w:p>
      <w:pPr>
        <w:spacing w:after="0"/>
        <w:ind w:left="0"/>
        <w:jc w:val="both"/>
      </w:pPr>
      <w:r>
        <w:rPr>
          <w:rFonts w:ascii="Times New Roman"/>
          <w:b w:val="false"/>
          <w:i w:val="false"/>
          <w:color w:val="000000"/>
          <w:sz w:val="28"/>
        </w:rPr>
        <w:t>
      91. При осуществлении приобретения ТРУ способом из одного источника, не являющихся однородными, допускаются организация и проведение заказчиком единого приобретения ТРУ указанным способом с обязательным разделением таких ТРУ в протоколе подведения итогов на лоты.</w:t>
      </w:r>
    </w:p>
    <w:bookmarkEnd w:id="480"/>
    <w:bookmarkStart w:name="z493" w:id="481"/>
    <w:p>
      <w:pPr>
        <w:spacing w:after="0"/>
        <w:ind w:left="0"/>
        <w:jc w:val="both"/>
      </w:pPr>
      <w:r>
        <w:rPr>
          <w:rFonts w:ascii="Times New Roman"/>
          <w:b w:val="false"/>
          <w:i w:val="false"/>
          <w:color w:val="000000"/>
          <w:sz w:val="28"/>
        </w:rPr>
        <w:t>
      Приобретение нескольких видов однородных ТРУ способом из одного источника осуществляется путем разделения ТРУ на лоты по их однородным видам.</w:t>
      </w:r>
    </w:p>
    <w:bookmarkEnd w:id="481"/>
    <w:bookmarkStart w:name="z494" w:id="482"/>
    <w:p>
      <w:pPr>
        <w:spacing w:after="0"/>
        <w:ind w:left="0"/>
        <w:jc w:val="both"/>
      </w:pPr>
      <w:r>
        <w:rPr>
          <w:rFonts w:ascii="Times New Roman"/>
          <w:b w:val="false"/>
          <w:i w:val="false"/>
          <w:color w:val="000000"/>
          <w:sz w:val="28"/>
        </w:rPr>
        <w:t>
      92. Протокол подведения итогов приобретения ТРУ способом из одного источника формируется, подписывается электронной цифровой подписью заказчика и размещается в открытой части реестра (системы) лицом заказчика, уполномоченным на формирование и размещение информации в реестре (системе), не позднее семи рабочих дней после заключения договора о приобретении ТРУ с указанием сведений:</w:t>
      </w:r>
    </w:p>
    <w:bookmarkEnd w:id="482"/>
    <w:bookmarkStart w:name="z495" w:id="483"/>
    <w:p>
      <w:pPr>
        <w:spacing w:after="0"/>
        <w:ind w:left="0"/>
        <w:jc w:val="both"/>
      </w:pPr>
      <w:r>
        <w:rPr>
          <w:rFonts w:ascii="Times New Roman"/>
          <w:b w:val="false"/>
          <w:i w:val="false"/>
          <w:color w:val="000000"/>
          <w:sz w:val="28"/>
        </w:rPr>
        <w:t>
      1) наименования и местонахождения заказчика в соответствии с классификатором административно-территориальных объектов;</w:t>
      </w:r>
    </w:p>
    <w:bookmarkEnd w:id="483"/>
    <w:bookmarkStart w:name="z496" w:id="484"/>
    <w:p>
      <w:pPr>
        <w:spacing w:after="0"/>
        <w:ind w:left="0"/>
        <w:jc w:val="both"/>
      </w:pPr>
      <w:r>
        <w:rPr>
          <w:rFonts w:ascii="Times New Roman"/>
          <w:b w:val="false"/>
          <w:i w:val="false"/>
          <w:color w:val="000000"/>
          <w:sz w:val="28"/>
        </w:rPr>
        <w:t xml:space="preserve">
      2) основания для приобретения ТРУ способом из одного источника (по каждому лоту, если в предмет приобретения ТРУ способом из одного источника входит несколько лотов) с прикреплением электронной копии обоснования применения способа из одного источника, при приобретении ТРУ в соответствии с </w:t>
      </w:r>
      <w:r>
        <w:rPr>
          <w:rFonts w:ascii="Times New Roman"/>
          <w:b w:val="false"/>
          <w:i w:val="false"/>
          <w:color w:val="000000"/>
          <w:sz w:val="28"/>
        </w:rPr>
        <w:t>пунктом 88</w:t>
      </w:r>
      <w:r>
        <w:rPr>
          <w:rFonts w:ascii="Times New Roman"/>
          <w:b w:val="false"/>
          <w:i w:val="false"/>
          <w:color w:val="000000"/>
          <w:sz w:val="28"/>
        </w:rPr>
        <w:t xml:space="preserve"> настоящих Правил;</w:t>
      </w:r>
    </w:p>
    <w:bookmarkEnd w:id="484"/>
    <w:bookmarkStart w:name="z497" w:id="485"/>
    <w:p>
      <w:pPr>
        <w:spacing w:after="0"/>
        <w:ind w:left="0"/>
        <w:jc w:val="both"/>
      </w:pPr>
      <w:r>
        <w:rPr>
          <w:rFonts w:ascii="Times New Roman"/>
          <w:b w:val="false"/>
          <w:i w:val="false"/>
          <w:color w:val="000000"/>
          <w:sz w:val="28"/>
        </w:rPr>
        <w:t>
      3) предмета приобретения способом из одного источника в соответствии с единым номенклатурным справочником товаров, работ и услуг (наименования и номера лотов, если в предмет приобретения из одного источника входит несколько лотов);</w:t>
      </w:r>
    </w:p>
    <w:bookmarkEnd w:id="485"/>
    <w:bookmarkStart w:name="z498" w:id="486"/>
    <w:p>
      <w:pPr>
        <w:spacing w:after="0"/>
        <w:ind w:left="0"/>
        <w:jc w:val="both"/>
      </w:pPr>
      <w:r>
        <w:rPr>
          <w:rFonts w:ascii="Times New Roman"/>
          <w:b w:val="false"/>
          <w:i w:val="false"/>
          <w:color w:val="000000"/>
          <w:sz w:val="28"/>
        </w:rPr>
        <w:t>
      4) описания, единицы измерения в соответствии с межгосударственным классификатором единиц измерения и счета, количество (объем) приобретаемых ТРУ по каждому лоту;</w:t>
      </w:r>
    </w:p>
    <w:bookmarkEnd w:id="486"/>
    <w:bookmarkStart w:name="z499" w:id="487"/>
    <w:p>
      <w:pPr>
        <w:spacing w:after="0"/>
        <w:ind w:left="0"/>
        <w:jc w:val="both"/>
      </w:pPr>
      <w:r>
        <w:rPr>
          <w:rFonts w:ascii="Times New Roman"/>
          <w:b w:val="false"/>
          <w:i w:val="false"/>
          <w:color w:val="000000"/>
          <w:sz w:val="28"/>
        </w:rPr>
        <w:t>
      5) сроков и места поставки товаров или выполнения работ, или оказания услуг по каждому лоту;</w:t>
      </w:r>
    </w:p>
    <w:bookmarkEnd w:id="487"/>
    <w:bookmarkStart w:name="z500" w:id="488"/>
    <w:p>
      <w:pPr>
        <w:spacing w:after="0"/>
        <w:ind w:left="0"/>
        <w:jc w:val="both"/>
      </w:pPr>
      <w:r>
        <w:rPr>
          <w:rFonts w:ascii="Times New Roman"/>
          <w:b w:val="false"/>
          <w:i w:val="false"/>
          <w:color w:val="000000"/>
          <w:sz w:val="28"/>
        </w:rPr>
        <w:t>
      6) наименования потенциального поставщика;</w:t>
      </w:r>
    </w:p>
    <w:bookmarkEnd w:id="488"/>
    <w:bookmarkStart w:name="z501" w:id="489"/>
    <w:p>
      <w:pPr>
        <w:spacing w:after="0"/>
        <w:ind w:left="0"/>
        <w:jc w:val="both"/>
      </w:pPr>
      <w:r>
        <w:rPr>
          <w:rFonts w:ascii="Times New Roman"/>
          <w:b w:val="false"/>
          <w:i w:val="false"/>
          <w:color w:val="000000"/>
          <w:sz w:val="28"/>
        </w:rPr>
        <w:t>
      7) цен, предложенных потенциальным поставщиком на предлагаемые ТРУ по каждому лоту, выраженных в тенге, без учета НДС;</w:t>
      </w:r>
    </w:p>
    <w:bookmarkEnd w:id="489"/>
    <w:bookmarkStart w:name="z502" w:id="490"/>
    <w:p>
      <w:pPr>
        <w:spacing w:after="0"/>
        <w:ind w:left="0"/>
        <w:jc w:val="both"/>
      </w:pPr>
      <w:r>
        <w:rPr>
          <w:rFonts w:ascii="Times New Roman"/>
          <w:b w:val="false"/>
          <w:i w:val="false"/>
          <w:color w:val="000000"/>
          <w:sz w:val="28"/>
        </w:rPr>
        <w:t>
      8) сумм, выделенных на приобретение товара, выполнение работ или оказание услуг по каждому лоту, выраженных в тенге, без учета НДС;</w:t>
      </w:r>
    </w:p>
    <w:bookmarkEnd w:id="490"/>
    <w:bookmarkStart w:name="z503" w:id="491"/>
    <w:p>
      <w:pPr>
        <w:spacing w:after="0"/>
        <w:ind w:left="0"/>
        <w:jc w:val="both"/>
      </w:pPr>
      <w:r>
        <w:rPr>
          <w:rFonts w:ascii="Times New Roman"/>
          <w:b w:val="false"/>
          <w:i w:val="false"/>
          <w:color w:val="000000"/>
          <w:sz w:val="28"/>
        </w:rPr>
        <w:t>
      9) обязательств потенциального поставщика по внутристрановой ценности в предлагаемых ТРУ, выраженных в процентах по каждому лоту (от 0 до 100);</w:t>
      </w:r>
    </w:p>
    <w:bookmarkEnd w:id="491"/>
    <w:bookmarkStart w:name="z504" w:id="492"/>
    <w:p>
      <w:pPr>
        <w:spacing w:after="0"/>
        <w:ind w:left="0"/>
        <w:jc w:val="both"/>
      </w:pPr>
      <w:r>
        <w:rPr>
          <w:rFonts w:ascii="Times New Roman"/>
          <w:b w:val="false"/>
          <w:i w:val="false"/>
          <w:color w:val="000000"/>
          <w:sz w:val="28"/>
        </w:rPr>
        <w:t>
      10) кода закупки и адреса интернет-ресурса реестра (системы);</w:t>
      </w:r>
    </w:p>
    <w:bookmarkEnd w:id="492"/>
    <w:bookmarkStart w:name="z505" w:id="493"/>
    <w:p>
      <w:pPr>
        <w:spacing w:after="0"/>
        <w:ind w:left="0"/>
        <w:jc w:val="both"/>
      </w:pPr>
      <w:r>
        <w:rPr>
          <w:rFonts w:ascii="Times New Roman"/>
          <w:b w:val="false"/>
          <w:i w:val="false"/>
          <w:color w:val="000000"/>
          <w:sz w:val="28"/>
        </w:rPr>
        <w:t>
      11) номера (-ов) контракта (-ов) на недропользование, в рамках которого (-ых) осуществляется приобретение ТРУ;</w:t>
      </w:r>
    </w:p>
    <w:bookmarkEnd w:id="493"/>
    <w:bookmarkStart w:name="z506" w:id="494"/>
    <w:p>
      <w:pPr>
        <w:spacing w:after="0"/>
        <w:ind w:left="0"/>
        <w:jc w:val="both"/>
      </w:pPr>
      <w:r>
        <w:rPr>
          <w:rFonts w:ascii="Times New Roman"/>
          <w:b w:val="false"/>
          <w:i w:val="false"/>
          <w:color w:val="000000"/>
          <w:sz w:val="28"/>
        </w:rPr>
        <w:t>
      12) код закупки открытого конкурса, открытого конкурса на понижение (электронные торги) по итогам которых проводится закуп из одного источника в соответствии с пунктом 87 настоящих Правил;</w:t>
      </w:r>
    </w:p>
    <w:bookmarkEnd w:id="494"/>
    <w:bookmarkStart w:name="z507" w:id="495"/>
    <w:p>
      <w:pPr>
        <w:spacing w:after="0"/>
        <w:ind w:left="0"/>
        <w:jc w:val="both"/>
      </w:pPr>
      <w:r>
        <w:rPr>
          <w:rFonts w:ascii="Times New Roman"/>
          <w:b w:val="false"/>
          <w:i w:val="false"/>
          <w:color w:val="000000"/>
          <w:sz w:val="28"/>
        </w:rPr>
        <w:t>
      13) конкурсная заявка поставщика, соответствующая требованиям конкурсной документации несостоявшегося открытого конкурса, открытого конкурса на понижение (электронные торги), в соответствии с требованием пункта 89 настоящих Правил.</w:t>
      </w:r>
    </w:p>
    <w:bookmarkEnd w:id="495"/>
    <w:bookmarkStart w:name="z508" w:id="496"/>
    <w:p>
      <w:pPr>
        <w:spacing w:after="0"/>
        <w:ind w:left="0"/>
        <w:jc w:val="both"/>
      </w:pPr>
      <w:r>
        <w:rPr>
          <w:rFonts w:ascii="Times New Roman"/>
          <w:b w:val="false"/>
          <w:i w:val="false"/>
          <w:color w:val="000000"/>
          <w:sz w:val="28"/>
        </w:rPr>
        <w:t>
      Бумажный и (или) электронный экземпляр протокола итогов приобретения ТРУ из одного источника, сформированного реестром (системой), подписывается первым руководителем заказчика или уполномоченным представителем заказчика.</w:t>
      </w:r>
    </w:p>
    <w:bookmarkEnd w:id="496"/>
    <w:bookmarkStart w:name="z509" w:id="497"/>
    <w:p>
      <w:pPr>
        <w:spacing w:after="0"/>
        <w:ind w:left="0"/>
        <w:jc w:val="left"/>
      </w:pPr>
      <w:r>
        <w:rPr>
          <w:rFonts w:ascii="Times New Roman"/>
          <w:b/>
          <w:i w:val="false"/>
          <w:color w:val="000000"/>
        </w:rPr>
        <w:t xml:space="preserve"> Глава 4. Порядок приобретения недропользователями и их подрядчиками товаров, работ и услуг, используемых при проведении операций по добыче урана способом открытого конкурса на понижение (электронные торги)</w:t>
      </w:r>
    </w:p>
    <w:bookmarkEnd w:id="497"/>
    <w:bookmarkStart w:name="z510" w:id="498"/>
    <w:p>
      <w:pPr>
        <w:spacing w:after="0"/>
        <w:ind w:left="0"/>
        <w:jc w:val="both"/>
      </w:pPr>
      <w:r>
        <w:rPr>
          <w:rFonts w:ascii="Times New Roman"/>
          <w:b w:val="false"/>
          <w:i w:val="false"/>
          <w:color w:val="000000"/>
          <w:sz w:val="28"/>
        </w:rPr>
        <w:t>
      93. Процедуры приобретения ТРУ способом открытого конкурса на понижение (электронные торги) соответствуют процедурам открытого конкурса, за исключением процедур представления конкурсных ценовых предложений и определения победителя.</w:t>
      </w:r>
    </w:p>
    <w:bookmarkEnd w:id="498"/>
    <w:bookmarkStart w:name="z511" w:id="499"/>
    <w:p>
      <w:pPr>
        <w:spacing w:after="0"/>
        <w:ind w:left="0"/>
        <w:jc w:val="both"/>
      </w:pPr>
      <w:r>
        <w:rPr>
          <w:rFonts w:ascii="Times New Roman"/>
          <w:b w:val="false"/>
          <w:i w:val="false"/>
          <w:color w:val="000000"/>
          <w:sz w:val="28"/>
        </w:rPr>
        <w:t>
      94. Потенциальные поставщики, допущенные к участию в приобретении ТРУ способом открытого конкурса на понижение (электронные торги), представляют конкурсные ценовые предложения на лот в реестре (системе) и подписывают их электронной цифровой подписью.</w:t>
      </w:r>
    </w:p>
    <w:bookmarkEnd w:id="499"/>
    <w:bookmarkStart w:name="z512" w:id="500"/>
    <w:p>
      <w:pPr>
        <w:spacing w:after="0"/>
        <w:ind w:left="0"/>
        <w:jc w:val="both"/>
      </w:pPr>
      <w:r>
        <w:rPr>
          <w:rFonts w:ascii="Times New Roman"/>
          <w:b w:val="false"/>
          <w:i w:val="false"/>
          <w:color w:val="000000"/>
          <w:sz w:val="28"/>
        </w:rPr>
        <w:t>
      Срок представления конкурсных ценовых предложений – сорок восемь часов с момента размещения в открытой части реестра (системы) протокола рассмотрения конкурсных заявок и автоматического направления реестром (системой) уведомления потенциальным поставщикам, допущенных к размещению ценовых предложений, если менее короткий срок не предусмотрен конкурсной документацией. Срок представления конкурсных ценовых предложений устанавливается не менее пяти часов в период времени с 9-00 до 20-00 часов по времени города Астана с учетом требований, изложенных в последнем абзаце настоящего пункта.</w:t>
      </w:r>
    </w:p>
    <w:bookmarkEnd w:id="500"/>
    <w:bookmarkStart w:name="z513" w:id="501"/>
    <w:p>
      <w:pPr>
        <w:spacing w:after="0"/>
        <w:ind w:left="0"/>
        <w:jc w:val="both"/>
      </w:pPr>
      <w:r>
        <w:rPr>
          <w:rFonts w:ascii="Times New Roman"/>
          <w:b w:val="false"/>
          <w:i w:val="false"/>
          <w:color w:val="000000"/>
          <w:sz w:val="28"/>
        </w:rPr>
        <w:t xml:space="preserve">
      Протокол рассмотрения конкурсных заявок способом открытого конкурса на понижение (электронные торги) размещаются в открытой части реестра (системы) в рабочие дни с учетом времени для проведения торгов, которые не выпадают и не прерываются выходными и (или) праздничными днями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праздниках в Республике Казахстан".</w:t>
      </w:r>
    </w:p>
    <w:bookmarkEnd w:id="501"/>
    <w:bookmarkStart w:name="z514" w:id="502"/>
    <w:p>
      <w:pPr>
        <w:spacing w:after="0"/>
        <w:ind w:left="0"/>
        <w:jc w:val="both"/>
      </w:pPr>
      <w:r>
        <w:rPr>
          <w:rFonts w:ascii="Times New Roman"/>
          <w:b w:val="false"/>
          <w:i w:val="false"/>
          <w:color w:val="000000"/>
          <w:sz w:val="28"/>
        </w:rPr>
        <w:t>
      Потенциальным поставщиком не представляется предложение на понижение цены, если его ценовое предложение является текущей наименьшей ценой торгов на понижение.</w:t>
      </w:r>
    </w:p>
    <w:bookmarkEnd w:id="502"/>
    <w:bookmarkStart w:name="z515" w:id="503"/>
    <w:p>
      <w:pPr>
        <w:spacing w:after="0"/>
        <w:ind w:left="0"/>
        <w:jc w:val="both"/>
      </w:pPr>
      <w:r>
        <w:rPr>
          <w:rFonts w:ascii="Times New Roman"/>
          <w:b w:val="false"/>
          <w:i w:val="false"/>
          <w:color w:val="000000"/>
          <w:sz w:val="28"/>
        </w:rPr>
        <w:t>
      Потенциальные поставщики представляют предложения на понижение цены в пределах шага на понижение, устанавливаемого веб-порталом закупок от начальной цены торгов на понижение, с учетом условной скидки (при закупках способом тендера), присвоенной по итогам процедуры допуска к торгам на понижение, без ограничения количества представляемых предложений.</w:t>
      </w:r>
    </w:p>
    <w:bookmarkEnd w:id="503"/>
    <w:bookmarkStart w:name="z516" w:id="504"/>
    <w:p>
      <w:pPr>
        <w:spacing w:after="0"/>
        <w:ind w:left="0"/>
        <w:jc w:val="both"/>
      </w:pPr>
      <w:r>
        <w:rPr>
          <w:rFonts w:ascii="Times New Roman"/>
          <w:b w:val="false"/>
          <w:i w:val="false"/>
          <w:color w:val="000000"/>
          <w:sz w:val="28"/>
        </w:rPr>
        <w:t xml:space="preserve">
      Потенциальными поставщиками, допущенными к участию в приобретении ТРУ способом открытого конкурса на понижение (электронные торги), не представляются ценовые предложения менее 80 % (восьмидесяти процентов) от суммы, выделенной на приобретение ТРУ без учета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179 Кодекса..</w:t>
      </w:r>
    </w:p>
    <w:bookmarkEnd w:id="504"/>
    <w:bookmarkStart w:name="z517" w:id="505"/>
    <w:p>
      <w:pPr>
        <w:spacing w:after="0"/>
        <w:ind w:left="0"/>
        <w:jc w:val="both"/>
      </w:pPr>
      <w:r>
        <w:rPr>
          <w:rFonts w:ascii="Times New Roman"/>
          <w:b w:val="false"/>
          <w:i w:val="false"/>
          <w:color w:val="000000"/>
          <w:sz w:val="28"/>
        </w:rPr>
        <w:t>
      95. Количество представляемых потенциальным поставщиком конкурсных ценовых предложений не ограничено, потенциальный поставщик имеет возможность многократно изменить свое ценовое предложение в сторону уменьшения.</w:t>
      </w:r>
    </w:p>
    <w:bookmarkEnd w:id="505"/>
    <w:bookmarkStart w:name="z518" w:id="506"/>
    <w:p>
      <w:pPr>
        <w:spacing w:after="0"/>
        <w:ind w:left="0"/>
        <w:jc w:val="both"/>
      </w:pPr>
      <w:r>
        <w:rPr>
          <w:rFonts w:ascii="Times New Roman"/>
          <w:b w:val="false"/>
          <w:i w:val="false"/>
          <w:color w:val="000000"/>
          <w:sz w:val="28"/>
        </w:rPr>
        <w:t>
      96. Потенциальные поставщики открытого конкурса на понижение (электронные торги) имеют возможность видеть конкурсные ценовые предложения с учетом условной цены и количество участвующих потенциальных поставщиков без указания их наименования.</w:t>
      </w:r>
    </w:p>
    <w:bookmarkEnd w:id="506"/>
    <w:bookmarkStart w:name="z519" w:id="507"/>
    <w:p>
      <w:pPr>
        <w:spacing w:after="0"/>
        <w:ind w:left="0"/>
        <w:jc w:val="both"/>
      </w:pPr>
      <w:r>
        <w:rPr>
          <w:rFonts w:ascii="Times New Roman"/>
          <w:b w:val="false"/>
          <w:i w:val="false"/>
          <w:color w:val="000000"/>
          <w:sz w:val="28"/>
        </w:rPr>
        <w:t>
      97. Если в течение трех минут до закрытия торгов один из потенциальных поставщиков вводит новое наименьшее конкурсное ценовое предложение, время закрытия торгов автоматически продлевается на пятнадцать минут, но не более трех раз.</w:t>
      </w:r>
    </w:p>
    <w:bookmarkEnd w:id="507"/>
    <w:bookmarkStart w:name="z520" w:id="508"/>
    <w:p>
      <w:pPr>
        <w:spacing w:after="0"/>
        <w:ind w:left="0"/>
        <w:jc w:val="both"/>
      </w:pPr>
      <w:r>
        <w:rPr>
          <w:rFonts w:ascii="Times New Roman"/>
          <w:b w:val="false"/>
          <w:i w:val="false"/>
          <w:color w:val="000000"/>
          <w:sz w:val="28"/>
        </w:rPr>
        <w:t>
      98. Оценка и сопоставление цен конкурсных ценовых предложений осуществляются в реестре (системе), и на основе самой низкой цены конкурсного ценового предложения с учетом критерия по условному уменьшению цены, предусмотренного пунктом 1 статьи 179 Кодекса, определяется победитель.</w:t>
      </w:r>
    </w:p>
    <w:bookmarkEnd w:id="508"/>
    <w:bookmarkStart w:name="z521" w:id="509"/>
    <w:p>
      <w:pPr>
        <w:spacing w:after="0"/>
        <w:ind w:left="0"/>
        <w:jc w:val="both"/>
      </w:pPr>
      <w:r>
        <w:rPr>
          <w:rFonts w:ascii="Times New Roman"/>
          <w:b w:val="false"/>
          <w:i w:val="false"/>
          <w:color w:val="000000"/>
          <w:sz w:val="28"/>
        </w:rPr>
        <w:t xml:space="preserve">
      99. При определении победителя приобретения ТРУ способом открытого конкурса на понижение (электронные торги), при равенстве конкурсных ценовых предложений потенциальных поставщиков приобретения ТРУ,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предпочтение отдается товаропроизводителю и казахстанскому производителю работ или услуг.</w:t>
      </w:r>
    </w:p>
    <w:bookmarkEnd w:id="509"/>
    <w:bookmarkStart w:name="z522" w:id="510"/>
    <w:p>
      <w:pPr>
        <w:spacing w:after="0"/>
        <w:ind w:left="0"/>
        <w:jc w:val="both"/>
      </w:pPr>
      <w:r>
        <w:rPr>
          <w:rFonts w:ascii="Times New Roman"/>
          <w:b w:val="false"/>
          <w:i w:val="false"/>
          <w:color w:val="000000"/>
          <w:sz w:val="28"/>
        </w:rPr>
        <w:t>
      100. Победителем открытого конкурса на понижение (электронные торги) признается потенциальный поставщик, предложивший наибольший процент обязательств по внутристрановой ценности в приобретаемых ТРУ, являющихся предметом открытого конкурса на понижение (электронные торги) при:</w:t>
      </w:r>
    </w:p>
    <w:bookmarkEnd w:id="510"/>
    <w:bookmarkStart w:name="z523" w:id="511"/>
    <w:p>
      <w:pPr>
        <w:spacing w:after="0"/>
        <w:ind w:left="0"/>
        <w:jc w:val="both"/>
      </w:pPr>
      <w:r>
        <w:rPr>
          <w:rFonts w:ascii="Times New Roman"/>
          <w:b w:val="false"/>
          <w:i w:val="false"/>
          <w:color w:val="000000"/>
          <w:sz w:val="28"/>
        </w:rPr>
        <w:t>
      1) равенстве цен конкурсных ценовых предложений потенциальных поставщиков, с учетом применения критерия по условному уменьшению цены, предусмотренного пунктом 1 статьи 179 Кодекса, являющихся товаропроизводителями и казахстанскими производителями работ или услуг;</w:t>
      </w:r>
    </w:p>
    <w:bookmarkEnd w:id="511"/>
    <w:bookmarkStart w:name="z524" w:id="512"/>
    <w:p>
      <w:pPr>
        <w:spacing w:after="0"/>
        <w:ind w:left="0"/>
        <w:jc w:val="both"/>
      </w:pPr>
      <w:r>
        <w:rPr>
          <w:rFonts w:ascii="Times New Roman"/>
          <w:b w:val="false"/>
          <w:i w:val="false"/>
          <w:color w:val="000000"/>
          <w:sz w:val="28"/>
        </w:rPr>
        <w:t>
      2) равенстве цен конкурсных ценовых предложений потенциальных поставщиков, не являющихся товаропроизводителями и казахстанскими производителями работ или услуг.</w:t>
      </w:r>
    </w:p>
    <w:bookmarkEnd w:id="512"/>
    <w:bookmarkStart w:name="z525" w:id="513"/>
    <w:p>
      <w:pPr>
        <w:spacing w:after="0"/>
        <w:ind w:left="0"/>
        <w:jc w:val="both"/>
      </w:pPr>
      <w:r>
        <w:rPr>
          <w:rFonts w:ascii="Times New Roman"/>
          <w:b w:val="false"/>
          <w:i w:val="false"/>
          <w:color w:val="000000"/>
          <w:sz w:val="28"/>
        </w:rPr>
        <w:t>
      101. Победителем открытого конкурса на понижение (электронные торги) признается потенциальный поставщик, конкурсное ценовое предложение которого поступило ранее конкурсных ценовых предложений потенциальных поставщиков, при:</w:t>
      </w:r>
    </w:p>
    <w:bookmarkEnd w:id="513"/>
    <w:bookmarkStart w:name="z526" w:id="514"/>
    <w:p>
      <w:pPr>
        <w:spacing w:after="0"/>
        <w:ind w:left="0"/>
        <w:jc w:val="both"/>
      </w:pPr>
      <w:r>
        <w:rPr>
          <w:rFonts w:ascii="Times New Roman"/>
          <w:b w:val="false"/>
          <w:i w:val="false"/>
          <w:color w:val="000000"/>
          <w:sz w:val="28"/>
        </w:rPr>
        <w:t xml:space="preserve">
      1) равенстве цен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и процентного выражения обязательств по внутристрановой ценности в приобретаемых ТРУ, являющихся предметом приобретения работ или услуг способом открытого конкурса на понижение (электронные торги), предложенных потенциальными поставщиками, являющихся товаропроизводителями и казахстанскими производителями работ или услуг;</w:t>
      </w:r>
    </w:p>
    <w:bookmarkEnd w:id="514"/>
    <w:bookmarkStart w:name="z527" w:id="515"/>
    <w:p>
      <w:pPr>
        <w:spacing w:after="0"/>
        <w:ind w:left="0"/>
        <w:jc w:val="both"/>
      </w:pPr>
      <w:r>
        <w:rPr>
          <w:rFonts w:ascii="Times New Roman"/>
          <w:b w:val="false"/>
          <w:i w:val="false"/>
          <w:color w:val="000000"/>
          <w:sz w:val="28"/>
        </w:rPr>
        <w:t>
      2) равенстве цен конкурсных ценовых предложений и процентного выражения обязательств по внутристрановой ценности в приобретаемых работ или услуг, являющихся предметом приобретения ТРУ способом открытого конкурса на понижение (электронные торги), предложенных потенциальными поставщиками, не являющихся товаропроизводителями и казахстанскими производителями работ или услуг.</w:t>
      </w:r>
    </w:p>
    <w:bookmarkEnd w:id="515"/>
    <w:bookmarkStart w:name="z528" w:id="516"/>
    <w:p>
      <w:pPr>
        <w:spacing w:after="0"/>
        <w:ind w:left="0"/>
        <w:jc w:val="both"/>
      </w:pPr>
      <w:r>
        <w:rPr>
          <w:rFonts w:ascii="Times New Roman"/>
          <w:b w:val="false"/>
          <w:i w:val="false"/>
          <w:color w:val="000000"/>
          <w:sz w:val="28"/>
        </w:rPr>
        <w:t>
      102. Открытый конкурс на понижение (электронные торги) признается конкурсной комиссией несостоявшимся:</w:t>
      </w:r>
    </w:p>
    <w:bookmarkEnd w:id="516"/>
    <w:bookmarkStart w:name="z529" w:id="517"/>
    <w:p>
      <w:pPr>
        <w:spacing w:after="0"/>
        <w:ind w:left="0"/>
        <w:jc w:val="both"/>
      </w:pPr>
      <w:r>
        <w:rPr>
          <w:rFonts w:ascii="Times New Roman"/>
          <w:b w:val="false"/>
          <w:i w:val="false"/>
          <w:color w:val="000000"/>
          <w:sz w:val="28"/>
        </w:rPr>
        <w:t>
      1) в связи с отсутствием представленных конкурсных заявок, конкурсных ценовых предложений;</w:t>
      </w:r>
    </w:p>
    <w:bookmarkEnd w:id="517"/>
    <w:bookmarkStart w:name="z530" w:id="518"/>
    <w:p>
      <w:pPr>
        <w:spacing w:after="0"/>
        <w:ind w:left="0"/>
        <w:jc w:val="both"/>
      </w:pPr>
      <w:r>
        <w:rPr>
          <w:rFonts w:ascii="Times New Roman"/>
          <w:b w:val="false"/>
          <w:i w:val="false"/>
          <w:color w:val="000000"/>
          <w:sz w:val="28"/>
        </w:rPr>
        <w:t>
      2) если все конкурсные заявки или все конкурсные ценовые предложения потенциальных поставщиков отклонены как несоответствующие условиям открытого конкурса на понижение (электронные торги).</w:t>
      </w:r>
    </w:p>
    <w:bookmarkEnd w:id="518"/>
    <w:bookmarkStart w:name="z531" w:id="519"/>
    <w:p>
      <w:pPr>
        <w:spacing w:after="0"/>
        <w:ind w:left="0"/>
        <w:jc w:val="both"/>
      </w:pPr>
      <w:r>
        <w:rPr>
          <w:rFonts w:ascii="Times New Roman"/>
          <w:b w:val="false"/>
          <w:i w:val="false"/>
          <w:color w:val="000000"/>
          <w:sz w:val="28"/>
        </w:rPr>
        <w:t>
      103. При признании несостоявшимся открытого конкурса на понижение (электронные торги), заказчик принимает одно из следующих решений:</w:t>
      </w:r>
    </w:p>
    <w:bookmarkEnd w:id="519"/>
    <w:bookmarkStart w:name="z532" w:id="520"/>
    <w:p>
      <w:pPr>
        <w:spacing w:after="0"/>
        <w:ind w:left="0"/>
        <w:jc w:val="both"/>
      </w:pPr>
      <w:r>
        <w:rPr>
          <w:rFonts w:ascii="Times New Roman"/>
          <w:b w:val="false"/>
          <w:i w:val="false"/>
          <w:color w:val="000000"/>
          <w:sz w:val="28"/>
        </w:rPr>
        <w:t>
      1) о проведении нового открытого конкурса на понижение (электронные торги);</w:t>
      </w:r>
    </w:p>
    <w:bookmarkEnd w:id="520"/>
    <w:bookmarkStart w:name="z533" w:id="521"/>
    <w:p>
      <w:pPr>
        <w:spacing w:after="0"/>
        <w:ind w:left="0"/>
        <w:jc w:val="both"/>
      </w:pPr>
      <w:r>
        <w:rPr>
          <w:rFonts w:ascii="Times New Roman"/>
          <w:b w:val="false"/>
          <w:i w:val="false"/>
          <w:color w:val="000000"/>
          <w:sz w:val="28"/>
        </w:rPr>
        <w:t>
      2) о приобретении ТРУ способом из одного источника.</w:t>
      </w:r>
    </w:p>
    <w:bookmarkEnd w:id="521"/>
    <w:bookmarkStart w:name="z534" w:id="522"/>
    <w:p>
      <w:pPr>
        <w:spacing w:after="0"/>
        <w:ind w:left="0"/>
        <w:jc w:val="both"/>
      </w:pPr>
      <w:r>
        <w:rPr>
          <w:rFonts w:ascii="Times New Roman"/>
          <w:b w:val="false"/>
          <w:i w:val="false"/>
          <w:color w:val="000000"/>
          <w:sz w:val="28"/>
        </w:rPr>
        <w:t>
      104. Заказчик проводит новый открытый конкурс на понижение (электронные торги) без применения норм частей пятой и шестой пункта 6 настоящих Правил в следующих случаях:</w:t>
      </w:r>
    </w:p>
    <w:bookmarkEnd w:id="522"/>
    <w:bookmarkStart w:name="z535" w:id="523"/>
    <w:p>
      <w:pPr>
        <w:spacing w:after="0"/>
        <w:ind w:left="0"/>
        <w:jc w:val="both"/>
      </w:pPr>
      <w:r>
        <w:rPr>
          <w:rFonts w:ascii="Times New Roman"/>
          <w:b w:val="false"/>
          <w:i w:val="false"/>
          <w:color w:val="000000"/>
          <w:sz w:val="28"/>
        </w:rPr>
        <w:t>
      1) открытый конкурс на понижение (электронные торги) среди товаропроизводителей признан несостоявшимся, по причине отсутствия предоставленных конкурсных заявок от товаропроизводителей;</w:t>
      </w:r>
    </w:p>
    <w:bookmarkEnd w:id="523"/>
    <w:bookmarkStart w:name="z536" w:id="524"/>
    <w:p>
      <w:pPr>
        <w:spacing w:after="0"/>
        <w:ind w:left="0"/>
        <w:jc w:val="both"/>
      </w:pPr>
      <w:r>
        <w:rPr>
          <w:rFonts w:ascii="Times New Roman"/>
          <w:b w:val="false"/>
          <w:i w:val="false"/>
          <w:color w:val="000000"/>
          <w:sz w:val="28"/>
        </w:rPr>
        <w:t>
      2) отказ единственного товаропроизводителя от заключения договора либо непредставление ответа в течение 10 (десяти) рабочих дней после направления заказчиком официального письма о заключении договора способом из одного источника о приобретении товара в соответствии с подпунктом 11) пунктом 88 настоящих Правил.</w:t>
      </w:r>
    </w:p>
    <w:bookmarkEnd w:id="524"/>
    <w:bookmarkStart w:name="z537" w:id="525"/>
    <w:p>
      <w:pPr>
        <w:spacing w:after="0"/>
        <w:ind w:left="0"/>
        <w:jc w:val="both"/>
      </w:pPr>
      <w:r>
        <w:rPr>
          <w:rFonts w:ascii="Times New Roman"/>
          <w:b w:val="false"/>
          <w:i w:val="false"/>
          <w:color w:val="000000"/>
          <w:sz w:val="28"/>
        </w:rPr>
        <w:t>
      При проведении нового открытого конкурса на понижение (электронные торги) условия приобретения ТРУ соответствуют требованиям конкурсной документации несостоявшегося открытого конкурса, открытого конкурса на понижение (электронные торги).</w:t>
      </w:r>
    </w:p>
    <w:bookmarkEnd w:id="525"/>
    <w:bookmarkStart w:name="z538" w:id="526"/>
    <w:p>
      <w:pPr>
        <w:spacing w:after="0"/>
        <w:ind w:left="0"/>
        <w:jc w:val="both"/>
      </w:pPr>
      <w:r>
        <w:rPr>
          <w:rFonts w:ascii="Times New Roman"/>
          <w:b w:val="false"/>
          <w:i w:val="false"/>
          <w:color w:val="000000"/>
          <w:sz w:val="28"/>
        </w:rPr>
        <w:t>
      105. Решение по итогам оценки и сопоставления конкурсных ценовых предложений не позднее дня вскрытия конкурсных ценовых предложений формируется и публикуется в открытой части реестра (системы) в виде протокола подведения итогов приобретения ТРУ способом открытого конкурса на понижение (электронные торги), подписанного электронной цифровой подписью лицом заказчика, уполномоченным на формирование и размещение информации в реестре (системе) с указанием сведений:</w:t>
      </w:r>
    </w:p>
    <w:bookmarkEnd w:id="526"/>
    <w:bookmarkStart w:name="z539" w:id="527"/>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527"/>
    <w:bookmarkStart w:name="z540" w:id="528"/>
    <w:p>
      <w:pPr>
        <w:spacing w:after="0"/>
        <w:ind w:left="0"/>
        <w:jc w:val="both"/>
      </w:pPr>
      <w:r>
        <w:rPr>
          <w:rFonts w:ascii="Times New Roman"/>
          <w:b w:val="false"/>
          <w:i w:val="false"/>
          <w:color w:val="000000"/>
          <w:sz w:val="28"/>
        </w:rPr>
        <w:t>
      2) дата и время подведения итогов открытого конкурса на понижение (электронные торги);</w:t>
      </w:r>
    </w:p>
    <w:bookmarkEnd w:id="528"/>
    <w:bookmarkStart w:name="z541" w:id="529"/>
    <w:p>
      <w:pPr>
        <w:spacing w:after="0"/>
        <w:ind w:left="0"/>
        <w:jc w:val="both"/>
      </w:pPr>
      <w:r>
        <w:rPr>
          <w:rFonts w:ascii="Times New Roman"/>
          <w:b w:val="false"/>
          <w:i w:val="false"/>
          <w:color w:val="000000"/>
          <w:sz w:val="28"/>
        </w:rPr>
        <w:t>
      3) предмет открытого конкурса на понижение (электронные торги) (наименования лотов, если в предмет приобретения ТРУ способом открытого конкурса на понижение (электронные торги) входит несколько лотов);</w:t>
      </w:r>
    </w:p>
    <w:bookmarkEnd w:id="529"/>
    <w:bookmarkStart w:name="z542" w:id="530"/>
    <w:p>
      <w:pPr>
        <w:spacing w:after="0"/>
        <w:ind w:left="0"/>
        <w:jc w:val="both"/>
      </w:pPr>
      <w:r>
        <w:rPr>
          <w:rFonts w:ascii="Times New Roman"/>
          <w:b w:val="false"/>
          <w:i w:val="false"/>
          <w:color w:val="000000"/>
          <w:sz w:val="28"/>
        </w:rPr>
        <w:t>
      4) состав конкурсной комиссии;</w:t>
      </w:r>
    </w:p>
    <w:bookmarkEnd w:id="530"/>
    <w:bookmarkStart w:name="z543" w:id="531"/>
    <w:p>
      <w:pPr>
        <w:spacing w:after="0"/>
        <w:ind w:left="0"/>
        <w:jc w:val="both"/>
      </w:pPr>
      <w:r>
        <w:rPr>
          <w:rFonts w:ascii="Times New Roman"/>
          <w:b w:val="false"/>
          <w:i w:val="false"/>
          <w:color w:val="000000"/>
          <w:sz w:val="28"/>
        </w:rPr>
        <w:t>
      5) описание, единица измерения в соответствии с межгосударственным классификатором единиц измерения и счета, количество (объем) приобретаемых ТРУ по каждому лоту;</w:t>
      </w:r>
    </w:p>
    <w:bookmarkEnd w:id="531"/>
    <w:bookmarkStart w:name="z544" w:id="532"/>
    <w:p>
      <w:pPr>
        <w:spacing w:after="0"/>
        <w:ind w:left="0"/>
        <w:jc w:val="both"/>
      </w:pPr>
      <w:r>
        <w:rPr>
          <w:rFonts w:ascii="Times New Roman"/>
          <w:b w:val="false"/>
          <w:i w:val="false"/>
          <w:color w:val="000000"/>
          <w:sz w:val="28"/>
        </w:rPr>
        <w:t>
      6) наименование и адрес фактического местонахождения в соответствии с классификатором административно-территориальных объектов (для юридических лиц) или фамилия, имя, отчество (при наличии), юридический адрес в соответствии с классификатором административно-территориальных объектов (для физических лиц) потенциальных поставщиков открытого конкурса на понижение (электронные торги);</w:t>
      </w:r>
    </w:p>
    <w:bookmarkEnd w:id="532"/>
    <w:bookmarkStart w:name="z545" w:id="533"/>
    <w:p>
      <w:pPr>
        <w:spacing w:after="0"/>
        <w:ind w:left="0"/>
        <w:jc w:val="both"/>
      </w:pPr>
      <w:r>
        <w:rPr>
          <w:rFonts w:ascii="Times New Roman"/>
          <w:b w:val="false"/>
          <w:i w:val="false"/>
          <w:color w:val="000000"/>
          <w:sz w:val="28"/>
        </w:rPr>
        <w:t xml:space="preserve">
      7) цены конкурсных ценовых предложений потенциальных поставщиков открытого конкурса на понижение (электронные торги) с учетом применения критерия условного уменьшения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(по лотам);</w:t>
      </w:r>
    </w:p>
    <w:bookmarkEnd w:id="533"/>
    <w:bookmarkStart w:name="z546" w:id="534"/>
    <w:p>
      <w:pPr>
        <w:spacing w:after="0"/>
        <w:ind w:left="0"/>
        <w:jc w:val="both"/>
      </w:pPr>
      <w:r>
        <w:rPr>
          <w:rFonts w:ascii="Times New Roman"/>
          <w:b w:val="false"/>
          <w:i w:val="false"/>
          <w:color w:val="000000"/>
          <w:sz w:val="28"/>
        </w:rPr>
        <w:t>
      8) наименование (для юридических лиц) или фамилия, имя, отчество (при наличии) (для физических лиц) и цена конкурсного ценового предложения победителя открытого конкурса на понижение (электронные торги) (по лотам), или указание причины, если в результате не был определен победитель (по лотам);</w:t>
      </w:r>
    </w:p>
    <w:bookmarkEnd w:id="534"/>
    <w:bookmarkStart w:name="z547" w:id="535"/>
    <w:p>
      <w:pPr>
        <w:spacing w:after="0"/>
        <w:ind w:left="0"/>
        <w:jc w:val="both"/>
      </w:pPr>
      <w:r>
        <w:rPr>
          <w:rFonts w:ascii="Times New Roman"/>
          <w:b w:val="false"/>
          <w:i w:val="false"/>
          <w:color w:val="000000"/>
          <w:sz w:val="28"/>
        </w:rPr>
        <w:t>
      9) наименование (для юридических лиц) или фамилию, имя, отчество (при наличии) (для физических лиц), цена конкурсного ценового предложения второго потенциального поставщика, ценовое предложение которого является наиболее предпочтительным после конкурсного ценового предложения победителя открытого конкурса на понижение (электронные торги) (по лотам);</w:t>
      </w:r>
    </w:p>
    <w:bookmarkEnd w:id="535"/>
    <w:bookmarkStart w:name="z548" w:id="536"/>
    <w:p>
      <w:pPr>
        <w:spacing w:after="0"/>
        <w:ind w:left="0"/>
        <w:jc w:val="both"/>
      </w:pPr>
      <w:r>
        <w:rPr>
          <w:rFonts w:ascii="Times New Roman"/>
          <w:b w:val="false"/>
          <w:i w:val="false"/>
          <w:color w:val="000000"/>
          <w:sz w:val="28"/>
        </w:rPr>
        <w:t>
      10) обязательства по внутристрановой ценности в ТРУ;</w:t>
      </w:r>
    </w:p>
    <w:bookmarkEnd w:id="536"/>
    <w:bookmarkStart w:name="z549" w:id="537"/>
    <w:p>
      <w:pPr>
        <w:spacing w:after="0"/>
        <w:ind w:left="0"/>
        <w:jc w:val="both"/>
      </w:pPr>
      <w:r>
        <w:rPr>
          <w:rFonts w:ascii="Times New Roman"/>
          <w:b w:val="false"/>
          <w:i w:val="false"/>
          <w:color w:val="000000"/>
          <w:sz w:val="28"/>
        </w:rPr>
        <w:t>
      11) код закупки и адрес интернет-ресурса реестра (системы)..</w:t>
      </w:r>
    </w:p>
    <w:bookmarkEnd w:id="537"/>
    <w:bookmarkStart w:name="z550" w:id="538"/>
    <w:p>
      <w:pPr>
        <w:spacing w:after="0"/>
        <w:ind w:left="0"/>
        <w:jc w:val="both"/>
      </w:pPr>
      <w:r>
        <w:rPr>
          <w:rFonts w:ascii="Times New Roman"/>
          <w:b w:val="false"/>
          <w:i w:val="false"/>
          <w:color w:val="000000"/>
          <w:sz w:val="28"/>
        </w:rPr>
        <w:t>
      106. Не позднее дня подписания и размещения в открытой части реестра (системы) протокола подведения итогов, в реестре (системе) заказчиком формируется уведомление, которое направляется на электронный адрес победителя и содержит:</w:t>
      </w:r>
    </w:p>
    <w:bookmarkEnd w:id="538"/>
    <w:bookmarkStart w:name="z551" w:id="539"/>
    <w:p>
      <w:pPr>
        <w:spacing w:after="0"/>
        <w:ind w:left="0"/>
        <w:jc w:val="both"/>
      </w:pPr>
      <w:r>
        <w:rPr>
          <w:rFonts w:ascii="Times New Roman"/>
          <w:b w:val="false"/>
          <w:i w:val="false"/>
          <w:color w:val="000000"/>
          <w:sz w:val="28"/>
        </w:rPr>
        <w:t>
      1) срок для представления победителем подписанного договора о приобретении ТРУ;</w:t>
      </w:r>
    </w:p>
    <w:bookmarkEnd w:id="539"/>
    <w:bookmarkStart w:name="z552" w:id="540"/>
    <w:p>
      <w:pPr>
        <w:spacing w:after="0"/>
        <w:ind w:left="0"/>
        <w:jc w:val="both"/>
      </w:pPr>
      <w:r>
        <w:rPr>
          <w:rFonts w:ascii="Times New Roman"/>
          <w:b w:val="false"/>
          <w:i w:val="false"/>
          <w:color w:val="000000"/>
          <w:sz w:val="28"/>
        </w:rPr>
        <w:t>
      2) перечень подлинников или нотариально – удостоверенных копий документов, предусмотренный протоколом рассмотрения конкурсных заявок, для прохождения процедуры сопоставления с электронными копиями документов, представленных в составе конкурсной заявки при участии в открытом конкурсе (при наличии);</w:t>
      </w:r>
    </w:p>
    <w:bookmarkEnd w:id="540"/>
    <w:bookmarkStart w:name="z553" w:id="541"/>
    <w:p>
      <w:pPr>
        <w:spacing w:after="0"/>
        <w:ind w:left="0"/>
        <w:jc w:val="both"/>
      </w:pPr>
      <w:r>
        <w:rPr>
          <w:rFonts w:ascii="Times New Roman"/>
          <w:b w:val="false"/>
          <w:i w:val="false"/>
          <w:color w:val="000000"/>
          <w:sz w:val="28"/>
        </w:rPr>
        <w:t>
      3) условие о представлении подлинника (копии) доверенности, выданной лицу, уполномоченному подписывать договор о приобретении ТРУ (если договор подписывает не первый руководитель) или копию приказа о назначении первого руководителя (копию решения учредителей (акционеров)).</w:t>
      </w:r>
    </w:p>
    <w:bookmarkEnd w:id="541"/>
    <w:bookmarkStart w:name="z554" w:id="542"/>
    <w:p>
      <w:pPr>
        <w:spacing w:after="0"/>
        <w:ind w:left="0"/>
        <w:jc w:val="both"/>
      </w:pPr>
      <w:r>
        <w:rPr>
          <w:rFonts w:ascii="Times New Roman"/>
          <w:b w:val="false"/>
          <w:i w:val="false"/>
          <w:color w:val="000000"/>
          <w:sz w:val="28"/>
        </w:rPr>
        <w:t>
      Подписанный договор о приобретении ТРУ с приложением документов, указанных в подпунктах 2) и 3) настоящего пункта Правил, представляется в течение 5 (пять) рабочих дней с момента направления уведомления, в адрес заказчика, указанного в конкурсной документации.</w:t>
      </w:r>
    </w:p>
    <w:bookmarkEnd w:id="542"/>
    <w:bookmarkStart w:name="z555" w:id="543"/>
    <w:p>
      <w:pPr>
        <w:spacing w:after="0"/>
        <w:ind w:left="0"/>
        <w:jc w:val="both"/>
      </w:pPr>
      <w:r>
        <w:rPr>
          <w:rFonts w:ascii="Times New Roman"/>
          <w:b w:val="false"/>
          <w:i w:val="false"/>
          <w:color w:val="000000"/>
          <w:sz w:val="28"/>
        </w:rPr>
        <w:t>
      Для потенциальных поставщиков – нерезидентов Республики Казахстан допускается представление подписанного договора о приобретении ТРУ и документов, указанных в подпунктах 2) и 3) настоящего пункта Правил, в течение 7 (семь) рабочих дней.</w:t>
      </w:r>
    </w:p>
    <w:bookmarkEnd w:id="543"/>
    <w:bookmarkStart w:name="z556" w:id="544"/>
    <w:p>
      <w:pPr>
        <w:spacing w:after="0"/>
        <w:ind w:left="0"/>
        <w:jc w:val="left"/>
      </w:pPr>
      <w:r>
        <w:rPr>
          <w:rFonts w:ascii="Times New Roman"/>
          <w:b/>
          <w:i w:val="false"/>
          <w:color w:val="000000"/>
        </w:rPr>
        <w:t xml:space="preserve"> Глава 5. Обеспечение исполнения договора о приобретении товаров, работ и услуг</w:t>
      </w:r>
    </w:p>
    <w:bookmarkEnd w:id="544"/>
    <w:bookmarkStart w:name="z557" w:id="545"/>
    <w:p>
      <w:pPr>
        <w:spacing w:after="0"/>
        <w:ind w:left="0"/>
        <w:jc w:val="both"/>
      </w:pPr>
      <w:r>
        <w:rPr>
          <w:rFonts w:ascii="Times New Roman"/>
          <w:b w:val="false"/>
          <w:i w:val="false"/>
          <w:color w:val="000000"/>
          <w:sz w:val="28"/>
        </w:rPr>
        <w:t>
      107. Обеспечение исполнения договора о приобретении ТРУ вносится победителем в случаях, предусмотренных конкурсной документацией, в качестве гарантии того, что он своевременно, полно и надлежащим образом исполнит свои обязательства по заключенному с ним договору о приобретении ТРУ.</w:t>
      </w:r>
    </w:p>
    <w:bookmarkEnd w:id="545"/>
    <w:bookmarkStart w:name="z558" w:id="546"/>
    <w:p>
      <w:pPr>
        <w:spacing w:after="0"/>
        <w:ind w:left="0"/>
        <w:jc w:val="both"/>
      </w:pPr>
      <w:r>
        <w:rPr>
          <w:rFonts w:ascii="Times New Roman"/>
          <w:b w:val="false"/>
          <w:i w:val="false"/>
          <w:color w:val="000000"/>
          <w:sz w:val="28"/>
        </w:rPr>
        <w:t>
      Обеспечение исполнения договора вносится в течение десяти рабочих дней со дня заключения договора о приобретении ТРУ, если больший срок не предусмотрен конкурсной документацией и проектом договора.</w:t>
      </w:r>
    </w:p>
    <w:bookmarkEnd w:id="546"/>
    <w:bookmarkStart w:name="z559" w:id="547"/>
    <w:p>
      <w:pPr>
        <w:spacing w:after="0"/>
        <w:ind w:left="0"/>
        <w:jc w:val="both"/>
      </w:pPr>
      <w:r>
        <w:rPr>
          <w:rFonts w:ascii="Times New Roman"/>
          <w:b w:val="false"/>
          <w:i w:val="false"/>
          <w:color w:val="000000"/>
          <w:sz w:val="28"/>
        </w:rPr>
        <w:t>
      Исключение составляют случаи полного и надлежащего исполнения победителем своих обязательств по договору о приобретении ТРУ до истечения окончательного срока внесения обеспечения исполнения договора.</w:t>
      </w:r>
    </w:p>
    <w:bookmarkEnd w:id="547"/>
    <w:bookmarkStart w:name="z560" w:id="548"/>
    <w:p>
      <w:pPr>
        <w:spacing w:after="0"/>
        <w:ind w:left="0"/>
        <w:jc w:val="both"/>
      </w:pPr>
      <w:r>
        <w:rPr>
          <w:rFonts w:ascii="Times New Roman"/>
          <w:b w:val="false"/>
          <w:i w:val="false"/>
          <w:color w:val="000000"/>
          <w:sz w:val="28"/>
        </w:rPr>
        <w:t>
      108. Не допускается установление заказчиком размера обеспечения исполнения договора о приобретении ТРУ более трех процентов от суммы этого договора.</w:t>
      </w:r>
    </w:p>
    <w:bookmarkEnd w:id="548"/>
    <w:bookmarkStart w:name="z561" w:id="549"/>
    <w:p>
      <w:pPr>
        <w:spacing w:after="0"/>
        <w:ind w:left="0"/>
        <w:jc w:val="both"/>
      </w:pPr>
      <w:r>
        <w:rPr>
          <w:rFonts w:ascii="Times New Roman"/>
          <w:b w:val="false"/>
          <w:i w:val="false"/>
          <w:color w:val="000000"/>
          <w:sz w:val="28"/>
        </w:rPr>
        <w:t>
      109. Обеспечение исполнения договора вносится одним из следующих способов:</w:t>
      </w:r>
    </w:p>
    <w:bookmarkEnd w:id="549"/>
    <w:bookmarkStart w:name="z562" w:id="550"/>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550"/>
    <w:bookmarkStart w:name="z563" w:id="551"/>
    <w:p>
      <w:pPr>
        <w:spacing w:after="0"/>
        <w:ind w:left="0"/>
        <w:jc w:val="both"/>
      </w:pPr>
      <w:r>
        <w:rPr>
          <w:rFonts w:ascii="Times New Roman"/>
          <w:b w:val="false"/>
          <w:i w:val="false"/>
          <w:color w:val="000000"/>
          <w:sz w:val="28"/>
        </w:rPr>
        <w:t>
      2) банковская гарантия одного или нескольких банков второго уровня Республики Казахстан.</w:t>
      </w:r>
    </w:p>
    <w:bookmarkEnd w:id="551"/>
    <w:bookmarkStart w:name="z564" w:id="552"/>
    <w:p>
      <w:pPr>
        <w:spacing w:after="0"/>
        <w:ind w:left="0"/>
        <w:jc w:val="both"/>
      </w:pPr>
      <w:r>
        <w:rPr>
          <w:rFonts w:ascii="Times New Roman"/>
          <w:b w:val="false"/>
          <w:i w:val="false"/>
          <w:color w:val="000000"/>
          <w:sz w:val="28"/>
        </w:rPr>
        <w:t>
      Выбор способа внесения обеспечения исполнения договора осуществляется поставщиком ТРУ.</w:t>
      </w:r>
    </w:p>
    <w:bookmarkEnd w:id="552"/>
    <w:bookmarkStart w:name="z565" w:id="553"/>
    <w:p>
      <w:pPr>
        <w:spacing w:after="0"/>
        <w:ind w:left="0"/>
        <w:jc w:val="both"/>
      </w:pPr>
      <w:r>
        <w:rPr>
          <w:rFonts w:ascii="Times New Roman"/>
          <w:b w:val="false"/>
          <w:i w:val="false"/>
          <w:color w:val="000000"/>
          <w:sz w:val="28"/>
        </w:rPr>
        <w:t>
      110. Поставщиком не совершаются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553"/>
    <w:bookmarkStart w:name="z566" w:id="554"/>
    <w:p>
      <w:pPr>
        <w:spacing w:after="0"/>
        <w:ind w:left="0"/>
        <w:jc w:val="both"/>
      </w:pPr>
      <w:r>
        <w:rPr>
          <w:rFonts w:ascii="Times New Roman"/>
          <w:b w:val="false"/>
          <w:i w:val="false"/>
          <w:color w:val="000000"/>
          <w:sz w:val="28"/>
        </w:rPr>
        <w:t>
      111. Заказчиком не используется гарантийный денежный взнос, внесенный поставщиком, до полного исполнения обязательств по договору.</w:t>
      </w:r>
    </w:p>
    <w:bookmarkEnd w:id="554"/>
    <w:bookmarkStart w:name="z567" w:id="555"/>
    <w:p>
      <w:pPr>
        <w:spacing w:after="0"/>
        <w:ind w:left="0"/>
        <w:jc w:val="both"/>
      </w:pPr>
      <w:r>
        <w:rPr>
          <w:rFonts w:ascii="Times New Roman"/>
          <w:b w:val="false"/>
          <w:i w:val="false"/>
          <w:color w:val="000000"/>
          <w:sz w:val="28"/>
        </w:rPr>
        <w:t>
      112. Положения, предусмотренные настоящей главой настоящих Правил, о внесении обеспечения исполнения договора о приобретении ТРУ не распространяются на общественные объединения лиц с инвалидностью.</w:t>
      </w:r>
    </w:p>
    <w:bookmarkEnd w:id="555"/>
    <w:bookmarkStart w:name="z568" w:id="556"/>
    <w:p>
      <w:pPr>
        <w:spacing w:after="0"/>
        <w:ind w:left="0"/>
        <w:jc w:val="both"/>
      </w:pPr>
      <w:r>
        <w:rPr>
          <w:rFonts w:ascii="Times New Roman"/>
          <w:b w:val="false"/>
          <w:i w:val="false"/>
          <w:color w:val="000000"/>
          <w:sz w:val="28"/>
        </w:rPr>
        <w:t>
      Не допускается установление заказчиком размера обеспечения исполнения договора более 1 % (одного процента) от суммы, предусмотренной конкурсной документацией для приобретения товара при проведении закупа среди товаропроизводителей закупаемого товара.</w:t>
      </w:r>
    </w:p>
    <w:bookmarkEnd w:id="556"/>
    <w:bookmarkStart w:name="z569" w:id="557"/>
    <w:p>
      <w:pPr>
        <w:spacing w:after="0"/>
        <w:ind w:left="0"/>
        <w:jc w:val="both"/>
      </w:pPr>
      <w:r>
        <w:rPr>
          <w:rFonts w:ascii="Times New Roman"/>
          <w:b w:val="false"/>
          <w:i w:val="false"/>
          <w:color w:val="000000"/>
          <w:sz w:val="28"/>
        </w:rPr>
        <w:t>
      113. При не исполнении поставщиком своих обязательств по заключенному с ним договору о приобретении ТРУ обеспечение исполнения договора о приобретении ТРУ не возвращается заказчиком.</w:t>
      </w:r>
    </w:p>
    <w:bookmarkEnd w:id="557"/>
    <w:bookmarkStart w:name="z570" w:id="558"/>
    <w:p>
      <w:pPr>
        <w:spacing w:after="0"/>
        <w:ind w:left="0"/>
        <w:jc w:val="both"/>
      </w:pPr>
      <w:r>
        <w:rPr>
          <w:rFonts w:ascii="Times New Roman"/>
          <w:b w:val="false"/>
          <w:i w:val="false"/>
          <w:color w:val="000000"/>
          <w:sz w:val="28"/>
        </w:rPr>
        <w:t>
      114. При ненадлежащем исполнении поставщиком ТРУ обязательств по заключенному с ним договору о приобретении ТРУ, заказчик удерживает из суммы обеспечения исполнения договора о приобретении ТРУ суммы неустойки, предусмотренные договором.</w:t>
      </w:r>
    </w:p>
    <w:bookmarkEnd w:id="558"/>
    <w:bookmarkStart w:name="z571" w:id="559"/>
    <w:p>
      <w:pPr>
        <w:spacing w:after="0"/>
        <w:ind w:left="0"/>
        <w:jc w:val="both"/>
      </w:pPr>
      <w:r>
        <w:rPr>
          <w:rFonts w:ascii="Times New Roman"/>
          <w:b w:val="false"/>
          <w:i w:val="false"/>
          <w:color w:val="000000"/>
          <w:sz w:val="28"/>
        </w:rPr>
        <w:t>
      Оставшаяся сумма обеспечения исполнения договора о приобретении ТРУ возвращается поставщику в течение десяти рабочих дней с даты подписания актов приема-передачи ТРУ, предусмотренных договором.</w:t>
      </w:r>
    </w:p>
    <w:bookmarkEnd w:id="559"/>
    <w:bookmarkStart w:name="z572" w:id="560"/>
    <w:p>
      <w:pPr>
        <w:spacing w:after="0"/>
        <w:ind w:left="0"/>
        <w:jc w:val="both"/>
      </w:pPr>
      <w:r>
        <w:rPr>
          <w:rFonts w:ascii="Times New Roman"/>
          <w:b w:val="false"/>
          <w:i w:val="false"/>
          <w:color w:val="000000"/>
          <w:sz w:val="28"/>
        </w:rPr>
        <w:t>
      115. Заказчик возвращает поставщику внесенное им обеспечение исполнения договора о приобретении ТРУ в течение десяти рабочих дней, если он своевременно, полно и надлежащим образом исполнил свои обязательства по заключенному с ним договору о приобретении ТРУ.</w:t>
      </w:r>
    </w:p>
    <w:bookmarkEnd w:id="560"/>
    <w:bookmarkStart w:name="z573" w:id="561"/>
    <w:p>
      <w:pPr>
        <w:spacing w:after="0"/>
        <w:ind w:left="0"/>
        <w:jc w:val="left"/>
      </w:pPr>
      <w:r>
        <w:rPr>
          <w:rFonts w:ascii="Times New Roman"/>
          <w:b/>
          <w:i w:val="false"/>
          <w:color w:val="000000"/>
        </w:rPr>
        <w:t xml:space="preserve"> Глава 6. Сопоставление документов, представленных потенциальными поставщиками в составе конкурсной заявки на участие в открытом конкурсе, открытом конкурсе на понижение (электронные торги), на предмет их соответствия</w:t>
      </w:r>
    </w:p>
    <w:bookmarkEnd w:id="561"/>
    <w:bookmarkStart w:name="z574" w:id="562"/>
    <w:p>
      <w:pPr>
        <w:spacing w:after="0"/>
        <w:ind w:left="0"/>
        <w:jc w:val="both"/>
      </w:pPr>
      <w:r>
        <w:rPr>
          <w:rFonts w:ascii="Times New Roman"/>
          <w:b w:val="false"/>
          <w:i w:val="false"/>
          <w:color w:val="000000"/>
          <w:sz w:val="28"/>
        </w:rPr>
        <w:t>
      116. Процедура сопоставления документов проводится по решению заказчика при возникновении у членов конкурсной комиссии обоснованных сомнений в подлинности представленных документов.</w:t>
      </w:r>
    </w:p>
    <w:bookmarkEnd w:id="562"/>
    <w:bookmarkStart w:name="z575" w:id="563"/>
    <w:p>
      <w:pPr>
        <w:spacing w:after="0"/>
        <w:ind w:left="0"/>
        <w:jc w:val="both"/>
      </w:pPr>
      <w:r>
        <w:rPr>
          <w:rFonts w:ascii="Times New Roman"/>
          <w:b w:val="false"/>
          <w:i w:val="false"/>
          <w:color w:val="000000"/>
          <w:sz w:val="28"/>
        </w:rPr>
        <w:t>
      117. Потенциальный поставщик, признанный победителем открытого конкурса, открытого конкурса на понижение (электронные торги), в срок не более 5 (пять) рабочих дней или 7 (семь) рабочих дней (для потенциальных поставщиков – нерезидентов Республики Казахстан) с момента направления уведомления в соответствии с пунктом 106 настоящих Правил, предоставляет указанные заказчиком в протоколе рассмотрения конкурсных заявок подлинники или нотариально заверенные копии документов, размещенные им в составе конкурсной заявки на участие в открытом конкурсе, открытом конкурсе на понижение (электронные торги) для процедуры сопоставления.</w:t>
      </w:r>
    </w:p>
    <w:bookmarkEnd w:id="563"/>
    <w:bookmarkStart w:name="z576" w:id="564"/>
    <w:p>
      <w:pPr>
        <w:spacing w:after="0"/>
        <w:ind w:left="0"/>
        <w:jc w:val="both"/>
      </w:pPr>
      <w:r>
        <w:rPr>
          <w:rFonts w:ascii="Times New Roman"/>
          <w:b w:val="false"/>
          <w:i w:val="false"/>
          <w:color w:val="000000"/>
          <w:sz w:val="28"/>
        </w:rPr>
        <w:t>
      118. Подлинники и (или) нотариально заверенные копии документов рассматриваются конкурсной комиссией на предмет соответствия их электронным копиям, представленным потенциальным поставщиком в составе конкурсной заявки, в срок не более 5 (пять) рабочих дней со дня предоставления потенциальным поставщиком документов.</w:t>
      </w:r>
    </w:p>
    <w:bookmarkEnd w:id="564"/>
    <w:bookmarkStart w:name="z577" w:id="565"/>
    <w:p>
      <w:pPr>
        <w:spacing w:after="0"/>
        <w:ind w:left="0"/>
        <w:jc w:val="both"/>
      </w:pPr>
      <w:r>
        <w:rPr>
          <w:rFonts w:ascii="Times New Roman"/>
          <w:b w:val="false"/>
          <w:i w:val="false"/>
          <w:color w:val="000000"/>
          <w:sz w:val="28"/>
        </w:rPr>
        <w:t xml:space="preserve">
      Дополнительные документы, не предусмотренные конкурсной документацией и </w:t>
      </w:r>
      <w:r>
        <w:rPr>
          <w:rFonts w:ascii="Times New Roman"/>
          <w:b w:val="false"/>
          <w:i w:val="false"/>
          <w:color w:val="000000"/>
          <w:sz w:val="28"/>
        </w:rPr>
        <w:t>пунктом 41</w:t>
      </w:r>
      <w:r>
        <w:rPr>
          <w:rFonts w:ascii="Times New Roman"/>
          <w:b w:val="false"/>
          <w:i w:val="false"/>
          <w:color w:val="000000"/>
          <w:sz w:val="28"/>
        </w:rPr>
        <w:t xml:space="preserve"> настоящих Правил, не представляются потенциальным поставщиком для процедуры сопоставления с электронными копиями документов, представленных для участия в открытом конкурсе, открытом конкурсе на понижение (электронные торги).</w:t>
      </w:r>
    </w:p>
    <w:bookmarkEnd w:id="565"/>
    <w:bookmarkStart w:name="z578" w:id="566"/>
    <w:p>
      <w:pPr>
        <w:spacing w:after="0"/>
        <w:ind w:left="0"/>
        <w:jc w:val="both"/>
      </w:pPr>
      <w:r>
        <w:rPr>
          <w:rFonts w:ascii="Times New Roman"/>
          <w:b w:val="false"/>
          <w:i w:val="false"/>
          <w:color w:val="000000"/>
          <w:sz w:val="28"/>
        </w:rPr>
        <w:t>
      119. Заказчик возвращает документы, представленные потенциальным поставщикам для прохождения процедуры сверки. При этом, заказчик вправе оставить копии документов, представленных потенциальным поставщикам для прохождения процедуры сверки.</w:t>
      </w:r>
    </w:p>
    <w:bookmarkEnd w:id="566"/>
    <w:bookmarkStart w:name="z579" w:id="567"/>
    <w:p>
      <w:pPr>
        <w:spacing w:after="0"/>
        <w:ind w:left="0"/>
        <w:jc w:val="both"/>
      </w:pPr>
      <w:r>
        <w:rPr>
          <w:rFonts w:ascii="Times New Roman"/>
          <w:b w:val="false"/>
          <w:i w:val="false"/>
          <w:color w:val="000000"/>
          <w:sz w:val="28"/>
        </w:rPr>
        <w:t xml:space="preserve">
      120. Решение по итогам сопоставления документов не позднее 1 (один) рабочего со дня истечения срока, указанного в </w:t>
      </w:r>
      <w:r>
        <w:rPr>
          <w:rFonts w:ascii="Times New Roman"/>
          <w:b w:val="false"/>
          <w:i w:val="false"/>
          <w:color w:val="000000"/>
          <w:sz w:val="28"/>
        </w:rPr>
        <w:t>пункте 118</w:t>
      </w:r>
      <w:r>
        <w:rPr>
          <w:rFonts w:ascii="Times New Roman"/>
          <w:b w:val="false"/>
          <w:i w:val="false"/>
          <w:color w:val="000000"/>
          <w:sz w:val="28"/>
        </w:rPr>
        <w:t xml:space="preserve"> настоящих Правил, формируется и публикуется в открытой части реестра (системы) в виде протокола сопоставления документов, подписанного электронной цифровой подписью лицом заказчика, уполномоченным на формирование и размещение информации в реестре (системе) с указанием сведений:</w:t>
      </w:r>
    </w:p>
    <w:bookmarkEnd w:id="567"/>
    <w:bookmarkStart w:name="z580" w:id="568"/>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568"/>
    <w:bookmarkStart w:name="z581" w:id="569"/>
    <w:p>
      <w:pPr>
        <w:spacing w:after="0"/>
        <w:ind w:left="0"/>
        <w:jc w:val="both"/>
      </w:pPr>
      <w:r>
        <w:rPr>
          <w:rFonts w:ascii="Times New Roman"/>
          <w:b w:val="false"/>
          <w:i w:val="false"/>
          <w:color w:val="000000"/>
          <w:sz w:val="28"/>
        </w:rPr>
        <w:t>
      2) предмет открытого конкурса, открытого конкурса на понижение (электронные торги) (наименования лотов, если в предмет приобретения ТРУ способом открытого конкурса на понижение (электронные торги) входит несколько лотов и сопоставление проводится по нескольким лотам);</w:t>
      </w:r>
    </w:p>
    <w:bookmarkEnd w:id="569"/>
    <w:bookmarkStart w:name="z582" w:id="570"/>
    <w:p>
      <w:pPr>
        <w:spacing w:after="0"/>
        <w:ind w:left="0"/>
        <w:jc w:val="both"/>
      </w:pPr>
      <w:r>
        <w:rPr>
          <w:rFonts w:ascii="Times New Roman"/>
          <w:b w:val="false"/>
          <w:i w:val="false"/>
          <w:color w:val="000000"/>
          <w:sz w:val="28"/>
        </w:rPr>
        <w:t>
      3) состав конкурсной комиссии;</w:t>
      </w:r>
    </w:p>
    <w:bookmarkEnd w:id="570"/>
    <w:bookmarkStart w:name="z583" w:id="571"/>
    <w:p>
      <w:pPr>
        <w:spacing w:after="0"/>
        <w:ind w:left="0"/>
        <w:jc w:val="both"/>
      </w:pPr>
      <w:r>
        <w:rPr>
          <w:rFonts w:ascii="Times New Roman"/>
          <w:b w:val="false"/>
          <w:i w:val="false"/>
          <w:color w:val="000000"/>
          <w:sz w:val="28"/>
        </w:rPr>
        <w:t>
      4) наименование победителя открытого конкурса, открытого конкурса на понижение (электронные торги);</w:t>
      </w:r>
    </w:p>
    <w:bookmarkEnd w:id="571"/>
    <w:bookmarkStart w:name="z584" w:id="572"/>
    <w:p>
      <w:pPr>
        <w:spacing w:after="0"/>
        <w:ind w:left="0"/>
        <w:jc w:val="both"/>
      </w:pPr>
      <w:r>
        <w:rPr>
          <w:rFonts w:ascii="Times New Roman"/>
          <w:b w:val="false"/>
          <w:i w:val="false"/>
          <w:color w:val="000000"/>
          <w:sz w:val="28"/>
        </w:rPr>
        <w:t>
      5) перечень документов, представленных победителем;</w:t>
      </w:r>
    </w:p>
    <w:bookmarkEnd w:id="572"/>
    <w:bookmarkStart w:name="z585" w:id="573"/>
    <w:p>
      <w:pPr>
        <w:spacing w:after="0"/>
        <w:ind w:left="0"/>
        <w:jc w:val="both"/>
      </w:pPr>
      <w:r>
        <w:rPr>
          <w:rFonts w:ascii="Times New Roman"/>
          <w:b w:val="false"/>
          <w:i w:val="false"/>
          <w:color w:val="000000"/>
          <w:sz w:val="28"/>
        </w:rPr>
        <w:t>
      6) подведение итогов процедуры сопоставления;</w:t>
      </w:r>
    </w:p>
    <w:bookmarkEnd w:id="573"/>
    <w:bookmarkStart w:name="z586" w:id="574"/>
    <w:p>
      <w:pPr>
        <w:spacing w:after="0"/>
        <w:ind w:left="0"/>
        <w:jc w:val="both"/>
      </w:pPr>
      <w:r>
        <w:rPr>
          <w:rFonts w:ascii="Times New Roman"/>
          <w:b w:val="false"/>
          <w:i w:val="false"/>
          <w:color w:val="000000"/>
          <w:sz w:val="28"/>
        </w:rPr>
        <w:t>
      7) код закупки и адрес интернет-ресурса реестра (системы).</w:t>
      </w:r>
    </w:p>
    <w:bookmarkEnd w:id="574"/>
    <w:bookmarkStart w:name="z587" w:id="575"/>
    <w:p>
      <w:pPr>
        <w:spacing w:after="0"/>
        <w:ind w:left="0"/>
        <w:jc w:val="left"/>
      </w:pPr>
      <w:r>
        <w:rPr>
          <w:rFonts w:ascii="Times New Roman"/>
          <w:b/>
          <w:i w:val="false"/>
          <w:color w:val="000000"/>
        </w:rPr>
        <w:t xml:space="preserve"> Глава 7. Договор о приобретении товаров, работ и услуг, используемых при проведении операций по добыче урана</w:t>
      </w:r>
    </w:p>
    <w:bookmarkEnd w:id="575"/>
    <w:bookmarkStart w:name="z588" w:id="576"/>
    <w:p>
      <w:pPr>
        <w:spacing w:after="0"/>
        <w:ind w:left="0"/>
        <w:jc w:val="both"/>
      </w:pPr>
      <w:r>
        <w:rPr>
          <w:rFonts w:ascii="Times New Roman"/>
          <w:b w:val="false"/>
          <w:i w:val="false"/>
          <w:color w:val="000000"/>
          <w:sz w:val="28"/>
        </w:rPr>
        <w:t>
      121. Договор о приобретении ТРУ заключается в соответствии с содержащимся в конкурсной документации проектом договора о приобретении ТРУ и конкурсной заявки победителя.</w:t>
      </w:r>
    </w:p>
    <w:bookmarkEnd w:id="576"/>
    <w:bookmarkStart w:name="z589" w:id="577"/>
    <w:p>
      <w:pPr>
        <w:spacing w:after="0"/>
        <w:ind w:left="0"/>
        <w:jc w:val="both"/>
      </w:pPr>
      <w:r>
        <w:rPr>
          <w:rFonts w:ascii="Times New Roman"/>
          <w:b w:val="false"/>
          <w:i w:val="false"/>
          <w:color w:val="000000"/>
          <w:sz w:val="28"/>
        </w:rPr>
        <w:t>
      122. Договор о приобретении ТРУ содержит цену, предложенную победителем открытого конкурса или открытого конкурса на понижение (электронные торги) с начислением к ней НДС, за исключением случаев, когда победитель открытого конкурса или открытого конкурса на понижение (электронные торги) не является плательщиком НДС или поставляемый товар, выполняемая работа, оказываемая услуга не облагается НДС в соответствии с законодательством Республики Казахстан.</w:t>
      </w:r>
    </w:p>
    <w:bookmarkEnd w:id="577"/>
    <w:bookmarkStart w:name="z590" w:id="578"/>
    <w:p>
      <w:pPr>
        <w:spacing w:after="0"/>
        <w:ind w:left="0"/>
        <w:jc w:val="both"/>
      </w:pPr>
      <w:r>
        <w:rPr>
          <w:rFonts w:ascii="Times New Roman"/>
          <w:b w:val="false"/>
          <w:i w:val="false"/>
          <w:color w:val="000000"/>
          <w:sz w:val="28"/>
        </w:rPr>
        <w:t>
      123. Заказчик направляет победителю открытого конкурса, открытого конкурса на понижение (электронные торги) уведомление, содержащее отказ от заключения (исполнения) договора о приобретении ТРУ с пояснением причин, послужившими основанием для такого отказа, если потенциальный поставщик, определенный победителем открытого конкурса, открытого конкурса на понижение (электронные торги):</w:t>
      </w:r>
    </w:p>
    <w:bookmarkEnd w:id="578"/>
    <w:bookmarkStart w:name="z591" w:id="579"/>
    <w:p>
      <w:pPr>
        <w:spacing w:after="0"/>
        <w:ind w:left="0"/>
        <w:jc w:val="both"/>
      </w:pPr>
      <w:r>
        <w:rPr>
          <w:rFonts w:ascii="Times New Roman"/>
          <w:b w:val="false"/>
          <w:i w:val="false"/>
          <w:color w:val="000000"/>
          <w:sz w:val="28"/>
        </w:rPr>
        <w:t>
      не представил договор о приобретении ТРУ в установленный уведомлением срок или положения договора о приобретении ТРУ не соответствуют условиям проекта договора о приобретении ТРУ и (или) конкурсной заявки победителя;</w:t>
      </w:r>
    </w:p>
    <w:bookmarkEnd w:id="579"/>
    <w:bookmarkStart w:name="z592" w:id="580"/>
    <w:p>
      <w:pPr>
        <w:spacing w:after="0"/>
        <w:ind w:left="0"/>
        <w:jc w:val="both"/>
      </w:pPr>
      <w:r>
        <w:rPr>
          <w:rFonts w:ascii="Times New Roman"/>
          <w:b w:val="false"/>
          <w:i w:val="false"/>
          <w:color w:val="000000"/>
          <w:sz w:val="28"/>
        </w:rPr>
        <w:t>
      представил подлинники или нотариально – удостоверенные копии документов, прилагаемые к договору о приобретении ТРУ, не прошедшие процедуру сопоставления с электронными копиями документов, представленных для участия в открытом конкурсе, открытом конкурсе на понижение (электронные торги) или подлинники или нотариально – удостоверенные копии документов не представлены;</w:t>
      </w:r>
    </w:p>
    <w:bookmarkEnd w:id="580"/>
    <w:bookmarkStart w:name="z593" w:id="581"/>
    <w:p>
      <w:pPr>
        <w:spacing w:after="0"/>
        <w:ind w:left="0"/>
        <w:jc w:val="both"/>
      </w:pPr>
      <w:r>
        <w:rPr>
          <w:rFonts w:ascii="Times New Roman"/>
          <w:b w:val="false"/>
          <w:i w:val="false"/>
          <w:color w:val="000000"/>
          <w:sz w:val="28"/>
        </w:rPr>
        <w:t>
      заключив договор о приобретении ТРУ, не исполнил требования, установленные конкурсной документацией о внесении обеспечения исполнения договора о приобретении ТРУ (если обеспечение исполнение договора предусмотрено конкурсной документацией).</w:t>
      </w:r>
    </w:p>
    <w:bookmarkEnd w:id="581"/>
    <w:bookmarkStart w:name="z594" w:id="582"/>
    <w:p>
      <w:pPr>
        <w:spacing w:after="0"/>
        <w:ind w:left="0"/>
        <w:jc w:val="both"/>
      </w:pPr>
      <w:r>
        <w:rPr>
          <w:rFonts w:ascii="Times New Roman"/>
          <w:b w:val="false"/>
          <w:i w:val="false"/>
          <w:color w:val="000000"/>
          <w:sz w:val="28"/>
        </w:rPr>
        <w:t>
      124. Уведомление заказчика, содержащее отказ от заключения (исполнения) договора, является основанием для заключения договора о приобретении ТРУ со вторым потенциальным поставщиком, конкурсное ценовое предложение которого является наиболее предпочтительным после конкурсного ценового предложения победителя в порядке, предусмотренном пунктами 85, 106, 116, 117, 118, 119, 120 и 123 настоящих Правил, или основанием для проведения нового открытого конкурса, открытого конкурса на понижение (электронные торги).</w:t>
      </w:r>
    </w:p>
    <w:bookmarkEnd w:id="582"/>
    <w:bookmarkStart w:name="z595" w:id="583"/>
    <w:p>
      <w:pPr>
        <w:spacing w:after="0"/>
        <w:ind w:left="0"/>
        <w:jc w:val="both"/>
      </w:pPr>
      <w:r>
        <w:rPr>
          <w:rFonts w:ascii="Times New Roman"/>
          <w:b w:val="false"/>
          <w:i w:val="false"/>
          <w:color w:val="000000"/>
          <w:sz w:val="28"/>
        </w:rPr>
        <w:t>
      125. Договор о приобретении ТРУ способом открытого конкурса или открытого конкурса на понижение (электронные торги) заключается в сроки, указанные в протоколе об итогах, но не более двадцати пяти рабочих дней с даты подписания протокола об итогах или протокола сопоставления документов.</w:t>
      </w:r>
    </w:p>
    <w:bookmarkEnd w:id="583"/>
    <w:bookmarkStart w:name="z596" w:id="584"/>
    <w:p>
      <w:pPr>
        <w:spacing w:after="0"/>
        <w:ind w:left="0"/>
        <w:jc w:val="both"/>
      </w:pPr>
      <w:r>
        <w:rPr>
          <w:rFonts w:ascii="Times New Roman"/>
          <w:b w:val="false"/>
          <w:i w:val="false"/>
          <w:color w:val="000000"/>
          <w:sz w:val="28"/>
        </w:rPr>
        <w:t>
      Если приобретение ТРУ состоялось по нескольким лотам, проекты договоров о приобретении ТРУ составляются заказчиком на каждый лот отдельно.</w:t>
      </w:r>
    </w:p>
    <w:bookmarkEnd w:id="584"/>
    <w:bookmarkStart w:name="z597" w:id="585"/>
    <w:p>
      <w:pPr>
        <w:spacing w:after="0"/>
        <w:ind w:left="0"/>
        <w:jc w:val="both"/>
      </w:pPr>
      <w:r>
        <w:rPr>
          <w:rFonts w:ascii="Times New Roman"/>
          <w:b w:val="false"/>
          <w:i w:val="false"/>
          <w:color w:val="000000"/>
          <w:sz w:val="28"/>
        </w:rPr>
        <w:t>
      Допускается заключение единого договора, при признании потенциального поставщика победителем по нескольким лотам с обязательным разделением лотов на отдельные технические спецификации по лотам (приложения к договору на каждый лот отдельно).</w:t>
      </w:r>
    </w:p>
    <w:bookmarkEnd w:id="585"/>
    <w:bookmarkStart w:name="z598" w:id="586"/>
    <w:p>
      <w:pPr>
        <w:spacing w:after="0"/>
        <w:ind w:left="0"/>
        <w:jc w:val="both"/>
      </w:pPr>
      <w:r>
        <w:rPr>
          <w:rFonts w:ascii="Times New Roman"/>
          <w:b w:val="false"/>
          <w:i w:val="false"/>
          <w:color w:val="000000"/>
          <w:sz w:val="28"/>
        </w:rPr>
        <w:t>
      126. При заключении договора о приобретении ТРУ с нерезидентом Республики Казахстан допускается оформление договора о приобретении ТРУ в предлагаемой им форме с учетом требований гражданского законодательства Республики Казахстан, законодательства о трансфертном ценообразовании Республики Казахстан и настоящих Правил.</w:t>
      </w:r>
    </w:p>
    <w:bookmarkEnd w:id="586"/>
    <w:bookmarkStart w:name="z599" w:id="587"/>
    <w:p>
      <w:pPr>
        <w:spacing w:after="0"/>
        <w:ind w:left="0"/>
        <w:jc w:val="both"/>
      </w:pPr>
      <w:r>
        <w:rPr>
          <w:rFonts w:ascii="Times New Roman"/>
          <w:b w:val="false"/>
          <w:i w:val="false"/>
          <w:color w:val="000000"/>
          <w:sz w:val="28"/>
        </w:rPr>
        <w:t>
      127. Договор о приобретении ТРУ содержит:</w:t>
      </w:r>
    </w:p>
    <w:bookmarkEnd w:id="587"/>
    <w:bookmarkStart w:name="z600" w:id="588"/>
    <w:p>
      <w:pPr>
        <w:spacing w:after="0"/>
        <w:ind w:left="0"/>
        <w:jc w:val="both"/>
      </w:pPr>
      <w:r>
        <w:rPr>
          <w:rFonts w:ascii="Times New Roman"/>
          <w:b w:val="false"/>
          <w:i w:val="false"/>
          <w:color w:val="000000"/>
          <w:sz w:val="28"/>
        </w:rPr>
        <w:t>
      1) обязательство подрядчика по соблюдению настоящих Правил при исполнении договора на выполнение работ;</w:t>
      </w:r>
    </w:p>
    <w:bookmarkEnd w:id="588"/>
    <w:bookmarkStart w:name="z601" w:id="589"/>
    <w:p>
      <w:pPr>
        <w:spacing w:after="0"/>
        <w:ind w:left="0"/>
        <w:jc w:val="both"/>
      </w:pPr>
      <w:r>
        <w:rPr>
          <w:rFonts w:ascii="Times New Roman"/>
          <w:b w:val="false"/>
          <w:i w:val="false"/>
          <w:color w:val="000000"/>
          <w:sz w:val="28"/>
        </w:rPr>
        <w:t>
      2) ответственность подрядчика за несоблюдение настоящих Правил при исполнении договора на выполнение работ;</w:t>
      </w:r>
    </w:p>
    <w:bookmarkEnd w:id="589"/>
    <w:bookmarkStart w:name="z602" w:id="590"/>
    <w:p>
      <w:pPr>
        <w:spacing w:after="0"/>
        <w:ind w:left="0"/>
        <w:jc w:val="both"/>
      </w:pPr>
      <w:r>
        <w:rPr>
          <w:rFonts w:ascii="Times New Roman"/>
          <w:b w:val="false"/>
          <w:i w:val="false"/>
          <w:color w:val="000000"/>
          <w:sz w:val="28"/>
        </w:rPr>
        <w:t>
      3) обязательство поставщика по внутристрановой ценности в ТРУ согласно протоколу подведения итогов приобретения ТРУ;</w:t>
      </w:r>
    </w:p>
    <w:bookmarkEnd w:id="590"/>
    <w:bookmarkStart w:name="z603" w:id="591"/>
    <w:p>
      <w:pPr>
        <w:spacing w:after="0"/>
        <w:ind w:left="0"/>
        <w:jc w:val="both"/>
      </w:pPr>
      <w:r>
        <w:rPr>
          <w:rFonts w:ascii="Times New Roman"/>
          <w:b w:val="false"/>
          <w:i w:val="false"/>
          <w:color w:val="000000"/>
          <w:sz w:val="28"/>
        </w:rPr>
        <w:t>
      4) ответственность поставщика за неисполнение обязательств по внутристрановой ценности в ТРУ согласно протоколу подведения итогов приобретения ТРУ;</w:t>
      </w:r>
    </w:p>
    <w:bookmarkEnd w:id="591"/>
    <w:bookmarkStart w:name="z604" w:id="592"/>
    <w:p>
      <w:pPr>
        <w:spacing w:after="0"/>
        <w:ind w:left="0"/>
        <w:jc w:val="both"/>
      </w:pPr>
      <w:r>
        <w:rPr>
          <w:rFonts w:ascii="Times New Roman"/>
          <w:b w:val="false"/>
          <w:i w:val="false"/>
          <w:color w:val="000000"/>
          <w:sz w:val="28"/>
        </w:rPr>
        <w:t>
      5) условие об оплате за поставленный товар (выполненные работы, оказанные услуги), не позднее 40 (сорока) рабочих дней с даты подписания акта приема-передачи товаров, оказанных услуг, выполненных работ (приемки объекта в эксплуатацию);</w:t>
      </w:r>
    </w:p>
    <w:bookmarkEnd w:id="592"/>
    <w:bookmarkStart w:name="z605" w:id="593"/>
    <w:p>
      <w:pPr>
        <w:spacing w:after="0"/>
        <w:ind w:left="0"/>
        <w:jc w:val="both"/>
      </w:pPr>
      <w:r>
        <w:rPr>
          <w:rFonts w:ascii="Times New Roman"/>
          <w:b w:val="false"/>
          <w:i w:val="false"/>
          <w:color w:val="000000"/>
          <w:sz w:val="28"/>
        </w:rPr>
        <w:t>
      При этом, товаропроизводителям за поставленный товар казахстанского происхождения, а также казахстанским поставщикам работ и услуг оплата производится не позднее 20 (двадцати) рабочих дней с даты подписания актов приема-передачи товаров, выполненных работ, оказанных услуг;</w:t>
      </w:r>
    </w:p>
    <w:bookmarkEnd w:id="593"/>
    <w:bookmarkStart w:name="z606" w:id="594"/>
    <w:p>
      <w:pPr>
        <w:spacing w:after="0"/>
        <w:ind w:left="0"/>
        <w:jc w:val="both"/>
      </w:pPr>
      <w:r>
        <w:rPr>
          <w:rFonts w:ascii="Times New Roman"/>
          <w:b w:val="false"/>
          <w:i w:val="false"/>
          <w:color w:val="000000"/>
          <w:sz w:val="28"/>
        </w:rPr>
        <w:t>
      6) условие, предусматривающее предоплату в размере не менее 30 % (тридцати процентов) от суммы договора, которая выплачивается не позднее 10 (десяти) рабочих дней с даты заключения договора, если договор заключается с товаропроизводителем закупаемого товара.</w:t>
      </w:r>
    </w:p>
    <w:bookmarkEnd w:id="594"/>
    <w:bookmarkStart w:name="z607" w:id="595"/>
    <w:p>
      <w:pPr>
        <w:spacing w:after="0"/>
        <w:ind w:left="0"/>
        <w:jc w:val="both"/>
      </w:pPr>
      <w:r>
        <w:rPr>
          <w:rFonts w:ascii="Times New Roman"/>
          <w:b w:val="false"/>
          <w:i w:val="false"/>
          <w:color w:val="000000"/>
          <w:sz w:val="28"/>
        </w:rPr>
        <w:t>
      В договоре о приобретении товара не содержатся условия о представлении заказчику обеспечения возврата предоплаты со стороны товаропроизводителей;</w:t>
      </w:r>
    </w:p>
    <w:bookmarkEnd w:id="595"/>
    <w:bookmarkStart w:name="z608" w:id="596"/>
    <w:p>
      <w:pPr>
        <w:spacing w:after="0"/>
        <w:ind w:left="0"/>
        <w:jc w:val="both"/>
      </w:pPr>
      <w:r>
        <w:rPr>
          <w:rFonts w:ascii="Times New Roman"/>
          <w:b w:val="false"/>
          <w:i w:val="false"/>
          <w:color w:val="000000"/>
          <w:sz w:val="28"/>
        </w:rPr>
        <w:t>
      7) условие о подписании заказчиком актов приема-передачи товаров (оказанных услуг, выполненных работ) или выставление требования об устранении нарушений условий договора, если ТРУ не приняты, в течение десяти рабочих дней с момента получения заказчиком актов.</w:t>
      </w:r>
    </w:p>
    <w:bookmarkEnd w:id="596"/>
    <w:bookmarkStart w:name="z609" w:id="597"/>
    <w:p>
      <w:pPr>
        <w:spacing w:after="0"/>
        <w:ind w:left="0"/>
        <w:jc w:val="both"/>
      </w:pPr>
      <w:r>
        <w:rPr>
          <w:rFonts w:ascii="Times New Roman"/>
          <w:b w:val="false"/>
          <w:i w:val="false"/>
          <w:color w:val="000000"/>
          <w:sz w:val="28"/>
        </w:rPr>
        <w:t>
      Не подписание заказчиком актов приема-передачи товаров (оказанных услуг, выполненных работ) и не выставление требований об устранении нарушений условий договора о приобретении ТРУ в установленный настоящим подпунктом Правил срок, акты приема-передачи товара (оказанных услуг, выполненных работ) считаются подписанными заказчиком;</w:t>
      </w:r>
    </w:p>
    <w:bookmarkEnd w:id="597"/>
    <w:bookmarkStart w:name="z610" w:id="598"/>
    <w:p>
      <w:pPr>
        <w:spacing w:after="0"/>
        <w:ind w:left="0"/>
        <w:jc w:val="both"/>
      </w:pPr>
      <w:r>
        <w:rPr>
          <w:rFonts w:ascii="Times New Roman"/>
          <w:b w:val="false"/>
          <w:i w:val="false"/>
          <w:color w:val="000000"/>
          <w:sz w:val="28"/>
        </w:rPr>
        <w:t>
      8) обязательство о предоставлении по письменному запросу поставщику работ и услуг положительного отзыва или рекомендательного письма при отсутствии обоснованных замечаний по отношению к выполненным работам, оказанным услугам;</w:t>
      </w:r>
    </w:p>
    <w:bookmarkEnd w:id="598"/>
    <w:bookmarkStart w:name="z611" w:id="599"/>
    <w:p>
      <w:pPr>
        <w:spacing w:after="0"/>
        <w:ind w:left="0"/>
        <w:jc w:val="both"/>
      </w:pPr>
      <w:r>
        <w:rPr>
          <w:rFonts w:ascii="Times New Roman"/>
          <w:b w:val="false"/>
          <w:i w:val="false"/>
          <w:color w:val="000000"/>
          <w:sz w:val="28"/>
        </w:rPr>
        <w:t>
      9) обязательство подрядчиков-нерезидентов Республики Казахстан по привлечению резидентов Республики Казахстан для выполнения работ и (или) оказания услуг в осуществляемых таким подрядчиком проектах вне территории Республики Казахстан;</w:t>
      </w:r>
    </w:p>
    <w:bookmarkEnd w:id="599"/>
    <w:bookmarkStart w:name="z612" w:id="600"/>
    <w:p>
      <w:pPr>
        <w:spacing w:after="0"/>
        <w:ind w:left="0"/>
        <w:jc w:val="both"/>
      </w:pPr>
      <w:r>
        <w:rPr>
          <w:rFonts w:ascii="Times New Roman"/>
          <w:b w:val="false"/>
          <w:i w:val="false"/>
          <w:color w:val="000000"/>
          <w:sz w:val="28"/>
        </w:rPr>
        <w:t>
      10) иные права и обязанности, предусмотренные конкурсной документацией.</w:t>
      </w:r>
    </w:p>
    <w:bookmarkEnd w:id="600"/>
    <w:bookmarkStart w:name="z613" w:id="601"/>
    <w:p>
      <w:pPr>
        <w:spacing w:after="0"/>
        <w:ind w:left="0"/>
        <w:jc w:val="both"/>
      </w:pPr>
      <w:r>
        <w:rPr>
          <w:rFonts w:ascii="Times New Roman"/>
          <w:b w:val="false"/>
          <w:i w:val="false"/>
          <w:color w:val="000000"/>
          <w:sz w:val="28"/>
        </w:rPr>
        <w:t xml:space="preserve">
      Положения настоящего пункта распространяются на способы приобретения ТРУ, указанных в подпунктах 1), 2), 3) и 4) </w:t>
      </w:r>
      <w:r>
        <w:rPr>
          <w:rFonts w:ascii="Times New Roman"/>
          <w:b w:val="false"/>
          <w:i w:val="false"/>
          <w:color w:val="000000"/>
          <w:sz w:val="28"/>
        </w:rPr>
        <w:t>пункта 6</w:t>
      </w:r>
      <w:r>
        <w:rPr>
          <w:rFonts w:ascii="Times New Roman"/>
          <w:b w:val="false"/>
          <w:i w:val="false"/>
          <w:color w:val="000000"/>
          <w:sz w:val="28"/>
        </w:rPr>
        <w:t xml:space="preserve"> настоящих Правил.</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128 с 01.01.2026 действует в редакции </w:t>
      </w:r>
      <w:r>
        <w:rPr>
          <w:rFonts w:ascii="Times New Roman"/>
          <w:b w:val="false"/>
          <w:i w:val="false"/>
          <w:color w:val="ff0000"/>
          <w:sz w:val="28"/>
        </w:rPr>
        <w:t>пп. 6)</w:t>
      </w:r>
      <w:r>
        <w:rPr>
          <w:rFonts w:ascii="Times New Roman"/>
          <w:b w:val="false"/>
          <w:i w:val="false"/>
          <w:color w:val="ff0000"/>
          <w:sz w:val="28"/>
        </w:rPr>
        <w:t xml:space="preserve"> п.2 настоящего Приказа.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128. При заключении заказчиком договора о приобретении с казахстанским товаропроизводителем, в положениях договора допускается условие о представлении поставщиком нотариально заверенной копии сертификата о происхождении товара формы "CT-KZ", подтверждающего происхождение на территории Республики Казахстан, соответствующего номенклатуре приобретаемого товара.</w:t>
      </w:r>
    </w:p>
    <w:bookmarkStart w:name="z615" w:id="602"/>
    <w:p>
      <w:pPr>
        <w:spacing w:after="0"/>
        <w:ind w:left="0"/>
        <w:jc w:val="both"/>
      </w:pPr>
      <w:r>
        <w:rPr>
          <w:rFonts w:ascii="Times New Roman"/>
          <w:b w:val="false"/>
          <w:i w:val="false"/>
          <w:color w:val="000000"/>
          <w:sz w:val="28"/>
        </w:rPr>
        <w:t>
      При этом сертификат или выписка из реестра казахстанских товаропроизводителей содержит объем товара, не менее объема товара, поставляемого в рамках заключенного договора.</w:t>
      </w:r>
    </w:p>
    <w:bookmarkEnd w:id="602"/>
    <w:bookmarkStart w:name="z616" w:id="603"/>
    <w:p>
      <w:pPr>
        <w:spacing w:after="0"/>
        <w:ind w:left="0"/>
        <w:jc w:val="both"/>
      </w:pPr>
      <w:r>
        <w:rPr>
          <w:rFonts w:ascii="Times New Roman"/>
          <w:b w:val="false"/>
          <w:i w:val="false"/>
          <w:color w:val="000000"/>
          <w:sz w:val="28"/>
        </w:rPr>
        <w:t>
      При заключении заказчиком договора о приобретении работ или услуг с казахстанским производителем работ или услуг, в положениях договора указывается требование о представлении поставщиком отчета о приобретаемых ТРУ и внутристрановой ценности в них.</w:t>
      </w:r>
    </w:p>
    <w:bookmarkEnd w:id="603"/>
    <w:bookmarkStart w:name="z617" w:id="604"/>
    <w:p>
      <w:pPr>
        <w:spacing w:after="0"/>
        <w:ind w:left="0"/>
        <w:jc w:val="both"/>
      </w:pPr>
      <w:r>
        <w:rPr>
          <w:rFonts w:ascii="Times New Roman"/>
          <w:b w:val="false"/>
          <w:i w:val="false"/>
          <w:color w:val="000000"/>
          <w:sz w:val="28"/>
        </w:rPr>
        <w:t>
      129. Изменения в проект договора о приобретении товара или работы вносятся по взаимному согласию сторон в части изменения цены на ТРУ и соответственно суммы проекта договора о приобретении товара или работы, при девальвации (ревальвации) национальной валюты (тенге), в период с даты определения потенциального поставщика победителем и до даты подписания договора о приобретении товара или работы.</w:t>
      </w:r>
    </w:p>
    <w:bookmarkEnd w:id="604"/>
    <w:bookmarkStart w:name="z618" w:id="605"/>
    <w:p>
      <w:pPr>
        <w:spacing w:after="0"/>
        <w:ind w:left="0"/>
        <w:jc w:val="both"/>
      </w:pPr>
      <w:r>
        <w:rPr>
          <w:rFonts w:ascii="Times New Roman"/>
          <w:b w:val="false"/>
          <w:i w:val="false"/>
          <w:color w:val="000000"/>
          <w:sz w:val="28"/>
        </w:rPr>
        <w:t>
      Если в период с даты вскрытия конкурсных заявок и до даты подписания договора о приобретении товара или работы официальный курс тенге относительно иностранной валюте изменился более чем на десять процентов, заказчик и потенциальный поставщик по взаимному согласию производят пересчет суммы, подлежащей уплате по текущему курсу иностранной валюты к тенге, установленному Национальным Банком Республики Казахстан (Национальным Банком Казахстана) на день подписания договора о приобретении товара или работы.</w:t>
      </w:r>
    </w:p>
    <w:bookmarkEnd w:id="605"/>
    <w:bookmarkStart w:name="z619" w:id="606"/>
    <w:p>
      <w:pPr>
        <w:spacing w:after="0"/>
        <w:ind w:left="0"/>
        <w:jc w:val="both"/>
      </w:pPr>
      <w:r>
        <w:rPr>
          <w:rFonts w:ascii="Times New Roman"/>
          <w:b w:val="false"/>
          <w:i w:val="false"/>
          <w:color w:val="000000"/>
          <w:sz w:val="28"/>
        </w:rPr>
        <w:t>
      При этом потенциальный поставщик предоставляет заказчику обоснование увеличения или уменьшения цены проекта договора о приобретении товара или работы с указанием детальной калькуляции затрат на производство и (или) факторов, влияющих на увеличение или сокращения затрат на поставку товара, выполнение работ с приложением подтверждающих документов.</w:t>
      </w:r>
    </w:p>
    <w:bookmarkEnd w:id="606"/>
    <w:bookmarkStart w:name="z620" w:id="607"/>
    <w:p>
      <w:pPr>
        <w:spacing w:after="0"/>
        <w:ind w:left="0"/>
        <w:jc w:val="both"/>
      </w:pPr>
      <w:r>
        <w:rPr>
          <w:rFonts w:ascii="Times New Roman"/>
          <w:b w:val="false"/>
          <w:i w:val="false"/>
          <w:color w:val="000000"/>
          <w:sz w:val="28"/>
        </w:rPr>
        <w:t>
      130. Внесение изменения в заключенный договор о приобретении ТРУ при условии неизменности качества и других условий, явившихся основой для выбора поставщика, осуществляется по взаимному согласию сторон:</w:t>
      </w:r>
    </w:p>
    <w:bookmarkEnd w:id="607"/>
    <w:bookmarkStart w:name="z621" w:id="608"/>
    <w:p>
      <w:pPr>
        <w:spacing w:after="0"/>
        <w:ind w:left="0"/>
        <w:jc w:val="both"/>
      </w:pPr>
      <w:r>
        <w:rPr>
          <w:rFonts w:ascii="Times New Roman"/>
          <w:b w:val="false"/>
          <w:i w:val="false"/>
          <w:color w:val="000000"/>
          <w:sz w:val="28"/>
        </w:rPr>
        <w:t>
      1) в части увеличения суммы договора на не более десяти процентов от общей суммы договора, связанной с увеличением потребности в объеме приобретаемых товаров при условии неизменности цены за единицу товара, указанной в заключенном договоре о приобретении данного товара;</w:t>
      </w:r>
    </w:p>
    <w:bookmarkEnd w:id="608"/>
    <w:bookmarkStart w:name="z622" w:id="609"/>
    <w:p>
      <w:pPr>
        <w:spacing w:after="0"/>
        <w:ind w:left="0"/>
        <w:jc w:val="both"/>
      </w:pPr>
      <w:r>
        <w:rPr>
          <w:rFonts w:ascii="Times New Roman"/>
          <w:b w:val="false"/>
          <w:i w:val="false"/>
          <w:color w:val="000000"/>
          <w:sz w:val="28"/>
        </w:rPr>
        <w:t>
      2) в части увеличения суммы договора на не более десяти процентов от общей суммы договора, связанной с увеличением потребности в объеме приобретаемых работ, услуг.</w:t>
      </w:r>
    </w:p>
    <w:bookmarkEnd w:id="609"/>
    <w:bookmarkStart w:name="z623" w:id="610"/>
    <w:p>
      <w:pPr>
        <w:spacing w:after="0"/>
        <w:ind w:left="0"/>
        <w:jc w:val="both"/>
      </w:pPr>
      <w:r>
        <w:rPr>
          <w:rFonts w:ascii="Times New Roman"/>
          <w:b w:val="false"/>
          <w:i w:val="false"/>
          <w:color w:val="000000"/>
          <w:sz w:val="28"/>
        </w:rPr>
        <w:t xml:space="preserve">
      При заключении договора о приобретении ТРУ с потенциальным поставщиком по нескольким лотам в соответствии с </w:t>
      </w:r>
      <w:r>
        <w:rPr>
          <w:rFonts w:ascii="Times New Roman"/>
          <w:b w:val="false"/>
          <w:i w:val="false"/>
          <w:color w:val="000000"/>
          <w:sz w:val="28"/>
        </w:rPr>
        <w:t>пунктом 125</w:t>
      </w:r>
      <w:r>
        <w:rPr>
          <w:rFonts w:ascii="Times New Roman"/>
          <w:b w:val="false"/>
          <w:i w:val="false"/>
          <w:color w:val="000000"/>
          <w:sz w:val="28"/>
        </w:rPr>
        <w:t xml:space="preserve"> настоящих Правил, допускается увеличение стоимости договора о приобретении ТРУ не более чем на десять процентов по каждому лоту;</w:t>
      </w:r>
    </w:p>
    <w:bookmarkEnd w:id="610"/>
    <w:bookmarkStart w:name="z624" w:id="611"/>
    <w:p>
      <w:pPr>
        <w:spacing w:after="0"/>
        <w:ind w:left="0"/>
        <w:jc w:val="both"/>
      </w:pPr>
      <w:r>
        <w:rPr>
          <w:rFonts w:ascii="Times New Roman"/>
          <w:b w:val="false"/>
          <w:i w:val="false"/>
          <w:color w:val="000000"/>
          <w:sz w:val="28"/>
        </w:rPr>
        <w:t>
      3) в части изменения цены договора о приобретении товаров или работ по соглашению сторон при девальвации (ревальвации) национальной валюты (тенге) после даты заключения договора о приобретении товаров, работ.</w:t>
      </w:r>
    </w:p>
    <w:bookmarkEnd w:id="611"/>
    <w:bookmarkStart w:name="z625" w:id="612"/>
    <w:p>
      <w:pPr>
        <w:spacing w:after="0"/>
        <w:ind w:left="0"/>
        <w:jc w:val="both"/>
      </w:pPr>
      <w:r>
        <w:rPr>
          <w:rFonts w:ascii="Times New Roman"/>
          <w:b w:val="false"/>
          <w:i w:val="false"/>
          <w:color w:val="000000"/>
          <w:sz w:val="28"/>
        </w:rPr>
        <w:t>
      Если к моменту платежа по договору о приобретении товара или работы официальный курс тенге относительно иностранной валюте изменился более чем на десять процентов, заказчик и поставщик по взаимному согласию производят соразмерный пересчет суммы, подлежащей уплате по текущему курсу иностранной валюты к тенге, установленному Национальным Банком Республики Казахстан (Национальным Банком Казахстана) на день оплаты.</w:t>
      </w:r>
    </w:p>
    <w:bookmarkEnd w:id="612"/>
    <w:bookmarkStart w:name="z626" w:id="613"/>
    <w:p>
      <w:pPr>
        <w:spacing w:after="0"/>
        <w:ind w:left="0"/>
        <w:jc w:val="both"/>
      </w:pPr>
      <w:r>
        <w:rPr>
          <w:rFonts w:ascii="Times New Roman"/>
          <w:b w:val="false"/>
          <w:i w:val="false"/>
          <w:color w:val="000000"/>
          <w:sz w:val="28"/>
        </w:rPr>
        <w:t>
      При этом поставщик предоставляет заказчику обоснование увеличения или уменьшения стоимости договора о приобретении товара или работы с указанием детальной калькуляции затрат на производство и (или) факторов, влияющих на увеличение или сокращение затрат на поставку товара, выполнение работ на часть невыполненного объема договора, с приложением подтверждающих документов;</w:t>
      </w:r>
    </w:p>
    <w:bookmarkEnd w:id="613"/>
    <w:bookmarkStart w:name="z627" w:id="614"/>
    <w:p>
      <w:pPr>
        <w:spacing w:after="0"/>
        <w:ind w:left="0"/>
        <w:jc w:val="both"/>
      </w:pPr>
      <w:r>
        <w:rPr>
          <w:rFonts w:ascii="Times New Roman"/>
          <w:b w:val="false"/>
          <w:i w:val="false"/>
          <w:color w:val="000000"/>
          <w:sz w:val="28"/>
        </w:rPr>
        <w:t>
      4) в части условий, не являющихся существенными;</w:t>
      </w:r>
    </w:p>
    <w:bookmarkEnd w:id="614"/>
    <w:bookmarkStart w:name="z628" w:id="615"/>
    <w:p>
      <w:pPr>
        <w:spacing w:after="0"/>
        <w:ind w:left="0"/>
        <w:jc w:val="both"/>
      </w:pPr>
      <w:r>
        <w:rPr>
          <w:rFonts w:ascii="Times New Roman"/>
          <w:b w:val="false"/>
          <w:i w:val="false"/>
          <w:color w:val="000000"/>
          <w:sz w:val="28"/>
        </w:rPr>
        <w:t>
      5) в части изменения срока действия договора, заключенного с поставщиком ТРУ, являющимся нерезидентом Республики Казахстан, при несвоевременной поставке товара (товаров), выполнении работы (работ), оказании услуги (услуг), обусловленного требованиями действующего законодательства о валютном регулировании;</w:t>
      </w:r>
    </w:p>
    <w:bookmarkEnd w:id="615"/>
    <w:bookmarkStart w:name="z629" w:id="616"/>
    <w:p>
      <w:pPr>
        <w:spacing w:after="0"/>
        <w:ind w:left="0"/>
        <w:jc w:val="both"/>
      </w:pPr>
      <w:r>
        <w:rPr>
          <w:rFonts w:ascii="Times New Roman"/>
          <w:b w:val="false"/>
          <w:i w:val="false"/>
          <w:color w:val="000000"/>
          <w:sz w:val="28"/>
        </w:rPr>
        <w:t>
      6) в части увеличения срока поставки товара, произведенного товаропроизводителем, необходимого для производства приобретаемого товара;</w:t>
      </w:r>
    </w:p>
    <w:bookmarkEnd w:id="616"/>
    <w:bookmarkStart w:name="z630" w:id="617"/>
    <w:p>
      <w:pPr>
        <w:spacing w:after="0"/>
        <w:ind w:left="0"/>
        <w:jc w:val="both"/>
      </w:pPr>
      <w:r>
        <w:rPr>
          <w:rFonts w:ascii="Times New Roman"/>
          <w:b w:val="false"/>
          <w:i w:val="false"/>
          <w:color w:val="000000"/>
          <w:sz w:val="28"/>
        </w:rPr>
        <w:t>
      7) в части уменьшения или увеличения суммы договора на поставку товаров, заключенного с товаропроизводителем,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w:t>
      </w:r>
    </w:p>
    <w:bookmarkEnd w:id="617"/>
    <w:bookmarkStart w:name="z631" w:id="618"/>
    <w:p>
      <w:pPr>
        <w:spacing w:after="0"/>
        <w:ind w:left="0"/>
        <w:jc w:val="both"/>
      </w:pPr>
      <w:r>
        <w:rPr>
          <w:rFonts w:ascii="Times New Roman"/>
          <w:b w:val="false"/>
          <w:i w:val="false"/>
          <w:color w:val="000000"/>
          <w:sz w:val="28"/>
        </w:rPr>
        <w:t>
      8) с субъектами естественных монополий либо с субъектами государственной монополии по основному предмету их деятельности;</w:t>
      </w:r>
    </w:p>
    <w:bookmarkEnd w:id="618"/>
    <w:bookmarkStart w:name="z632" w:id="619"/>
    <w:p>
      <w:pPr>
        <w:spacing w:after="0"/>
        <w:ind w:left="0"/>
        <w:jc w:val="both"/>
      </w:pPr>
      <w:r>
        <w:rPr>
          <w:rFonts w:ascii="Times New Roman"/>
          <w:b w:val="false"/>
          <w:i w:val="false"/>
          <w:color w:val="000000"/>
          <w:sz w:val="28"/>
        </w:rPr>
        <w:t>
      9) в части изменения суммы договора финансового лизинга, связанного с изменением размера лизинговых платежей, ставки вознаграждения, индексацией суммы договора;</w:t>
      </w:r>
    </w:p>
    <w:bookmarkEnd w:id="619"/>
    <w:bookmarkStart w:name="z633" w:id="620"/>
    <w:p>
      <w:pPr>
        <w:spacing w:after="0"/>
        <w:ind w:left="0"/>
        <w:jc w:val="both"/>
      </w:pPr>
      <w:r>
        <w:rPr>
          <w:rFonts w:ascii="Times New Roman"/>
          <w:b w:val="false"/>
          <w:i w:val="false"/>
          <w:color w:val="000000"/>
          <w:sz w:val="28"/>
        </w:rPr>
        <w:t>
      10) в части ежегодного изменения по соглашению сторон цены договора о приобретении ТРУ, заключаемого на период более одного финансового года, исходя из уровня инфляции, определенного на соответствующий период.</w:t>
      </w:r>
    </w:p>
    <w:bookmarkEnd w:id="620"/>
    <w:bookmarkStart w:name="z634" w:id="621"/>
    <w:p>
      <w:pPr>
        <w:spacing w:after="0"/>
        <w:ind w:left="0"/>
        <w:jc w:val="both"/>
      </w:pPr>
      <w:r>
        <w:rPr>
          <w:rFonts w:ascii="Times New Roman"/>
          <w:b w:val="false"/>
          <w:i w:val="false"/>
          <w:color w:val="000000"/>
          <w:sz w:val="28"/>
        </w:rPr>
        <w:t xml:space="preserve">
      Положения настоящего пункта распространяются на способы приобретения ТРУ, указанных в подпунктах 1), 2), 3) и 4) </w:t>
      </w:r>
      <w:r>
        <w:rPr>
          <w:rFonts w:ascii="Times New Roman"/>
          <w:b w:val="false"/>
          <w:i w:val="false"/>
          <w:color w:val="000000"/>
          <w:sz w:val="28"/>
        </w:rPr>
        <w:t>пункта 6</w:t>
      </w:r>
      <w:r>
        <w:rPr>
          <w:rFonts w:ascii="Times New Roman"/>
          <w:b w:val="false"/>
          <w:i w:val="false"/>
          <w:color w:val="000000"/>
          <w:sz w:val="28"/>
        </w:rPr>
        <w:t xml:space="preserve"> настоящих Правил.</w:t>
      </w:r>
    </w:p>
    <w:bookmarkEnd w:id="621"/>
    <w:bookmarkStart w:name="z635" w:id="622"/>
    <w:p>
      <w:pPr>
        <w:spacing w:after="0"/>
        <w:ind w:left="0"/>
        <w:jc w:val="both"/>
      </w:pPr>
      <w:r>
        <w:rPr>
          <w:rFonts w:ascii="Times New Roman"/>
          <w:b w:val="false"/>
          <w:i w:val="false"/>
          <w:color w:val="000000"/>
          <w:sz w:val="28"/>
        </w:rPr>
        <w:t>
      131. Договор о приобретении ТРУ заключается на срок не более одного финансового года, за исключением случаев:</w:t>
      </w:r>
    </w:p>
    <w:bookmarkEnd w:id="622"/>
    <w:bookmarkStart w:name="z636" w:id="623"/>
    <w:p>
      <w:pPr>
        <w:spacing w:after="0"/>
        <w:ind w:left="0"/>
        <w:jc w:val="both"/>
      </w:pPr>
      <w:r>
        <w:rPr>
          <w:rFonts w:ascii="Times New Roman"/>
          <w:b w:val="false"/>
          <w:i w:val="false"/>
          <w:color w:val="000000"/>
          <w:sz w:val="28"/>
        </w:rPr>
        <w:t>
      1) приобретения работ со сроком их завершения в следующем (последующие) финансовом году (годы), предусмотренном в проектно-сметной документации;</w:t>
      </w:r>
    </w:p>
    <w:bookmarkEnd w:id="623"/>
    <w:bookmarkStart w:name="z637" w:id="624"/>
    <w:p>
      <w:pPr>
        <w:spacing w:after="0"/>
        <w:ind w:left="0"/>
        <w:jc w:val="both"/>
      </w:pPr>
      <w:r>
        <w:rPr>
          <w:rFonts w:ascii="Times New Roman"/>
          <w:b w:val="false"/>
          <w:i w:val="false"/>
          <w:color w:val="000000"/>
          <w:sz w:val="28"/>
        </w:rPr>
        <w:t>
      2) приобретения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p>
    <w:bookmarkEnd w:id="624"/>
    <w:bookmarkStart w:name="z638" w:id="625"/>
    <w:p>
      <w:pPr>
        <w:spacing w:after="0"/>
        <w:ind w:left="0"/>
        <w:jc w:val="both"/>
      </w:pPr>
      <w:r>
        <w:rPr>
          <w:rFonts w:ascii="Times New Roman"/>
          <w:b w:val="false"/>
          <w:i w:val="false"/>
          <w:color w:val="000000"/>
          <w:sz w:val="28"/>
        </w:rPr>
        <w:t>
      3) приобретения ТРУ,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рабочей программе;</w:t>
      </w:r>
    </w:p>
    <w:bookmarkEnd w:id="625"/>
    <w:bookmarkStart w:name="z639" w:id="626"/>
    <w:p>
      <w:pPr>
        <w:spacing w:after="0"/>
        <w:ind w:left="0"/>
        <w:jc w:val="both"/>
      </w:pPr>
      <w:r>
        <w:rPr>
          <w:rFonts w:ascii="Times New Roman"/>
          <w:b w:val="false"/>
          <w:i w:val="false"/>
          <w:color w:val="000000"/>
          <w:sz w:val="28"/>
        </w:rPr>
        <w:t>
      4) приобретения ТРУ, предусмотренных среднесрочной программе приобретения ТРУ.</w:t>
      </w:r>
    </w:p>
    <w:bookmarkEnd w:id="626"/>
    <w:bookmarkStart w:name="z640" w:id="627"/>
    <w:p>
      <w:pPr>
        <w:spacing w:after="0"/>
        <w:ind w:left="0"/>
        <w:jc w:val="both"/>
      </w:pPr>
      <w:r>
        <w:rPr>
          <w:rFonts w:ascii="Times New Roman"/>
          <w:b w:val="false"/>
          <w:i w:val="false"/>
          <w:color w:val="000000"/>
          <w:sz w:val="28"/>
        </w:rPr>
        <w:t>
      132. Заказчик в течение 5 (пяти) рабочих дней со дня заключения договора о приобретении ТРУ, размещает электронную копию договора о приобретении ТРУ в закрытой части реестра. Если заказчик использует для проведения закупок систему, электронная копия договора о приобретении ТРУ размещается заказчиком в системе и реестре.</w:t>
      </w:r>
    </w:p>
    <w:bookmarkEnd w:id="627"/>
    <w:bookmarkStart w:name="z641" w:id="628"/>
    <w:p>
      <w:pPr>
        <w:spacing w:after="0"/>
        <w:ind w:left="0"/>
        <w:jc w:val="both"/>
      </w:pPr>
      <w:r>
        <w:rPr>
          <w:rFonts w:ascii="Times New Roman"/>
          <w:b w:val="false"/>
          <w:i w:val="false"/>
          <w:color w:val="000000"/>
          <w:sz w:val="28"/>
        </w:rPr>
        <w:t>
      133. Договор о приобретении ТРУ считается исполненным при условии полного выполнения заказчиком и поставщиком принятых обязательств по указанному договору.</w:t>
      </w:r>
    </w:p>
    <w:bookmarkEnd w:id="628"/>
    <w:bookmarkStart w:name="z642" w:id="629"/>
    <w:p>
      <w:pPr>
        <w:spacing w:after="0"/>
        <w:ind w:left="0"/>
        <w:jc w:val="both"/>
      </w:pPr>
      <w:r>
        <w:rPr>
          <w:rFonts w:ascii="Times New Roman"/>
          <w:b w:val="false"/>
          <w:i w:val="false"/>
          <w:color w:val="000000"/>
          <w:sz w:val="28"/>
        </w:rPr>
        <w:t>
      134. Не передается право требования исполнения обязательств по договору (уступка требования), а также исполнение обязательств по договору третьими лицами, за исключением финансовых обязательств и (или) перехода прав и обязанностей в порядке правопреемства при реорганизации юридических лиц.</w:t>
      </w:r>
    </w:p>
    <w:bookmarkEnd w:id="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 работ</w:t>
            </w:r>
            <w:r>
              <w:br/>
            </w:r>
            <w:r>
              <w:rPr>
                <w:rFonts w:ascii="Times New Roman"/>
                <w:b w:val="false"/>
                <w:i w:val="false"/>
                <w:color w:val="000000"/>
                <w:sz w:val="20"/>
              </w:rPr>
              <w:t>и услуг, используемых при</w:t>
            </w:r>
            <w:r>
              <w:br/>
            </w:r>
            <w:r>
              <w:rPr>
                <w:rFonts w:ascii="Times New Roman"/>
                <w:b w:val="false"/>
                <w:i w:val="false"/>
                <w:color w:val="000000"/>
                <w:sz w:val="20"/>
              </w:rPr>
              <w:t>проведении операций</w:t>
            </w:r>
            <w:r>
              <w:br/>
            </w:r>
            <w:r>
              <w:rPr>
                <w:rFonts w:ascii="Times New Roman"/>
                <w:b w:val="false"/>
                <w:i w:val="false"/>
                <w:color w:val="000000"/>
                <w:sz w:val="20"/>
              </w:rPr>
              <w:t>по добыче урана</w:t>
            </w:r>
          </w:p>
        </w:tc>
      </w:tr>
    </w:tbl>
    <w:bookmarkStart w:name="z644" w:id="630"/>
    <w:p>
      <w:pPr>
        <w:spacing w:after="0"/>
        <w:ind w:left="0"/>
        <w:jc w:val="left"/>
      </w:pPr>
      <w:r>
        <w:rPr>
          <w:rFonts w:ascii="Times New Roman"/>
          <w:b/>
          <w:i w:val="false"/>
          <w:color w:val="000000"/>
        </w:rPr>
        <w:t xml:space="preserve"> Перечень товаров, работ и услуг, используемые при проведении операций по добыче урана</w:t>
      </w:r>
    </w:p>
    <w:bookmarkEnd w:id="630"/>
    <w:bookmarkStart w:name="z645" w:id="631"/>
    <w:p>
      <w:pPr>
        <w:spacing w:after="0"/>
        <w:ind w:left="0"/>
        <w:jc w:val="both"/>
      </w:pPr>
      <w:r>
        <w:rPr>
          <w:rFonts w:ascii="Times New Roman"/>
          <w:b w:val="false"/>
          <w:i w:val="false"/>
          <w:color w:val="000000"/>
          <w:sz w:val="28"/>
        </w:rPr>
        <w:t xml:space="preserve">
      Без применения норм подпунктов 1), 2), 3) и 5) </w:t>
      </w:r>
      <w:r>
        <w:rPr>
          <w:rFonts w:ascii="Times New Roman"/>
          <w:b w:val="false"/>
          <w:i w:val="false"/>
          <w:color w:val="000000"/>
          <w:sz w:val="28"/>
        </w:rPr>
        <w:t>пункта 1</w:t>
      </w:r>
      <w:r>
        <w:rPr>
          <w:rFonts w:ascii="Times New Roman"/>
          <w:b w:val="false"/>
          <w:i w:val="false"/>
          <w:color w:val="000000"/>
          <w:sz w:val="28"/>
        </w:rPr>
        <w:t xml:space="preserve"> статьи 179 Кодекса Республики Казахстан "О недрах и недропользовании" (далее – Кодекс), приобретается:</w:t>
      </w:r>
    </w:p>
    <w:bookmarkEnd w:id="631"/>
    <w:bookmarkStart w:name="z646" w:id="632"/>
    <w:p>
      <w:pPr>
        <w:spacing w:after="0"/>
        <w:ind w:left="0"/>
        <w:jc w:val="both"/>
      </w:pPr>
      <w:r>
        <w:rPr>
          <w:rFonts w:ascii="Times New Roman"/>
          <w:b w:val="false"/>
          <w:i w:val="false"/>
          <w:color w:val="000000"/>
          <w:sz w:val="28"/>
        </w:rPr>
        <w:t>
      1) услуга, оказываемая физическими лицами по трудовым договорам либо физическими лицами, не являющимися субъектами предпринимательской деятельности, по договорам возмездного оказания услуг;</w:t>
      </w:r>
    </w:p>
    <w:bookmarkEnd w:id="632"/>
    <w:bookmarkStart w:name="z647" w:id="633"/>
    <w:p>
      <w:pPr>
        <w:spacing w:after="0"/>
        <w:ind w:left="0"/>
        <w:jc w:val="both"/>
      </w:pPr>
      <w:r>
        <w:rPr>
          <w:rFonts w:ascii="Times New Roman"/>
          <w:b w:val="false"/>
          <w:i w:val="false"/>
          <w:color w:val="000000"/>
          <w:sz w:val="28"/>
        </w:rPr>
        <w:t>
      2) приобретение доли участия в уставном капитале юридических лиц;</w:t>
      </w:r>
    </w:p>
    <w:bookmarkEnd w:id="633"/>
    <w:bookmarkStart w:name="z648" w:id="634"/>
    <w:p>
      <w:pPr>
        <w:spacing w:after="0"/>
        <w:ind w:left="0"/>
        <w:jc w:val="both"/>
      </w:pPr>
      <w:r>
        <w:rPr>
          <w:rFonts w:ascii="Times New Roman"/>
          <w:b w:val="false"/>
          <w:i w:val="false"/>
          <w:color w:val="000000"/>
          <w:sz w:val="28"/>
        </w:rPr>
        <w:t>
      3) пакеты акций (доли участия) в уставном капитале юридических лиц;</w:t>
      </w:r>
    </w:p>
    <w:bookmarkEnd w:id="634"/>
    <w:bookmarkStart w:name="z649" w:id="635"/>
    <w:p>
      <w:pPr>
        <w:spacing w:after="0"/>
        <w:ind w:left="0"/>
        <w:jc w:val="both"/>
      </w:pPr>
      <w:r>
        <w:rPr>
          <w:rFonts w:ascii="Times New Roman"/>
          <w:b w:val="false"/>
          <w:i w:val="false"/>
          <w:color w:val="000000"/>
          <w:sz w:val="28"/>
        </w:rPr>
        <w:t>
      4) финансовая услуга, связанная с проведением банковских операций, осуществляемых Национальным Банком Республики Казахстан, банками и организациями, осуществляющими отдельные виды банковских операций на основании лицензий, полученных в соответствии с законодательством Республики Казахстан, в том числе связанных с получением банковских выписок;</w:t>
      </w:r>
    </w:p>
    <w:bookmarkEnd w:id="635"/>
    <w:bookmarkStart w:name="z650" w:id="636"/>
    <w:p>
      <w:pPr>
        <w:spacing w:after="0"/>
        <w:ind w:left="0"/>
        <w:jc w:val="both"/>
      </w:pPr>
      <w:r>
        <w:rPr>
          <w:rFonts w:ascii="Times New Roman"/>
          <w:b w:val="false"/>
          <w:i w:val="false"/>
          <w:color w:val="000000"/>
          <w:sz w:val="28"/>
        </w:rPr>
        <w:t>
      5) услуга коммунальных служб;</w:t>
      </w:r>
    </w:p>
    <w:bookmarkEnd w:id="636"/>
    <w:bookmarkStart w:name="z651" w:id="637"/>
    <w:p>
      <w:pPr>
        <w:spacing w:after="0"/>
        <w:ind w:left="0"/>
        <w:jc w:val="both"/>
      </w:pPr>
      <w:r>
        <w:rPr>
          <w:rFonts w:ascii="Times New Roman"/>
          <w:b w:val="false"/>
          <w:i w:val="false"/>
          <w:color w:val="000000"/>
          <w:sz w:val="28"/>
        </w:rPr>
        <w:t>
      6) ТРУ, связанных с представительскими расходами;</w:t>
      </w:r>
    </w:p>
    <w:bookmarkEnd w:id="637"/>
    <w:bookmarkStart w:name="z652" w:id="638"/>
    <w:p>
      <w:pPr>
        <w:spacing w:after="0"/>
        <w:ind w:left="0"/>
        <w:jc w:val="both"/>
      </w:pPr>
      <w:r>
        <w:rPr>
          <w:rFonts w:ascii="Times New Roman"/>
          <w:b w:val="false"/>
          <w:i w:val="false"/>
          <w:color w:val="000000"/>
          <w:sz w:val="28"/>
        </w:rPr>
        <w:t>
      7) услуга государственных учреждений, если иное не установлено для них законами Республики Казахстан;</w:t>
      </w:r>
    </w:p>
    <w:bookmarkEnd w:id="638"/>
    <w:bookmarkStart w:name="z653" w:id="639"/>
    <w:p>
      <w:pPr>
        <w:spacing w:after="0"/>
        <w:ind w:left="0"/>
        <w:jc w:val="both"/>
      </w:pPr>
      <w:r>
        <w:rPr>
          <w:rFonts w:ascii="Times New Roman"/>
          <w:b w:val="false"/>
          <w:i w:val="false"/>
          <w:color w:val="000000"/>
          <w:sz w:val="28"/>
        </w:rPr>
        <w:t>
      8) оплата сборов, других расходов, связанных с разрешением споров в судах, арбитражах и третейских судах;</w:t>
      </w:r>
    </w:p>
    <w:bookmarkEnd w:id="639"/>
    <w:bookmarkStart w:name="z654" w:id="640"/>
    <w:p>
      <w:pPr>
        <w:spacing w:after="0"/>
        <w:ind w:left="0"/>
        <w:jc w:val="both"/>
      </w:pPr>
      <w:r>
        <w:rPr>
          <w:rFonts w:ascii="Times New Roman"/>
          <w:b w:val="false"/>
          <w:i w:val="false"/>
          <w:color w:val="000000"/>
          <w:sz w:val="28"/>
        </w:rPr>
        <w:t>
      9) услуга по подготовке, переподготовке и повышению квалификации работников;</w:t>
      </w:r>
    </w:p>
    <w:bookmarkEnd w:id="640"/>
    <w:bookmarkStart w:name="z655" w:id="641"/>
    <w:p>
      <w:pPr>
        <w:spacing w:after="0"/>
        <w:ind w:left="0"/>
        <w:jc w:val="both"/>
      </w:pPr>
      <w:r>
        <w:rPr>
          <w:rFonts w:ascii="Times New Roman"/>
          <w:b w:val="false"/>
          <w:i w:val="false"/>
          <w:color w:val="000000"/>
          <w:sz w:val="28"/>
        </w:rPr>
        <w:t>
      10) услуга по доверительному управлению имуществом;</w:t>
      </w:r>
    </w:p>
    <w:bookmarkEnd w:id="641"/>
    <w:bookmarkStart w:name="z656" w:id="642"/>
    <w:p>
      <w:pPr>
        <w:spacing w:after="0"/>
        <w:ind w:left="0"/>
        <w:jc w:val="both"/>
      </w:pPr>
      <w:r>
        <w:rPr>
          <w:rFonts w:ascii="Times New Roman"/>
          <w:b w:val="false"/>
          <w:i w:val="false"/>
          <w:color w:val="000000"/>
          <w:sz w:val="28"/>
        </w:rPr>
        <w:t>
      11) услуга по аренде недвижимого имущества или приобретение недвижимого имущества;</w:t>
      </w:r>
    </w:p>
    <w:bookmarkEnd w:id="642"/>
    <w:bookmarkStart w:name="z657" w:id="643"/>
    <w:p>
      <w:pPr>
        <w:spacing w:after="0"/>
        <w:ind w:left="0"/>
        <w:jc w:val="both"/>
      </w:pPr>
      <w:r>
        <w:rPr>
          <w:rFonts w:ascii="Times New Roman"/>
          <w:b w:val="false"/>
          <w:i w:val="false"/>
          <w:color w:val="000000"/>
          <w:sz w:val="28"/>
        </w:rPr>
        <w:t>
      12) регулируемых ТРУ у субъектов естественной монополии;</w:t>
      </w:r>
    </w:p>
    <w:bookmarkEnd w:id="643"/>
    <w:bookmarkStart w:name="z658" w:id="644"/>
    <w:p>
      <w:pPr>
        <w:spacing w:after="0"/>
        <w:ind w:left="0"/>
        <w:jc w:val="both"/>
      </w:pPr>
      <w:r>
        <w:rPr>
          <w:rFonts w:ascii="Times New Roman"/>
          <w:b w:val="false"/>
          <w:i w:val="false"/>
          <w:color w:val="000000"/>
          <w:sz w:val="28"/>
        </w:rPr>
        <w:t>
      13) ТРУ у субъекта государственной монополии по основному предмету его деятельности;</w:t>
      </w:r>
    </w:p>
    <w:bookmarkEnd w:id="644"/>
    <w:bookmarkStart w:name="z659" w:id="645"/>
    <w:p>
      <w:pPr>
        <w:spacing w:after="0"/>
        <w:ind w:left="0"/>
        <w:jc w:val="both"/>
      </w:pPr>
      <w:r>
        <w:rPr>
          <w:rFonts w:ascii="Times New Roman"/>
          <w:b w:val="false"/>
          <w:i w:val="false"/>
          <w:color w:val="000000"/>
          <w:sz w:val="28"/>
        </w:rPr>
        <w:t>
      14) медицинские услуги;</w:t>
      </w:r>
    </w:p>
    <w:bookmarkEnd w:id="645"/>
    <w:bookmarkStart w:name="z660" w:id="646"/>
    <w:p>
      <w:pPr>
        <w:spacing w:after="0"/>
        <w:ind w:left="0"/>
        <w:jc w:val="both"/>
      </w:pPr>
      <w:r>
        <w:rPr>
          <w:rFonts w:ascii="Times New Roman"/>
          <w:b w:val="false"/>
          <w:i w:val="false"/>
          <w:color w:val="000000"/>
          <w:sz w:val="28"/>
        </w:rPr>
        <w:t>
      15) ТРУ у организаций, созданных республиканскими общественными объединениями инвалидов и производящих приобретаемые ТРУ;</w:t>
      </w:r>
    </w:p>
    <w:bookmarkEnd w:id="646"/>
    <w:bookmarkStart w:name="z661" w:id="647"/>
    <w:p>
      <w:pPr>
        <w:spacing w:after="0"/>
        <w:ind w:left="0"/>
        <w:jc w:val="both"/>
      </w:pPr>
      <w:r>
        <w:rPr>
          <w:rFonts w:ascii="Times New Roman"/>
          <w:b w:val="false"/>
          <w:i w:val="false"/>
          <w:color w:val="000000"/>
          <w:sz w:val="28"/>
        </w:rPr>
        <w:t>
      16) материалы выставок, семинаров, конференций, совещаний, форумов, симпозиумов, тренингов, а также оплачивается участие в указанных мероприятиях;</w:t>
      </w:r>
    </w:p>
    <w:bookmarkEnd w:id="647"/>
    <w:bookmarkStart w:name="z662" w:id="648"/>
    <w:p>
      <w:pPr>
        <w:spacing w:after="0"/>
        <w:ind w:left="0"/>
        <w:jc w:val="both"/>
      </w:pPr>
      <w:r>
        <w:rPr>
          <w:rFonts w:ascii="Times New Roman"/>
          <w:b w:val="false"/>
          <w:i w:val="false"/>
          <w:color w:val="000000"/>
          <w:sz w:val="28"/>
        </w:rPr>
        <w:t>
      17) периодические печатные издания на бумажном и (или) электронном носителях, услуга по размещению информации в средствах массовой информации, а также услуга по представлению информации, размещенной на интернет-ресурсах, озвученных в книгах, изданных на различных магнитных носителях, книгах, изданных рельефно-точечным шрифтом;</w:t>
      </w:r>
    </w:p>
    <w:bookmarkEnd w:id="648"/>
    <w:bookmarkStart w:name="z663" w:id="649"/>
    <w:p>
      <w:pPr>
        <w:spacing w:after="0"/>
        <w:ind w:left="0"/>
        <w:jc w:val="both"/>
      </w:pPr>
      <w:r>
        <w:rPr>
          <w:rFonts w:ascii="Times New Roman"/>
          <w:b w:val="false"/>
          <w:i w:val="false"/>
          <w:color w:val="000000"/>
          <w:sz w:val="28"/>
        </w:rPr>
        <w:t>
      18) услуга, связанная с организацией отдыха, лечением работников недропользователя, их детей, пенсионеров, состоящих на учете недропользователя (включая транспортировку и сопровождение до мест отдыха, лечения);</w:t>
      </w:r>
    </w:p>
    <w:bookmarkEnd w:id="649"/>
    <w:bookmarkStart w:name="z664" w:id="650"/>
    <w:p>
      <w:pPr>
        <w:spacing w:after="0"/>
        <w:ind w:left="0"/>
        <w:jc w:val="both"/>
      </w:pPr>
      <w:r>
        <w:rPr>
          <w:rFonts w:ascii="Times New Roman"/>
          <w:b w:val="false"/>
          <w:i w:val="false"/>
          <w:color w:val="000000"/>
          <w:sz w:val="28"/>
        </w:rPr>
        <w:t>
      19) услуга рейтинговых агентств, финансовая услуга;</w:t>
      </w:r>
    </w:p>
    <w:bookmarkEnd w:id="650"/>
    <w:bookmarkStart w:name="z665" w:id="651"/>
    <w:p>
      <w:pPr>
        <w:spacing w:after="0"/>
        <w:ind w:left="0"/>
        <w:jc w:val="both"/>
      </w:pPr>
      <w:r>
        <w:rPr>
          <w:rFonts w:ascii="Times New Roman"/>
          <w:b w:val="false"/>
          <w:i w:val="false"/>
          <w:color w:val="000000"/>
          <w:sz w:val="28"/>
        </w:rPr>
        <w:t>
      20) услуга специализированных библиотек;</w:t>
      </w:r>
    </w:p>
    <w:bookmarkEnd w:id="651"/>
    <w:bookmarkStart w:name="z666" w:id="652"/>
    <w:p>
      <w:pPr>
        <w:spacing w:after="0"/>
        <w:ind w:left="0"/>
        <w:jc w:val="both"/>
      </w:pPr>
      <w:r>
        <w:rPr>
          <w:rFonts w:ascii="Times New Roman"/>
          <w:b w:val="false"/>
          <w:i w:val="false"/>
          <w:color w:val="000000"/>
          <w:sz w:val="28"/>
        </w:rPr>
        <w:t>
      21) имущество (активы), реализуемое на торгах (аукционах) в соответствии с гражданским законодательством Республики Казахстан;</w:t>
      </w:r>
    </w:p>
    <w:bookmarkEnd w:id="652"/>
    <w:bookmarkStart w:name="z667" w:id="653"/>
    <w:p>
      <w:pPr>
        <w:spacing w:after="0"/>
        <w:ind w:left="0"/>
        <w:jc w:val="both"/>
      </w:pPr>
      <w:r>
        <w:rPr>
          <w:rFonts w:ascii="Times New Roman"/>
          <w:b w:val="false"/>
          <w:i w:val="false"/>
          <w:color w:val="000000"/>
          <w:sz w:val="28"/>
        </w:rPr>
        <w:t>
      22) услуга пользования синхронизированной системой электронного приобретения ТРУ;</w:t>
      </w:r>
    </w:p>
    <w:bookmarkEnd w:id="653"/>
    <w:bookmarkStart w:name="z668" w:id="654"/>
    <w:p>
      <w:pPr>
        <w:spacing w:after="0"/>
        <w:ind w:left="0"/>
        <w:jc w:val="both"/>
      </w:pPr>
      <w:r>
        <w:rPr>
          <w:rFonts w:ascii="Times New Roman"/>
          <w:b w:val="false"/>
          <w:i w:val="false"/>
          <w:color w:val="000000"/>
          <w:sz w:val="28"/>
        </w:rPr>
        <w:t>
      23) продукты питания и (или) услуга по организации питания;</w:t>
      </w:r>
    </w:p>
    <w:bookmarkEnd w:id="654"/>
    <w:bookmarkStart w:name="z669" w:id="655"/>
    <w:p>
      <w:pPr>
        <w:spacing w:after="0"/>
        <w:ind w:left="0"/>
        <w:jc w:val="both"/>
      </w:pPr>
      <w:r>
        <w:rPr>
          <w:rFonts w:ascii="Times New Roman"/>
          <w:b w:val="false"/>
          <w:i w:val="false"/>
          <w:color w:val="000000"/>
          <w:sz w:val="28"/>
        </w:rPr>
        <w:t>
      24) услуга образовательных учреждений для исполнения контрактных обязательств недропользователей по обучению, повышению квалификации или переподготовке работников, являющихся гражданами Республики Казахстан, задействованных при исполнении контракта на недропользование или обучения граждан Республики Казахстан, не являющихся работниками недропользователя, по перечню наиболее востребованных специальностей;</w:t>
      </w:r>
    </w:p>
    <w:bookmarkEnd w:id="655"/>
    <w:bookmarkStart w:name="z670" w:id="656"/>
    <w:p>
      <w:pPr>
        <w:spacing w:after="0"/>
        <w:ind w:left="0"/>
        <w:jc w:val="both"/>
      </w:pPr>
      <w:r>
        <w:rPr>
          <w:rFonts w:ascii="Times New Roman"/>
          <w:b w:val="false"/>
          <w:i w:val="false"/>
          <w:color w:val="000000"/>
          <w:sz w:val="28"/>
        </w:rPr>
        <w:t>
      25) лекарственные средства и медицинское оборудование;</w:t>
      </w:r>
    </w:p>
    <w:bookmarkEnd w:id="656"/>
    <w:bookmarkStart w:name="z671" w:id="657"/>
    <w:p>
      <w:pPr>
        <w:spacing w:after="0"/>
        <w:ind w:left="0"/>
        <w:jc w:val="both"/>
      </w:pPr>
      <w:r>
        <w:rPr>
          <w:rFonts w:ascii="Times New Roman"/>
          <w:b w:val="false"/>
          <w:i w:val="false"/>
          <w:color w:val="000000"/>
          <w:sz w:val="28"/>
        </w:rPr>
        <w:t>
      26) нотариальные услуги;</w:t>
      </w:r>
    </w:p>
    <w:bookmarkEnd w:id="657"/>
    <w:bookmarkStart w:name="z672" w:id="658"/>
    <w:p>
      <w:pPr>
        <w:spacing w:after="0"/>
        <w:ind w:left="0"/>
        <w:jc w:val="both"/>
      </w:pPr>
      <w:r>
        <w:rPr>
          <w:rFonts w:ascii="Times New Roman"/>
          <w:b w:val="false"/>
          <w:i w:val="false"/>
          <w:color w:val="000000"/>
          <w:sz w:val="28"/>
        </w:rPr>
        <w:t>
      27) услуга телефонной, сотовой, спутниковой и радио связи, доступа в интернет;</w:t>
      </w:r>
    </w:p>
    <w:bookmarkEnd w:id="658"/>
    <w:bookmarkStart w:name="z673" w:id="659"/>
    <w:p>
      <w:pPr>
        <w:spacing w:after="0"/>
        <w:ind w:left="0"/>
        <w:jc w:val="both"/>
      </w:pPr>
      <w:r>
        <w:rPr>
          <w:rFonts w:ascii="Times New Roman"/>
          <w:b w:val="false"/>
          <w:i w:val="false"/>
          <w:color w:val="000000"/>
          <w:sz w:val="28"/>
        </w:rPr>
        <w:t xml:space="preserve">
      28) услуга независимых экспертов, обладающих специальными знаниями в области геологии и разработки, привлекаемых центральной комиссией по разработке месторождений урана Республики Казахстан в соответствии со </w:t>
      </w:r>
      <w:r>
        <w:rPr>
          <w:rFonts w:ascii="Times New Roman"/>
          <w:b w:val="false"/>
          <w:i w:val="false"/>
          <w:color w:val="000000"/>
          <w:sz w:val="28"/>
        </w:rPr>
        <w:t>статьей 183-1</w:t>
      </w:r>
      <w:r>
        <w:rPr>
          <w:rFonts w:ascii="Times New Roman"/>
          <w:b w:val="false"/>
          <w:i w:val="false"/>
          <w:color w:val="000000"/>
          <w:sz w:val="28"/>
        </w:rPr>
        <w:t xml:space="preserve"> Кодекса;</w:t>
      </w:r>
    </w:p>
    <w:bookmarkEnd w:id="659"/>
    <w:bookmarkStart w:name="z674" w:id="660"/>
    <w:p>
      <w:pPr>
        <w:spacing w:after="0"/>
        <w:ind w:left="0"/>
        <w:jc w:val="both"/>
      </w:pPr>
      <w:r>
        <w:rPr>
          <w:rFonts w:ascii="Times New Roman"/>
          <w:b w:val="false"/>
          <w:i w:val="false"/>
          <w:color w:val="000000"/>
          <w:sz w:val="28"/>
        </w:rPr>
        <w:t xml:space="preserve">
      29) услуга независимых экспертов, обладающих специальными знаниями в области геологии и недропользования, привлекаемых центральной комиссией по запасам урана Республики Казахстан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Кодекса;</w:t>
      </w:r>
    </w:p>
    <w:bookmarkEnd w:id="660"/>
    <w:bookmarkStart w:name="z675" w:id="661"/>
    <w:p>
      <w:pPr>
        <w:spacing w:after="0"/>
        <w:ind w:left="0"/>
        <w:jc w:val="both"/>
      </w:pPr>
      <w:r>
        <w:rPr>
          <w:rFonts w:ascii="Times New Roman"/>
          <w:b w:val="false"/>
          <w:i w:val="false"/>
          <w:color w:val="000000"/>
          <w:sz w:val="28"/>
        </w:rPr>
        <w:t>
      30) услуга авторского надзора;</w:t>
      </w:r>
    </w:p>
    <w:bookmarkEnd w:id="661"/>
    <w:bookmarkStart w:name="z676" w:id="662"/>
    <w:p>
      <w:pPr>
        <w:spacing w:after="0"/>
        <w:ind w:left="0"/>
        <w:jc w:val="both"/>
      </w:pPr>
      <w:r>
        <w:rPr>
          <w:rFonts w:ascii="Times New Roman"/>
          <w:b w:val="false"/>
          <w:i w:val="false"/>
          <w:color w:val="000000"/>
          <w:sz w:val="28"/>
        </w:rPr>
        <w:t>
      31) ТРУ, если общая сумма однородных видов ТРУ, предусмотренная годовым и (или) среднесрочным планом закупа на соответствующий календарный год, в стоимостном выражении не превышает пятисоткратный размер МРП, установленного на соответствующий финансовый год;</w:t>
      </w:r>
    </w:p>
    <w:bookmarkEnd w:id="662"/>
    <w:bookmarkStart w:name="z677" w:id="663"/>
    <w:p>
      <w:pPr>
        <w:spacing w:after="0"/>
        <w:ind w:left="0"/>
        <w:jc w:val="both"/>
      </w:pPr>
      <w:r>
        <w:rPr>
          <w:rFonts w:ascii="Times New Roman"/>
          <w:b w:val="false"/>
          <w:i w:val="false"/>
          <w:color w:val="000000"/>
          <w:sz w:val="28"/>
        </w:rPr>
        <w:t>
      32) канцелярские товары, включающие изделия и принадлежности, используемые для переписки и оформления бумажной документации;</w:t>
      </w:r>
    </w:p>
    <w:bookmarkEnd w:id="663"/>
    <w:bookmarkStart w:name="z678" w:id="664"/>
    <w:p>
      <w:pPr>
        <w:spacing w:after="0"/>
        <w:ind w:left="0"/>
        <w:jc w:val="both"/>
      </w:pPr>
      <w:r>
        <w:rPr>
          <w:rFonts w:ascii="Times New Roman"/>
          <w:b w:val="false"/>
          <w:i w:val="false"/>
          <w:color w:val="000000"/>
          <w:sz w:val="28"/>
        </w:rPr>
        <w:t>
      33) ТРУ хозяйственно-бытового назначения, необходимые для удовлетворения хозяйственных нужд заказчика (содержание помещений в чистоте, стирка белья, мелкий ремонт помещений, уборка административно-хозяйственной территории);</w:t>
      </w:r>
    </w:p>
    <w:bookmarkEnd w:id="664"/>
    <w:bookmarkStart w:name="z679" w:id="665"/>
    <w:p>
      <w:pPr>
        <w:spacing w:after="0"/>
        <w:ind w:left="0"/>
        <w:jc w:val="both"/>
      </w:pPr>
      <w:r>
        <w:rPr>
          <w:rFonts w:ascii="Times New Roman"/>
          <w:b w:val="false"/>
          <w:i w:val="false"/>
          <w:color w:val="000000"/>
          <w:sz w:val="28"/>
        </w:rPr>
        <w:t>
      34) право ограниченного целевого пользования чужим земельным участком (сервитут);</w:t>
      </w:r>
    </w:p>
    <w:bookmarkEnd w:id="665"/>
    <w:bookmarkStart w:name="z680" w:id="666"/>
    <w:p>
      <w:pPr>
        <w:spacing w:after="0"/>
        <w:ind w:left="0"/>
        <w:jc w:val="both"/>
      </w:pPr>
      <w:r>
        <w:rPr>
          <w:rFonts w:ascii="Times New Roman"/>
          <w:b w:val="false"/>
          <w:i w:val="false"/>
          <w:color w:val="000000"/>
          <w:sz w:val="28"/>
        </w:rPr>
        <w:t>
      35) электрическая энергия и сопутствующие приобретению электрической энергии услуги;</w:t>
      </w:r>
    </w:p>
    <w:bookmarkEnd w:id="666"/>
    <w:bookmarkStart w:name="z681" w:id="667"/>
    <w:p>
      <w:pPr>
        <w:spacing w:after="0"/>
        <w:ind w:left="0"/>
        <w:jc w:val="both"/>
      </w:pPr>
      <w:r>
        <w:rPr>
          <w:rFonts w:ascii="Times New Roman"/>
          <w:b w:val="false"/>
          <w:i w:val="false"/>
          <w:color w:val="000000"/>
          <w:sz w:val="28"/>
        </w:rPr>
        <w:t xml:space="preserve">
      36) приобретение возмездных услуг оператора в случае его привлечения недропользователем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Кодекса;</w:t>
      </w:r>
    </w:p>
    <w:bookmarkEnd w:id="667"/>
    <w:bookmarkStart w:name="z682" w:id="668"/>
    <w:p>
      <w:pPr>
        <w:spacing w:after="0"/>
        <w:ind w:left="0"/>
        <w:jc w:val="both"/>
      </w:pPr>
      <w:r>
        <w:rPr>
          <w:rFonts w:ascii="Times New Roman"/>
          <w:b w:val="false"/>
          <w:i w:val="false"/>
          <w:color w:val="000000"/>
          <w:sz w:val="28"/>
        </w:rPr>
        <w:t>
      37) услуга физического или юридического лица на осуществление от имени недропользователя (подрядчика) приобретения ТРУ при проведении операций по добыче урана в соответствии с настоящими Правилами;</w:t>
      </w:r>
    </w:p>
    <w:bookmarkEnd w:id="668"/>
    <w:bookmarkStart w:name="z683" w:id="669"/>
    <w:p>
      <w:pPr>
        <w:spacing w:after="0"/>
        <w:ind w:left="0"/>
        <w:jc w:val="both"/>
      </w:pPr>
      <w:r>
        <w:rPr>
          <w:rFonts w:ascii="Times New Roman"/>
          <w:b w:val="false"/>
          <w:i w:val="false"/>
          <w:color w:val="000000"/>
          <w:sz w:val="28"/>
        </w:rPr>
        <w:t>
      38) получение займа на условиях платности и возвратности от юридических и физических лиц, не являющихся банками и организациями, осуществляющих отдельные виды банковских операций на основании лицензий, полученных в соответствии с законодательством Республики Казахстан;</w:t>
      </w:r>
    </w:p>
    <w:bookmarkEnd w:id="669"/>
    <w:bookmarkStart w:name="z684" w:id="670"/>
    <w:p>
      <w:pPr>
        <w:spacing w:after="0"/>
        <w:ind w:left="0"/>
        <w:jc w:val="both"/>
      </w:pPr>
      <w:r>
        <w:rPr>
          <w:rFonts w:ascii="Times New Roman"/>
          <w:b w:val="false"/>
          <w:i w:val="false"/>
          <w:color w:val="000000"/>
          <w:sz w:val="28"/>
        </w:rPr>
        <w:t>
      39) работа или услуга подрядчиками, годовая выделенная сумма которых не превышает сто тысячекратный размер МРП, установленного на соответствующий финансовый год;</w:t>
      </w:r>
    </w:p>
    <w:bookmarkEnd w:id="670"/>
    <w:bookmarkStart w:name="z685" w:id="671"/>
    <w:p>
      <w:pPr>
        <w:spacing w:after="0"/>
        <w:ind w:left="0"/>
        <w:jc w:val="both"/>
      </w:pPr>
      <w:r>
        <w:rPr>
          <w:rFonts w:ascii="Times New Roman"/>
          <w:b w:val="false"/>
          <w:i w:val="false"/>
          <w:color w:val="000000"/>
          <w:sz w:val="28"/>
        </w:rPr>
        <w:t>
      40) услуга по оформлению и продаже железнодорожных проездных документов (билетов) и авиабилетов;</w:t>
      </w:r>
    </w:p>
    <w:bookmarkEnd w:id="671"/>
    <w:bookmarkStart w:name="z686" w:id="672"/>
    <w:p>
      <w:pPr>
        <w:spacing w:after="0"/>
        <w:ind w:left="0"/>
        <w:jc w:val="both"/>
      </w:pPr>
      <w:r>
        <w:rPr>
          <w:rFonts w:ascii="Times New Roman"/>
          <w:b w:val="false"/>
          <w:i w:val="false"/>
          <w:color w:val="000000"/>
          <w:sz w:val="28"/>
        </w:rPr>
        <w:t xml:space="preserve">
      41) возмещение командировочных расходов в соответствии со </w:t>
      </w:r>
      <w:r>
        <w:rPr>
          <w:rFonts w:ascii="Times New Roman"/>
          <w:b w:val="false"/>
          <w:i w:val="false"/>
          <w:color w:val="000000"/>
          <w:sz w:val="28"/>
        </w:rPr>
        <w:t xml:space="preserve">статьей 127 </w:t>
      </w:r>
      <w:r>
        <w:rPr>
          <w:rFonts w:ascii="Times New Roman"/>
          <w:b w:val="false"/>
          <w:i w:val="false"/>
          <w:color w:val="000000"/>
          <w:sz w:val="28"/>
        </w:rPr>
        <w:t>Трудового Кодекса Республики Казахстан;</w:t>
      </w:r>
    </w:p>
    <w:bookmarkEnd w:id="672"/>
    <w:bookmarkStart w:name="z687" w:id="673"/>
    <w:p>
      <w:pPr>
        <w:spacing w:after="0"/>
        <w:ind w:left="0"/>
        <w:jc w:val="both"/>
      </w:pPr>
      <w:r>
        <w:rPr>
          <w:rFonts w:ascii="Times New Roman"/>
          <w:b w:val="false"/>
          <w:i w:val="false"/>
          <w:color w:val="000000"/>
          <w:sz w:val="28"/>
        </w:rPr>
        <w:t>
      42) ТРУ по составлению землеустроительного процесса по формированию земельных участков.</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 работ</w:t>
            </w:r>
            <w:r>
              <w:br/>
            </w:r>
            <w:r>
              <w:rPr>
                <w:rFonts w:ascii="Times New Roman"/>
                <w:b w:val="false"/>
                <w:i w:val="false"/>
                <w:color w:val="000000"/>
                <w:sz w:val="20"/>
              </w:rPr>
              <w:t>и услуг, используемых при</w:t>
            </w:r>
            <w:r>
              <w:br/>
            </w:r>
            <w:r>
              <w:rPr>
                <w:rFonts w:ascii="Times New Roman"/>
                <w:b w:val="false"/>
                <w:i w:val="false"/>
                <w:color w:val="000000"/>
                <w:sz w:val="20"/>
              </w:rPr>
              <w:t>проведении операций</w:t>
            </w:r>
            <w:r>
              <w:br/>
            </w:r>
            <w:r>
              <w:rPr>
                <w:rFonts w:ascii="Times New Roman"/>
                <w:b w:val="false"/>
                <w:i w:val="false"/>
                <w:color w:val="000000"/>
                <w:sz w:val="20"/>
              </w:rPr>
              <w:t>по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0" w:id="674"/>
    <w:p>
      <w:pPr>
        <w:spacing w:after="0"/>
        <w:ind w:left="0"/>
        <w:jc w:val="left"/>
      </w:pPr>
      <w:r>
        <w:rPr>
          <w:rFonts w:ascii="Times New Roman"/>
          <w:b/>
          <w:i w:val="false"/>
          <w:color w:val="000000"/>
        </w:rPr>
        <w:t xml:space="preserve">                          Сведения о количестве работников</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Стаж работы в сфере выполнения работ, оказания услуг, приобретаемых на данном открытом конкурсе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или специальность по диплому, свидетельству и другим документам об образовании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документа, удостоверяющего личность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трудового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Гражданство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