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92d551" w14:textId="292d55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представления отчетности организацией, осуществляющей микрофинансовую деятельность</w:t>
      </w:r>
    </w:p>
    <w:p>
      <w:pPr>
        <w:spacing w:after="0"/>
        <w:ind w:left="0"/>
        <w:jc w:val="both"/>
      </w:pPr>
      <w:r>
        <w:rPr>
          <w:rFonts w:ascii="Times New Roman"/>
          <w:b w:val="false"/>
          <w:i w:val="false"/>
          <w:color w:val="000000"/>
          <w:sz w:val="28"/>
        </w:rPr>
        <w:t>Постановление Правления Национального Банка Республики Казахстан от 24 ноября 2025 года № 80. Зарегистрировано в Министерстве юстиции Республики Казахстан 1 декабря 2025 года № 37505.</w:t>
      </w:r>
    </w:p>
    <w:p>
      <w:pPr>
        <w:spacing w:after="0"/>
        <w:ind w:left="0"/>
        <w:jc w:val="both"/>
      </w:pPr>
      <w:bookmarkStart w:name="z4" w:id="0"/>
      <w:r>
        <w:rPr>
          <w:rFonts w:ascii="Times New Roman"/>
          <w:b w:val="false"/>
          <w:i w:val="false"/>
          <w:color w:val="000000"/>
          <w:sz w:val="28"/>
        </w:rPr>
        <w:t xml:space="preserve">
      В соответствии с подпунктом 48) абзаца второго части второй </w:t>
      </w:r>
      <w:r>
        <w:rPr>
          <w:rFonts w:ascii="Times New Roman"/>
          <w:b w:val="false"/>
          <w:i w:val="false"/>
          <w:color w:val="000000"/>
          <w:sz w:val="28"/>
        </w:rPr>
        <w:t xml:space="preserve">пункта 19 </w:t>
      </w:r>
      <w:r>
        <w:rPr>
          <w:rFonts w:ascii="Times New Roman"/>
          <w:b w:val="false"/>
          <w:i w:val="false"/>
          <w:color w:val="000000"/>
          <w:sz w:val="28"/>
        </w:rPr>
        <w:t xml:space="preserve"> Положения о Национальном Банке Республики Казахстан, утвержденного Указом Президента Республики Казахстан от 31 декабря 2003 года № 1271 "Об утверждении Положения и структуры Национального Банка Республики Казахстан" и </w:t>
      </w:r>
      <w:r>
        <w:rPr>
          <w:rFonts w:ascii="Times New Roman"/>
          <w:b w:val="false"/>
          <w:i w:val="false"/>
          <w:color w:val="000000"/>
          <w:sz w:val="28"/>
        </w:rPr>
        <w:t>подпунктом 2)</w:t>
      </w:r>
      <w:r>
        <w:rPr>
          <w:rFonts w:ascii="Times New Roman"/>
          <w:b w:val="false"/>
          <w:i w:val="false"/>
          <w:color w:val="000000"/>
          <w:sz w:val="28"/>
        </w:rPr>
        <w:t xml:space="preserve"> пункта 3 статьи 16 Закона Республики Казахстан "О государственной статистике" Правление Национального Банка Республики Казахстан ПОСТАНОВЛЯЕТ:</w:t>
      </w:r>
    </w:p>
    <w:bookmarkEnd w:id="0"/>
    <w:bookmarkStart w:name="z5" w:id="1"/>
    <w:p>
      <w:pPr>
        <w:spacing w:after="0"/>
        <w:ind w:left="0"/>
        <w:jc w:val="both"/>
      </w:pPr>
      <w:r>
        <w:rPr>
          <w:rFonts w:ascii="Times New Roman"/>
          <w:b w:val="false"/>
          <w:i w:val="false"/>
          <w:color w:val="000000"/>
          <w:sz w:val="28"/>
        </w:rPr>
        <w:t xml:space="preserve">
      1. Утвердить прилагаемые </w:t>
      </w:r>
      <w:r>
        <w:rPr>
          <w:rFonts w:ascii="Times New Roman"/>
          <w:b w:val="false"/>
          <w:i w:val="false"/>
          <w:color w:val="000000"/>
          <w:sz w:val="28"/>
        </w:rPr>
        <w:t>Правила</w:t>
      </w:r>
      <w:r>
        <w:rPr>
          <w:rFonts w:ascii="Times New Roman"/>
          <w:b w:val="false"/>
          <w:i w:val="false"/>
          <w:color w:val="000000"/>
          <w:sz w:val="28"/>
        </w:rPr>
        <w:t xml:space="preserve"> представления отчетности организацией, осуществляющей микрофинансовую деятельность.</w:t>
      </w:r>
    </w:p>
    <w:bookmarkEnd w:id="1"/>
    <w:bookmarkStart w:name="z6" w:id="2"/>
    <w:p>
      <w:pPr>
        <w:spacing w:after="0"/>
        <w:ind w:left="0"/>
        <w:jc w:val="both"/>
      </w:pPr>
      <w:r>
        <w:rPr>
          <w:rFonts w:ascii="Times New Roman"/>
          <w:b w:val="false"/>
          <w:i w:val="false"/>
          <w:color w:val="000000"/>
          <w:sz w:val="28"/>
        </w:rPr>
        <w:t xml:space="preserve">
      2. Признать утратившими силу некоторые постановления Правления Национального Банка Республики Казахстан, а также структурный элемент постановления Правления Национального Банка Республики Казахстан по перечню согласно </w:t>
      </w:r>
      <w:r>
        <w:rPr>
          <w:rFonts w:ascii="Times New Roman"/>
          <w:b w:val="false"/>
          <w:i w:val="false"/>
          <w:color w:val="000000"/>
          <w:sz w:val="28"/>
        </w:rPr>
        <w:t>приложению</w:t>
      </w:r>
      <w:r>
        <w:rPr>
          <w:rFonts w:ascii="Times New Roman"/>
          <w:b w:val="false"/>
          <w:i w:val="false"/>
          <w:color w:val="000000"/>
          <w:sz w:val="28"/>
        </w:rPr>
        <w:t xml:space="preserve"> к настоящему постановлению.</w:t>
      </w:r>
    </w:p>
    <w:bookmarkEnd w:id="2"/>
    <w:bookmarkStart w:name="z7" w:id="3"/>
    <w:p>
      <w:pPr>
        <w:spacing w:after="0"/>
        <w:ind w:left="0"/>
        <w:jc w:val="both"/>
      </w:pPr>
      <w:r>
        <w:rPr>
          <w:rFonts w:ascii="Times New Roman"/>
          <w:b w:val="false"/>
          <w:i w:val="false"/>
          <w:color w:val="000000"/>
          <w:sz w:val="28"/>
        </w:rPr>
        <w:t>
      3. Департаменту статистики финансового рынка Национального Банка Республики Казахстан в установленном законодательством Республики Казахстан порядке обеспечить:</w:t>
      </w:r>
    </w:p>
    <w:bookmarkEnd w:id="3"/>
    <w:bookmarkStart w:name="z8" w:id="4"/>
    <w:p>
      <w:pPr>
        <w:spacing w:after="0"/>
        <w:ind w:left="0"/>
        <w:jc w:val="both"/>
      </w:pPr>
      <w:r>
        <w:rPr>
          <w:rFonts w:ascii="Times New Roman"/>
          <w:b w:val="false"/>
          <w:i w:val="false"/>
          <w:color w:val="000000"/>
          <w:sz w:val="28"/>
        </w:rPr>
        <w:t>
      1) совместно с Юридическим департаментом Национального Банка Республики Казахстан государственную регистрацию настоящего постановления в Министерстве юстиции Республики Казахстан;</w:t>
      </w:r>
    </w:p>
    <w:bookmarkEnd w:id="4"/>
    <w:bookmarkStart w:name="z9" w:id="5"/>
    <w:p>
      <w:pPr>
        <w:spacing w:after="0"/>
        <w:ind w:left="0"/>
        <w:jc w:val="both"/>
      </w:pPr>
      <w:r>
        <w:rPr>
          <w:rFonts w:ascii="Times New Roman"/>
          <w:b w:val="false"/>
          <w:i w:val="false"/>
          <w:color w:val="000000"/>
          <w:sz w:val="28"/>
        </w:rPr>
        <w:t>
      2) размещение настоящего постановления на официальном интернет-ресурсе Национального Банка Республики Казахстан после его официального опубликования;</w:t>
      </w:r>
    </w:p>
    <w:bookmarkEnd w:id="5"/>
    <w:bookmarkStart w:name="z10" w:id="6"/>
    <w:p>
      <w:pPr>
        <w:spacing w:after="0"/>
        <w:ind w:left="0"/>
        <w:jc w:val="both"/>
      </w:pPr>
      <w:r>
        <w:rPr>
          <w:rFonts w:ascii="Times New Roman"/>
          <w:b w:val="false"/>
          <w:i w:val="false"/>
          <w:color w:val="000000"/>
          <w:sz w:val="28"/>
        </w:rPr>
        <w:t>
      3) в течение десяти рабочих дней после государственной регистрации настоящего постановления представление в Юридический департамент Национального Банка Республики Казахстан сведений об исполнении мероприятия, предусмотренного подпунктом 2) настоящего пункта.</w:t>
      </w:r>
    </w:p>
    <w:bookmarkEnd w:id="6"/>
    <w:bookmarkStart w:name="z11" w:id="7"/>
    <w:p>
      <w:pPr>
        <w:spacing w:after="0"/>
        <w:ind w:left="0"/>
        <w:jc w:val="both"/>
      </w:pPr>
      <w:r>
        <w:rPr>
          <w:rFonts w:ascii="Times New Roman"/>
          <w:b w:val="false"/>
          <w:i w:val="false"/>
          <w:color w:val="000000"/>
          <w:sz w:val="28"/>
        </w:rPr>
        <w:t>
      4. Контроль за исполнением настоящего постановления возложить на курирующего заместителя Председателя Национального Банка Республики Казахстан.</w:t>
      </w:r>
    </w:p>
    <w:bookmarkEnd w:id="7"/>
    <w:bookmarkStart w:name="z12" w:id="8"/>
    <w:p>
      <w:pPr>
        <w:spacing w:after="0"/>
        <w:ind w:left="0"/>
        <w:jc w:val="both"/>
      </w:pPr>
      <w:r>
        <w:rPr>
          <w:rFonts w:ascii="Times New Roman"/>
          <w:b w:val="false"/>
          <w:i w:val="false"/>
          <w:color w:val="000000"/>
          <w:sz w:val="28"/>
        </w:rPr>
        <w:t>
      5. Настоящее постановление вводится в действие по истечении десяти календарных дней после дня его первого официального опубликования.</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Председатель Национального</w:t>
            </w:r>
          </w:p>
          <w:p>
            <w:pPr>
              <w:spacing w:after="20"/>
              <w:ind w:left="20"/>
              <w:jc w:val="both"/>
            </w:pPr>
          </w:p>
          <w:p>
            <w:pPr>
              <w:spacing w:after="0"/>
              <w:ind w:left="0"/>
              <w:jc w:val="left"/>
            </w:pPr>
          </w:p>
          <w:p>
            <w:pPr>
              <w:spacing w:after="20"/>
              <w:ind w:left="20"/>
              <w:jc w:val="both"/>
            </w:pPr>
            <w:r>
              <w:rPr>
                <w:rFonts w:ascii="Times New Roman"/>
                <w:b w:val="false"/>
                <w:i/>
                <w:color w:val="000000"/>
                <w:sz w:val="20"/>
              </w:rPr>
              <w:t>Банка Республики Казахстан</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Т. Сулейменов</w:t>
            </w:r>
            <w:r>
              <w:rPr>
                <w:rFonts w:ascii="Times New Roman"/>
                <w:b w:val="false"/>
                <w:i w:val="false"/>
                <w:color w:val="000000"/>
                <w:sz w:val="20"/>
              </w:rPr>
              <w:t>
</w:t>
            </w:r>
          </w:p>
        </w:tc>
      </w:tr>
    </w:tbl>
    <w:p>
      <w:pPr>
        <w:spacing w:after="0"/>
        <w:ind w:left="0"/>
        <w:jc w:val="both"/>
      </w:pPr>
      <w:bookmarkStart w:name="z14" w:id="9"/>
      <w:r>
        <w:rPr>
          <w:rFonts w:ascii="Times New Roman"/>
          <w:b w:val="false"/>
          <w:i w:val="false"/>
          <w:color w:val="000000"/>
          <w:sz w:val="28"/>
        </w:rPr>
        <w:t>
      СОГЛАСОВАНО</w:t>
      </w:r>
    </w:p>
    <w:bookmarkEnd w:id="9"/>
    <w:p>
      <w:pPr>
        <w:spacing w:after="0"/>
        <w:ind w:left="0"/>
        <w:jc w:val="both"/>
      </w:pPr>
      <w:r>
        <w:rPr>
          <w:rFonts w:ascii="Times New Roman"/>
          <w:b w:val="false"/>
          <w:i w:val="false"/>
          <w:color w:val="000000"/>
          <w:sz w:val="28"/>
        </w:rPr>
        <w:t>Бюро национальной статистики</w:t>
      </w:r>
    </w:p>
    <w:p>
      <w:pPr>
        <w:spacing w:after="0"/>
        <w:ind w:left="0"/>
        <w:jc w:val="both"/>
      </w:pPr>
      <w:r>
        <w:rPr>
          <w:rFonts w:ascii="Times New Roman"/>
          <w:b w:val="false"/>
          <w:i w:val="false"/>
          <w:color w:val="000000"/>
          <w:sz w:val="28"/>
        </w:rPr>
        <w:t>Агентства по стратегическому</w:t>
      </w:r>
    </w:p>
    <w:p>
      <w:pPr>
        <w:spacing w:after="0"/>
        <w:ind w:left="0"/>
        <w:jc w:val="both"/>
      </w:pPr>
      <w:r>
        <w:rPr>
          <w:rFonts w:ascii="Times New Roman"/>
          <w:b w:val="false"/>
          <w:i w:val="false"/>
          <w:color w:val="000000"/>
          <w:sz w:val="28"/>
        </w:rPr>
        <w:t>планированию и реформам</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15" w:id="10"/>
      <w:r>
        <w:rPr>
          <w:rFonts w:ascii="Times New Roman"/>
          <w:b w:val="false"/>
          <w:i w:val="false"/>
          <w:color w:val="000000"/>
          <w:sz w:val="28"/>
        </w:rPr>
        <w:t>
      СОГЛАСОВАНО</w:t>
      </w:r>
    </w:p>
    <w:bookmarkEnd w:id="10"/>
    <w:p>
      <w:pPr>
        <w:spacing w:after="0"/>
        <w:ind w:left="0"/>
        <w:jc w:val="both"/>
      </w:pPr>
      <w:r>
        <w:rPr>
          <w:rFonts w:ascii="Times New Roman"/>
          <w:b w:val="false"/>
          <w:i w:val="false"/>
          <w:color w:val="000000"/>
          <w:sz w:val="28"/>
        </w:rPr>
        <w:t xml:space="preserve">Агентство Республики Казахстан </w:t>
      </w:r>
    </w:p>
    <w:p>
      <w:pPr>
        <w:spacing w:after="0"/>
        <w:ind w:left="0"/>
        <w:jc w:val="both"/>
      </w:pPr>
      <w:r>
        <w:rPr>
          <w:rFonts w:ascii="Times New Roman"/>
          <w:b w:val="false"/>
          <w:i w:val="false"/>
          <w:color w:val="000000"/>
          <w:sz w:val="28"/>
        </w:rPr>
        <w:t xml:space="preserve">по регулированию и развитию </w:t>
      </w:r>
    </w:p>
    <w:p>
      <w:pPr>
        <w:spacing w:after="0"/>
        <w:ind w:left="0"/>
        <w:jc w:val="both"/>
      </w:pPr>
      <w:r>
        <w:rPr>
          <w:rFonts w:ascii="Times New Roman"/>
          <w:b w:val="false"/>
          <w:i w:val="false"/>
          <w:color w:val="000000"/>
          <w:sz w:val="28"/>
        </w:rPr>
        <w:t>финансового рынка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Утверждены</w:t>
            </w:r>
            <w:r>
              <w:br/>
            </w:r>
            <w:r>
              <w:rPr>
                <w:rFonts w:ascii="Times New Roman"/>
                <w:b w:val="false"/>
                <w:i w:val="false"/>
                <w:color w:val="000000"/>
                <w:sz w:val="20"/>
              </w:rPr>
              <w:t xml:space="preserve">постановлением Председатель </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от 24 ноября 2025 года № 80</w:t>
            </w:r>
          </w:p>
        </w:tc>
      </w:tr>
    </w:tbl>
    <w:bookmarkStart w:name="z17" w:id="11"/>
    <w:p>
      <w:pPr>
        <w:spacing w:after="0"/>
        <w:ind w:left="0"/>
        <w:jc w:val="left"/>
      </w:pPr>
      <w:r>
        <w:rPr>
          <w:rFonts w:ascii="Times New Roman"/>
          <w:b/>
          <w:i w:val="false"/>
          <w:color w:val="000000"/>
        </w:rPr>
        <w:t xml:space="preserve"> Правила представления отчетности организацией, осуществляющей микрофинансовую деятельность</w:t>
      </w:r>
    </w:p>
    <w:bookmarkEnd w:id="11"/>
    <w:bookmarkStart w:name="z18" w:id="12"/>
    <w:p>
      <w:pPr>
        <w:spacing w:after="0"/>
        <w:ind w:left="0"/>
        <w:jc w:val="left"/>
      </w:pPr>
      <w:r>
        <w:rPr>
          <w:rFonts w:ascii="Times New Roman"/>
          <w:b/>
          <w:i w:val="false"/>
          <w:color w:val="000000"/>
        </w:rPr>
        <w:t xml:space="preserve"> Глава 1. Общие положения</w:t>
      </w:r>
    </w:p>
    <w:bookmarkEnd w:id="12"/>
    <w:bookmarkStart w:name="z19" w:id="13"/>
    <w:p>
      <w:pPr>
        <w:spacing w:after="0"/>
        <w:ind w:left="0"/>
        <w:jc w:val="both"/>
      </w:pPr>
      <w:r>
        <w:rPr>
          <w:rFonts w:ascii="Times New Roman"/>
          <w:b w:val="false"/>
          <w:i w:val="false"/>
          <w:color w:val="000000"/>
          <w:sz w:val="28"/>
        </w:rPr>
        <w:t xml:space="preserve">
      1. Правила представления отчетности организацией, осуществляющей микрофинансовую деятельность (далее – Правила), разработаны в соответствии c подпунктом 48) абзаца второго части второй </w:t>
      </w:r>
      <w:r>
        <w:rPr>
          <w:rFonts w:ascii="Times New Roman"/>
          <w:b w:val="false"/>
          <w:i w:val="false"/>
          <w:color w:val="000000"/>
          <w:sz w:val="28"/>
        </w:rPr>
        <w:t>пункта 19</w:t>
      </w:r>
      <w:r>
        <w:rPr>
          <w:rFonts w:ascii="Times New Roman"/>
          <w:b w:val="false"/>
          <w:i w:val="false"/>
          <w:color w:val="000000"/>
          <w:sz w:val="28"/>
        </w:rPr>
        <w:t xml:space="preserve"> Положения о Национальном Банке Республики Казахстан, утвержденного Указом Президента Республики Казахстан от 31 декабря 2003 года № 1271 "Об утверждении Положения и структуры Национального Банка Республики Казахстан" и </w:t>
      </w:r>
      <w:r>
        <w:rPr>
          <w:rFonts w:ascii="Times New Roman"/>
          <w:b w:val="false"/>
          <w:i w:val="false"/>
          <w:color w:val="000000"/>
          <w:sz w:val="28"/>
        </w:rPr>
        <w:t>подпунктом 2)</w:t>
      </w:r>
      <w:r>
        <w:rPr>
          <w:rFonts w:ascii="Times New Roman"/>
          <w:b w:val="false"/>
          <w:i w:val="false"/>
          <w:color w:val="000000"/>
          <w:sz w:val="28"/>
        </w:rPr>
        <w:t xml:space="preserve"> пункта 3 статьи 16 Закона Республики Казахстан "О государственной статистике" и определяют порядок представления отчетности организацией, осуществляющей микрофинансовую деятельность, в Национальный Банк Республики Казахстан (далее – Национальный Банк), включая формы, предназначенные для сбора административных данных, перечень, периодичность и срок ее представления.</w:t>
      </w:r>
    </w:p>
    <w:bookmarkEnd w:id="13"/>
    <w:bookmarkStart w:name="z20" w:id="14"/>
    <w:p>
      <w:pPr>
        <w:spacing w:after="0"/>
        <w:ind w:left="0"/>
        <w:jc w:val="both"/>
      </w:pPr>
      <w:r>
        <w:rPr>
          <w:rFonts w:ascii="Times New Roman"/>
          <w:b w:val="false"/>
          <w:i w:val="false"/>
          <w:color w:val="000000"/>
          <w:sz w:val="28"/>
        </w:rPr>
        <w:t>
      2. Отчетность представляется в территориальный филиал Национального Банка (по месту нахождения организации, осуществляющей микрофинансовую деятельность) в электронном виде посредством использования цифровой системы "Веб-портал Национального Банка Республики Казахстан", представляющей собой единое окно доступа к сервисам представления отчетности в Национальный Банк.</w:t>
      </w:r>
    </w:p>
    <w:bookmarkEnd w:id="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 в редакции постановления Правления Национального Банка РК от 31.07.2026 </w:t>
      </w:r>
      <w:r>
        <w:rPr>
          <w:rFonts w:ascii="Times New Roman"/>
          <w:b w:val="false"/>
          <w:i w:val="false"/>
          <w:color w:val="ff0000"/>
          <w:sz w:val="28"/>
        </w:rPr>
        <w:t>№ 93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1" w:id="15"/>
    <w:p>
      <w:pPr>
        <w:spacing w:after="0"/>
        <w:ind w:left="0"/>
        <w:jc w:val="both"/>
      </w:pPr>
      <w:r>
        <w:rPr>
          <w:rFonts w:ascii="Times New Roman"/>
          <w:b w:val="false"/>
          <w:i w:val="false"/>
          <w:color w:val="000000"/>
          <w:sz w:val="28"/>
        </w:rPr>
        <w:t>
      3. При загрузке отчетности в цифровой системе "Веб-портал Национального Банка Республики Казахстан" осуществляется внутриформенный и межформенный контроль. В случае обнаружения ошибок при осуществлении внутриформенного и межформенного контроля, отчетность цифровой системой не принимается.</w:t>
      </w:r>
    </w:p>
    <w:bookmarkEnd w:id="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 – в редакции постановления Правления Национального Банка РК от 31.07.2026 </w:t>
      </w:r>
      <w:r>
        <w:rPr>
          <w:rFonts w:ascii="Times New Roman"/>
          <w:b w:val="false"/>
          <w:i w:val="false"/>
          <w:color w:val="ff0000"/>
          <w:sz w:val="28"/>
        </w:rPr>
        <w:t>№ 93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2" w:id="16"/>
    <w:p>
      <w:pPr>
        <w:spacing w:after="0"/>
        <w:ind w:left="0"/>
        <w:jc w:val="both"/>
      </w:pPr>
      <w:r>
        <w:rPr>
          <w:rFonts w:ascii="Times New Roman"/>
          <w:b w:val="false"/>
          <w:i w:val="false"/>
          <w:color w:val="000000"/>
          <w:sz w:val="28"/>
        </w:rPr>
        <w:t xml:space="preserve">
      4. В целях формирования отчетности активы и обязательства в иностранной валюте указываются в пересчете по рыночному курсу обмена валют, определенному в соответствии с порядком, установленным совместными </w:t>
      </w:r>
      <w:r>
        <w:rPr>
          <w:rFonts w:ascii="Times New Roman"/>
          <w:b w:val="false"/>
          <w:i w:val="false"/>
          <w:color w:val="000000"/>
          <w:sz w:val="28"/>
        </w:rPr>
        <w:t>постановлением</w:t>
      </w:r>
      <w:r>
        <w:rPr>
          <w:rFonts w:ascii="Times New Roman"/>
          <w:b w:val="false"/>
          <w:i w:val="false"/>
          <w:color w:val="000000"/>
          <w:sz w:val="28"/>
        </w:rPr>
        <w:t xml:space="preserve"> Правления Национального Банка Республики Казахстан от 26 сентября 2025 года № 56 и приказом Министра финансов Республики Казахстан от 29 сентября 2025 года № 544 "Об утверждении Правил определения рыночного курса обмена валюты" (зарегистрированы в Реестре государственной регистрации нормативных правовых актов под № 36983) на отчетную дату.</w:t>
      </w:r>
    </w:p>
    <w:bookmarkEnd w:id="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 – в редакции постановления Правления Национального Банка РК от 31.07.2026 </w:t>
      </w:r>
      <w:r>
        <w:rPr>
          <w:rFonts w:ascii="Times New Roman"/>
          <w:b w:val="false"/>
          <w:i w:val="false"/>
          <w:color w:val="ff0000"/>
          <w:sz w:val="28"/>
        </w:rPr>
        <w:t>№ 93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3" w:id="17"/>
    <w:p>
      <w:pPr>
        <w:spacing w:after="0"/>
        <w:ind w:left="0"/>
        <w:jc w:val="both"/>
      </w:pPr>
      <w:r>
        <w:rPr>
          <w:rFonts w:ascii="Times New Roman"/>
          <w:b w:val="false"/>
          <w:i w:val="false"/>
          <w:color w:val="000000"/>
          <w:sz w:val="28"/>
        </w:rPr>
        <w:t xml:space="preserve">
      5. Понятия "резидент" и "нерезидент" используются в значениях, определенных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валютном регулировании и валютном контроле".</w:t>
      </w:r>
    </w:p>
    <w:bookmarkEnd w:id="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 – в редакции постановления Правления Национального Банка РК от 31.07.2026 </w:t>
      </w:r>
      <w:r>
        <w:rPr>
          <w:rFonts w:ascii="Times New Roman"/>
          <w:b w:val="false"/>
          <w:i w:val="false"/>
          <w:color w:val="ff0000"/>
          <w:sz w:val="28"/>
        </w:rPr>
        <w:t>№ 93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4" w:id="18"/>
    <w:p>
      <w:pPr>
        <w:spacing w:after="0"/>
        <w:ind w:left="0"/>
        <w:jc w:val="both"/>
      </w:pPr>
      <w:r>
        <w:rPr>
          <w:rFonts w:ascii="Times New Roman"/>
          <w:b w:val="false"/>
          <w:i w:val="false"/>
          <w:color w:val="000000"/>
          <w:sz w:val="28"/>
        </w:rPr>
        <w:t>
      6. Данные в отчетности указываются в национальной валюте Республики Казахстан – теңге.</w:t>
      </w:r>
    </w:p>
    <w:bookmarkEnd w:id="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 – в редакции постановления Правления Национального Банка РК от 31.07.2026 </w:t>
      </w:r>
      <w:r>
        <w:rPr>
          <w:rFonts w:ascii="Times New Roman"/>
          <w:b w:val="false"/>
          <w:i w:val="false"/>
          <w:color w:val="ff0000"/>
          <w:sz w:val="28"/>
        </w:rPr>
        <w:t>№ 93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5" w:id="19"/>
    <w:p>
      <w:pPr>
        <w:spacing w:after="0"/>
        <w:ind w:left="0"/>
        <w:jc w:val="both"/>
      </w:pPr>
      <w:r>
        <w:rPr>
          <w:rFonts w:ascii="Times New Roman"/>
          <w:b w:val="false"/>
          <w:i w:val="false"/>
          <w:color w:val="000000"/>
          <w:sz w:val="28"/>
        </w:rPr>
        <w:t>
      7. Единица измерения, используемая при составлении отчетности, устанавливается в тысячах теңге. Сумма менее 500 (пятисот) теңге в отчете округляется до 0 (нуля), а сумма, равная 500 (пятистам) теңге и выше, округляется до 1000 (тысячи) теңге.</w:t>
      </w:r>
    </w:p>
    <w:bookmarkEnd w:id="19"/>
    <w:p>
      <w:pPr>
        <w:spacing w:after="0"/>
        <w:ind w:left="0"/>
        <w:jc w:val="both"/>
      </w:pPr>
      <w:r>
        <w:rPr>
          <w:rFonts w:ascii="Times New Roman"/>
          <w:b w:val="false"/>
          <w:i w:val="false"/>
          <w:color w:val="000000"/>
          <w:sz w:val="28"/>
        </w:rPr>
        <w:t>
      При отрицательных суммах применяется арифметическое округление по модулю; агрегирование выполняется до первого знака тысяч с последующим суммированием, при расчете средних и долей применяется вычисление в теңге с последующим округлением до тысяч.</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 – в редакции постановления Правления Национального Банка РК от 31.07.2026 </w:t>
      </w:r>
      <w:r>
        <w:rPr>
          <w:rFonts w:ascii="Times New Roman"/>
          <w:b w:val="false"/>
          <w:i w:val="false"/>
          <w:color w:val="ff0000"/>
          <w:sz w:val="28"/>
        </w:rPr>
        <w:t>№ 93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7" w:id="20"/>
    <w:p>
      <w:pPr>
        <w:spacing w:after="0"/>
        <w:ind w:left="0"/>
        <w:jc w:val="both"/>
      </w:pPr>
      <w:r>
        <w:rPr>
          <w:rFonts w:ascii="Times New Roman"/>
          <w:b w:val="false"/>
          <w:i w:val="false"/>
          <w:color w:val="000000"/>
          <w:sz w:val="28"/>
        </w:rPr>
        <w:t>
      8. Полнота и достоверность данных в отчетности обеспечивается руководителем организации, осуществляющей микрофинансовую деятельность, или лицом, на которое возложена функция по подписанию отчета.</w:t>
      </w:r>
    </w:p>
    <w:bookmarkEnd w:id="20"/>
    <w:bookmarkStart w:name="z28" w:id="21"/>
    <w:p>
      <w:pPr>
        <w:spacing w:after="0"/>
        <w:ind w:left="0"/>
        <w:jc w:val="both"/>
      </w:pPr>
      <w:r>
        <w:rPr>
          <w:rFonts w:ascii="Times New Roman"/>
          <w:b w:val="false"/>
          <w:i w:val="false"/>
          <w:color w:val="000000"/>
          <w:sz w:val="28"/>
        </w:rPr>
        <w:t>
      9. Отчетность, подписанная руководителем организации, осуществляющей микрофинансовую деятельность, или лицом, на которое возложена функция по подписанию отчета, и исполнителем посредством электронной цифровой подписи, хранится в электронном формате.</w:t>
      </w:r>
    </w:p>
    <w:bookmarkEnd w:id="21"/>
    <w:bookmarkStart w:name="z29" w:id="22"/>
    <w:p>
      <w:pPr>
        <w:spacing w:after="0"/>
        <w:ind w:left="0"/>
        <w:jc w:val="both"/>
      </w:pPr>
      <w:r>
        <w:rPr>
          <w:rFonts w:ascii="Times New Roman"/>
          <w:b w:val="false"/>
          <w:i w:val="false"/>
          <w:color w:val="000000"/>
          <w:sz w:val="28"/>
        </w:rPr>
        <w:t>
      10. В случае отсутствия сведений отчетность представляется с нулевыми значениями.</w:t>
      </w:r>
    </w:p>
    <w:bookmarkEnd w:id="22"/>
    <w:bookmarkStart w:name="z30" w:id="23"/>
    <w:p>
      <w:pPr>
        <w:spacing w:after="0"/>
        <w:ind w:left="0"/>
        <w:jc w:val="left"/>
      </w:pPr>
      <w:r>
        <w:rPr>
          <w:rFonts w:ascii="Times New Roman"/>
          <w:b/>
          <w:i w:val="false"/>
          <w:color w:val="000000"/>
        </w:rPr>
        <w:t xml:space="preserve"> Глава 2. Порядок представления отчетности микрофинансовыми организациями</w:t>
      </w:r>
    </w:p>
    <w:bookmarkEnd w:id="23"/>
    <w:bookmarkStart w:name="z31" w:id="24"/>
    <w:p>
      <w:pPr>
        <w:spacing w:after="0"/>
        <w:ind w:left="0"/>
        <w:jc w:val="both"/>
      </w:pPr>
      <w:r>
        <w:rPr>
          <w:rFonts w:ascii="Times New Roman"/>
          <w:b w:val="false"/>
          <w:i w:val="false"/>
          <w:color w:val="000000"/>
          <w:sz w:val="28"/>
        </w:rPr>
        <w:t>
      11. Микрофинансовая организация ежемесячно, до 25 (двадцать пятого) числа (включительно) месяца, следующего за отчетным месяцем, представляет в территориальный филиал Национального Банка (по месту своего нахождения):</w:t>
      </w:r>
    </w:p>
    <w:bookmarkEnd w:id="24"/>
    <w:bookmarkStart w:name="z32" w:id="25"/>
    <w:p>
      <w:pPr>
        <w:spacing w:after="0"/>
        <w:ind w:left="0"/>
        <w:jc w:val="both"/>
      </w:pPr>
      <w:r>
        <w:rPr>
          <w:rFonts w:ascii="Times New Roman"/>
          <w:b w:val="false"/>
          <w:i w:val="false"/>
          <w:color w:val="000000"/>
          <w:sz w:val="28"/>
        </w:rPr>
        <w:t xml:space="preserve">
      1) отчет о микрокредитах, предоставленных электронным способом (онлайн-микрокредитах), и выявленных фактах мошенничества по ним по форме согласно </w:t>
      </w:r>
      <w:r>
        <w:rPr>
          <w:rFonts w:ascii="Times New Roman"/>
          <w:b w:val="false"/>
          <w:i w:val="false"/>
          <w:color w:val="000000"/>
          <w:sz w:val="28"/>
        </w:rPr>
        <w:t>приложению 1</w:t>
      </w:r>
      <w:r>
        <w:rPr>
          <w:rFonts w:ascii="Times New Roman"/>
          <w:b w:val="false"/>
          <w:i w:val="false"/>
          <w:color w:val="000000"/>
          <w:sz w:val="28"/>
        </w:rPr>
        <w:t xml:space="preserve"> к Правилам;</w:t>
      </w:r>
    </w:p>
    <w:bookmarkEnd w:id="25"/>
    <w:bookmarkStart w:name="z33" w:id="26"/>
    <w:p>
      <w:pPr>
        <w:spacing w:after="0"/>
        <w:ind w:left="0"/>
        <w:jc w:val="both"/>
      </w:pPr>
      <w:r>
        <w:rPr>
          <w:rFonts w:ascii="Times New Roman"/>
          <w:b w:val="false"/>
          <w:i w:val="false"/>
          <w:color w:val="000000"/>
          <w:sz w:val="28"/>
        </w:rPr>
        <w:t xml:space="preserve">
      2) отчет об изменениях по предоставленным займам (микрокредитам), в том числе в региональном и отраслевом разрезе, по форме согласно </w:t>
      </w:r>
      <w:r>
        <w:rPr>
          <w:rFonts w:ascii="Times New Roman"/>
          <w:b w:val="false"/>
          <w:i w:val="false"/>
          <w:color w:val="000000"/>
          <w:sz w:val="28"/>
        </w:rPr>
        <w:t>приложению 2</w:t>
      </w:r>
      <w:r>
        <w:rPr>
          <w:rFonts w:ascii="Times New Roman"/>
          <w:b w:val="false"/>
          <w:i w:val="false"/>
          <w:color w:val="000000"/>
          <w:sz w:val="28"/>
        </w:rPr>
        <w:t xml:space="preserve"> к Правилам;</w:t>
      </w:r>
    </w:p>
    <w:bookmarkEnd w:id="26"/>
    <w:bookmarkStart w:name="z34" w:id="27"/>
    <w:p>
      <w:pPr>
        <w:spacing w:after="0"/>
        <w:ind w:left="0"/>
        <w:jc w:val="both"/>
      </w:pPr>
      <w:r>
        <w:rPr>
          <w:rFonts w:ascii="Times New Roman"/>
          <w:b w:val="false"/>
          <w:i w:val="false"/>
          <w:color w:val="000000"/>
          <w:sz w:val="28"/>
        </w:rPr>
        <w:t xml:space="preserve">
      3) отчет о микрокредитах, выданных микрофинансовой организацией, в том числе по которым имеется просроченная задолженность, по форме согласно </w:t>
      </w:r>
      <w:r>
        <w:rPr>
          <w:rFonts w:ascii="Times New Roman"/>
          <w:b w:val="false"/>
          <w:i w:val="false"/>
          <w:color w:val="000000"/>
          <w:sz w:val="28"/>
        </w:rPr>
        <w:t>приложению 3</w:t>
      </w:r>
      <w:r>
        <w:rPr>
          <w:rFonts w:ascii="Times New Roman"/>
          <w:b w:val="false"/>
          <w:i w:val="false"/>
          <w:color w:val="000000"/>
          <w:sz w:val="28"/>
        </w:rPr>
        <w:t xml:space="preserve"> к Правилам;</w:t>
      </w:r>
    </w:p>
    <w:bookmarkEnd w:id="27"/>
    <w:bookmarkStart w:name="z35" w:id="28"/>
    <w:p>
      <w:pPr>
        <w:spacing w:after="0"/>
        <w:ind w:left="0"/>
        <w:jc w:val="both"/>
      </w:pPr>
      <w:r>
        <w:rPr>
          <w:rFonts w:ascii="Times New Roman"/>
          <w:b w:val="false"/>
          <w:i w:val="false"/>
          <w:color w:val="000000"/>
          <w:sz w:val="28"/>
        </w:rPr>
        <w:t xml:space="preserve">
      4) отчет о выполнении пруденциальных нормативов и иных обязательных к соблюдению норм и лимитов по форме согласно </w:t>
      </w:r>
      <w:r>
        <w:rPr>
          <w:rFonts w:ascii="Times New Roman"/>
          <w:b w:val="false"/>
          <w:i w:val="false"/>
          <w:color w:val="000000"/>
          <w:sz w:val="28"/>
        </w:rPr>
        <w:t>приложению 4</w:t>
      </w:r>
      <w:r>
        <w:rPr>
          <w:rFonts w:ascii="Times New Roman"/>
          <w:b w:val="false"/>
          <w:i w:val="false"/>
          <w:color w:val="000000"/>
          <w:sz w:val="28"/>
        </w:rPr>
        <w:t xml:space="preserve"> к Правилам;</w:t>
      </w:r>
    </w:p>
    <w:bookmarkEnd w:id="28"/>
    <w:bookmarkStart w:name="z36" w:id="29"/>
    <w:p>
      <w:pPr>
        <w:spacing w:after="0"/>
        <w:ind w:left="0"/>
        <w:jc w:val="both"/>
      </w:pPr>
      <w:r>
        <w:rPr>
          <w:rFonts w:ascii="Times New Roman"/>
          <w:b w:val="false"/>
          <w:i w:val="false"/>
          <w:color w:val="000000"/>
          <w:sz w:val="28"/>
        </w:rPr>
        <w:t xml:space="preserve">
      5) отчет о расшифровке активов, взвешенных с учетом кредитного риска, по форме согласно </w:t>
      </w:r>
      <w:r>
        <w:rPr>
          <w:rFonts w:ascii="Times New Roman"/>
          <w:b w:val="false"/>
          <w:i w:val="false"/>
          <w:color w:val="000000"/>
          <w:sz w:val="28"/>
        </w:rPr>
        <w:t>приложению 5</w:t>
      </w:r>
      <w:r>
        <w:rPr>
          <w:rFonts w:ascii="Times New Roman"/>
          <w:b w:val="false"/>
          <w:i w:val="false"/>
          <w:color w:val="000000"/>
          <w:sz w:val="28"/>
        </w:rPr>
        <w:t xml:space="preserve"> к Правилам;</w:t>
      </w:r>
    </w:p>
    <w:bookmarkEnd w:id="29"/>
    <w:bookmarkStart w:name="z37" w:id="30"/>
    <w:p>
      <w:pPr>
        <w:spacing w:after="0"/>
        <w:ind w:left="0"/>
        <w:jc w:val="both"/>
      </w:pPr>
      <w:r>
        <w:rPr>
          <w:rFonts w:ascii="Times New Roman"/>
          <w:b w:val="false"/>
          <w:i w:val="false"/>
          <w:color w:val="000000"/>
          <w:sz w:val="28"/>
        </w:rPr>
        <w:t xml:space="preserve">
      6) отчет о расшифровке максимального размера риска на одного заемщика по форме согласно </w:t>
      </w:r>
      <w:r>
        <w:rPr>
          <w:rFonts w:ascii="Times New Roman"/>
          <w:b w:val="false"/>
          <w:i w:val="false"/>
          <w:color w:val="000000"/>
          <w:sz w:val="28"/>
        </w:rPr>
        <w:t>приложению 6</w:t>
      </w:r>
      <w:r>
        <w:rPr>
          <w:rFonts w:ascii="Times New Roman"/>
          <w:b w:val="false"/>
          <w:i w:val="false"/>
          <w:color w:val="000000"/>
          <w:sz w:val="28"/>
        </w:rPr>
        <w:t xml:space="preserve"> к Правилам.</w:t>
      </w:r>
    </w:p>
    <w:bookmarkEnd w:id="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11 с изменением, внесенным постановлением Правления Национального Банка РК от 31.07.2026 </w:t>
      </w:r>
      <w:r>
        <w:rPr>
          <w:rFonts w:ascii="Times New Roman"/>
          <w:b w:val="false"/>
          <w:i w:val="false"/>
          <w:color w:val="ff0000"/>
          <w:sz w:val="28"/>
        </w:rPr>
        <w:t>№ 93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8" w:id="31"/>
    <w:p>
      <w:pPr>
        <w:spacing w:after="0"/>
        <w:ind w:left="0"/>
        <w:jc w:val="both"/>
      </w:pPr>
      <w:r>
        <w:rPr>
          <w:rFonts w:ascii="Times New Roman"/>
          <w:b w:val="false"/>
          <w:i w:val="false"/>
          <w:color w:val="000000"/>
          <w:sz w:val="28"/>
        </w:rPr>
        <w:t>
      12. Микрофинансовая организация ежеквартально, до 25 (двадцать пятого) числа (включительно) месяца, следующего за отчетным кварталом, представляет в территориальный филиал Национального Банка (по месту своего нахождения):</w:t>
      </w:r>
    </w:p>
    <w:bookmarkEnd w:id="31"/>
    <w:bookmarkStart w:name="z39" w:id="32"/>
    <w:p>
      <w:pPr>
        <w:spacing w:after="0"/>
        <w:ind w:left="0"/>
        <w:jc w:val="both"/>
      </w:pPr>
      <w:r>
        <w:rPr>
          <w:rFonts w:ascii="Times New Roman"/>
          <w:b w:val="false"/>
          <w:i w:val="false"/>
          <w:color w:val="000000"/>
          <w:sz w:val="28"/>
        </w:rPr>
        <w:t xml:space="preserve">
      1) отчет о результатах осуществления дополнительных видов деятельности по форме согласно </w:t>
      </w:r>
      <w:r>
        <w:rPr>
          <w:rFonts w:ascii="Times New Roman"/>
          <w:b w:val="false"/>
          <w:i w:val="false"/>
          <w:color w:val="000000"/>
          <w:sz w:val="28"/>
        </w:rPr>
        <w:t>приложению 7</w:t>
      </w:r>
      <w:r>
        <w:rPr>
          <w:rFonts w:ascii="Times New Roman"/>
          <w:b w:val="false"/>
          <w:i w:val="false"/>
          <w:color w:val="000000"/>
          <w:sz w:val="28"/>
        </w:rPr>
        <w:t xml:space="preserve"> к Правилам;</w:t>
      </w:r>
    </w:p>
    <w:bookmarkEnd w:id="32"/>
    <w:bookmarkStart w:name="z40" w:id="33"/>
    <w:p>
      <w:pPr>
        <w:spacing w:after="0"/>
        <w:ind w:left="0"/>
        <w:jc w:val="both"/>
      </w:pPr>
      <w:r>
        <w:rPr>
          <w:rFonts w:ascii="Times New Roman"/>
          <w:b w:val="false"/>
          <w:i w:val="false"/>
          <w:color w:val="000000"/>
          <w:sz w:val="28"/>
        </w:rPr>
        <w:t xml:space="preserve">
      2) отчет о структуре инвестиций в капитал юридических лиц по форме согласно </w:t>
      </w:r>
      <w:r>
        <w:rPr>
          <w:rFonts w:ascii="Times New Roman"/>
          <w:b w:val="false"/>
          <w:i w:val="false"/>
          <w:color w:val="000000"/>
          <w:sz w:val="28"/>
        </w:rPr>
        <w:t>приложению 8</w:t>
      </w:r>
      <w:r>
        <w:rPr>
          <w:rFonts w:ascii="Times New Roman"/>
          <w:b w:val="false"/>
          <w:i w:val="false"/>
          <w:color w:val="000000"/>
          <w:sz w:val="28"/>
        </w:rPr>
        <w:t xml:space="preserve"> к Правилам;</w:t>
      </w:r>
    </w:p>
    <w:bookmarkEnd w:id="33"/>
    <w:bookmarkStart w:name="z41" w:id="34"/>
    <w:p>
      <w:pPr>
        <w:spacing w:after="0"/>
        <w:ind w:left="0"/>
        <w:jc w:val="both"/>
      </w:pPr>
      <w:r>
        <w:rPr>
          <w:rFonts w:ascii="Times New Roman"/>
          <w:b w:val="false"/>
          <w:i w:val="false"/>
          <w:color w:val="000000"/>
          <w:sz w:val="28"/>
        </w:rPr>
        <w:t xml:space="preserve">
      3) отчет об основных источниках привлеченных денег по форме согласно </w:t>
      </w:r>
      <w:r>
        <w:rPr>
          <w:rFonts w:ascii="Times New Roman"/>
          <w:b w:val="false"/>
          <w:i w:val="false"/>
          <w:color w:val="000000"/>
          <w:sz w:val="28"/>
        </w:rPr>
        <w:t>приложению 9</w:t>
      </w:r>
      <w:r>
        <w:rPr>
          <w:rFonts w:ascii="Times New Roman"/>
          <w:b w:val="false"/>
          <w:i w:val="false"/>
          <w:color w:val="000000"/>
          <w:sz w:val="28"/>
        </w:rPr>
        <w:t xml:space="preserve"> к Правилам;</w:t>
      </w:r>
    </w:p>
    <w:bookmarkEnd w:id="34"/>
    <w:bookmarkStart w:name="z42" w:id="35"/>
    <w:p>
      <w:pPr>
        <w:spacing w:after="0"/>
        <w:ind w:left="0"/>
        <w:jc w:val="both"/>
      </w:pPr>
      <w:r>
        <w:rPr>
          <w:rFonts w:ascii="Times New Roman"/>
          <w:b w:val="false"/>
          <w:i w:val="false"/>
          <w:color w:val="000000"/>
          <w:sz w:val="28"/>
        </w:rPr>
        <w:t xml:space="preserve">
      4) отчет о классификации активов по микрокредитам, предоставленным физическим и юридическим лицам, по форме согласно </w:t>
      </w:r>
      <w:r>
        <w:rPr>
          <w:rFonts w:ascii="Times New Roman"/>
          <w:b w:val="false"/>
          <w:i w:val="false"/>
          <w:color w:val="000000"/>
          <w:sz w:val="28"/>
        </w:rPr>
        <w:t xml:space="preserve">приложению 10 </w:t>
      </w:r>
      <w:r>
        <w:rPr>
          <w:rFonts w:ascii="Times New Roman"/>
          <w:b w:val="false"/>
          <w:i w:val="false"/>
          <w:color w:val="000000"/>
          <w:sz w:val="28"/>
        </w:rPr>
        <w:t xml:space="preserve"> к Правилам;</w:t>
      </w:r>
    </w:p>
    <w:bookmarkEnd w:id="35"/>
    <w:bookmarkStart w:name="z43" w:id="36"/>
    <w:p>
      <w:pPr>
        <w:spacing w:after="0"/>
        <w:ind w:left="0"/>
        <w:jc w:val="both"/>
      </w:pPr>
      <w:r>
        <w:rPr>
          <w:rFonts w:ascii="Times New Roman"/>
          <w:b w:val="false"/>
          <w:i w:val="false"/>
          <w:color w:val="000000"/>
          <w:sz w:val="28"/>
        </w:rPr>
        <w:t xml:space="preserve">
      5) отчет о классификации условных обязательств по предоставленным микрокредитам по форме согласно </w:t>
      </w:r>
      <w:r>
        <w:rPr>
          <w:rFonts w:ascii="Times New Roman"/>
          <w:b w:val="false"/>
          <w:i w:val="false"/>
          <w:color w:val="000000"/>
          <w:sz w:val="28"/>
        </w:rPr>
        <w:t>приложению 11</w:t>
      </w:r>
      <w:r>
        <w:rPr>
          <w:rFonts w:ascii="Times New Roman"/>
          <w:b w:val="false"/>
          <w:i w:val="false"/>
          <w:color w:val="000000"/>
          <w:sz w:val="28"/>
        </w:rPr>
        <w:t xml:space="preserve"> к Правилам.</w:t>
      </w:r>
    </w:p>
    <w:bookmarkEnd w:id="36"/>
    <w:bookmarkStart w:name="z44" w:id="37"/>
    <w:p>
      <w:pPr>
        <w:spacing w:after="0"/>
        <w:ind w:left="0"/>
        <w:jc w:val="left"/>
      </w:pPr>
      <w:r>
        <w:rPr>
          <w:rFonts w:ascii="Times New Roman"/>
          <w:b/>
          <w:i w:val="false"/>
          <w:color w:val="000000"/>
        </w:rPr>
        <w:t xml:space="preserve"> Глава 3. Порядок представления отчетности кредитными товариществами</w:t>
      </w:r>
    </w:p>
    <w:bookmarkEnd w:id="37"/>
    <w:bookmarkStart w:name="z45" w:id="38"/>
    <w:p>
      <w:pPr>
        <w:spacing w:after="0"/>
        <w:ind w:left="0"/>
        <w:jc w:val="both"/>
      </w:pPr>
      <w:r>
        <w:rPr>
          <w:rFonts w:ascii="Times New Roman"/>
          <w:b w:val="false"/>
          <w:i w:val="false"/>
          <w:color w:val="000000"/>
          <w:sz w:val="28"/>
        </w:rPr>
        <w:t>
      13. Кредитное товарищество ежеквартально, до 25 (двадцать пятого) числа (включительно) месяца, следующего за отчетным кварталом, представляет в территориальный филиал Национального Банка (по месту своего нахождения):</w:t>
      </w:r>
    </w:p>
    <w:bookmarkEnd w:id="38"/>
    <w:bookmarkStart w:name="z46" w:id="39"/>
    <w:p>
      <w:pPr>
        <w:spacing w:after="0"/>
        <w:ind w:left="0"/>
        <w:jc w:val="both"/>
      </w:pPr>
      <w:r>
        <w:rPr>
          <w:rFonts w:ascii="Times New Roman"/>
          <w:b w:val="false"/>
          <w:i w:val="false"/>
          <w:color w:val="000000"/>
          <w:sz w:val="28"/>
        </w:rPr>
        <w:t xml:space="preserve">
      1) отчет об изменениях по предоставленным займам (микрокредитам), в том числе в региональном и отраслевом разрезе, по форме согласно </w:t>
      </w:r>
      <w:r>
        <w:rPr>
          <w:rFonts w:ascii="Times New Roman"/>
          <w:b w:val="false"/>
          <w:i w:val="false"/>
          <w:color w:val="000000"/>
          <w:sz w:val="28"/>
        </w:rPr>
        <w:t>приложению 2</w:t>
      </w:r>
      <w:r>
        <w:rPr>
          <w:rFonts w:ascii="Times New Roman"/>
          <w:b w:val="false"/>
          <w:i w:val="false"/>
          <w:color w:val="000000"/>
          <w:sz w:val="28"/>
        </w:rPr>
        <w:t xml:space="preserve"> к Правилам;</w:t>
      </w:r>
    </w:p>
    <w:bookmarkEnd w:id="39"/>
    <w:bookmarkStart w:name="z47" w:id="40"/>
    <w:p>
      <w:pPr>
        <w:spacing w:after="0"/>
        <w:ind w:left="0"/>
        <w:jc w:val="both"/>
      </w:pPr>
      <w:r>
        <w:rPr>
          <w:rFonts w:ascii="Times New Roman"/>
          <w:b w:val="false"/>
          <w:i w:val="false"/>
          <w:color w:val="000000"/>
          <w:sz w:val="28"/>
        </w:rPr>
        <w:t xml:space="preserve">
      2) отчет о структуре инвестиций в капитал юридических лиц по форме согласно </w:t>
      </w:r>
      <w:r>
        <w:rPr>
          <w:rFonts w:ascii="Times New Roman"/>
          <w:b w:val="false"/>
          <w:i w:val="false"/>
          <w:color w:val="000000"/>
          <w:sz w:val="28"/>
        </w:rPr>
        <w:t>приложению 8</w:t>
      </w:r>
      <w:r>
        <w:rPr>
          <w:rFonts w:ascii="Times New Roman"/>
          <w:b w:val="false"/>
          <w:i w:val="false"/>
          <w:color w:val="000000"/>
          <w:sz w:val="28"/>
        </w:rPr>
        <w:t xml:space="preserve"> к Правилам;</w:t>
      </w:r>
    </w:p>
    <w:bookmarkEnd w:id="40"/>
    <w:bookmarkStart w:name="z48" w:id="41"/>
    <w:p>
      <w:pPr>
        <w:spacing w:after="0"/>
        <w:ind w:left="0"/>
        <w:jc w:val="both"/>
      </w:pPr>
      <w:r>
        <w:rPr>
          <w:rFonts w:ascii="Times New Roman"/>
          <w:b w:val="false"/>
          <w:i w:val="false"/>
          <w:color w:val="000000"/>
          <w:sz w:val="28"/>
        </w:rPr>
        <w:t xml:space="preserve">
      3) отчет об основных источниках привлеченных денег по форме согласно </w:t>
      </w:r>
      <w:r>
        <w:rPr>
          <w:rFonts w:ascii="Times New Roman"/>
          <w:b w:val="false"/>
          <w:i w:val="false"/>
          <w:color w:val="000000"/>
          <w:sz w:val="28"/>
        </w:rPr>
        <w:t>приложению 9</w:t>
      </w:r>
      <w:r>
        <w:rPr>
          <w:rFonts w:ascii="Times New Roman"/>
          <w:b w:val="false"/>
          <w:i w:val="false"/>
          <w:color w:val="000000"/>
          <w:sz w:val="28"/>
        </w:rPr>
        <w:t xml:space="preserve"> к Правилам;</w:t>
      </w:r>
    </w:p>
    <w:bookmarkEnd w:id="41"/>
    <w:bookmarkStart w:name="z49" w:id="42"/>
    <w:p>
      <w:pPr>
        <w:spacing w:after="0"/>
        <w:ind w:left="0"/>
        <w:jc w:val="both"/>
      </w:pPr>
      <w:r>
        <w:rPr>
          <w:rFonts w:ascii="Times New Roman"/>
          <w:b w:val="false"/>
          <w:i w:val="false"/>
          <w:color w:val="000000"/>
          <w:sz w:val="28"/>
        </w:rPr>
        <w:t xml:space="preserve">
      4) отчет о микрокредитах, выданных физическим и юридическим лицам кредитным товариществом, в том числе по которым имеется просроченная задолженность, по форме согласно </w:t>
      </w:r>
      <w:r>
        <w:rPr>
          <w:rFonts w:ascii="Times New Roman"/>
          <w:b w:val="false"/>
          <w:i w:val="false"/>
          <w:color w:val="000000"/>
          <w:sz w:val="28"/>
        </w:rPr>
        <w:t xml:space="preserve">приложению 12 </w:t>
      </w:r>
      <w:r>
        <w:rPr>
          <w:rFonts w:ascii="Times New Roman"/>
          <w:b w:val="false"/>
          <w:i w:val="false"/>
          <w:color w:val="000000"/>
          <w:sz w:val="28"/>
        </w:rPr>
        <w:t>к Правилам;</w:t>
      </w:r>
    </w:p>
    <w:bookmarkEnd w:id="42"/>
    <w:bookmarkStart w:name="z50" w:id="43"/>
    <w:p>
      <w:pPr>
        <w:spacing w:after="0"/>
        <w:ind w:left="0"/>
        <w:jc w:val="both"/>
      </w:pPr>
      <w:r>
        <w:rPr>
          <w:rFonts w:ascii="Times New Roman"/>
          <w:b w:val="false"/>
          <w:i w:val="false"/>
          <w:color w:val="000000"/>
          <w:sz w:val="28"/>
        </w:rPr>
        <w:t xml:space="preserve">
      5) отчет об уставном и собственном капиталах, а также о коэффициенте левереджа по форме согласно </w:t>
      </w:r>
      <w:r>
        <w:rPr>
          <w:rFonts w:ascii="Times New Roman"/>
          <w:b w:val="false"/>
          <w:i w:val="false"/>
          <w:color w:val="000000"/>
          <w:sz w:val="28"/>
        </w:rPr>
        <w:t>приложению 13</w:t>
      </w:r>
      <w:r>
        <w:rPr>
          <w:rFonts w:ascii="Times New Roman"/>
          <w:b w:val="false"/>
          <w:i w:val="false"/>
          <w:color w:val="000000"/>
          <w:sz w:val="28"/>
        </w:rPr>
        <w:t xml:space="preserve"> к Правилам.</w:t>
      </w:r>
    </w:p>
    <w:bookmarkEnd w:id="43"/>
    <w:bookmarkStart w:name="z51" w:id="44"/>
    <w:p>
      <w:pPr>
        <w:spacing w:after="0"/>
        <w:ind w:left="0"/>
        <w:jc w:val="left"/>
      </w:pPr>
      <w:r>
        <w:rPr>
          <w:rFonts w:ascii="Times New Roman"/>
          <w:b/>
          <w:i w:val="false"/>
          <w:color w:val="000000"/>
        </w:rPr>
        <w:t xml:space="preserve"> Глава 4. Порядок представления отчетности ломбардами</w:t>
      </w:r>
    </w:p>
    <w:bookmarkEnd w:id="44"/>
    <w:bookmarkStart w:name="z52" w:id="45"/>
    <w:p>
      <w:pPr>
        <w:spacing w:after="0"/>
        <w:ind w:left="0"/>
        <w:jc w:val="both"/>
      </w:pPr>
      <w:r>
        <w:rPr>
          <w:rFonts w:ascii="Times New Roman"/>
          <w:b w:val="false"/>
          <w:i w:val="false"/>
          <w:color w:val="000000"/>
          <w:sz w:val="28"/>
        </w:rPr>
        <w:t>
      14. Ломбард ежеквартально, до 25 (двадцать пятого) числа (включительно) месяца, следующего за отчетным кварталом, представляет в территориальный филиал Национального Банка (по месту своего нахождения):</w:t>
      </w:r>
    </w:p>
    <w:bookmarkEnd w:id="45"/>
    <w:bookmarkStart w:name="z53" w:id="46"/>
    <w:p>
      <w:pPr>
        <w:spacing w:after="0"/>
        <w:ind w:left="0"/>
        <w:jc w:val="both"/>
      </w:pPr>
      <w:r>
        <w:rPr>
          <w:rFonts w:ascii="Times New Roman"/>
          <w:b w:val="false"/>
          <w:i w:val="false"/>
          <w:color w:val="000000"/>
          <w:sz w:val="28"/>
        </w:rPr>
        <w:t xml:space="preserve">
      1) отчет о структуре инвестиций в капитал юридических лиц по форме согласно </w:t>
      </w:r>
      <w:r>
        <w:rPr>
          <w:rFonts w:ascii="Times New Roman"/>
          <w:b w:val="false"/>
          <w:i w:val="false"/>
          <w:color w:val="000000"/>
          <w:sz w:val="28"/>
        </w:rPr>
        <w:t>приложению 8</w:t>
      </w:r>
      <w:r>
        <w:rPr>
          <w:rFonts w:ascii="Times New Roman"/>
          <w:b w:val="false"/>
          <w:i w:val="false"/>
          <w:color w:val="000000"/>
          <w:sz w:val="28"/>
        </w:rPr>
        <w:t xml:space="preserve"> к Правилам;</w:t>
      </w:r>
    </w:p>
    <w:bookmarkEnd w:id="46"/>
    <w:bookmarkStart w:name="z54" w:id="47"/>
    <w:p>
      <w:pPr>
        <w:spacing w:after="0"/>
        <w:ind w:left="0"/>
        <w:jc w:val="both"/>
      </w:pPr>
      <w:r>
        <w:rPr>
          <w:rFonts w:ascii="Times New Roman"/>
          <w:b w:val="false"/>
          <w:i w:val="false"/>
          <w:color w:val="000000"/>
          <w:sz w:val="28"/>
        </w:rPr>
        <w:t xml:space="preserve">
      2) отчет об основных источниках привлеченных денег по форме согласно </w:t>
      </w:r>
      <w:r>
        <w:rPr>
          <w:rFonts w:ascii="Times New Roman"/>
          <w:b w:val="false"/>
          <w:i w:val="false"/>
          <w:color w:val="000000"/>
          <w:sz w:val="28"/>
        </w:rPr>
        <w:t>приложению 9</w:t>
      </w:r>
      <w:r>
        <w:rPr>
          <w:rFonts w:ascii="Times New Roman"/>
          <w:b w:val="false"/>
          <w:i w:val="false"/>
          <w:color w:val="000000"/>
          <w:sz w:val="28"/>
        </w:rPr>
        <w:t xml:space="preserve"> к Правилам;</w:t>
      </w:r>
    </w:p>
    <w:bookmarkEnd w:id="47"/>
    <w:bookmarkStart w:name="z55" w:id="48"/>
    <w:p>
      <w:pPr>
        <w:spacing w:after="0"/>
        <w:ind w:left="0"/>
        <w:jc w:val="both"/>
      </w:pPr>
      <w:r>
        <w:rPr>
          <w:rFonts w:ascii="Times New Roman"/>
          <w:b w:val="false"/>
          <w:i w:val="false"/>
          <w:color w:val="000000"/>
          <w:sz w:val="28"/>
        </w:rPr>
        <w:t xml:space="preserve">
      3) отчет о микрокредитах ломбардов, в том числе по которым имеется просроченная задолженность, по форме согласно </w:t>
      </w:r>
      <w:r>
        <w:rPr>
          <w:rFonts w:ascii="Times New Roman"/>
          <w:b w:val="false"/>
          <w:i w:val="false"/>
          <w:color w:val="000000"/>
          <w:sz w:val="28"/>
        </w:rPr>
        <w:t xml:space="preserve">приложению 14 </w:t>
      </w:r>
      <w:r>
        <w:rPr>
          <w:rFonts w:ascii="Times New Roman"/>
          <w:b w:val="false"/>
          <w:i w:val="false"/>
          <w:color w:val="000000"/>
          <w:sz w:val="28"/>
        </w:rPr>
        <w:t>к Правилам.</w:t>
      </w:r>
    </w:p>
    <w:bookmarkEnd w:id="4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 xml:space="preserve">к Правилам представления </w:t>
            </w:r>
            <w:r>
              <w:br/>
            </w:r>
            <w:r>
              <w:rPr>
                <w:rFonts w:ascii="Times New Roman"/>
                <w:b w:val="false"/>
                <w:i w:val="false"/>
                <w:color w:val="000000"/>
                <w:sz w:val="20"/>
              </w:rPr>
              <w:t xml:space="preserve">отчетности организацией, </w:t>
            </w:r>
            <w:r>
              <w:br/>
            </w:r>
            <w:r>
              <w:rPr>
                <w:rFonts w:ascii="Times New Roman"/>
                <w:b w:val="false"/>
                <w:i w:val="false"/>
                <w:color w:val="000000"/>
                <w:sz w:val="20"/>
              </w:rPr>
              <w:t xml:space="preserve">осуществляющей </w:t>
            </w:r>
            <w:r>
              <w:br/>
            </w:r>
            <w:r>
              <w:rPr>
                <w:rFonts w:ascii="Times New Roman"/>
                <w:b w:val="false"/>
                <w:i w:val="false"/>
                <w:color w:val="000000"/>
                <w:sz w:val="20"/>
              </w:rPr>
              <w:t>микрофинансовую деятельность</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Форма, </w:t>
            </w:r>
            <w:r>
              <w:br/>
            </w:r>
            <w:r>
              <w:rPr>
                <w:rFonts w:ascii="Times New Roman"/>
                <w:b w:val="false"/>
                <w:i w:val="false"/>
                <w:color w:val="000000"/>
                <w:sz w:val="20"/>
              </w:rPr>
              <w:t>предназначенная</w:t>
            </w:r>
            <w:r>
              <w:br/>
            </w:r>
            <w:r>
              <w:rPr>
                <w:rFonts w:ascii="Times New Roman"/>
                <w:b w:val="false"/>
                <w:i w:val="false"/>
                <w:color w:val="000000"/>
                <w:sz w:val="20"/>
              </w:rPr>
              <w:t>для сбора административных</w:t>
            </w:r>
            <w:r>
              <w:br/>
            </w:r>
            <w:r>
              <w:rPr>
                <w:rFonts w:ascii="Times New Roman"/>
                <w:b w:val="false"/>
                <w:i w:val="false"/>
                <w:color w:val="000000"/>
                <w:sz w:val="20"/>
              </w:rPr>
              <w:t>данных</w:t>
            </w:r>
          </w:p>
        </w:tc>
      </w:tr>
    </w:tbl>
    <w:p>
      <w:pPr>
        <w:spacing w:after="0"/>
        <w:ind w:left="0"/>
        <w:jc w:val="both"/>
      </w:pPr>
      <w:r>
        <w:rPr>
          <w:rFonts w:ascii="Times New Roman"/>
          <w:b w:val="false"/>
          <w:i w:val="false"/>
          <w:color w:val="ff0000"/>
          <w:sz w:val="28"/>
        </w:rPr>
        <w:t xml:space="preserve">
      Сноска. Приложение 1 – в редакции постановления Правления Национального Банка РК от 31.07.2026 </w:t>
      </w:r>
      <w:r>
        <w:rPr>
          <w:rFonts w:ascii="Times New Roman"/>
          <w:b w:val="false"/>
          <w:i w:val="false"/>
          <w:color w:val="ff0000"/>
          <w:sz w:val="28"/>
        </w:rPr>
        <w:t>№ 93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58" w:id="49"/>
    <w:p>
      <w:pPr>
        <w:spacing w:after="0"/>
        <w:ind w:left="0"/>
        <w:jc w:val="both"/>
      </w:pPr>
      <w:r>
        <w:rPr>
          <w:rFonts w:ascii="Times New Roman"/>
          <w:b w:val="false"/>
          <w:i w:val="false"/>
          <w:color w:val="000000"/>
          <w:sz w:val="28"/>
        </w:rPr>
        <w:t>
      Представляется: в территориальный филиал Национального Банка Республики Казахстан</w:t>
      </w:r>
    </w:p>
    <w:bookmarkEnd w:id="49"/>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www.nationalbank.kz</w:t>
      </w:r>
    </w:p>
    <w:p>
      <w:pPr>
        <w:spacing w:after="0"/>
        <w:ind w:left="0"/>
        <w:jc w:val="both"/>
      </w:pPr>
      <w:r>
        <w:rPr>
          <w:rFonts w:ascii="Times New Roman"/>
          <w:b w:val="false"/>
          <w:i w:val="false"/>
          <w:color w:val="000000"/>
          <w:sz w:val="28"/>
        </w:rPr>
        <w:t>
      Наименование административной формы: отчет о микрокредитах, предоставленных электронным способом (онлайн-микрокредитах), и выявленных фактах мошенничества по ним</w:t>
      </w:r>
    </w:p>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FRD_MFO_1</w:t>
      </w:r>
    </w:p>
    <w:p>
      <w:pPr>
        <w:spacing w:after="0"/>
        <w:ind w:left="0"/>
        <w:jc w:val="both"/>
      </w:pPr>
      <w:r>
        <w:rPr>
          <w:rFonts w:ascii="Times New Roman"/>
          <w:b w:val="false"/>
          <w:i w:val="false"/>
          <w:color w:val="000000"/>
          <w:sz w:val="28"/>
        </w:rPr>
        <w:t>
      Периодичность: ежемесячная</w:t>
      </w:r>
    </w:p>
    <w:p>
      <w:pPr>
        <w:spacing w:after="0"/>
        <w:ind w:left="0"/>
        <w:jc w:val="both"/>
      </w:pPr>
      <w:r>
        <w:rPr>
          <w:rFonts w:ascii="Times New Roman"/>
          <w:b w:val="false"/>
          <w:i w:val="false"/>
          <w:color w:val="000000"/>
          <w:sz w:val="28"/>
        </w:rPr>
        <w:t>
      Отчетный период: по состоянию на "___" __________ 20__года</w:t>
      </w:r>
    </w:p>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микрофинансовая организация</w:t>
      </w:r>
    </w:p>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ежемесячно, до 25 (двадцать пятого) числа (включительно) месяца, следующего за отчетным месяцем</w:t>
      </w:r>
    </w:p>
    <w:p>
      <w:pPr>
        <w:spacing w:after="0"/>
        <w:ind w:left="0"/>
        <w:jc w:val="both"/>
      </w:pPr>
      <w:r>
        <w:rPr>
          <w:rFonts w:ascii="Times New Roman"/>
          <w:b w:val="false"/>
          <w:i w:val="false"/>
          <w:color w:val="000000"/>
          <w:sz w:val="28"/>
        </w:rPr>
        <w:t>
      БИН: ________________________</w:t>
      </w:r>
    </w:p>
    <w:p>
      <w:pPr>
        <w:spacing w:after="0"/>
        <w:ind w:left="0"/>
        <w:jc w:val="both"/>
      </w:pPr>
      <w:r>
        <w:rPr>
          <w:rFonts w:ascii="Times New Roman"/>
          <w:b w:val="false"/>
          <w:i w:val="false"/>
          <w:color w:val="000000"/>
          <w:sz w:val="28"/>
        </w:rPr>
        <w:t>
      Метод сбора: в электронном виде</w:t>
      </w:r>
    </w:p>
    <w:p>
      <w:pPr>
        <w:spacing w:after="0"/>
        <w:ind w:left="0"/>
        <w:jc w:val="both"/>
      </w:pPr>
      <w:r>
        <w:rPr>
          <w:rFonts w:ascii="Times New Roman"/>
          <w:b w:val="false"/>
          <w:i w:val="false"/>
          <w:color w:val="000000"/>
          <w:sz w:val="28"/>
        </w:rPr>
        <w:t>
      (в тысячах теңге, единиц)</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показателя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выданных микрокредитов с начала отчетного года с нарастающим итогом, тысяч теңге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Микрокредиты, выданные электронным способом (далее – онлайн-микрокредиты), в том числе: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физическим лицам (за исключением индивидуальных предпринимателей), в том числе: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цели, связанные с осуществлением предпринимательской деятельности, в том числе: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просроченной задолженностью более 90 дней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цели, не связанные с осуществлением предпринимательской деятельности, в том числе: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просроченной задолженностью более 90 дней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индивидуальным предпринимателям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просроченной задолженностью более 90 дней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юридическим лицам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просроченной задолженностью более 90 дней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Онлайн-микрокредиты, по которым выявлены факты мошенничества, в том числе: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самостоятельно микрофинансовой организацией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обращениям физических лиц</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информации от правоохранительных органов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решению суда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иным способом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Онлайн-микрокредиты, по которым выявлены факты мошенничества, по которым: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проведены мероприятия, в том числе: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приостановлено начисление вознаграждения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приостановлена претензионно-исковая работа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приостановлено начисление вознаграждения и приостановлена претензионно-исковая работа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проведена корректировка кредитной истории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списана в полном или частичном объеме задолженность клиента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проведена корректировка кредитной истории и списана в полном или частичном объеме задолженность клиента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проведены иные мероприятия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проведены мероприятия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возобновлено взыскание в связи с отменой представления либо постановлением правоохранительных органов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продолжение таблицы: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договоров о предоставлении микрокредита с начала года с нарастающим итогом, единиц</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Остаток задолженности (основной долг) на отчетную дату, тысяч теңге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договоров о предоставлении микрокредита на отчетную дату, единиц</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Наименование __________________________________________________</w:t>
      </w:r>
    </w:p>
    <w:p>
      <w:pPr>
        <w:spacing w:after="0"/>
        <w:ind w:left="0"/>
        <w:jc w:val="both"/>
      </w:pPr>
      <w:r>
        <w:rPr>
          <w:rFonts w:ascii="Times New Roman"/>
          <w:b w:val="false"/>
          <w:i w:val="false"/>
          <w:color w:val="000000"/>
          <w:sz w:val="28"/>
        </w:rPr>
        <w:t>
      Адрес__________________________________________________________</w:t>
      </w:r>
    </w:p>
    <w:p>
      <w:pPr>
        <w:spacing w:after="0"/>
        <w:ind w:left="0"/>
        <w:jc w:val="both"/>
      </w:pPr>
      <w:r>
        <w:rPr>
          <w:rFonts w:ascii="Times New Roman"/>
          <w:b w:val="false"/>
          <w:i w:val="false"/>
          <w:color w:val="000000"/>
          <w:sz w:val="28"/>
        </w:rPr>
        <w:t>
      Телефон ________________________________________________________</w:t>
      </w:r>
    </w:p>
    <w:p>
      <w:pPr>
        <w:spacing w:after="0"/>
        <w:ind w:left="0"/>
        <w:jc w:val="both"/>
      </w:pPr>
      <w:r>
        <w:rPr>
          <w:rFonts w:ascii="Times New Roman"/>
          <w:b w:val="false"/>
          <w:i w:val="false"/>
          <w:color w:val="000000"/>
          <w:sz w:val="28"/>
        </w:rPr>
        <w:t>
      Адрес электронной почты _________________________________________</w:t>
      </w:r>
    </w:p>
    <w:p>
      <w:pPr>
        <w:spacing w:after="0"/>
        <w:ind w:left="0"/>
        <w:jc w:val="both"/>
      </w:pPr>
      <w:r>
        <w:rPr>
          <w:rFonts w:ascii="Times New Roman"/>
          <w:b w:val="false"/>
          <w:i w:val="false"/>
          <w:color w:val="000000"/>
          <w:sz w:val="28"/>
        </w:rPr>
        <w:t>
      Исполнитель____________________________ ____________________</w:t>
      </w:r>
    </w:p>
    <w:p>
      <w:pPr>
        <w:spacing w:after="0"/>
        <w:ind w:left="0"/>
        <w:jc w:val="both"/>
      </w:pPr>
      <w:r>
        <w:rPr>
          <w:rFonts w:ascii="Times New Roman"/>
          <w:b w:val="false"/>
          <w:i w:val="false"/>
          <w:color w:val="000000"/>
          <w:sz w:val="28"/>
        </w:rPr>
        <w:t>
      фамилия, имя и отчество (при его наличии) подпись, телефон</w:t>
      </w:r>
    </w:p>
    <w:p>
      <w:pPr>
        <w:spacing w:after="0"/>
        <w:ind w:left="0"/>
        <w:jc w:val="both"/>
      </w:pPr>
      <w:r>
        <w:rPr>
          <w:rFonts w:ascii="Times New Roman"/>
          <w:b w:val="false"/>
          <w:i w:val="false"/>
          <w:color w:val="000000"/>
          <w:sz w:val="28"/>
        </w:rPr>
        <w:t>
      Руководитель или лицо, на которое возложена функция по подписанию отчета</w:t>
      </w:r>
    </w:p>
    <w:p>
      <w:pPr>
        <w:spacing w:after="0"/>
        <w:ind w:left="0"/>
        <w:jc w:val="both"/>
      </w:pPr>
      <w:r>
        <w:rPr>
          <w:rFonts w:ascii="Times New Roman"/>
          <w:b w:val="false"/>
          <w:i w:val="false"/>
          <w:color w:val="000000"/>
          <w:sz w:val="28"/>
        </w:rPr>
        <w:t>
      _____________________________________ _____________________</w:t>
      </w:r>
    </w:p>
    <w:p>
      <w:pPr>
        <w:spacing w:after="0"/>
        <w:ind w:left="0"/>
        <w:jc w:val="both"/>
      </w:pPr>
      <w:r>
        <w:rPr>
          <w:rFonts w:ascii="Times New Roman"/>
          <w:b w:val="false"/>
          <w:i w:val="false"/>
          <w:color w:val="000000"/>
          <w:sz w:val="28"/>
        </w:rPr>
        <w:t>
      фамилия, имя и отчество (при его наличии) подпись</w:t>
      </w:r>
    </w:p>
    <w:p>
      <w:pPr>
        <w:spacing w:after="0"/>
        <w:ind w:left="0"/>
        <w:jc w:val="both"/>
      </w:pPr>
      <w:r>
        <w:rPr>
          <w:rFonts w:ascii="Times New Roman"/>
          <w:b w:val="false"/>
          <w:i w:val="false"/>
          <w:color w:val="000000"/>
          <w:sz w:val="28"/>
        </w:rPr>
        <w:t>
      Дата "____" ______________ 20__ года</w:t>
      </w:r>
    </w:p>
    <w:p>
      <w:pPr>
        <w:spacing w:after="0"/>
        <w:ind w:left="0"/>
        <w:jc w:val="both"/>
      </w:pPr>
      <w:r>
        <w:rPr>
          <w:rFonts w:ascii="Times New Roman"/>
          <w:b w:val="false"/>
          <w:i w:val="false"/>
          <w:color w:val="000000"/>
          <w:sz w:val="28"/>
        </w:rPr>
        <w:t>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микрокредитах, предоставленных электронным способом (онлайн-микрокредитах), и выявленных фактах мошенничества по ним".</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w:t>
            </w:r>
            <w:r>
              <w:br/>
            </w:r>
            <w:r>
              <w:rPr>
                <w:rFonts w:ascii="Times New Roman"/>
                <w:b w:val="false"/>
                <w:i w:val="false"/>
                <w:color w:val="000000"/>
                <w:sz w:val="20"/>
              </w:rPr>
              <w:t xml:space="preserve">к форме, предназначенной для </w:t>
            </w:r>
            <w:r>
              <w:br/>
            </w:r>
            <w:r>
              <w:rPr>
                <w:rFonts w:ascii="Times New Roman"/>
                <w:b w:val="false"/>
                <w:i w:val="false"/>
                <w:color w:val="000000"/>
                <w:sz w:val="20"/>
              </w:rPr>
              <w:t>сбора административных</w:t>
            </w:r>
            <w:r>
              <w:br/>
            </w:r>
            <w:r>
              <w:rPr>
                <w:rFonts w:ascii="Times New Roman"/>
                <w:b w:val="false"/>
                <w:i w:val="false"/>
                <w:color w:val="000000"/>
                <w:sz w:val="20"/>
              </w:rPr>
              <w:t xml:space="preserve"> данных на безвозмездной </w:t>
            </w:r>
            <w:r>
              <w:br/>
            </w:r>
            <w:r>
              <w:rPr>
                <w:rFonts w:ascii="Times New Roman"/>
                <w:b w:val="false"/>
                <w:i w:val="false"/>
                <w:color w:val="000000"/>
                <w:sz w:val="20"/>
              </w:rPr>
              <w:t xml:space="preserve">основе, "Отчет о </w:t>
            </w:r>
            <w:r>
              <w:br/>
            </w:r>
            <w:r>
              <w:rPr>
                <w:rFonts w:ascii="Times New Roman"/>
                <w:b w:val="false"/>
                <w:i w:val="false"/>
                <w:color w:val="000000"/>
                <w:sz w:val="20"/>
              </w:rPr>
              <w:t xml:space="preserve">микрокредитах, </w:t>
            </w:r>
            <w:r>
              <w:br/>
            </w:r>
            <w:r>
              <w:rPr>
                <w:rFonts w:ascii="Times New Roman"/>
                <w:b w:val="false"/>
                <w:i w:val="false"/>
                <w:color w:val="000000"/>
                <w:sz w:val="20"/>
              </w:rPr>
              <w:t xml:space="preserve">предоставленных электронным </w:t>
            </w:r>
            <w:r>
              <w:br/>
            </w:r>
            <w:r>
              <w:rPr>
                <w:rFonts w:ascii="Times New Roman"/>
                <w:b w:val="false"/>
                <w:i w:val="false"/>
                <w:color w:val="000000"/>
                <w:sz w:val="20"/>
              </w:rPr>
              <w:t>способом (онлайн-</w:t>
            </w:r>
            <w:r>
              <w:br/>
            </w:r>
            <w:r>
              <w:rPr>
                <w:rFonts w:ascii="Times New Roman"/>
                <w:b w:val="false"/>
                <w:i w:val="false"/>
                <w:color w:val="000000"/>
                <w:sz w:val="20"/>
              </w:rPr>
              <w:t xml:space="preserve">микрокредитах), и выявленных </w:t>
            </w:r>
            <w:r>
              <w:br/>
            </w:r>
            <w:r>
              <w:rPr>
                <w:rFonts w:ascii="Times New Roman"/>
                <w:b w:val="false"/>
                <w:i w:val="false"/>
                <w:color w:val="000000"/>
                <w:sz w:val="20"/>
              </w:rPr>
              <w:t>фактах мошенничества по ним"</w:t>
            </w:r>
          </w:p>
        </w:tc>
      </w:tr>
    </w:tbl>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 "Отчет о микрокредитах, предоставленных электронным способом (онлайн-микрокредитах), и выявленных фактах мошенничества по ним" (индекс – FRD_MFO_1, периодичность – ежемесячная) Глава 1. Общие положения</w:t>
      </w:r>
    </w:p>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микрокредитах, предоставленных электронным способом (онлайн-микрокредитах), и выявленных фактах мошенничества по ним" (далее – Форма).</w:t>
      </w:r>
    </w:p>
    <w:p>
      <w:pPr>
        <w:spacing w:after="0"/>
        <w:ind w:left="0"/>
        <w:jc w:val="both"/>
      </w:pPr>
      <w:r>
        <w:rPr>
          <w:rFonts w:ascii="Times New Roman"/>
          <w:b w:val="false"/>
          <w:i w:val="false"/>
          <w:color w:val="000000"/>
          <w:sz w:val="28"/>
        </w:rPr>
        <w:t>
      2. Форма заполняется микрофинансовой организацией ежемесячно. Данные в Форме заполняются в тысячах теңге. Сумма менее 500 (пятисот) теңге округляется до 0 (нуля), а сумма, равная 500 (пятистам) теңге и выше, округляется до 1000 (тысячи) теңге.</w:t>
      </w:r>
    </w:p>
    <w:p>
      <w:pPr>
        <w:spacing w:after="0"/>
        <w:ind w:left="0"/>
        <w:jc w:val="both"/>
      </w:pPr>
      <w:r>
        <w:rPr>
          <w:rFonts w:ascii="Times New Roman"/>
          <w:b w:val="false"/>
          <w:i w:val="false"/>
          <w:color w:val="000000"/>
          <w:sz w:val="28"/>
        </w:rPr>
        <w:t>
      3. Форму подписывают руководитель или лицо, на которое возложена функция по подписанию отчета, и исполнитель.</w:t>
      </w:r>
    </w:p>
    <w:p>
      <w:pPr>
        <w:spacing w:after="0"/>
        <w:ind w:left="0"/>
        <w:jc w:val="both"/>
      </w:pPr>
      <w:r>
        <w:rPr>
          <w:rFonts w:ascii="Times New Roman"/>
          <w:b w:val="false"/>
          <w:i w:val="false"/>
          <w:color w:val="000000"/>
          <w:sz w:val="28"/>
        </w:rPr>
        <w:t xml:space="preserve">
      4. Сведения по микрокредитам, предоставленным электронным способом (онлайн микрокредитах) (далее – онлайн-микрокредиты), указываются в соответствии с </w:t>
      </w:r>
      <w:r>
        <w:rPr>
          <w:rFonts w:ascii="Times New Roman"/>
          <w:b w:val="false"/>
          <w:i w:val="false"/>
          <w:color w:val="000000"/>
          <w:sz w:val="28"/>
        </w:rPr>
        <w:t>Правилами</w:t>
      </w:r>
      <w:r>
        <w:rPr>
          <w:rFonts w:ascii="Times New Roman"/>
          <w:b w:val="false"/>
          <w:i w:val="false"/>
          <w:color w:val="000000"/>
          <w:sz w:val="28"/>
        </w:rPr>
        <w:t xml:space="preserve"> предоставления микрокредитов электронным способом, утвержденными постановлением Правления Национального Банка Республики Казахстан от 28 ноября 2019 № 217 "Об утверждении Правил предоставления микрокредитов электронным способом" (зарегистрировано в Реестре государственной регистрации нормативных правовых актов под № 19714) (далее – Правила № 217).</w:t>
      </w:r>
    </w:p>
    <w:p>
      <w:pPr>
        <w:spacing w:after="0"/>
        <w:ind w:left="0"/>
        <w:jc w:val="both"/>
      </w:pPr>
      <w:r>
        <w:rPr>
          <w:rFonts w:ascii="Times New Roman"/>
          <w:b w:val="false"/>
          <w:i w:val="false"/>
          <w:color w:val="000000"/>
          <w:sz w:val="28"/>
        </w:rPr>
        <w:t>
      5. Форма, подписанная руководителем микрофинансовой организации или лицом, на которое возложена функция по подписанию отчета, и исполнителем посредством электронной цифровой подписи, хранится в электронном формате.</w:t>
      </w:r>
    </w:p>
    <w:p>
      <w:pPr>
        <w:spacing w:after="0"/>
        <w:ind w:left="0"/>
        <w:jc w:val="left"/>
      </w:pPr>
      <w:r>
        <w:rPr>
          <w:rFonts w:ascii="Times New Roman"/>
          <w:b/>
          <w:i w:val="false"/>
          <w:color w:val="000000"/>
        </w:rPr>
        <w:t xml:space="preserve"> Глава 2. Пояснение по заполнению Формы</w:t>
      </w:r>
    </w:p>
    <w:p>
      <w:pPr>
        <w:spacing w:after="0"/>
        <w:ind w:left="0"/>
        <w:jc w:val="both"/>
      </w:pPr>
      <w:r>
        <w:rPr>
          <w:rFonts w:ascii="Times New Roman"/>
          <w:b w:val="false"/>
          <w:i w:val="false"/>
          <w:color w:val="000000"/>
          <w:sz w:val="28"/>
        </w:rPr>
        <w:t xml:space="preserve">
      6. В разделе 1 отчета (строки 1, 1.1, 1.1.1, 1.1.1.1, 1.1.2, 1.1.2.1, 1.2, 1.2.1, 1.3, 1.3.1) отражаются данные обо всех мирокредитах, выданных электронным способом, в соответствии с </w:t>
      </w:r>
      <w:r>
        <w:rPr>
          <w:rFonts w:ascii="Times New Roman"/>
          <w:b w:val="false"/>
          <w:i w:val="false"/>
          <w:color w:val="000000"/>
          <w:sz w:val="28"/>
        </w:rPr>
        <w:t>Правилами № 217</w:t>
      </w:r>
      <w:r>
        <w:rPr>
          <w:rFonts w:ascii="Times New Roman"/>
          <w:b w:val="false"/>
          <w:i w:val="false"/>
          <w:color w:val="000000"/>
          <w:sz w:val="28"/>
        </w:rPr>
        <w:t>, в том числе по которым выявлены факты мошенничества.</w:t>
      </w:r>
    </w:p>
    <w:p>
      <w:pPr>
        <w:spacing w:after="0"/>
        <w:ind w:left="0"/>
        <w:jc w:val="both"/>
      </w:pPr>
      <w:r>
        <w:rPr>
          <w:rFonts w:ascii="Times New Roman"/>
          <w:b w:val="false"/>
          <w:i w:val="false"/>
          <w:color w:val="000000"/>
          <w:sz w:val="28"/>
        </w:rPr>
        <w:t>
      7. В графе 5 "Остаток задолженности (основной долг) на отчетную дату" отражается остаток задолженности по основному долгу по онлайн-микрокредитам по состоянию на конец отчетного периода.</w:t>
      </w:r>
    </w:p>
    <w:p>
      <w:pPr>
        <w:spacing w:after="0"/>
        <w:ind w:left="0"/>
        <w:jc w:val="both"/>
      </w:pPr>
      <w:r>
        <w:rPr>
          <w:rFonts w:ascii="Times New Roman"/>
          <w:b w:val="false"/>
          <w:i w:val="false"/>
          <w:color w:val="000000"/>
          <w:sz w:val="28"/>
        </w:rPr>
        <w:t>
      8. Раздел 2 (строки 2, 2.1, 2.2, 2.3, 2.4, 2.5) и раздел 3 отчета (строки 3, 3.1, 3.1.1, 3.1.2, 3.1.3, 3.1.4, 3.1.5, 3.1.6, 3.2, 3.3) содержат сведения по онлайн-микрокредитам, по которым выявлены факты мошенничества в разрезе способов выявления фактов мошенничества и принятых мер, в связи с чем строка 2 должна быть равна строке 3.</w:t>
      </w:r>
    </w:p>
    <w:p>
      <w:pPr>
        <w:spacing w:after="0"/>
        <w:ind w:left="0"/>
        <w:jc w:val="both"/>
      </w:pPr>
      <w:r>
        <w:rPr>
          <w:rFonts w:ascii="Times New Roman"/>
          <w:b w:val="false"/>
          <w:i w:val="false"/>
          <w:color w:val="000000"/>
          <w:sz w:val="28"/>
        </w:rPr>
        <w:t>
      В строке 2.1 "онлайн-микрокредиты, по которым выявлены факты мошенничества, в том числе: самостоятельно микрофинансовой организацией" отражаются сведения о случаях мошенничества, подтвержденные актами внутренних служб безопасности или решениями компетентных органов организации.</w:t>
      </w:r>
    </w:p>
    <w:p>
      <w:pPr>
        <w:spacing w:after="0"/>
        <w:ind w:left="0"/>
        <w:jc w:val="both"/>
      </w:pPr>
      <w:r>
        <w:rPr>
          <w:rFonts w:ascii="Times New Roman"/>
          <w:b w:val="false"/>
          <w:i w:val="false"/>
          <w:color w:val="000000"/>
          <w:sz w:val="28"/>
        </w:rPr>
        <w:t>
      9. На каждую отчетную дату статус проведенных мероприятий в рамках выявленных фактов мошенничества необходимо обновлять, исходя из фактически имеющейся информации или проведенных мер на отчетную дату.</w:t>
      </w:r>
    </w:p>
    <w:p>
      <w:pPr>
        <w:spacing w:after="0"/>
        <w:ind w:left="0"/>
        <w:jc w:val="both"/>
      </w:pPr>
      <w:r>
        <w:rPr>
          <w:rFonts w:ascii="Times New Roman"/>
          <w:b w:val="false"/>
          <w:i w:val="false"/>
          <w:color w:val="000000"/>
          <w:sz w:val="28"/>
        </w:rPr>
        <w:t>
      10. В строке 1 отражается сумма строк 1.1, 1.2 и 1.3.</w:t>
      </w:r>
    </w:p>
    <w:p>
      <w:pPr>
        <w:spacing w:after="0"/>
        <w:ind w:left="0"/>
        <w:jc w:val="both"/>
      </w:pPr>
      <w:r>
        <w:rPr>
          <w:rFonts w:ascii="Times New Roman"/>
          <w:b w:val="false"/>
          <w:i w:val="false"/>
          <w:color w:val="000000"/>
          <w:sz w:val="28"/>
        </w:rPr>
        <w:t>
      11. В строке 1.1 отражается сумма строк 1.1.1 и 1.1.2.</w:t>
      </w:r>
    </w:p>
    <w:p>
      <w:pPr>
        <w:spacing w:after="0"/>
        <w:ind w:left="0"/>
        <w:jc w:val="both"/>
      </w:pPr>
      <w:r>
        <w:rPr>
          <w:rFonts w:ascii="Times New Roman"/>
          <w:b w:val="false"/>
          <w:i w:val="false"/>
          <w:color w:val="000000"/>
          <w:sz w:val="28"/>
        </w:rPr>
        <w:t>
      12. В строке 2 отражается сумма строк 2.1, 2.2, 2.3, 2.4, 2.5.</w:t>
      </w:r>
    </w:p>
    <w:p>
      <w:pPr>
        <w:spacing w:after="0"/>
        <w:ind w:left="0"/>
        <w:jc w:val="both"/>
      </w:pPr>
      <w:r>
        <w:rPr>
          <w:rFonts w:ascii="Times New Roman"/>
          <w:b w:val="false"/>
          <w:i w:val="false"/>
          <w:color w:val="000000"/>
          <w:sz w:val="28"/>
        </w:rPr>
        <w:t>
      13. В строке 3 отражается сумма строк 3.1, 3.2 и 3.3.</w:t>
      </w:r>
    </w:p>
    <w:p>
      <w:pPr>
        <w:spacing w:after="0"/>
        <w:ind w:left="0"/>
        <w:jc w:val="both"/>
      </w:pPr>
      <w:r>
        <w:rPr>
          <w:rFonts w:ascii="Times New Roman"/>
          <w:b w:val="false"/>
          <w:i w:val="false"/>
          <w:color w:val="000000"/>
          <w:sz w:val="28"/>
        </w:rPr>
        <w:t>
      14. В строке 3.1 отражается сумма строк 3.1.1, 3.1.2, 3.1.3, 3.1.4, 3.1.5, 3.1.6 и 3.1.7.</w:t>
      </w:r>
    </w:p>
    <w:p>
      <w:pPr>
        <w:spacing w:after="0"/>
        <w:ind w:left="0"/>
        <w:jc w:val="both"/>
      </w:pPr>
      <w:r>
        <w:rPr>
          <w:rFonts w:ascii="Times New Roman"/>
          <w:b w:val="false"/>
          <w:i w:val="false"/>
          <w:color w:val="000000"/>
          <w:sz w:val="28"/>
        </w:rPr>
        <w:t>
      15. В строках 3.1.1, 3.1.2, 3.1.3 не требуется отражение сведений по онлайн-микрокредитам, по которым проведены мероприятия, указанные в строках 3.1.4, 3.1.5, 3.1.6.</w:t>
      </w:r>
    </w:p>
    <w:p>
      <w:pPr>
        <w:spacing w:after="0"/>
        <w:ind w:left="0"/>
        <w:jc w:val="both"/>
      </w:pPr>
      <w:r>
        <w:rPr>
          <w:rFonts w:ascii="Times New Roman"/>
          <w:b w:val="false"/>
          <w:i w:val="false"/>
          <w:color w:val="000000"/>
          <w:sz w:val="28"/>
        </w:rPr>
        <w:t>
      16. В случае отсутствия сведений Форма представляется с нулевыми значениями.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 xml:space="preserve">к Правилам представления </w:t>
            </w:r>
            <w:r>
              <w:br/>
            </w:r>
            <w:r>
              <w:rPr>
                <w:rFonts w:ascii="Times New Roman"/>
                <w:b w:val="false"/>
                <w:i w:val="false"/>
                <w:color w:val="000000"/>
                <w:sz w:val="20"/>
              </w:rPr>
              <w:t xml:space="preserve">отчетности организацией, </w:t>
            </w:r>
            <w:r>
              <w:br/>
            </w:r>
            <w:r>
              <w:rPr>
                <w:rFonts w:ascii="Times New Roman"/>
                <w:b w:val="false"/>
                <w:i w:val="false"/>
                <w:color w:val="000000"/>
                <w:sz w:val="20"/>
              </w:rPr>
              <w:t xml:space="preserve">осуществляющей </w:t>
            </w:r>
            <w:r>
              <w:br/>
            </w:r>
            <w:r>
              <w:rPr>
                <w:rFonts w:ascii="Times New Roman"/>
                <w:b w:val="false"/>
                <w:i w:val="false"/>
                <w:color w:val="000000"/>
                <w:sz w:val="20"/>
              </w:rPr>
              <w:t>микрофинансовую деятельность</w:t>
            </w:r>
            <w:r>
              <w:br/>
            </w:r>
            <w:r>
              <w:rPr>
                <w:rFonts w:ascii="Times New Roman"/>
                <w:b w:val="false"/>
                <w:i w:val="false"/>
                <w:color w:val="000000"/>
                <w:sz w:val="20"/>
              </w:rPr>
              <w:t xml:space="preserve">Форма, </w:t>
            </w:r>
            <w:r>
              <w:br/>
            </w:r>
            <w:r>
              <w:rPr>
                <w:rFonts w:ascii="Times New Roman"/>
                <w:b w:val="false"/>
                <w:i w:val="false"/>
                <w:color w:val="000000"/>
                <w:sz w:val="20"/>
              </w:rPr>
              <w:t>предназначенная для сбора</w:t>
            </w:r>
            <w:r>
              <w:br/>
            </w:r>
            <w:r>
              <w:rPr>
                <w:rFonts w:ascii="Times New Roman"/>
                <w:b w:val="false"/>
                <w:i w:val="false"/>
                <w:color w:val="000000"/>
                <w:sz w:val="20"/>
              </w:rPr>
              <w:t>административных данных</w:t>
            </w:r>
          </w:p>
        </w:tc>
      </w:tr>
    </w:tbl>
    <w:p>
      <w:pPr>
        <w:spacing w:after="0"/>
        <w:ind w:left="0"/>
        <w:jc w:val="both"/>
      </w:pPr>
      <w:r>
        <w:rPr>
          <w:rFonts w:ascii="Times New Roman"/>
          <w:b w:val="false"/>
          <w:i w:val="false"/>
          <w:color w:val="ff0000"/>
          <w:sz w:val="28"/>
        </w:rPr>
        <w:t xml:space="preserve">
      Сноска. Приложение 2 – в редакции постановления Правления Национального Банка РК от 31.07.2026 </w:t>
      </w:r>
      <w:r>
        <w:rPr>
          <w:rFonts w:ascii="Times New Roman"/>
          <w:b w:val="false"/>
          <w:i w:val="false"/>
          <w:color w:val="ff0000"/>
          <w:sz w:val="28"/>
        </w:rPr>
        <w:t>№ 93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02" w:id="50"/>
    <w:p>
      <w:pPr>
        <w:spacing w:after="0"/>
        <w:ind w:left="0"/>
        <w:jc w:val="both"/>
      </w:pPr>
      <w:r>
        <w:rPr>
          <w:rFonts w:ascii="Times New Roman"/>
          <w:b w:val="false"/>
          <w:i w:val="false"/>
          <w:color w:val="000000"/>
          <w:sz w:val="28"/>
        </w:rPr>
        <w:t>
      Представляется: в территориальный филиал Национального Банка Республики Казахстан</w:t>
      </w:r>
    </w:p>
    <w:bookmarkEnd w:id="50"/>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www.nationalbank.kz</w:t>
      </w:r>
    </w:p>
    <w:p>
      <w:pPr>
        <w:spacing w:after="0"/>
        <w:ind w:left="0"/>
        <w:jc w:val="both"/>
      </w:pPr>
      <w:r>
        <w:rPr>
          <w:rFonts w:ascii="Times New Roman"/>
          <w:b w:val="false"/>
          <w:i w:val="false"/>
          <w:color w:val="000000"/>
          <w:sz w:val="28"/>
        </w:rPr>
        <w:t xml:space="preserve">
      Наименование административной формы: отчет об изменениях по предоставленным займам (микрокредитам), в том числе в региональном и отраслевом разрезе </w:t>
      </w:r>
    </w:p>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PMM_MFO_KT_1</w:t>
      </w:r>
    </w:p>
    <w:p>
      <w:pPr>
        <w:spacing w:after="0"/>
        <w:ind w:left="0"/>
        <w:jc w:val="both"/>
      </w:pPr>
      <w:r>
        <w:rPr>
          <w:rFonts w:ascii="Times New Roman"/>
          <w:b w:val="false"/>
          <w:i w:val="false"/>
          <w:color w:val="000000"/>
          <w:sz w:val="28"/>
        </w:rPr>
        <w:t>
      Периодичность: ежемесячная, ежеквартальная</w:t>
      </w:r>
    </w:p>
    <w:p>
      <w:pPr>
        <w:spacing w:after="0"/>
        <w:ind w:left="0"/>
        <w:jc w:val="both"/>
      </w:pPr>
      <w:r>
        <w:rPr>
          <w:rFonts w:ascii="Times New Roman"/>
          <w:b w:val="false"/>
          <w:i w:val="false"/>
          <w:color w:val="000000"/>
          <w:sz w:val="28"/>
        </w:rPr>
        <w:t>
      Отчетный период: по состоянию на "___" __________ 20__года</w:t>
      </w:r>
    </w:p>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микрофинансовая организация, кредитное товарищество</w:t>
      </w:r>
    </w:p>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w:t>
      </w:r>
    </w:p>
    <w:p>
      <w:pPr>
        <w:spacing w:after="0"/>
        <w:ind w:left="0"/>
        <w:jc w:val="both"/>
      </w:pPr>
      <w:r>
        <w:rPr>
          <w:rFonts w:ascii="Times New Roman"/>
          <w:b w:val="false"/>
          <w:i w:val="false"/>
          <w:color w:val="000000"/>
          <w:sz w:val="28"/>
        </w:rPr>
        <w:t>
      микрофинансовая организация – ежемесячно, до 25 (двадцать пятого) числа (включительно) месяца, следующего за отчетным месяцем;</w:t>
      </w:r>
    </w:p>
    <w:p>
      <w:pPr>
        <w:spacing w:after="0"/>
        <w:ind w:left="0"/>
        <w:jc w:val="both"/>
      </w:pPr>
      <w:r>
        <w:rPr>
          <w:rFonts w:ascii="Times New Roman"/>
          <w:b w:val="false"/>
          <w:i w:val="false"/>
          <w:color w:val="000000"/>
          <w:sz w:val="28"/>
        </w:rPr>
        <w:t>
      кредитное товарищество – ежеквартально, до 25 (двадцать пятого) числа (включительно) месяца, следующего за отчетным кварталом</w:t>
      </w:r>
    </w:p>
    <w:p>
      <w:pPr>
        <w:spacing w:after="0"/>
        <w:ind w:left="0"/>
        <w:jc w:val="both"/>
      </w:pPr>
      <w:r>
        <w:rPr>
          <w:rFonts w:ascii="Times New Roman"/>
          <w:b w:val="false"/>
          <w:i w:val="false"/>
          <w:color w:val="000000"/>
          <w:sz w:val="28"/>
        </w:rPr>
        <w:t>
      БИН: ________________________</w:t>
      </w:r>
    </w:p>
    <w:p>
      <w:pPr>
        <w:spacing w:after="0"/>
        <w:ind w:left="0"/>
        <w:jc w:val="both"/>
      </w:pPr>
      <w:r>
        <w:rPr>
          <w:rFonts w:ascii="Times New Roman"/>
          <w:b w:val="false"/>
          <w:i w:val="false"/>
          <w:color w:val="000000"/>
          <w:sz w:val="28"/>
        </w:rPr>
        <w:t>
      Метод сбора: в электронном виде</w:t>
      </w:r>
    </w:p>
    <w:p>
      <w:pPr>
        <w:spacing w:after="0"/>
        <w:ind w:left="0"/>
        <w:jc w:val="both"/>
      </w:pPr>
      <w:r>
        <w:rPr>
          <w:rFonts w:ascii="Times New Roman"/>
          <w:b w:val="false"/>
          <w:i w:val="false"/>
          <w:color w:val="000000"/>
          <w:sz w:val="28"/>
        </w:rPr>
        <w:t>
      (в тысячах теңге)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строки</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Кредитный портфель на начало отчетного периода (основной долг)</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Кредиты, выданные в отчетном периоде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выданных микрокредитов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Средневзвешенная ставка (номинальная), в процентах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Средневзвешенная ставка (эффективная), в процентах</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микрокредитов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Микрокредиты юридическим лицам, из них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город Алматы (регион согласно Национальному Классификатору административно-территориальных объектов (КАТО))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Вид экономической деятельности заемщиков согласно Национальному Общему классификатору видов экономической деятельности (ОКЭД)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Вид экономической деятельности заемщиков согласно Национальному Общему классификатору видов экономической деятельности (ОКЭД)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1.1.1.n</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город Астана (регион согласно Национальному Классификатору административно-территориальных объектов (КАТО))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вид экономической деятельности заемщиков согласно Национальному Общему классификатору видов экономической деятельности (ОКЭД)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вид экономической деятельности заемщиков согласно Национальному Общему классификатору видов экономической деятельности (ОКЭД)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1.1.2.n</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1.1.n.</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город N (Регион согласно Национальному Классификатору административно-территориальных объектов (КАТО))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1.1.n.1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вид экономической деятельности заемщиков согласно Национальному Общему классификатору видов экономической деятельности (ОКЭД)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1.1.n.2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вид экономической деятельности заемщиков согласно Национальному Общему классификатору видов экономической деятельности (ОКЭД)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1.1.n.n</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Микрокредиты индивидуальным предпринимателям, из них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город Алматы (регион согласно Национальному Классификатору административно-территориальных объектов (КАТО))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вид экономической деятельности заемщиков согласно Национальному Общему классификатору видов экономической деятельности (ОКЭД)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вид экономической деятельности заемщиков согласно Национальному Общему классификатору видов экономической деятельности (ОКЭД)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1.2.1.n</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город Астана (регион согласно Национальному Классификатору административно-территориальных объектов (КАТО))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вид экономической деятельности заемщиков согласно Национальному Общему классификатору видов экономической деятельности (ОКЭД)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вид экономической деятельности заемщиков согласно Национальному Общему классификатору видов экономической деятельности (ОКЭД)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1.2.2.n</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1.2.n.</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город N (Регион согласно Национальному Классификатору административно-территориальных объектов (КАТО))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1.2.n.1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вид экономической деятельности заемщиков согласно Национальному Общему классификатору видов экономической деятельности (ОКЭД)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1.2.n.2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вид экономической деятельности заемщиков согласно Национальному Общему классификатору видов экономической деятельности (ОКЭД)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1.2.n.n</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Микрокредиты физическим лицам (за исключением индивидуальных предпринимателей), на цели, связанные с осуществлением предпринимательской деятельности, из них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город Алматы (регион согласно Национальному Классификатору административно-территориальных объектов (КАТО))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вид экономической деятельности заемщиков согласно Национальному Общему классификатору видов экономической деятельности (ОКЭД)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вид экономической деятельности заемщиков согласно Национальному Общему классификатору видов экономической деятельности (ОКЭД)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1.3.1.n</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город Астана (регион согласно Национальному Классификатору административно-территориальных объектов (КАТО))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вид экономической деятельности заемщиков согласно Национальному Общему классификатору видов экономической деятельности (ОКЭД)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вид экономической деятельности заемщиков согласно Национальному Общему классификатору видов экономической деятельности (ОКЭД)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1.3.2.n</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1.3.n.</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город N (Регион согласно Национальному Классификатору административно-территориальных объектов (КАТО))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1.3.n.1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вид экономической деятельности заемщиков согласно Национальному Общему классификатору видов экономической деятельности (ОКЭД)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1.3.n.2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вид экономической деятельности заемщиков согласно Национальному Общему классификатору видов экономической деятельности (ОКЭД)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1.3.n.n</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Микрокредиты физическим лицам (за исключением индивидуальных предпринимателей) на цели, не связанные с осуществлением предпринимательской деятельности, из них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приобретение автомобильного транспорта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приобретение жилой недвижимости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приобретение земли/земельных участков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целей рефинансирования задолженности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выданные без обеспечения на срок до 45 дней и в размере до 45 МРП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прочие цели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продолжение таблицы: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Погашение кредитного портфеля (основного долга) в отчетном периоде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Операции, повлиявшие на изменение кредитного портфеля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Кредитный портфель на конец периода (основной долг)</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bl>
    <w:p>
      <w:pPr>
        <w:spacing w:after="0"/>
        <w:ind w:left="0"/>
        <w:jc w:val="both"/>
      </w:pPr>
      <w:r>
        <w:rPr>
          <w:rFonts w:ascii="Times New Roman"/>
          <w:b w:val="false"/>
          <w:i w:val="false"/>
          <w:color w:val="000000"/>
          <w:sz w:val="28"/>
        </w:rPr>
        <w:t>
      Наименование __________________________________________________</w:t>
      </w:r>
    </w:p>
    <w:p>
      <w:pPr>
        <w:spacing w:after="0"/>
        <w:ind w:left="0"/>
        <w:jc w:val="both"/>
      </w:pPr>
      <w:r>
        <w:rPr>
          <w:rFonts w:ascii="Times New Roman"/>
          <w:b w:val="false"/>
          <w:i w:val="false"/>
          <w:color w:val="000000"/>
          <w:sz w:val="28"/>
        </w:rPr>
        <w:t>
      Адрес __________________________________________________________</w:t>
      </w:r>
    </w:p>
    <w:p>
      <w:pPr>
        <w:spacing w:after="0"/>
        <w:ind w:left="0"/>
        <w:jc w:val="both"/>
      </w:pPr>
      <w:r>
        <w:rPr>
          <w:rFonts w:ascii="Times New Roman"/>
          <w:b w:val="false"/>
          <w:i w:val="false"/>
          <w:color w:val="000000"/>
          <w:sz w:val="28"/>
        </w:rPr>
        <w:t>
      Телефон ________________________________________________________</w:t>
      </w:r>
    </w:p>
    <w:p>
      <w:pPr>
        <w:spacing w:after="0"/>
        <w:ind w:left="0"/>
        <w:jc w:val="both"/>
      </w:pPr>
      <w:r>
        <w:rPr>
          <w:rFonts w:ascii="Times New Roman"/>
          <w:b w:val="false"/>
          <w:i w:val="false"/>
          <w:color w:val="000000"/>
          <w:sz w:val="28"/>
        </w:rPr>
        <w:t>
      Адрес электронной почты _________________________________________</w:t>
      </w:r>
    </w:p>
    <w:p>
      <w:pPr>
        <w:spacing w:after="0"/>
        <w:ind w:left="0"/>
        <w:jc w:val="both"/>
      </w:pPr>
      <w:r>
        <w:rPr>
          <w:rFonts w:ascii="Times New Roman"/>
          <w:b w:val="false"/>
          <w:i w:val="false"/>
          <w:color w:val="000000"/>
          <w:sz w:val="28"/>
        </w:rPr>
        <w:t>
      Исполнитель ________________________________ ____________________</w:t>
      </w:r>
    </w:p>
    <w:p>
      <w:pPr>
        <w:spacing w:after="0"/>
        <w:ind w:left="0"/>
        <w:jc w:val="both"/>
      </w:pPr>
      <w:r>
        <w:rPr>
          <w:rFonts w:ascii="Times New Roman"/>
          <w:b w:val="false"/>
          <w:i w:val="false"/>
          <w:color w:val="000000"/>
          <w:sz w:val="28"/>
        </w:rPr>
        <w:t>
      фамилия, имя и отчество (при его наличии) подпись, телефон</w:t>
      </w:r>
    </w:p>
    <w:p>
      <w:pPr>
        <w:spacing w:after="0"/>
        <w:ind w:left="0"/>
        <w:jc w:val="both"/>
      </w:pPr>
      <w:r>
        <w:rPr>
          <w:rFonts w:ascii="Times New Roman"/>
          <w:b w:val="false"/>
          <w:i w:val="false"/>
          <w:color w:val="000000"/>
          <w:sz w:val="28"/>
        </w:rPr>
        <w:t>
      Руководитель или лицо, на которое возложена функция по подписанию отчета</w:t>
      </w:r>
    </w:p>
    <w:p>
      <w:pPr>
        <w:spacing w:after="0"/>
        <w:ind w:left="0"/>
        <w:jc w:val="both"/>
      </w:pPr>
      <w:r>
        <w:rPr>
          <w:rFonts w:ascii="Times New Roman"/>
          <w:b w:val="false"/>
          <w:i w:val="false"/>
          <w:color w:val="000000"/>
          <w:sz w:val="28"/>
        </w:rPr>
        <w:t>
      _____________________________________ _____________________</w:t>
      </w:r>
    </w:p>
    <w:p>
      <w:pPr>
        <w:spacing w:after="0"/>
        <w:ind w:left="0"/>
        <w:jc w:val="both"/>
      </w:pPr>
      <w:r>
        <w:rPr>
          <w:rFonts w:ascii="Times New Roman"/>
          <w:b w:val="false"/>
          <w:i w:val="false"/>
          <w:color w:val="000000"/>
          <w:sz w:val="28"/>
        </w:rPr>
        <w:t>
      фамилия, имя и отчество (при его наличии) подпись</w:t>
      </w:r>
    </w:p>
    <w:p>
      <w:pPr>
        <w:spacing w:after="0"/>
        <w:ind w:left="0"/>
        <w:jc w:val="both"/>
      </w:pPr>
      <w:r>
        <w:rPr>
          <w:rFonts w:ascii="Times New Roman"/>
          <w:b w:val="false"/>
          <w:i w:val="false"/>
          <w:color w:val="000000"/>
          <w:sz w:val="28"/>
        </w:rPr>
        <w:t>
      Дата "____" ______________ 20__ года</w:t>
      </w:r>
    </w:p>
    <w:p>
      <w:pPr>
        <w:spacing w:after="0"/>
        <w:ind w:left="0"/>
        <w:jc w:val="both"/>
      </w:pPr>
      <w:r>
        <w:rPr>
          <w:rFonts w:ascii="Times New Roman"/>
          <w:b w:val="false"/>
          <w:i w:val="false"/>
          <w:color w:val="000000"/>
          <w:sz w:val="28"/>
        </w:rPr>
        <w:t>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об изменениях по предоставленным займам (микрокредитам), в том числе в региональном и отраслевом разрезе".</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w:t>
            </w:r>
            <w:r>
              <w:br/>
            </w:r>
            <w:r>
              <w:rPr>
                <w:rFonts w:ascii="Times New Roman"/>
                <w:b w:val="false"/>
                <w:i w:val="false"/>
                <w:color w:val="000000"/>
                <w:sz w:val="20"/>
              </w:rPr>
              <w:t xml:space="preserve">к форме, предназначенной для </w:t>
            </w:r>
            <w:r>
              <w:br/>
            </w:r>
            <w:r>
              <w:rPr>
                <w:rFonts w:ascii="Times New Roman"/>
                <w:b w:val="false"/>
                <w:i w:val="false"/>
                <w:color w:val="000000"/>
                <w:sz w:val="20"/>
              </w:rPr>
              <w:t xml:space="preserve">сбора административных </w:t>
            </w:r>
            <w:r>
              <w:br/>
            </w:r>
            <w:r>
              <w:rPr>
                <w:rFonts w:ascii="Times New Roman"/>
                <w:b w:val="false"/>
                <w:i w:val="false"/>
                <w:color w:val="000000"/>
                <w:sz w:val="20"/>
              </w:rPr>
              <w:t xml:space="preserve">данных на безвозмездной </w:t>
            </w:r>
            <w:r>
              <w:br/>
            </w:r>
            <w:r>
              <w:rPr>
                <w:rFonts w:ascii="Times New Roman"/>
                <w:b w:val="false"/>
                <w:i w:val="false"/>
                <w:color w:val="000000"/>
                <w:sz w:val="20"/>
              </w:rPr>
              <w:t xml:space="preserve">основе, "Отчет об изменениях </w:t>
            </w:r>
            <w:r>
              <w:br/>
            </w:r>
            <w:r>
              <w:rPr>
                <w:rFonts w:ascii="Times New Roman"/>
                <w:b w:val="false"/>
                <w:i w:val="false"/>
                <w:color w:val="000000"/>
                <w:sz w:val="20"/>
              </w:rPr>
              <w:t xml:space="preserve">по предоставленным займам </w:t>
            </w:r>
            <w:r>
              <w:br/>
            </w:r>
            <w:r>
              <w:rPr>
                <w:rFonts w:ascii="Times New Roman"/>
                <w:b w:val="false"/>
                <w:i w:val="false"/>
                <w:color w:val="000000"/>
                <w:sz w:val="20"/>
              </w:rPr>
              <w:t xml:space="preserve">(микрокредитам), в том числе в </w:t>
            </w:r>
            <w:r>
              <w:br/>
            </w:r>
            <w:r>
              <w:rPr>
                <w:rFonts w:ascii="Times New Roman"/>
                <w:b w:val="false"/>
                <w:i w:val="false"/>
                <w:color w:val="000000"/>
                <w:sz w:val="20"/>
              </w:rPr>
              <w:t xml:space="preserve">региональном и отраслевом </w:t>
            </w:r>
            <w:r>
              <w:br/>
            </w:r>
            <w:r>
              <w:rPr>
                <w:rFonts w:ascii="Times New Roman"/>
                <w:b w:val="false"/>
                <w:i w:val="false"/>
                <w:color w:val="000000"/>
                <w:sz w:val="20"/>
              </w:rPr>
              <w:t>разрезе"</w:t>
            </w:r>
          </w:p>
        </w:tc>
      </w:tr>
    </w:tbl>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 "Отчет об изменениях по предоставленным займам (микрокредитам), в том числе в региональном и отраслевом разрезе" (индекс – PMM_MFO_KT_1, периодичность – ежемесячная, ежеквартальная) Глава 1. Общие положения</w:t>
      </w:r>
    </w:p>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об изменениях по предоставленным займам (микрокредитам), в том числе в региональном и отраслевом разрезе" (далее – Форма).</w:t>
      </w:r>
    </w:p>
    <w:p>
      <w:pPr>
        <w:spacing w:after="0"/>
        <w:ind w:left="0"/>
        <w:jc w:val="both"/>
      </w:pPr>
      <w:r>
        <w:rPr>
          <w:rFonts w:ascii="Times New Roman"/>
          <w:b w:val="false"/>
          <w:i w:val="false"/>
          <w:color w:val="000000"/>
          <w:sz w:val="28"/>
        </w:rPr>
        <w:t>
      2. Форма заполняется микрофинансовой организацией ежемесячно, кредитным товариществом – ежеквартально. Данные в Форме заполняются в тысячах теңге. Сумма менее 500 (пятисот) теңге округляется до 0 (нуля), а сумма, равная 500 (пятистам) теңге и выше, округляется до 1000 (тысячи) теңге.</w:t>
      </w:r>
    </w:p>
    <w:p>
      <w:pPr>
        <w:spacing w:after="0"/>
        <w:ind w:left="0"/>
        <w:jc w:val="both"/>
      </w:pPr>
      <w:r>
        <w:rPr>
          <w:rFonts w:ascii="Times New Roman"/>
          <w:b w:val="false"/>
          <w:i w:val="false"/>
          <w:color w:val="000000"/>
          <w:sz w:val="28"/>
        </w:rPr>
        <w:t>
      3. Форму подписывают руководитель или лицо, на которое возложена функция по подписанию отчета, и исполнитель.</w:t>
      </w:r>
    </w:p>
    <w:p>
      <w:pPr>
        <w:spacing w:after="0"/>
        <w:ind w:left="0"/>
        <w:jc w:val="both"/>
      </w:pPr>
      <w:r>
        <w:rPr>
          <w:rFonts w:ascii="Times New Roman"/>
          <w:b w:val="false"/>
          <w:i w:val="false"/>
          <w:color w:val="000000"/>
          <w:sz w:val="28"/>
        </w:rPr>
        <w:t>
      4. Форма, подписанная руководителем микрофинансовой организации, кредитного товарищества или лицом, на которое возложена функция по подписанию отчета, и исполнителем посредством электронной цифровой подписи, хранится в электронном формате.</w:t>
      </w:r>
    </w:p>
    <w:p>
      <w:pPr>
        <w:spacing w:after="0"/>
        <w:ind w:left="0"/>
        <w:jc w:val="left"/>
      </w:pPr>
      <w:r>
        <w:rPr>
          <w:rFonts w:ascii="Times New Roman"/>
          <w:b/>
          <w:i w:val="false"/>
          <w:color w:val="000000"/>
        </w:rPr>
        <w:t xml:space="preserve"> Глава 2. Пояснение по заполнению Формы</w:t>
      </w:r>
    </w:p>
    <w:p>
      <w:pPr>
        <w:spacing w:after="0"/>
        <w:ind w:left="0"/>
        <w:jc w:val="both"/>
      </w:pPr>
      <w:r>
        <w:rPr>
          <w:rFonts w:ascii="Times New Roman"/>
          <w:b w:val="false"/>
          <w:i w:val="false"/>
          <w:color w:val="000000"/>
          <w:sz w:val="28"/>
        </w:rPr>
        <w:t>
      5. Форма предназначена для предоставления сведений по основному долгу по договорам о предоставлении микрокредита, заключенным в отчетном периоде, и (или) действовавшим, и (или) прекратившим действие в отчетном периоде, включая сведения о займах, переданных/уступленных коллекторским агентствам.</w:t>
      </w:r>
    </w:p>
    <w:p>
      <w:pPr>
        <w:spacing w:after="0"/>
        <w:ind w:left="0"/>
        <w:jc w:val="both"/>
      </w:pPr>
      <w:r>
        <w:rPr>
          <w:rFonts w:ascii="Times New Roman"/>
          <w:b w:val="false"/>
          <w:i w:val="false"/>
          <w:color w:val="000000"/>
          <w:sz w:val="28"/>
        </w:rPr>
        <w:t>
      6. В Форме отражаются данные по кредитному портфелю (основному долгу), в разрезе объема выданных микрокредитов, средневзвешенных ставок вознаграждения по ним (номинальная и эффективная), объемов погашения основного долга в отчетном периоде, операций, повлиявших на изменение кредитного портфеля, заемщиков микрофинансовых организаций и кредитных товариществ – юридических лиц, физических лиц, зарегистрированных в качестве индивидуальных предпринимателей, и физических лиц, не зарегистрированных в качестве индивидуальных предпринимателей, в региональном и отраслевом разрезе.</w:t>
      </w:r>
    </w:p>
    <w:p>
      <w:pPr>
        <w:spacing w:after="0"/>
        <w:ind w:left="0"/>
        <w:jc w:val="both"/>
      </w:pPr>
      <w:r>
        <w:rPr>
          <w:rFonts w:ascii="Times New Roman"/>
          <w:b w:val="false"/>
          <w:i w:val="false"/>
          <w:color w:val="000000"/>
          <w:sz w:val="28"/>
        </w:rPr>
        <w:t>
      7. Основной долг – сумма непогашенного долга, подлежащая уплате заемщиком микрофинансовой организации, кредитному товариществу на определенный момент периода кредитования без учета вознаграждения, просроченной задолженности по вознаграждению, дисконта (премии), резерва на обесценение, неустойки (штрафа, пени) по микрокредиту.</w:t>
      </w:r>
    </w:p>
    <w:p>
      <w:pPr>
        <w:spacing w:after="0"/>
        <w:ind w:left="0"/>
        <w:jc w:val="both"/>
      </w:pPr>
      <w:r>
        <w:rPr>
          <w:rFonts w:ascii="Times New Roman"/>
          <w:b w:val="false"/>
          <w:i w:val="false"/>
          <w:color w:val="000000"/>
          <w:sz w:val="28"/>
        </w:rPr>
        <w:t>
      8. Кредитный портфель включает в себя все виды ссуд клиентам (юридическим и физическим лицам) и аналогичные им операции.</w:t>
      </w:r>
    </w:p>
    <w:p>
      <w:pPr>
        <w:spacing w:after="0"/>
        <w:ind w:left="0"/>
        <w:jc w:val="both"/>
      </w:pPr>
      <w:r>
        <w:rPr>
          <w:rFonts w:ascii="Times New Roman"/>
          <w:b w:val="false"/>
          <w:i w:val="false"/>
          <w:color w:val="000000"/>
          <w:sz w:val="28"/>
        </w:rPr>
        <w:t xml:space="preserve">
      9. По микрокредитам, выданным юридическим лицам, а также физическим лицам на цели, связанные с предпринимательской деятельностью, в том числе зарегистрированным в качестве индивидуальных предпринимателей, вид экономической деятельности заемщиков указывается в соответствии с национальным классификатором Республики Казахстан НК РК 03-2019 "Общий классификатор видов экономической деятельности", утвержденным </w:t>
      </w:r>
      <w:r>
        <w:rPr>
          <w:rFonts w:ascii="Times New Roman"/>
          <w:b w:val="false"/>
          <w:i w:val="false"/>
          <w:color w:val="000000"/>
          <w:sz w:val="28"/>
        </w:rPr>
        <w:t>приказом</w:t>
      </w:r>
      <w:r>
        <w:rPr>
          <w:rFonts w:ascii="Times New Roman"/>
          <w:b w:val="false"/>
          <w:i w:val="false"/>
          <w:color w:val="000000"/>
          <w:sz w:val="28"/>
        </w:rPr>
        <w:t xml:space="preserve"> Комитета технического регулирования и метрологии Министерства индустрии и инфраструктурного развития Республики Казахстан от 22 февраля 2019 года № 68-од "О некоторых вопросах стандартизации".</w:t>
      </w:r>
    </w:p>
    <w:p>
      <w:pPr>
        <w:spacing w:after="0"/>
        <w:ind w:left="0"/>
        <w:jc w:val="both"/>
      </w:pPr>
      <w:r>
        <w:rPr>
          <w:rFonts w:ascii="Times New Roman"/>
          <w:b w:val="false"/>
          <w:i w:val="false"/>
          <w:color w:val="000000"/>
          <w:sz w:val="28"/>
        </w:rPr>
        <w:t>
      10. В Форме заемщики группируются по местонахождению; в графе 2 регион местонахождения заемщиков указывается в соответствии с национальным классификатором Республики Казахстан НК РК 11 "Классификатор административно-территориальных объектов", утвержденным приказом Комитета технического регулирования и метрологии Министерства торговли и интеграции Республики Казахстан от 16 января 2025 года № 2-НҚ "О некоторых вопросах стандартизации".</w:t>
      </w:r>
    </w:p>
    <w:p>
      <w:pPr>
        <w:spacing w:after="0"/>
        <w:ind w:left="0"/>
        <w:jc w:val="both"/>
      </w:pPr>
      <w:r>
        <w:rPr>
          <w:rFonts w:ascii="Times New Roman"/>
          <w:b w:val="false"/>
          <w:i w:val="false"/>
          <w:color w:val="000000"/>
          <w:sz w:val="28"/>
        </w:rPr>
        <w:t>
      11. В графах 3 и 9 указываются сведения по сумме остатков основного долга на начало и конец отчетного периода, соответственно.</w:t>
      </w:r>
    </w:p>
    <w:p>
      <w:pPr>
        <w:spacing w:after="0"/>
        <w:ind w:left="0"/>
        <w:jc w:val="both"/>
      </w:pPr>
      <w:r>
        <w:rPr>
          <w:rFonts w:ascii="Times New Roman"/>
          <w:b w:val="false"/>
          <w:i w:val="false"/>
          <w:color w:val="000000"/>
          <w:sz w:val="28"/>
        </w:rPr>
        <w:t>
      12. В графе 4 указываются сведения о выданных микрокредитах в отчетном периоде, которые заполняются на основании договоров о предоставлении микрокредита.</w:t>
      </w:r>
    </w:p>
    <w:p>
      <w:pPr>
        <w:spacing w:after="0"/>
        <w:ind w:left="0"/>
        <w:jc w:val="both"/>
      </w:pPr>
      <w:r>
        <w:rPr>
          <w:rFonts w:ascii="Times New Roman"/>
          <w:b w:val="false"/>
          <w:i w:val="false"/>
          <w:color w:val="000000"/>
          <w:sz w:val="28"/>
        </w:rPr>
        <w:t>
      13. В графах 5 и 6 средневзвешенная ставка – это ставка, взвешенная по объему выданных микрокредитов за отчетный период.</w:t>
      </w:r>
    </w:p>
    <w:p>
      <w:pPr>
        <w:spacing w:after="0"/>
        <w:ind w:left="0"/>
        <w:jc w:val="both"/>
      </w:pPr>
      <w:r>
        <w:rPr>
          <w:rFonts w:ascii="Times New Roman"/>
          <w:b w:val="false"/>
          <w:i w:val="false"/>
          <w:color w:val="000000"/>
          <w:sz w:val="28"/>
        </w:rPr>
        <w:t>
      14. Графа 5 предназначена для отражения средневзвешенной годовой номинальной ставки вознаграждения по выданным микрокредитам, которая определяется отношением суммы произведений годовых процентных ставок, установленных в договорах о предоставлении микрокредита (номинальная ставка), на задолженность по основному долгу к общей сумме задолженности по основному долгу.</w:t>
      </w:r>
    </w:p>
    <w:p>
      <w:pPr>
        <w:spacing w:after="0"/>
        <w:ind w:left="0"/>
        <w:jc w:val="both"/>
      </w:pPr>
      <w:r>
        <w:rPr>
          <w:rFonts w:ascii="Times New Roman"/>
          <w:b w:val="false"/>
          <w:i w:val="false"/>
          <w:color w:val="000000"/>
          <w:sz w:val="28"/>
        </w:rPr>
        <w:t>
      Средневзвешенная ставка рассчитывается по следующей формуле:</w:t>
      </w:r>
    </w:p>
    <w:p>
      <w:pPr>
        <w:spacing w:after="0"/>
        <w:ind w:left="0"/>
        <w:jc w:val="both"/>
      </w:pPr>
      <w:r>
        <w:rPr>
          <w:rFonts w:ascii="Times New Roman"/>
          <w:b w:val="false"/>
          <w:i w:val="false"/>
          <w:color w:val="000000"/>
          <w:sz w:val="28"/>
        </w:rPr>
        <w:t xml:space="preserve">
      Средневзвешенная процентная ставка = </w:t>
      </w:r>
    </w:p>
    <w:p>
      <w:pPr>
        <w:spacing w:after="0"/>
        <w:ind w:left="0"/>
        <w:jc w:val="both"/>
      </w:pPr>
      <w:r>
        <w:drawing>
          <wp:inline distT="0" distB="0" distL="0" distR="0">
            <wp:extent cx="3136900" cy="660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3136900" cy="660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где: </w:t>
      </w:r>
    </w:p>
    <w:p>
      <w:pPr>
        <w:spacing w:after="0"/>
        <w:ind w:left="0"/>
        <w:jc w:val="both"/>
      </w:pPr>
      <w:r>
        <w:rPr>
          <w:rFonts w:ascii="Times New Roman"/>
          <w:b w:val="false"/>
          <w:i w:val="false"/>
          <w:color w:val="000000"/>
          <w:sz w:val="28"/>
        </w:rPr>
        <w:t>
      i1….in – годовая процентная ставка (номинальная ставка), установленная в договоре о предоставлении микрокредита по n-ому кредиту (n –общее количество микрокредитов, по которым имеется задолженность по основному долгу);</w:t>
      </w:r>
    </w:p>
    <w:p>
      <w:pPr>
        <w:spacing w:after="0"/>
        <w:ind w:left="0"/>
        <w:jc w:val="both"/>
      </w:pPr>
      <w:r>
        <w:rPr>
          <w:rFonts w:ascii="Times New Roman"/>
          <w:b w:val="false"/>
          <w:i w:val="false"/>
          <w:color w:val="000000"/>
          <w:sz w:val="28"/>
        </w:rPr>
        <w:t>
      Q1…Qn – задолженность по основному долгу (без учета вознаграждений, комиссий и неустойки (штрафа, пени)), установленная в договоре о предоставлении микрокредита по n-ому кредиту.</w:t>
      </w:r>
    </w:p>
    <w:p>
      <w:pPr>
        <w:spacing w:after="0"/>
        <w:ind w:left="0"/>
        <w:jc w:val="both"/>
      </w:pPr>
      <w:r>
        <w:rPr>
          <w:rFonts w:ascii="Times New Roman"/>
          <w:b w:val="false"/>
          <w:i w:val="false"/>
          <w:color w:val="000000"/>
          <w:sz w:val="28"/>
        </w:rPr>
        <w:t>
      15. Графа 6 предназначена для отражения средневзвешенной годовой эффективной ставки вознаграждения по выданным микрокредитам.</w:t>
      </w:r>
    </w:p>
    <w:p>
      <w:pPr>
        <w:spacing w:after="0"/>
        <w:ind w:left="0"/>
        <w:jc w:val="both"/>
      </w:pPr>
      <w:r>
        <w:rPr>
          <w:rFonts w:ascii="Times New Roman"/>
          <w:b w:val="false"/>
          <w:i w:val="false"/>
          <w:color w:val="000000"/>
          <w:sz w:val="28"/>
        </w:rPr>
        <w:t xml:space="preserve">
      В расчет годовой эффективной ставки вознаграждения по договору о предоставлении микрокредита включаются все платежи заемщика по основному долгу и вознаграждению, а также комиссии и иные платежи за весь период действия договора о предоставлении микрокредита. </w:t>
      </w:r>
    </w:p>
    <w:p>
      <w:pPr>
        <w:spacing w:after="0"/>
        <w:ind w:left="0"/>
        <w:jc w:val="both"/>
      </w:pPr>
      <w:r>
        <w:rPr>
          <w:rFonts w:ascii="Times New Roman"/>
          <w:b w:val="false"/>
          <w:i w:val="false"/>
          <w:color w:val="000000"/>
          <w:sz w:val="28"/>
        </w:rPr>
        <w:t>
      Годовая эффективная ставка вознаграждения по договору займа рассчитывается по следующей формуле:</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3721100" cy="711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3721100" cy="711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где:</w:t>
      </w:r>
    </w:p>
    <w:p>
      <w:pPr>
        <w:spacing w:after="0"/>
        <w:ind w:left="0"/>
        <w:jc w:val="both"/>
      </w:pPr>
      <w:r>
        <w:rPr>
          <w:rFonts w:ascii="Times New Roman"/>
          <w:b w:val="false"/>
          <w:i w:val="false"/>
          <w:color w:val="000000"/>
          <w:sz w:val="28"/>
        </w:rPr>
        <w:t>
      n - порядковый номер последней выплаты заемщику;</w:t>
      </w:r>
    </w:p>
    <w:p>
      <w:pPr>
        <w:spacing w:after="0"/>
        <w:ind w:left="0"/>
        <w:jc w:val="both"/>
      </w:pPr>
      <w:r>
        <w:rPr>
          <w:rFonts w:ascii="Times New Roman"/>
          <w:b w:val="false"/>
          <w:i w:val="false"/>
          <w:color w:val="000000"/>
          <w:sz w:val="28"/>
        </w:rPr>
        <w:t>
      j - порядковый номер выплаты заемщику;</w:t>
      </w:r>
    </w:p>
    <w:p>
      <w:pPr>
        <w:spacing w:after="0"/>
        <w:ind w:left="0"/>
        <w:jc w:val="both"/>
      </w:pPr>
      <w:r>
        <w:rPr>
          <w:rFonts w:ascii="Times New Roman"/>
          <w:b w:val="false"/>
          <w:i w:val="false"/>
          <w:color w:val="000000"/>
          <w:sz w:val="28"/>
        </w:rPr>
        <w:t>
      Sj - сумма j-той выплаты заемщику;</w:t>
      </w:r>
    </w:p>
    <w:p>
      <w:pPr>
        <w:spacing w:after="0"/>
        <w:ind w:left="0"/>
        <w:jc w:val="both"/>
      </w:pPr>
      <w:r>
        <w:rPr>
          <w:rFonts w:ascii="Times New Roman"/>
          <w:b w:val="false"/>
          <w:i w:val="false"/>
          <w:color w:val="000000"/>
          <w:sz w:val="28"/>
        </w:rPr>
        <w:t>
      APR - годовая эффективная ставка вознаграждения;</w:t>
      </w:r>
    </w:p>
    <w:p>
      <w:pPr>
        <w:spacing w:after="0"/>
        <w:ind w:left="0"/>
        <w:jc w:val="both"/>
      </w:pPr>
      <w:r>
        <w:rPr>
          <w:rFonts w:ascii="Times New Roman"/>
          <w:b w:val="false"/>
          <w:i w:val="false"/>
          <w:color w:val="000000"/>
          <w:sz w:val="28"/>
        </w:rPr>
        <w:t>
      tj - период времени со дня предоставления займа до момента j-той выплаты заемщику (в днях);</w:t>
      </w:r>
    </w:p>
    <w:p>
      <w:pPr>
        <w:spacing w:after="0"/>
        <w:ind w:left="0"/>
        <w:jc w:val="both"/>
      </w:pPr>
      <w:r>
        <w:rPr>
          <w:rFonts w:ascii="Times New Roman"/>
          <w:b w:val="false"/>
          <w:i w:val="false"/>
          <w:color w:val="000000"/>
          <w:sz w:val="28"/>
        </w:rPr>
        <w:t>
      m - порядковый номер последнего платежа заемщика;</w:t>
      </w:r>
    </w:p>
    <w:p>
      <w:pPr>
        <w:spacing w:after="0"/>
        <w:ind w:left="0"/>
        <w:jc w:val="both"/>
      </w:pPr>
      <w:r>
        <w:rPr>
          <w:rFonts w:ascii="Times New Roman"/>
          <w:b w:val="false"/>
          <w:i w:val="false"/>
          <w:color w:val="000000"/>
          <w:sz w:val="28"/>
        </w:rPr>
        <w:t>
      і - порядковый номер платежа заемщика;</w:t>
      </w:r>
    </w:p>
    <w:p>
      <w:pPr>
        <w:spacing w:after="0"/>
        <w:ind w:left="0"/>
        <w:jc w:val="both"/>
      </w:pPr>
      <w:r>
        <w:rPr>
          <w:rFonts w:ascii="Times New Roman"/>
          <w:b w:val="false"/>
          <w:i w:val="false"/>
          <w:color w:val="000000"/>
          <w:sz w:val="28"/>
        </w:rPr>
        <w:t>
      Pi - сумма і-того платежа заемщика;</w:t>
      </w:r>
    </w:p>
    <w:p>
      <w:pPr>
        <w:spacing w:after="0"/>
        <w:ind w:left="0"/>
        <w:jc w:val="both"/>
      </w:pPr>
      <w:r>
        <w:rPr>
          <w:rFonts w:ascii="Times New Roman"/>
          <w:b w:val="false"/>
          <w:i w:val="false"/>
          <w:color w:val="000000"/>
          <w:sz w:val="28"/>
        </w:rPr>
        <w:t>
      ti - период времени со дня предоставления займа до момента і-того платежа заемщика (в днях).</w:t>
      </w:r>
    </w:p>
    <w:p>
      <w:pPr>
        <w:spacing w:after="0"/>
        <w:ind w:left="0"/>
        <w:jc w:val="both"/>
      </w:pPr>
      <w:r>
        <w:rPr>
          <w:rFonts w:ascii="Times New Roman"/>
          <w:b w:val="false"/>
          <w:i w:val="false"/>
          <w:color w:val="000000"/>
          <w:sz w:val="28"/>
        </w:rPr>
        <w:t>
      16. В графе 7 указывается совокупная сумма фактически поступивших платежей, направленная на погашение задолженности по основному долгу, в отчетном периоде.</w:t>
      </w:r>
    </w:p>
    <w:p>
      <w:pPr>
        <w:spacing w:after="0"/>
        <w:ind w:left="0"/>
        <w:jc w:val="both"/>
      </w:pPr>
      <w:r>
        <w:rPr>
          <w:rFonts w:ascii="Times New Roman"/>
          <w:b w:val="false"/>
          <w:i w:val="false"/>
          <w:color w:val="000000"/>
          <w:sz w:val="28"/>
        </w:rPr>
        <w:t>
      17. В графе 8 указываются сведения, не учтенные в графах 4 и 7, повлиявшие на изменение остатка задолженности по основному долгу, и предназначенные для отражения сумм, в том числе, проданной (обратно выкупленной) и (или) прощенной задолженности по основному долгу, произведенных в течение отчетного периода.</w:t>
      </w:r>
    </w:p>
    <w:p>
      <w:pPr>
        <w:spacing w:after="0"/>
        <w:ind w:left="0"/>
        <w:jc w:val="both"/>
      </w:pPr>
      <w:r>
        <w:rPr>
          <w:rFonts w:ascii="Times New Roman"/>
          <w:b w:val="false"/>
          <w:i w:val="false"/>
          <w:color w:val="000000"/>
          <w:sz w:val="28"/>
        </w:rPr>
        <w:t>
      Проданная (обратно выкупленная) задолженность представляет собой задолженность по основному долгу, права требования по которым уступлены третьему лицу (указывается с минусом) и (или) обратно выкуплены у третьего лица по договору уступки прав требований (указывается с плюсом).</w:t>
      </w:r>
    </w:p>
    <w:p>
      <w:pPr>
        <w:spacing w:after="0"/>
        <w:ind w:left="0"/>
        <w:jc w:val="both"/>
      </w:pPr>
      <w:r>
        <w:rPr>
          <w:rFonts w:ascii="Times New Roman"/>
          <w:b w:val="false"/>
          <w:i w:val="false"/>
          <w:color w:val="000000"/>
          <w:sz w:val="28"/>
        </w:rPr>
        <w:t>
      Прощенная задолженность представляет собой накопленную по микрокредиту сумму задолженности по основному долгу, прощенной кредитором за весь период действия договора (указывается с минусом).</w:t>
      </w:r>
    </w:p>
    <w:p>
      <w:pPr>
        <w:spacing w:after="0"/>
        <w:ind w:left="0"/>
        <w:jc w:val="both"/>
      </w:pPr>
      <w:r>
        <w:rPr>
          <w:rFonts w:ascii="Times New Roman"/>
          <w:b w:val="false"/>
          <w:i w:val="false"/>
          <w:color w:val="000000"/>
          <w:sz w:val="28"/>
        </w:rPr>
        <w:t>
      Показатель в графе 8 является обязательным к заполнению для всех микрокредитов, права требования по которым переданы (проданы) или приняты (куплены). Допускается отражение отрицательного значения по остатку основного долга.</w:t>
      </w:r>
    </w:p>
    <w:p>
      <w:pPr>
        <w:spacing w:after="0"/>
        <w:ind w:left="0"/>
        <w:jc w:val="both"/>
      </w:pPr>
      <w:r>
        <w:rPr>
          <w:rFonts w:ascii="Times New Roman"/>
          <w:b w:val="false"/>
          <w:i w:val="false"/>
          <w:color w:val="000000"/>
          <w:sz w:val="28"/>
        </w:rPr>
        <w:t>
      18. В строке 1 (за исключением граф 5 и 6) указывается сумма значений строк 1.1, 1.2, 1.3 и 1.4.</w:t>
      </w:r>
    </w:p>
    <w:p>
      <w:pPr>
        <w:spacing w:after="0"/>
        <w:ind w:left="0"/>
        <w:jc w:val="both"/>
      </w:pPr>
      <w:r>
        <w:rPr>
          <w:rFonts w:ascii="Times New Roman"/>
          <w:b w:val="false"/>
          <w:i w:val="false"/>
          <w:color w:val="000000"/>
          <w:sz w:val="28"/>
        </w:rPr>
        <w:t>
      19. В строке 1.1 (за исключением граф 5 и 6) указывается сумма значений строк 1.1.1, 1.1.2, 1.1.3 и так далее, в которых показатели основного долга, объемов выдач и погашения микрокредитов, а также операций, повлиявших на изменение кредитного портфеля, группируются в разрезе столицы, областей, городов республиканского значения по месту нахождения заемщиков.</w:t>
      </w:r>
    </w:p>
    <w:p>
      <w:pPr>
        <w:spacing w:after="0"/>
        <w:ind w:left="0"/>
        <w:jc w:val="both"/>
      </w:pPr>
      <w:r>
        <w:rPr>
          <w:rFonts w:ascii="Times New Roman"/>
          <w:b w:val="false"/>
          <w:i w:val="false"/>
          <w:color w:val="000000"/>
          <w:sz w:val="28"/>
        </w:rPr>
        <w:t>
      20. В строке 1.1.1 (за исключением граф 5 и 6) указывается сумма значений строк 1.1.1.1, 1.1.1.2, 1.1.1.3 и так далее, в которых показатели основного долга, объемов выдач и погашения микрокредитов, а также операций, повлиявших на изменение кредитного портфеля, группируются в разрезе видов экономической деятельности заемщиков.</w:t>
      </w:r>
    </w:p>
    <w:p>
      <w:pPr>
        <w:spacing w:after="0"/>
        <w:ind w:left="0"/>
        <w:jc w:val="both"/>
      </w:pPr>
      <w:r>
        <w:rPr>
          <w:rFonts w:ascii="Times New Roman"/>
          <w:b w:val="false"/>
          <w:i w:val="false"/>
          <w:color w:val="000000"/>
          <w:sz w:val="28"/>
        </w:rPr>
        <w:t>
      Аналогично в строках 1.1.2, 1.1.3 и так далее.</w:t>
      </w:r>
    </w:p>
    <w:p>
      <w:pPr>
        <w:spacing w:after="0"/>
        <w:ind w:left="0"/>
        <w:jc w:val="both"/>
      </w:pPr>
      <w:r>
        <w:rPr>
          <w:rFonts w:ascii="Times New Roman"/>
          <w:b w:val="false"/>
          <w:i w:val="false"/>
          <w:color w:val="000000"/>
          <w:sz w:val="28"/>
        </w:rPr>
        <w:t>
      21. В строке 1.2 (за исключением граф 5 и 6) указывается сумма значений строк 1.2.1, 1.2.2, 1.2.3 и так далее, в которых показатели основного долга, объемов выдач и погашения микрокредитов, а также операций, повлиявших на изменение кредитного портфеля, группируются в разрезе столицы, областей, городов республиканского значения по месту нахождения заемщиков.</w:t>
      </w:r>
    </w:p>
    <w:p>
      <w:pPr>
        <w:spacing w:after="0"/>
        <w:ind w:left="0"/>
        <w:jc w:val="both"/>
      </w:pPr>
      <w:r>
        <w:rPr>
          <w:rFonts w:ascii="Times New Roman"/>
          <w:b w:val="false"/>
          <w:i w:val="false"/>
          <w:color w:val="000000"/>
          <w:sz w:val="28"/>
        </w:rPr>
        <w:t>
      22. В строке 1.2.1 (за исключением граф 5 и 6) указывается сумма значений строк 1.2.1.1, 1.2.1.2, 1.2.1.3 и так далее, в которых показатели основного долга, объемов выдач и погашения микрокредитов, а также операций, повлиявших на изменение кредитного портфеля, группируются в разрезе видов экономической деятельности заемщиков.</w:t>
      </w:r>
    </w:p>
    <w:p>
      <w:pPr>
        <w:spacing w:after="0"/>
        <w:ind w:left="0"/>
        <w:jc w:val="both"/>
      </w:pPr>
      <w:r>
        <w:rPr>
          <w:rFonts w:ascii="Times New Roman"/>
          <w:b w:val="false"/>
          <w:i w:val="false"/>
          <w:color w:val="000000"/>
          <w:sz w:val="28"/>
        </w:rPr>
        <w:t>
      Аналогично в строках 1.2.2, 1.2.3 и так далее.</w:t>
      </w:r>
    </w:p>
    <w:p>
      <w:pPr>
        <w:spacing w:after="0"/>
        <w:ind w:left="0"/>
        <w:jc w:val="both"/>
      </w:pPr>
      <w:r>
        <w:rPr>
          <w:rFonts w:ascii="Times New Roman"/>
          <w:b w:val="false"/>
          <w:i w:val="false"/>
          <w:color w:val="000000"/>
          <w:sz w:val="28"/>
        </w:rPr>
        <w:t>
      23. В строке 1.3 (за исключением граф 5 и 6) указывается сумма значений строк 1.3.1, 1.3.2, 1.3.3 и так далее, в которых показатели основного долга, объемов выдач и погашения микрокредитов, а также операций, повлиявших на изменение кредитного портфеля, группируются в разрезе городов республиканского значения и областных центров по месту нахождения заемщиков.</w:t>
      </w:r>
    </w:p>
    <w:p>
      <w:pPr>
        <w:spacing w:after="0"/>
        <w:ind w:left="0"/>
        <w:jc w:val="both"/>
      </w:pPr>
      <w:r>
        <w:rPr>
          <w:rFonts w:ascii="Times New Roman"/>
          <w:b w:val="false"/>
          <w:i w:val="false"/>
          <w:color w:val="000000"/>
          <w:sz w:val="28"/>
        </w:rPr>
        <w:t>
      24. В строке 1.3.1 (за исключением граф 5 и 6) указывается сумма значений строк 1.3.1.1, 1.3.1.2, 1.3.1.3 и так далее, в которых показатели основного долга, объемов выдач и погашения микрокредитов, а также операций, повлиявших на изменение кредитного портфеля, группируются в разрезе видов экономической деятельности заемщиков.</w:t>
      </w:r>
    </w:p>
    <w:p>
      <w:pPr>
        <w:spacing w:after="0"/>
        <w:ind w:left="0"/>
        <w:jc w:val="both"/>
      </w:pPr>
      <w:r>
        <w:rPr>
          <w:rFonts w:ascii="Times New Roman"/>
          <w:b w:val="false"/>
          <w:i w:val="false"/>
          <w:color w:val="000000"/>
          <w:sz w:val="28"/>
        </w:rPr>
        <w:t>
      Аналогично в строках 1.3.2, 1.3.3 и так далее.</w:t>
      </w:r>
    </w:p>
    <w:p>
      <w:pPr>
        <w:spacing w:after="0"/>
        <w:ind w:left="0"/>
        <w:jc w:val="both"/>
      </w:pPr>
      <w:r>
        <w:rPr>
          <w:rFonts w:ascii="Times New Roman"/>
          <w:b w:val="false"/>
          <w:i w:val="false"/>
          <w:color w:val="000000"/>
          <w:sz w:val="28"/>
        </w:rPr>
        <w:t>
      25. В строке 1.4 (за исключением граф 5 и 6) указывается сумма значений строк 1.4.1, 1.4.2, 1.4.3, 1.4.4, 1.4.5, 1.4.6.</w:t>
      </w:r>
    </w:p>
    <w:p>
      <w:pPr>
        <w:spacing w:after="0"/>
        <w:ind w:left="0"/>
        <w:jc w:val="both"/>
      </w:pPr>
      <w:r>
        <w:rPr>
          <w:rFonts w:ascii="Times New Roman"/>
          <w:b w:val="false"/>
          <w:i w:val="false"/>
          <w:color w:val="000000"/>
          <w:sz w:val="28"/>
        </w:rPr>
        <w:t xml:space="preserve">
      26. В строке 1.4.5 отражается информация по микрокредитам, соответствующим абзацу 4 части 1 </w:t>
      </w:r>
      <w:r>
        <w:rPr>
          <w:rFonts w:ascii="Times New Roman"/>
          <w:b w:val="false"/>
          <w:i w:val="false"/>
          <w:color w:val="000000"/>
          <w:sz w:val="28"/>
        </w:rPr>
        <w:t>пункта 1</w:t>
      </w:r>
      <w:r>
        <w:rPr>
          <w:rFonts w:ascii="Times New Roman"/>
          <w:b w:val="false"/>
          <w:i w:val="false"/>
          <w:color w:val="000000"/>
          <w:sz w:val="28"/>
        </w:rPr>
        <w:t xml:space="preserve"> совместного постановления Правления Агентства Республики Казахстан по регулированию и развитию финансового рынка от 28 апреля 2026 года № 84 и постановления Правления Национального Банка Республики Казахстан от 29 апреля 2026 года № 51 "Об определении предельных размеров годовой эффективной ставки вознаграждения по займам и микрокредитам" (зарегистрировано в Реестре государственной регистрации нормативных правовых актов под № 38605), то есть по микрокредитам без обеспечения, на цели, не связанные с осуществлением предпринимательской деятельности, предоставляемым на срок до сорока пяти календарных дней, в размере, не превышающем сорока пяти кратного размера месячного расчетного показателя, установленного на соответствующий финансовый год законом о республиканском бюджете.</w:t>
      </w:r>
    </w:p>
    <w:bookmarkStart w:name="z180" w:id="51"/>
    <w:p>
      <w:pPr>
        <w:spacing w:after="0"/>
        <w:ind w:left="0"/>
        <w:jc w:val="both"/>
      </w:pPr>
      <w:r>
        <w:rPr>
          <w:rFonts w:ascii="Times New Roman"/>
          <w:b w:val="false"/>
          <w:i w:val="false"/>
          <w:color w:val="000000"/>
          <w:sz w:val="28"/>
        </w:rPr>
        <w:t>
      27. В случае отсутствия сведений Форма представляется с нулевыми значениями.</w:t>
      </w:r>
    </w:p>
    <w:bookmarkEnd w:id="5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Правилам представления</w:t>
            </w:r>
            <w:r>
              <w:br/>
            </w:r>
            <w:r>
              <w:rPr>
                <w:rFonts w:ascii="Times New Roman"/>
                <w:b w:val="false"/>
                <w:i w:val="false"/>
                <w:color w:val="000000"/>
                <w:sz w:val="20"/>
              </w:rPr>
              <w:t>отчетности организацией,</w:t>
            </w:r>
            <w:r>
              <w:br/>
            </w:r>
            <w:r>
              <w:rPr>
                <w:rFonts w:ascii="Times New Roman"/>
                <w:b w:val="false"/>
                <w:i w:val="false"/>
                <w:color w:val="000000"/>
                <w:sz w:val="20"/>
              </w:rPr>
              <w:t>осуществляющей микрофинансовую</w:t>
            </w:r>
            <w:r>
              <w:br/>
            </w:r>
            <w:r>
              <w:rPr>
                <w:rFonts w:ascii="Times New Roman"/>
                <w:b w:val="false"/>
                <w:i w:val="false"/>
                <w:color w:val="000000"/>
                <w:sz w:val="20"/>
              </w:rPr>
              <w:t>деятельность</w:t>
            </w:r>
            <w:r>
              <w:br/>
            </w:r>
            <w:r>
              <w:rPr>
                <w:rFonts w:ascii="Times New Roman"/>
                <w:b w:val="false"/>
                <w:i w:val="false"/>
                <w:color w:val="000000"/>
                <w:sz w:val="20"/>
              </w:rPr>
              <w:t xml:space="preserve">Форма, </w:t>
            </w:r>
            <w:r>
              <w:br/>
            </w:r>
            <w:r>
              <w:rPr>
                <w:rFonts w:ascii="Times New Roman"/>
                <w:b w:val="false"/>
                <w:i w:val="false"/>
                <w:color w:val="000000"/>
                <w:sz w:val="20"/>
              </w:rPr>
              <w:t>предназначенная для сбора</w:t>
            </w:r>
            <w:r>
              <w:br/>
            </w:r>
            <w:r>
              <w:rPr>
                <w:rFonts w:ascii="Times New Roman"/>
                <w:b w:val="false"/>
                <w:i w:val="false"/>
                <w:color w:val="000000"/>
                <w:sz w:val="20"/>
              </w:rPr>
              <w:t>административных данных</w:t>
            </w:r>
          </w:p>
        </w:tc>
      </w:tr>
    </w:tbl>
    <w:p>
      <w:pPr>
        <w:spacing w:after="0"/>
        <w:ind w:left="0"/>
        <w:jc w:val="both"/>
      </w:pPr>
      <w:r>
        <w:rPr>
          <w:rFonts w:ascii="Times New Roman"/>
          <w:b w:val="false"/>
          <w:i w:val="false"/>
          <w:color w:val="ff0000"/>
          <w:sz w:val="28"/>
        </w:rPr>
        <w:t xml:space="preserve">
      Сноска. Приложение 3 – в редакции постановления Правления Национального Банка РК от 31.07.2026 </w:t>
      </w:r>
      <w:r>
        <w:rPr>
          <w:rFonts w:ascii="Times New Roman"/>
          <w:b w:val="false"/>
          <w:i w:val="false"/>
          <w:color w:val="ff0000"/>
          <w:sz w:val="28"/>
        </w:rPr>
        <w:t>№ 93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759" w:id="52"/>
    <w:p>
      <w:pPr>
        <w:spacing w:after="0"/>
        <w:ind w:left="0"/>
        <w:jc w:val="both"/>
      </w:pPr>
      <w:r>
        <w:rPr>
          <w:rFonts w:ascii="Times New Roman"/>
          <w:b w:val="false"/>
          <w:i w:val="false"/>
          <w:color w:val="000000"/>
          <w:sz w:val="28"/>
        </w:rPr>
        <w:t>
      Представляется: в территориальный филиал Национального Банка Республики Казахстан</w:t>
      </w:r>
    </w:p>
    <w:bookmarkEnd w:id="52"/>
    <w:bookmarkStart w:name="z355" w:id="5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Форма, предназначенная для сбора административных данных на безвозмездной основе, размещена на интернет-ресурсе: www.nationalbank.kz</w:t>
      </w:r>
    </w:p>
    <w:bookmarkEnd w:id="53"/>
    <w:bookmarkStart w:name="z761" w:id="54"/>
    <w:p>
      <w:pPr>
        <w:spacing w:after="0"/>
        <w:ind w:left="0"/>
        <w:jc w:val="both"/>
      </w:pPr>
      <w:r>
        <w:rPr>
          <w:rFonts w:ascii="Times New Roman"/>
          <w:b w:val="false"/>
          <w:i w:val="false"/>
          <w:color w:val="000000"/>
          <w:sz w:val="28"/>
        </w:rPr>
        <w:t xml:space="preserve">
      Наименование административной формы: отчет о микрокредитах, выданных микрофинансовой организацией, в том числе по которым имеется просроченная задолженность </w:t>
      </w:r>
    </w:p>
    <w:bookmarkEnd w:id="54"/>
    <w:bookmarkStart w:name="z357" w:id="5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Индекс формы, предназначенной для сбора административных данных на безвозмездной основе: MP_MFO_1</w:t>
      </w:r>
    </w:p>
    <w:bookmarkEnd w:id="55"/>
    <w:bookmarkStart w:name="z763" w:id="56"/>
    <w:p>
      <w:pPr>
        <w:spacing w:after="0"/>
        <w:ind w:left="0"/>
        <w:jc w:val="both"/>
      </w:pPr>
      <w:r>
        <w:rPr>
          <w:rFonts w:ascii="Times New Roman"/>
          <w:b w:val="false"/>
          <w:i w:val="false"/>
          <w:color w:val="000000"/>
          <w:sz w:val="28"/>
        </w:rPr>
        <w:t>
      Периодичность: ежемесячная</w:t>
      </w:r>
    </w:p>
    <w:bookmarkEnd w:id="56"/>
    <w:bookmarkStart w:name="z359" w:id="57"/>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Отчетный период: по состоянию на "___" __________ 20__года</w:t>
      </w:r>
    </w:p>
    <w:bookmarkEnd w:id="57"/>
    <w:bookmarkStart w:name="z765" w:id="58"/>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микрофинансовая организация</w:t>
      </w:r>
    </w:p>
    <w:bookmarkEnd w:id="58"/>
    <w:bookmarkStart w:name="z361" w:id="5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Срок представления формы, предназначенной для сбора административных данных на безвозмездной основе: ежемесячно, до 25 (двадцать пятого) числа (включительно) месяца, следующего за отчетным месяцем</w:t>
      </w:r>
    </w:p>
    <w:bookmarkEnd w:id="59"/>
    <w:bookmarkStart w:name="z767" w:id="60"/>
    <w:p>
      <w:pPr>
        <w:spacing w:after="0"/>
        <w:ind w:left="0"/>
        <w:jc w:val="both"/>
      </w:pPr>
      <w:r>
        <w:rPr>
          <w:rFonts w:ascii="Times New Roman"/>
          <w:b w:val="false"/>
          <w:i w:val="false"/>
          <w:color w:val="000000"/>
          <w:sz w:val="28"/>
        </w:rPr>
        <w:t>
      БИН: _________________________</w:t>
      </w:r>
    </w:p>
    <w:bookmarkEnd w:id="60"/>
    <w:bookmarkStart w:name="z363" w:id="6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Метод сбора: в электронном виде </w:t>
      </w:r>
    </w:p>
    <w:bookmarkEnd w:id="61"/>
    <w:bookmarkStart w:name="z769" w:id="62"/>
    <w:p>
      <w:pPr>
        <w:spacing w:after="0"/>
        <w:ind w:left="0"/>
        <w:jc w:val="both"/>
      </w:pPr>
      <w:r>
        <w:rPr>
          <w:rFonts w:ascii="Times New Roman"/>
          <w:b w:val="false"/>
          <w:i w:val="false"/>
          <w:color w:val="000000"/>
          <w:sz w:val="28"/>
        </w:rPr>
        <w:t>
      (в тысячах теңге)</w:t>
      </w:r>
    </w:p>
    <w:bookmarkEnd w:id="6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Балансовая стоимость, всего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Микрокредиты физическим лицам, не зарегистрированным в качестве индивидуального предпринимателя, всего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цели, связанные с осуществлением предпринимательской деятельности, в том числе: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обеспечением исполнения обязательств, в том числе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 залог авто, в том числе по которым: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отсутствует просроченная задолженность по основному долгу и (или) начисленному вознаграждению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имеется просроченная задолженность по основному долгу и (или) начисленному вознаграждению, в том числе: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1.1.1.1.2.1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 до 30 дней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1.1.1.1.2.2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31 до 60 дней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1.1.1.1.2.3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61 до 90 дней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1.1.1.1.2.4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более 90 дней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 залог недвижимости, в том числе по которым: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отсутствует просроченная задолженность по основному долгу и (или) начисленному вознаграждению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имеется просроченная задолженность по основному долгу и (или) начисленному вознаграждению, в том числе: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1.1.1.2.2.1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 до 30 дней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1.1.1.2.2.2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31 до 60 дней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1.1.1.2.2.3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61 до 90 дней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1.1.1.2.2.4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более 90 дней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микрокредиты, в том числе по которым: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отсутствует просроченная задолженность по основному долгу и (или) начисленному вознаграждению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имеется просроченная задолженность по основному долгу и (или) начисленному вознаграждению, в том числе: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1.1.1.3.2.1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 до 30 дней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1.1.1.3.2.2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31 до 60 дней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1.1.1.3.2.3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61 до 90 дней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1.1.1.3.2.4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более 90 дней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без обеспечения исполнения обязательств, в том числе по которым: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отсутствует просроченная задолженность по основному долгу и (или) начисленному вознаграждению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имеется просроченная задолженность по основному долгу и (или) начисленному вознаграждению, в том числе: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 до 30 дней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31 до 60 дней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61 до 90 дней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более 90 дней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цели, не связанные с осуществлением предпринимательской деятельности, в том числе: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обеспечением исполнения обязательств, в том числе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 залог авто, в том числе по которым: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отсутствует просроченная задолженность по основному долгу и (или) начисленному вознаграждению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имеется просроченная задолженность по основному долгу и (или) начисленному вознаграждению, в том числе: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1.2.1.1.2.1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 до 30 дней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1.2.1.1.2.2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31 до 60 дней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1.2.1.1.2.3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61 до 90 дней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1.2.1.1.2.4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более 90 дней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 залог недвижимости, в том числе по которым: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отсутствует просроченная задолженность по основному долгу и (или) начисленному вознаграждению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имеется просроченная задолженность по основному долгу и (или) начисленному вознаграждению, в том числе: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1.2.1.2.2.1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 до 30 дней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1.2.1.2.2.2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31 до 60 дней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1.2.1.2.2.3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61 до 90 дней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1.2.1.2.2.4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более 90 дней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микрокредиты, в том числе по которым: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отсутствует просроченная задолженность по основному долгу и (или) начисленному вознаграждению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имеется просроченная задолженность по основному долгу и (или) начисленному вознаграждению, в том числе: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1.2.1.3.2.1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 до 30 дней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1.2.1.3.2.2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31 до 60 дней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1.2.1.3.2.3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61 до 90 дней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1.2.1.3.2.4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более 90 дней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без обеспечения исполнения обязательств, в том числе по которым: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отсутствует просроченная задолженность по основному долгу и (или) начисленному вознаграждению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имеется просроченная задолженность по основному долгу и (или) начисленному вознаграждению, в том числе: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 до 30 дней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31 до 60 дней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61 до 90 дней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более 90 дней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Справочно: микрокредиты, не связанные с осуществлением предпринимательской деятельности, на срок до сорока пяти календарных дней, в размере, не превышающем сорокапятикратного размера месячного расчетного показателя, установленного на соответствующий финансовый год законом о республиканском бюджете, в том числе по которым: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отсутствует просроченная задолженность по основному долгу и (или) начисленному вознаграждению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имеется просроченная задолженность по основному долгу и (или) начисленному вознаграждению, в том числе: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 до 30 дней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31 до 60 дней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61 до 90 дней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более 90 дней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Справочно: микрокредиты на цели, не связанные с осуществлением предпринимательской деятельности, из них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приобретение автомобильного транспорта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просроченной задолженностью более 90 дней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приобретение жилой недвижимости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просроченной задолженностью более 90 дней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приобретение земли/земельных участков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просроченной задолженностью более 90 дней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целей рефинансирования задолженности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просроченной задолженностью более 90 дней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выданные без обеспечения на срок до 45 дней и в размере до 45 МРП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просроченной задолженностью более 90 дней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прочие цели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просроченной задолженностью более 90 дней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Микрокредиты индивидуальным предпринимателям, в том числе: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выданные с обеспечением исполнения обязательств, в том числе по которым: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отсутствует просроченная задолженность по основному долгу и (или) начисленному вознаграждению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имеется просроченная задолженность по основному долгу и (или) начисленному вознаграждению, в том числе: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 до 30 дней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31 до 60 дней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61 до 90 дней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более 90 дней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выданные без обеспечения исполнения обязательств, в том числе по которым: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отсутствует просроченная задолженность по основному долгу и (или) начисленному вознаграждению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имеется просроченная задолженность по основному долгу и (или) начисленному вознаграждению, в том числе: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 до 30 дней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31 до 60 дней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61 до 90 дней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более 90 дней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Микрокредиты юридическим лицам, в том числе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выданные с обеспечением исполнения обязательств, в том числе по которым: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отсутствует просроченная задолженность по основному долгу и (или) начисленному вознаграждению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имеется просроченная задолженность по основному долгу и (или) начисленному вознаграждению, в том числе: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 до 30 дней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31 до 60 дней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61 до 90 дней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более 90 дней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выданные без обеспечения исполнения обязательств, в том числе по которым: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отсутствует просроченная задолженность по основному долгу и (или) начисленному вознаграждению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имеется просроченная задолженность по основному долгу и (или) начисленному вознаграждению, в том числе: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 до 30 дней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31 до 60 дней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61 до 90 дней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более 90 дней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Справочно: микрокредиты юридическим лицам в разрезе категорий субъектов предпринимательства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субъектам малого предпринимательства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отсутствует просроченная задолженность по основному долгу и (или) начисленному вознаграждению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имеется просроченная задолженность по основному долгу и (или) начисленному вознаграждению, в том числе: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 до 30 дней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31 до 60 дней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61 до 90 дней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более 90 дней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субъектам среднего предпринимательства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отсутствует просроченная задолженность по основному долгу и (или) начисленному вознаграждению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имеется просроченная задолженность по основному долгу и (или) начисленному вознаграждению, в том числе: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 до 30 дней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31 до 60 дней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61 до 90 дней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более 90 дней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субъектам крупного предпринимательства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отсутствует просроченная задолженность по основному долгу и (или) начисленному вознаграждению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имеется просроченная задолженность по основному долгу и (или) начисленному вознаграждению, в том числе: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3.3.3.2.1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 до 30 дней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3.3.3.2.2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31 до 60 дней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3.3.3.2.3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61 до 90 дней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3.3.3.2.4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более 90 дней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Операции "обратное репо"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кредитный портфель, в том числе: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отсутствует просроченная задолженность по основному долгу и (или) начисленному вознаграждению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имеется просроченная задолженность по основному долгу и (или) начисленному вознаграждению, в том числе: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 до 30 дней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31 до 60 дней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61 до 90 дней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более 90 дней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65" w:id="6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продолжение таблицы:</w:t>
      </w:r>
    </w:p>
    <w:bookmarkEnd w:id="6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43" w:id="64"/>
          <w:p>
            <w:pPr>
              <w:spacing w:after="20"/>
              <w:ind w:left="20"/>
              <w:jc w:val="both"/>
            </w:pPr>
            <w:r>
              <w:rPr>
                <w:rFonts w:ascii="Times New Roman"/>
                <w:b w:val="false"/>
                <w:i w:val="false"/>
                <w:color w:val="000000"/>
                <w:sz w:val="20"/>
              </w:rPr>
              <w:t>
</w:t>
            </w:r>
            <w:r>
              <w:rPr>
                <w:rFonts w:ascii="Times New Roman"/>
                <w:b w:val="false"/>
                <w:i w:val="false"/>
                <w:color w:val="000000"/>
                <w:sz w:val="20"/>
              </w:rPr>
              <w:t>в том числе</w:t>
            </w:r>
          </w:p>
          <w:bookmarkEnd w:id="64"/>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45" w:id="65"/>
          <w:p>
            <w:pPr>
              <w:spacing w:after="20"/>
              <w:ind w:left="20"/>
              <w:jc w:val="both"/>
            </w:pPr>
            <w:r>
              <w:rPr>
                <w:rFonts w:ascii="Times New Roman"/>
                <w:b w:val="false"/>
                <w:i w:val="false"/>
                <w:color w:val="000000"/>
                <w:sz w:val="20"/>
              </w:rPr>
              <w:t>
</w:t>
            </w:r>
            <w:r>
              <w:rPr>
                <w:rFonts w:ascii="Times New Roman"/>
                <w:b w:val="false"/>
                <w:i w:val="false"/>
                <w:color w:val="000000"/>
                <w:sz w:val="20"/>
              </w:rPr>
              <w:t>Основной долг</w:t>
            </w:r>
          </w:p>
          <w:bookmarkEnd w:id="65"/>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Дисконт, премия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Начисленное вознаграждение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Положительная или отрицательная корректировка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Неустойка (штраф, пеня), учитываемая(ые) при расчете балансовой стоимости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Резервы (провизии)</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52" w:id="66"/>
          <w:p>
            <w:pPr>
              <w:spacing w:after="20"/>
              <w:ind w:left="20"/>
              <w:jc w:val="both"/>
            </w:pPr>
            <w:r>
              <w:rPr>
                <w:rFonts w:ascii="Times New Roman"/>
                <w:b w:val="false"/>
                <w:i w:val="false"/>
                <w:color w:val="000000"/>
                <w:sz w:val="20"/>
              </w:rPr>
              <w:t>
</w:t>
            </w:r>
            <w:r>
              <w:rPr>
                <w:rFonts w:ascii="Times New Roman"/>
                <w:b w:val="false"/>
                <w:i w:val="false"/>
                <w:color w:val="000000"/>
                <w:sz w:val="20"/>
              </w:rPr>
              <w:t>4</w:t>
            </w:r>
          </w:p>
          <w:bookmarkEnd w:id="66"/>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bl>
    <w:bookmarkStart w:name="z1359" w:id="67"/>
    <w:p>
      <w:pPr>
        <w:spacing w:after="0"/>
        <w:ind w:left="0"/>
        <w:jc w:val="both"/>
      </w:pPr>
      <w:r>
        <w:rPr>
          <w:rFonts w:ascii="Times New Roman"/>
          <w:b w:val="false"/>
          <w:i w:val="false"/>
          <w:color w:val="000000"/>
          <w:sz w:val="28"/>
        </w:rPr>
        <w:t>
      продолжение таблицы:</w:t>
      </w:r>
    </w:p>
    <w:bookmarkEnd w:id="6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60" w:id="68"/>
          <w:p>
            <w:pPr>
              <w:spacing w:after="20"/>
              <w:ind w:left="20"/>
              <w:jc w:val="both"/>
            </w:pPr>
            <w:r>
              <w:rPr>
                <w:rFonts w:ascii="Times New Roman"/>
                <w:b w:val="false"/>
                <w:i w:val="false"/>
                <w:color w:val="000000"/>
                <w:sz w:val="20"/>
              </w:rPr>
              <w:t>
</w:t>
            </w:r>
            <w:r>
              <w:rPr>
                <w:rFonts w:ascii="Times New Roman"/>
                <w:b w:val="false"/>
                <w:i w:val="false"/>
                <w:color w:val="000000"/>
                <w:sz w:val="20"/>
              </w:rPr>
              <w:t>Количество договоров о предоставлении микрокредита, единиц</w:t>
            </w:r>
          </w:p>
          <w:bookmarkEnd w:id="68"/>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уникальных заемщиков, единиц</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63" w:id="69"/>
          <w:p>
            <w:pPr>
              <w:spacing w:after="20"/>
              <w:ind w:left="20"/>
              <w:jc w:val="both"/>
            </w:pPr>
            <w:r>
              <w:rPr>
                <w:rFonts w:ascii="Times New Roman"/>
                <w:b w:val="false"/>
                <w:i w:val="false"/>
                <w:color w:val="000000"/>
                <w:sz w:val="20"/>
              </w:rPr>
              <w:t>
</w:t>
            </w:r>
            <w:r>
              <w:rPr>
                <w:rFonts w:ascii="Times New Roman"/>
                <w:b w:val="false"/>
                <w:i w:val="false"/>
                <w:color w:val="000000"/>
                <w:sz w:val="20"/>
              </w:rPr>
              <w:t>10</w:t>
            </w:r>
          </w:p>
          <w:bookmarkEnd w:id="69"/>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bl>
    <w:bookmarkStart w:name="z367" w:id="7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Наименование ________________________________________________</w:t>
      </w:r>
    </w:p>
    <w:bookmarkEnd w:id="70"/>
    <w:bookmarkStart w:name="z1367" w:id="71"/>
    <w:p>
      <w:pPr>
        <w:spacing w:after="0"/>
        <w:ind w:left="0"/>
        <w:jc w:val="both"/>
      </w:pPr>
      <w:r>
        <w:rPr>
          <w:rFonts w:ascii="Times New Roman"/>
          <w:b w:val="false"/>
          <w:i w:val="false"/>
          <w:color w:val="000000"/>
          <w:sz w:val="28"/>
        </w:rPr>
        <w:t>
      Адрес_________________________________________________________</w:t>
      </w:r>
    </w:p>
    <w:bookmarkEnd w:id="71"/>
    <w:bookmarkStart w:name="z369" w:id="7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Телефон ______________________________________________________</w:t>
      </w:r>
    </w:p>
    <w:bookmarkEnd w:id="72"/>
    <w:bookmarkStart w:name="z1369" w:id="73"/>
    <w:p>
      <w:pPr>
        <w:spacing w:after="0"/>
        <w:ind w:left="0"/>
        <w:jc w:val="both"/>
      </w:pPr>
      <w:r>
        <w:rPr>
          <w:rFonts w:ascii="Times New Roman"/>
          <w:b w:val="false"/>
          <w:i w:val="false"/>
          <w:color w:val="000000"/>
          <w:sz w:val="28"/>
        </w:rPr>
        <w:t>
      Адрес электронной почты _______________________________________</w:t>
      </w:r>
    </w:p>
    <w:bookmarkEnd w:id="73"/>
    <w:bookmarkStart w:name="z371" w:id="7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Исполнитель____________________________ __________________</w:t>
      </w:r>
    </w:p>
    <w:bookmarkEnd w:id="74"/>
    <w:bookmarkStart w:name="z1371" w:id="75"/>
    <w:p>
      <w:pPr>
        <w:spacing w:after="0"/>
        <w:ind w:left="0"/>
        <w:jc w:val="both"/>
      </w:pPr>
      <w:r>
        <w:rPr>
          <w:rFonts w:ascii="Times New Roman"/>
          <w:b w:val="false"/>
          <w:i w:val="false"/>
          <w:color w:val="000000"/>
          <w:sz w:val="28"/>
        </w:rPr>
        <w:t>
      фамилия, имя и отчество (при его наличии) подпись, телефон</w:t>
      </w:r>
    </w:p>
    <w:bookmarkEnd w:id="75"/>
    <w:bookmarkStart w:name="z373" w:id="7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Руководитель или лицо, на которое возложена функция по подписанию отчета</w:t>
      </w:r>
    </w:p>
    <w:bookmarkEnd w:id="76"/>
    <w:bookmarkStart w:name="z1373" w:id="77"/>
    <w:p>
      <w:pPr>
        <w:spacing w:after="0"/>
        <w:ind w:left="0"/>
        <w:jc w:val="both"/>
      </w:pPr>
      <w:r>
        <w:rPr>
          <w:rFonts w:ascii="Times New Roman"/>
          <w:b w:val="false"/>
          <w:i w:val="false"/>
          <w:color w:val="000000"/>
          <w:sz w:val="28"/>
        </w:rPr>
        <w:t>
      _____________________________________ ____________________</w:t>
      </w:r>
    </w:p>
    <w:bookmarkEnd w:id="77"/>
    <w:bookmarkStart w:name="z375" w:id="7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фамилия, имя и отчество (при его наличии) подпись</w:t>
      </w:r>
    </w:p>
    <w:bookmarkEnd w:id="78"/>
    <w:bookmarkStart w:name="z1375" w:id="79"/>
    <w:p>
      <w:pPr>
        <w:spacing w:after="0"/>
        <w:ind w:left="0"/>
        <w:jc w:val="both"/>
      </w:pPr>
      <w:r>
        <w:rPr>
          <w:rFonts w:ascii="Times New Roman"/>
          <w:b w:val="false"/>
          <w:i w:val="false"/>
          <w:color w:val="000000"/>
          <w:sz w:val="28"/>
        </w:rPr>
        <w:t>
      Дата "____" ______________ 20__ года</w:t>
      </w:r>
    </w:p>
    <w:bookmarkEnd w:id="79"/>
    <w:bookmarkStart w:name="z377" w:id="8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микрокредитах, выданных микрофинансовой организациией, в том числе по которым имеется просроченная задолженность".</w:t>
      </w:r>
    </w:p>
    <w:bookmarkEnd w:id="8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w:t>
            </w:r>
            <w:r>
              <w:br/>
            </w:r>
            <w:r>
              <w:rPr>
                <w:rFonts w:ascii="Times New Roman"/>
                <w:b w:val="false"/>
                <w:i w:val="false"/>
                <w:color w:val="000000"/>
                <w:sz w:val="20"/>
              </w:rPr>
              <w:t xml:space="preserve">к форме, предназначенной для </w:t>
            </w:r>
            <w:r>
              <w:br/>
            </w:r>
            <w:r>
              <w:rPr>
                <w:rFonts w:ascii="Times New Roman"/>
                <w:b w:val="false"/>
                <w:i w:val="false"/>
                <w:color w:val="000000"/>
                <w:sz w:val="20"/>
              </w:rPr>
              <w:t xml:space="preserve">сбора административных </w:t>
            </w:r>
            <w:r>
              <w:br/>
            </w:r>
            <w:r>
              <w:rPr>
                <w:rFonts w:ascii="Times New Roman"/>
                <w:b w:val="false"/>
                <w:i w:val="false"/>
                <w:color w:val="000000"/>
                <w:sz w:val="20"/>
              </w:rPr>
              <w:t xml:space="preserve">данных на безвозмездной </w:t>
            </w:r>
            <w:r>
              <w:br/>
            </w:r>
            <w:r>
              <w:rPr>
                <w:rFonts w:ascii="Times New Roman"/>
                <w:b w:val="false"/>
                <w:i w:val="false"/>
                <w:color w:val="000000"/>
                <w:sz w:val="20"/>
              </w:rPr>
              <w:t xml:space="preserve">основе, "Отчет о </w:t>
            </w:r>
            <w:r>
              <w:br/>
            </w:r>
            <w:r>
              <w:rPr>
                <w:rFonts w:ascii="Times New Roman"/>
                <w:b w:val="false"/>
                <w:i w:val="false"/>
                <w:color w:val="000000"/>
                <w:sz w:val="20"/>
              </w:rPr>
              <w:t xml:space="preserve">микрокредитах, выданных </w:t>
            </w:r>
            <w:r>
              <w:br/>
            </w:r>
            <w:r>
              <w:rPr>
                <w:rFonts w:ascii="Times New Roman"/>
                <w:b w:val="false"/>
                <w:i w:val="false"/>
                <w:color w:val="000000"/>
                <w:sz w:val="20"/>
              </w:rPr>
              <w:t xml:space="preserve">микрофинансовой организацией, </w:t>
            </w:r>
            <w:r>
              <w:br/>
            </w:r>
            <w:r>
              <w:rPr>
                <w:rFonts w:ascii="Times New Roman"/>
                <w:b w:val="false"/>
                <w:i w:val="false"/>
                <w:color w:val="000000"/>
                <w:sz w:val="20"/>
              </w:rPr>
              <w:t xml:space="preserve">в том числе по которым имеется </w:t>
            </w:r>
            <w:r>
              <w:br/>
            </w:r>
            <w:r>
              <w:rPr>
                <w:rFonts w:ascii="Times New Roman"/>
                <w:b w:val="false"/>
                <w:i w:val="false"/>
                <w:color w:val="000000"/>
                <w:sz w:val="20"/>
              </w:rPr>
              <w:t>просроченная задолженность"</w:t>
            </w:r>
          </w:p>
        </w:tc>
      </w:tr>
    </w:tbl>
    <w:bookmarkStart w:name="z379" w:id="81"/>
    <w:p>
      <w:pPr>
        <w:spacing w:after="0"/>
        <w:ind w:left="0"/>
        <w:jc w:val="left"/>
      </w:pPr>
      <w:r>
        <w:rPr>
          <w:rFonts w:ascii="Times New Roman"/>
          <w:b/>
          <w:i w:val="false"/>
          <w:color w:val="000000"/>
        </w:rPr>
        <w:t xml:space="preserve"> </w:t>
      </w:r>
      <w:r>
        <w:rPr>
          <w:rFonts w:ascii="Times New Roman"/>
          <w:b/>
          <w:i w:val="false"/>
          <w:color w:val="000000"/>
        </w:rPr>
        <w:t>Пояснение по заполнению формы, предназначенной для сбора административных данных на безвозмездной основе "Отчет о микрокредитах, выданных микрофинансовой организацией, в том числе по которым имеется просроченная задолженность" (индекс – MP_MFO_1, периодичность – ежемесячная)</w:t>
      </w:r>
    </w:p>
    <w:bookmarkEnd w:id="81"/>
    <w:bookmarkStart w:name="z1379" w:id="82"/>
    <w:p>
      <w:pPr>
        <w:spacing w:after="0"/>
        <w:ind w:left="0"/>
        <w:jc w:val="left"/>
      </w:pPr>
      <w:r>
        <w:rPr>
          <w:rFonts w:ascii="Times New Roman"/>
          <w:b/>
          <w:i w:val="false"/>
          <w:color w:val="000000"/>
        </w:rPr>
        <w:t xml:space="preserve"> Глава 1. Общие положения</w:t>
      </w:r>
    </w:p>
    <w:bookmarkEnd w:id="82"/>
    <w:bookmarkStart w:name="z381" w:id="8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микрокредитах, выданных микрофинансовой организацией, в том числе по которым имеется просроченная задолженность" (далее – Форма).</w:t>
      </w:r>
    </w:p>
    <w:bookmarkEnd w:id="83"/>
    <w:bookmarkStart w:name="z1381" w:id="84"/>
    <w:p>
      <w:pPr>
        <w:spacing w:after="0"/>
        <w:ind w:left="0"/>
        <w:jc w:val="both"/>
      </w:pPr>
      <w:r>
        <w:rPr>
          <w:rFonts w:ascii="Times New Roman"/>
          <w:b w:val="false"/>
          <w:i w:val="false"/>
          <w:color w:val="000000"/>
          <w:sz w:val="28"/>
        </w:rPr>
        <w:t>
      2. Форма заполняется микрофинансовой организацией ежемесячно. Данные в Форме заполняются в тысячах теңге. Сумма менее 500 (пятисот) теңге округляется до 0 (нуля), а сумма, равная 500 (пятистам) теңге и выше, округляется до 1000 (тысячи) теңге.</w:t>
      </w:r>
    </w:p>
    <w:bookmarkEnd w:id="84"/>
    <w:bookmarkStart w:name="z383" w:id="8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 Форму подписывают руководитель или лицо, на которое возложена функция по подписанию отчета, и исполнитель.</w:t>
      </w:r>
    </w:p>
    <w:bookmarkEnd w:id="85"/>
    <w:bookmarkStart w:name="z1383" w:id="86"/>
    <w:p>
      <w:pPr>
        <w:spacing w:after="0"/>
        <w:ind w:left="0"/>
        <w:jc w:val="both"/>
      </w:pPr>
      <w:r>
        <w:rPr>
          <w:rFonts w:ascii="Times New Roman"/>
          <w:b w:val="false"/>
          <w:i w:val="false"/>
          <w:color w:val="000000"/>
          <w:sz w:val="28"/>
        </w:rPr>
        <w:t>
      4. Форма, подписанная руководителем микрофинансовой организации или лицом, на которое возложена функция по подписанию отчета, и исполнителем посредством электронной цифровой подписи, хранится в электронном формате.</w:t>
      </w:r>
    </w:p>
    <w:bookmarkEnd w:id="86"/>
    <w:bookmarkStart w:name="z385" w:id="87"/>
    <w:p>
      <w:pPr>
        <w:spacing w:after="0"/>
        <w:ind w:left="0"/>
        <w:jc w:val="left"/>
      </w:pPr>
      <w:r>
        <w:rPr>
          <w:rFonts w:ascii="Times New Roman"/>
          <w:b/>
          <w:i w:val="false"/>
          <w:color w:val="000000"/>
        </w:rPr>
        <w:t xml:space="preserve"> </w:t>
      </w:r>
      <w:r>
        <w:rPr>
          <w:rFonts w:ascii="Times New Roman"/>
          <w:b/>
          <w:i w:val="false"/>
          <w:color w:val="000000"/>
        </w:rPr>
        <w:t>Глава 2. Пояснение по заполнению Формы</w:t>
      </w:r>
    </w:p>
    <w:bookmarkEnd w:id="87"/>
    <w:bookmarkStart w:name="z1385" w:id="88"/>
    <w:p>
      <w:pPr>
        <w:spacing w:after="0"/>
        <w:ind w:left="0"/>
        <w:jc w:val="both"/>
      </w:pPr>
      <w:r>
        <w:rPr>
          <w:rFonts w:ascii="Times New Roman"/>
          <w:b w:val="false"/>
          <w:i w:val="false"/>
          <w:color w:val="000000"/>
          <w:sz w:val="28"/>
        </w:rPr>
        <w:t>
      5. В Форме указываются сведения о микрокредитах, по которым имеется просроченная задолженность по основному долгу и (или) начисленному вознаграждению, а также о микрокредитах, по которым отсутствует просроченная задолженность по основному долгу и (или) начисленному вознаграждению, по целям кредитования. При заполнении Формы сведения необходимо отражать с учетом соблюдения следующей детализации:</w:t>
      </w:r>
    </w:p>
    <w:bookmarkEnd w:id="88"/>
    <w:bookmarkStart w:name="z1386" w:id="89"/>
    <w:p>
      <w:pPr>
        <w:spacing w:after="0"/>
        <w:ind w:left="0"/>
        <w:jc w:val="both"/>
      </w:pPr>
      <w:r>
        <w:rPr>
          <w:rFonts w:ascii="Times New Roman"/>
          <w:b w:val="false"/>
          <w:i w:val="false"/>
          <w:color w:val="000000"/>
          <w:sz w:val="28"/>
        </w:rPr>
        <w:t>
      всего микрокредиты по типу субъекта (микрокредиты физическим лицам, не зарегистрированным в качестве индивидуального предпринимателя, индивидуальным предпринимателям, юридическим лицам);</w:t>
      </w:r>
    </w:p>
    <w:bookmarkEnd w:id="89"/>
    <w:bookmarkStart w:name="z1387" w:id="90"/>
    <w:p>
      <w:pPr>
        <w:spacing w:after="0"/>
        <w:ind w:left="0"/>
        <w:jc w:val="both"/>
      </w:pPr>
      <w:r>
        <w:rPr>
          <w:rFonts w:ascii="Times New Roman"/>
          <w:b w:val="false"/>
          <w:i w:val="false"/>
          <w:color w:val="000000"/>
          <w:sz w:val="28"/>
        </w:rPr>
        <w:t>
      микрокредиты с просроченной задолженностью (в том числе в разбивке дней просрочки) и без просроченной задолженности;</w:t>
      </w:r>
    </w:p>
    <w:bookmarkEnd w:id="90"/>
    <w:bookmarkStart w:name="z1388" w:id="91"/>
    <w:p>
      <w:pPr>
        <w:spacing w:after="0"/>
        <w:ind w:left="0"/>
        <w:jc w:val="both"/>
      </w:pPr>
      <w:r>
        <w:rPr>
          <w:rFonts w:ascii="Times New Roman"/>
          <w:b w:val="false"/>
          <w:i w:val="false"/>
          <w:color w:val="000000"/>
          <w:sz w:val="28"/>
        </w:rPr>
        <w:t>
      микрокредиты, выданные на цели, связанные и не связанные с осуществлением предпринимательской деятельности;</w:t>
      </w:r>
    </w:p>
    <w:bookmarkEnd w:id="91"/>
    <w:bookmarkStart w:name="z390" w:id="9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с учетом отражения наличия или отсутствия обеспечения исполнения обязательств;</w:t>
      </w:r>
    </w:p>
    <w:bookmarkEnd w:id="92"/>
    <w:bookmarkStart w:name="z1390" w:id="93"/>
    <w:p>
      <w:pPr>
        <w:spacing w:after="0"/>
        <w:ind w:left="0"/>
        <w:jc w:val="both"/>
      </w:pPr>
      <w:r>
        <w:rPr>
          <w:rFonts w:ascii="Times New Roman"/>
          <w:b w:val="false"/>
          <w:i w:val="false"/>
          <w:color w:val="000000"/>
          <w:sz w:val="28"/>
        </w:rPr>
        <w:t>
      микрокредиты без обеспечения на цели, не связанные с осуществлением предпринимательской деятельности на срок до сорока пяти календарных дней, в размере, не превышающем сорока пятикратного размера месячного расчетного показателя, установленного на соответствующий финансовый год законом о республиканском бюджете (МРП).</w:t>
      </w:r>
    </w:p>
    <w:bookmarkEnd w:id="93"/>
    <w:bookmarkStart w:name="z392" w:id="9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 Данные по микрокредитам указываются в зависимости от количества дней просроченной задолженности по основному долгу и (или) начисленному вознаграждению по состоянию на отчетную дату. В Форме отражается весь остаток основного долга и начисленного вознаграждения по выданным микрокредитам до отчетной даты, в том числе с учетом просроченной задолженности.</w:t>
      </w:r>
    </w:p>
    <w:bookmarkEnd w:id="94"/>
    <w:bookmarkStart w:name="z1392" w:id="95"/>
    <w:p>
      <w:pPr>
        <w:spacing w:after="0"/>
        <w:ind w:left="0"/>
        <w:jc w:val="both"/>
      </w:pPr>
      <w:r>
        <w:rPr>
          <w:rFonts w:ascii="Times New Roman"/>
          <w:b w:val="false"/>
          <w:i w:val="false"/>
          <w:color w:val="000000"/>
          <w:sz w:val="28"/>
        </w:rPr>
        <w:t>
      7. В графе 3 отражается сумма граф 4, 5, 6, 7, 8 с учетом знаков в графе 5 и 7 и за вычетом графы 9.</w:t>
      </w:r>
    </w:p>
    <w:bookmarkEnd w:id="95"/>
    <w:bookmarkStart w:name="z394" w:id="9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 В графе 5 дисконт указывается со знаком минус.</w:t>
      </w:r>
    </w:p>
    <w:bookmarkEnd w:id="96"/>
    <w:bookmarkStart w:name="z1394" w:id="97"/>
    <w:p>
      <w:pPr>
        <w:spacing w:after="0"/>
        <w:ind w:left="0"/>
        <w:jc w:val="both"/>
      </w:pPr>
      <w:r>
        <w:rPr>
          <w:rFonts w:ascii="Times New Roman"/>
          <w:b w:val="false"/>
          <w:i w:val="false"/>
          <w:color w:val="000000"/>
          <w:sz w:val="28"/>
        </w:rPr>
        <w:t>
      9. В графе 7 отрицательная корректировка указывается со знаком минус.</w:t>
      </w:r>
    </w:p>
    <w:bookmarkEnd w:id="97"/>
    <w:bookmarkStart w:name="z396" w:id="9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 В графе 8 отражается сумма начисленной неустойки (штрафа, пени), учитываемая при расчете балансовой стоимости.</w:t>
      </w:r>
    </w:p>
    <w:bookmarkEnd w:id="98"/>
    <w:bookmarkStart w:name="z1396" w:id="99"/>
    <w:p>
      <w:pPr>
        <w:spacing w:after="0"/>
        <w:ind w:left="0"/>
        <w:jc w:val="both"/>
      </w:pPr>
      <w:r>
        <w:rPr>
          <w:rFonts w:ascii="Times New Roman"/>
          <w:b w:val="false"/>
          <w:i w:val="false"/>
          <w:color w:val="000000"/>
          <w:sz w:val="28"/>
        </w:rPr>
        <w:t>
      11. В графе 9 сумма резервов (провизий) указывается в абсолютном значении и со знаком плюс.</w:t>
      </w:r>
    </w:p>
    <w:bookmarkEnd w:id="99"/>
    <w:bookmarkStart w:name="z398" w:id="10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 В графе 10 отражается количество договоров о предоставлении микрокредита.</w:t>
      </w:r>
    </w:p>
    <w:bookmarkEnd w:id="100"/>
    <w:bookmarkStart w:name="z1398" w:id="101"/>
    <w:p>
      <w:pPr>
        <w:spacing w:after="0"/>
        <w:ind w:left="0"/>
        <w:jc w:val="both"/>
      </w:pPr>
      <w:r>
        <w:rPr>
          <w:rFonts w:ascii="Times New Roman"/>
          <w:b w:val="false"/>
          <w:i w:val="false"/>
          <w:color w:val="000000"/>
          <w:sz w:val="28"/>
        </w:rPr>
        <w:t>
      13. В графе 11 отражается количество уникальных заемщиков, то есть фактическое количество заемщиков по каждому наименованию строки отчета без дублирования заемщиков при наличии у одного и того же заемщика нескольких договоров о предоставлении микрокредита.</w:t>
      </w:r>
    </w:p>
    <w:bookmarkEnd w:id="101"/>
    <w:bookmarkStart w:name="z400" w:id="10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 В строках 1, 2, 3 микрокредиты учитываются без учета операции "обратное репо", сумма операций "обратное репо" указывается в строке 4.</w:t>
      </w:r>
    </w:p>
    <w:bookmarkEnd w:id="102"/>
    <w:bookmarkStart w:name="z1400" w:id="103"/>
    <w:p>
      <w:pPr>
        <w:spacing w:after="0"/>
        <w:ind w:left="0"/>
        <w:jc w:val="both"/>
      </w:pPr>
      <w:r>
        <w:rPr>
          <w:rFonts w:ascii="Times New Roman"/>
          <w:b w:val="false"/>
          <w:i w:val="false"/>
          <w:color w:val="000000"/>
          <w:sz w:val="28"/>
        </w:rPr>
        <w:t>
      15. В строке 1, за исключением графы 11, отражается сумма значений строк 1.1 и 1.2.</w:t>
      </w:r>
    </w:p>
    <w:bookmarkEnd w:id="103"/>
    <w:bookmarkStart w:name="z402" w:id="10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16. В строке 1.1, за исключением графы 11, отражается сумма значений строк 1.1.1 и 1.1.2.</w:t>
      </w:r>
    </w:p>
    <w:bookmarkEnd w:id="104"/>
    <w:bookmarkStart w:name="z1402" w:id="105"/>
    <w:p>
      <w:pPr>
        <w:spacing w:after="0"/>
        <w:ind w:left="0"/>
        <w:jc w:val="both"/>
      </w:pPr>
      <w:r>
        <w:rPr>
          <w:rFonts w:ascii="Times New Roman"/>
          <w:b w:val="false"/>
          <w:i w:val="false"/>
          <w:color w:val="000000"/>
          <w:sz w:val="28"/>
        </w:rPr>
        <w:t>
      17. В строке 1.1.1, за исключением графы 11, отражается сумма значений строк 1.1.1.1, 1.1.1.2 и 1.1.1.3.</w:t>
      </w:r>
    </w:p>
    <w:bookmarkEnd w:id="105"/>
    <w:bookmarkStart w:name="z404" w:id="10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18. В строке 1.1.1.1, за исключением графы 11, отражается сумма значений строк 1.1.1.1.1, 1.1.1.1.2.</w:t>
      </w:r>
    </w:p>
    <w:bookmarkEnd w:id="106"/>
    <w:bookmarkStart w:name="z1404" w:id="107"/>
    <w:p>
      <w:pPr>
        <w:spacing w:after="0"/>
        <w:ind w:left="0"/>
        <w:jc w:val="both"/>
      </w:pPr>
      <w:r>
        <w:rPr>
          <w:rFonts w:ascii="Times New Roman"/>
          <w:b w:val="false"/>
          <w:i w:val="false"/>
          <w:color w:val="000000"/>
          <w:sz w:val="28"/>
        </w:rPr>
        <w:t>
      19. В строке 1.1.1.1.2, за исключением графы 11, отражается сумма значений строк 1.1.1.1.2.1, 1.1.1.1.2.2, 1.1.1.1.2.3, .1.1.1.1.2.4.</w:t>
      </w:r>
    </w:p>
    <w:bookmarkEnd w:id="107"/>
    <w:bookmarkStart w:name="z406" w:id="10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20. В строке 1.1.1.2, за исключением графы 11, отражается сумма значений строк 1.1.1.2.1, 1.1.1.2.2.</w:t>
      </w:r>
    </w:p>
    <w:bookmarkEnd w:id="108"/>
    <w:bookmarkStart w:name="z1406" w:id="109"/>
    <w:p>
      <w:pPr>
        <w:spacing w:after="0"/>
        <w:ind w:left="0"/>
        <w:jc w:val="both"/>
      </w:pPr>
      <w:r>
        <w:rPr>
          <w:rFonts w:ascii="Times New Roman"/>
          <w:b w:val="false"/>
          <w:i w:val="false"/>
          <w:color w:val="000000"/>
          <w:sz w:val="28"/>
        </w:rPr>
        <w:t>
      21. В строке 1.1.1.2.2, за исключением графы 11, отражается сумма значений строк 1.1.1.2.2.1, 1.1.1.2.2.2, 1.1.1.2.2.3, 1.1.1.2.2.4.</w:t>
      </w:r>
    </w:p>
    <w:bookmarkEnd w:id="109"/>
    <w:bookmarkStart w:name="z408" w:id="11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22. В строке 1.1.1.3, за исключением графы 11, отражается сумма значений строк 1.1.1.3.1, 1.1.1.3.2.</w:t>
      </w:r>
    </w:p>
    <w:bookmarkEnd w:id="110"/>
    <w:bookmarkStart w:name="z1408" w:id="111"/>
    <w:p>
      <w:pPr>
        <w:spacing w:after="0"/>
        <w:ind w:left="0"/>
        <w:jc w:val="both"/>
      </w:pPr>
      <w:r>
        <w:rPr>
          <w:rFonts w:ascii="Times New Roman"/>
          <w:b w:val="false"/>
          <w:i w:val="false"/>
          <w:color w:val="000000"/>
          <w:sz w:val="28"/>
        </w:rPr>
        <w:t>
      23. В строке 1.1.1.3.2, за исключением графы 11, отражается сумма значений строк 1.1.1.3.2.1, 1.1.1.3.2.2, 1.1.1.3.2.3, 1.1.1.3.2.4.</w:t>
      </w:r>
    </w:p>
    <w:bookmarkEnd w:id="111"/>
    <w:bookmarkStart w:name="z410" w:id="11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24. В строке 1.1.2, за исключением графы 11, отражается сумма значений строк 1.1.2.1, 1.1.2.2.</w:t>
      </w:r>
    </w:p>
    <w:bookmarkEnd w:id="112"/>
    <w:bookmarkStart w:name="z1410" w:id="113"/>
    <w:p>
      <w:pPr>
        <w:spacing w:after="0"/>
        <w:ind w:left="0"/>
        <w:jc w:val="both"/>
      </w:pPr>
      <w:r>
        <w:rPr>
          <w:rFonts w:ascii="Times New Roman"/>
          <w:b w:val="false"/>
          <w:i w:val="false"/>
          <w:color w:val="000000"/>
          <w:sz w:val="28"/>
        </w:rPr>
        <w:t>
      25. В строке 1.1.2.2, за исключением графы 11, отражается сумма значений строк 1.1.2.2.1, 1.1.2.2.2, 1.1.2.2.3, 1.1.2.2.4</w:t>
      </w:r>
    </w:p>
    <w:bookmarkEnd w:id="113"/>
    <w:bookmarkStart w:name="z412" w:id="11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26. В строке 1.2, за исключением графы 11, отражается сумма значений строк 1.2.1 и 1.2.2.</w:t>
      </w:r>
    </w:p>
    <w:bookmarkEnd w:id="114"/>
    <w:bookmarkStart w:name="z1412" w:id="115"/>
    <w:p>
      <w:pPr>
        <w:spacing w:after="0"/>
        <w:ind w:left="0"/>
        <w:jc w:val="both"/>
      </w:pPr>
      <w:r>
        <w:rPr>
          <w:rFonts w:ascii="Times New Roman"/>
          <w:b w:val="false"/>
          <w:i w:val="false"/>
          <w:color w:val="000000"/>
          <w:sz w:val="28"/>
        </w:rPr>
        <w:t>
      27. В строке 1.2.1, за исключением графы 11, отражается сумма значений строк 1.2.1.1, 1.2.1.2 и 1.2.1.3.</w:t>
      </w:r>
    </w:p>
    <w:bookmarkEnd w:id="115"/>
    <w:bookmarkStart w:name="z414" w:id="11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28. В строке 1.2.1.1, за исключением графы 11, отражается сумма значений строк 1.2.1.1.1, 1.2.1.1.2.</w:t>
      </w:r>
    </w:p>
    <w:bookmarkEnd w:id="116"/>
    <w:bookmarkStart w:name="z1414" w:id="117"/>
    <w:p>
      <w:pPr>
        <w:spacing w:after="0"/>
        <w:ind w:left="0"/>
        <w:jc w:val="both"/>
      </w:pPr>
      <w:r>
        <w:rPr>
          <w:rFonts w:ascii="Times New Roman"/>
          <w:b w:val="false"/>
          <w:i w:val="false"/>
          <w:color w:val="000000"/>
          <w:sz w:val="28"/>
        </w:rPr>
        <w:t>
      29. В строке 1.2.1.1.2, за исключением графы 11, отражается сумма значений строк 1.2.1.1.2.1, 1.2.1.1.2.2, 1.2.1.1.2.3, 1.2.1.1.2.4.</w:t>
      </w:r>
    </w:p>
    <w:bookmarkEnd w:id="117"/>
    <w:bookmarkStart w:name="z416" w:id="11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30. В строке 1.2.1.2, за исключением графы 11, отражается сумма значений строк 1.2.1.2.1, 1.2.1.2.2.</w:t>
      </w:r>
    </w:p>
    <w:bookmarkEnd w:id="118"/>
    <w:bookmarkStart w:name="z1416" w:id="119"/>
    <w:p>
      <w:pPr>
        <w:spacing w:after="0"/>
        <w:ind w:left="0"/>
        <w:jc w:val="both"/>
      </w:pPr>
      <w:r>
        <w:rPr>
          <w:rFonts w:ascii="Times New Roman"/>
          <w:b w:val="false"/>
          <w:i w:val="false"/>
          <w:color w:val="000000"/>
          <w:sz w:val="28"/>
        </w:rPr>
        <w:t>
      31. В строке 1.2.1.2.2, за исключением графы 11, отражается сумма значений строк 1.2.1.2.2.1, 1.2.1.2.2.2, 1.2.1.2.2.3, 1.2.1.2.2.4.</w:t>
      </w:r>
    </w:p>
    <w:bookmarkEnd w:id="119"/>
    <w:bookmarkStart w:name="z418" w:id="12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32. В строке 1.2.1.3, за исключением графы 11, отражается сумма значений строк 1.2.1.3.1, 1.2.1.3.2.</w:t>
      </w:r>
    </w:p>
    <w:bookmarkEnd w:id="120"/>
    <w:bookmarkStart w:name="z1418" w:id="121"/>
    <w:p>
      <w:pPr>
        <w:spacing w:after="0"/>
        <w:ind w:left="0"/>
        <w:jc w:val="both"/>
      </w:pPr>
      <w:r>
        <w:rPr>
          <w:rFonts w:ascii="Times New Roman"/>
          <w:b w:val="false"/>
          <w:i w:val="false"/>
          <w:color w:val="000000"/>
          <w:sz w:val="28"/>
        </w:rPr>
        <w:t>
      33. В строке 1.2.1.3.2, за исключением графы 11, отражается сумма значений строк 1.2.1.3.2.1, 1.2.1.3.2.2, 1.2.1.3.2.3, 1.2.1.3.2.4.</w:t>
      </w:r>
    </w:p>
    <w:bookmarkEnd w:id="121"/>
    <w:bookmarkStart w:name="z420" w:id="12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34. В строке 1.2.2, за исключением графы 11, отражается сумма значений строк 1.2.2.1, 1.2.2.2.</w:t>
      </w:r>
    </w:p>
    <w:bookmarkEnd w:id="122"/>
    <w:bookmarkStart w:name="z1420" w:id="123"/>
    <w:p>
      <w:pPr>
        <w:spacing w:after="0"/>
        <w:ind w:left="0"/>
        <w:jc w:val="both"/>
      </w:pPr>
      <w:r>
        <w:rPr>
          <w:rFonts w:ascii="Times New Roman"/>
          <w:b w:val="false"/>
          <w:i w:val="false"/>
          <w:color w:val="000000"/>
          <w:sz w:val="28"/>
        </w:rPr>
        <w:t>
      35. В строке 1.2.2.2, за исключением графы 11, отражается сумма значений строк 1.2.2.2.1, 1.2.2.2.2, 1.2.2.2.3, 1.2.2.2.4.</w:t>
      </w:r>
    </w:p>
    <w:bookmarkEnd w:id="123"/>
    <w:bookmarkStart w:name="z422" w:id="12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36. В строке 1.3 отражается справочная информация по микрокредитам без обеспечения, на цели, не связанные с осуществлением предпринимательской деятельности, соответствующим абзацу 4 части 1 </w:t>
      </w:r>
      <w:r>
        <w:rPr>
          <w:rFonts w:ascii="Times New Roman"/>
          <w:b w:val="false"/>
          <w:i w:val="false"/>
          <w:color w:val="000000"/>
          <w:sz w:val="28"/>
        </w:rPr>
        <w:t>пункта 1</w:t>
      </w:r>
      <w:r>
        <w:rPr>
          <w:rFonts w:ascii="Times New Roman"/>
          <w:b w:val="false"/>
          <w:i w:val="false"/>
          <w:color w:val="000000"/>
          <w:sz w:val="28"/>
        </w:rPr>
        <w:t xml:space="preserve"> Совместного постановления Правления Агентства Республики Казахстан по регулированию и развитию финансового рынка от 28 апреля 2026 года № 84 и постановления Правления Национального Банка Республики Казахстан от 29 апреля 2026 года № 51 "Об определении предельных размеров годовой эффективной ставки вознаграждения по займам и микрокредитам" (зарегистрировано в Реестре государственной регистрации нормативных правовых актов под № 38605), то есть по микрокредитам, предоставляемым на срок до сорока пяти календарных дней, в размере, не превышающем сорока пятикратного размера месячного расчетного показателя, установленного на соответствующий финансовый год законом о республиканском бюджете, и равна, за исключением графы 11, сумме значений строк 1.3.1, 1.3.2.</w:t>
      </w:r>
    </w:p>
    <w:bookmarkEnd w:id="124"/>
    <w:bookmarkStart w:name="z1422" w:id="125"/>
    <w:p>
      <w:pPr>
        <w:spacing w:after="0"/>
        <w:ind w:left="0"/>
        <w:jc w:val="both"/>
      </w:pPr>
      <w:r>
        <w:rPr>
          <w:rFonts w:ascii="Times New Roman"/>
          <w:b w:val="false"/>
          <w:i w:val="false"/>
          <w:color w:val="000000"/>
          <w:sz w:val="28"/>
        </w:rPr>
        <w:t>
      Значения в строке 1.3 не должны превышать значения в строке 1.2.2.</w:t>
      </w:r>
    </w:p>
    <w:bookmarkEnd w:id="125"/>
    <w:bookmarkStart w:name="z1423" w:id="126"/>
    <w:p>
      <w:pPr>
        <w:spacing w:after="0"/>
        <w:ind w:left="0"/>
        <w:jc w:val="both"/>
      </w:pPr>
      <w:r>
        <w:rPr>
          <w:rFonts w:ascii="Times New Roman"/>
          <w:b w:val="false"/>
          <w:i w:val="false"/>
          <w:color w:val="000000"/>
          <w:sz w:val="28"/>
        </w:rPr>
        <w:t>
      Значения в строке 1.3.1 не должны превышать значения в строке 1.2.2.1.</w:t>
      </w:r>
    </w:p>
    <w:bookmarkEnd w:id="126"/>
    <w:bookmarkStart w:name="z1424" w:id="127"/>
    <w:p>
      <w:pPr>
        <w:spacing w:after="0"/>
        <w:ind w:left="0"/>
        <w:jc w:val="both"/>
      </w:pPr>
      <w:r>
        <w:rPr>
          <w:rFonts w:ascii="Times New Roman"/>
          <w:b w:val="false"/>
          <w:i w:val="false"/>
          <w:color w:val="000000"/>
          <w:sz w:val="28"/>
        </w:rPr>
        <w:t>
      Значения в строке 1.3.2 не должны превышать значения в строке 1.2.2.2.</w:t>
      </w:r>
    </w:p>
    <w:bookmarkEnd w:id="127"/>
    <w:bookmarkStart w:name="z426" w:id="12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У микрофинансовой организации, выдающей микрокредиты только электронным способом (онлайн-микрокредиты), значения строки 1.3 должны быть равны строке 5 "Итого кредитный портфель".</w:t>
      </w:r>
    </w:p>
    <w:bookmarkEnd w:id="128"/>
    <w:bookmarkStart w:name="z1426" w:id="129"/>
    <w:p>
      <w:pPr>
        <w:spacing w:after="0"/>
        <w:ind w:left="0"/>
        <w:jc w:val="both"/>
      </w:pPr>
      <w:r>
        <w:rPr>
          <w:rFonts w:ascii="Times New Roman"/>
          <w:b w:val="false"/>
          <w:i w:val="false"/>
          <w:color w:val="000000"/>
          <w:sz w:val="28"/>
        </w:rPr>
        <w:t>
      37. В строке 1.3.2, за исключением графы 11, отражается сумма значений строк 1.3.2.1, 1.3.2.2, 1.3.2.3, 1.3.2.4.</w:t>
      </w:r>
    </w:p>
    <w:bookmarkEnd w:id="129"/>
    <w:bookmarkStart w:name="z428" w:id="13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38. Значения в строке 1.3.2.1 не должны превышать значения в строке 1.2.2.2.1.</w:t>
      </w:r>
    </w:p>
    <w:bookmarkEnd w:id="130"/>
    <w:bookmarkStart w:name="z1428" w:id="131"/>
    <w:p>
      <w:pPr>
        <w:spacing w:after="0"/>
        <w:ind w:left="0"/>
        <w:jc w:val="both"/>
      </w:pPr>
      <w:r>
        <w:rPr>
          <w:rFonts w:ascii="Times New Roman"/>
          <w:b w:val="false"/>
          <w:i w:val="false"/>
          <w:color w:val="000000"/>
          <w:sz w:val="28"/>
        </w:rPr>
        <w:t>
      39. Значения в строке 1.3.2.2 не должны превышать значения в строке 1.2.2.2.2.</w:t>
      </w:r>
    </w:p>
    <w:bookmarkEnd w:id="131"/>
    <w:bookmarkStart w:name="z430" w:id="13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40. Значения в строке 1.3.2.3 не должны превышать значения в строке 1.2.2.2.3.</w:t>
      </w:r>
    </w:p>
    <w:bookmarkEnd w:id="132"/>
    <w:bookmarkStart w:name="z1430" w:id="133"/>
    <w:p>
      <w:pPr>
        <w:spacing w:after="0"/>
        <w:ind w:left="0"/>
        <w:jc w:val="both"/>
      </w:pPr>
      <w:r>
        <w:rPr>
          <w:rFonts w:ascii="Times New Roman"/>
          <w:b w:val="false"/>
          <w:i w:val="false"/>
          <w:color w:val="000000"/>
          <w:sz w:val="28"/>
        </w:rPr>
        <w:t>
      41. Значения в строке 1.3.2.4 не должны превышать значения в строке 1.2.2.2.4.</w:t>
      </w:r>
    </w:p>
    <w:bookmarkEnd w:id="133"/>
    <w:bookmarkStart w:name="z432" w:id="13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42. В строке 1.4 отражается справочная информация по микрокредитам физических лиц на цели, не связанные с осуществлением предпринимательской деятельности, в разрезе целевого использования и равна, за исключением графы 11, сумме значений строк 1.4.1, 1.4.2, 1.4.3, 1.4.4, 1.4.5, 1.4.6.</w:t>
      </w:r>
    </w:p>
    <w:bookmarkEnd w:id="134"/>
    <w:bookmarkStart w:name="z1432" w:id="135"/>
    <w:p>
      <w:pPr>
        <w:spacing w:after="0"/>
        <w:ind w:left="0"/>
        <w:jc w:val="both"/>
      </w:pPr>
      <w:r>
        <w:rPr>
          <w:rFonts w:ascii="Times New Roman"/>
          <w:b w:val="false"/>
          <w:i w:val="false"/>
          <w:color w:val="000000"/>
          <w:sz w:val="28"/>
        </w:rPr>
        <w:t>
      Значения в строке 1.4 должны совпадать со значениями в строке 1.2 и не суммируются в строке 5 "Итого кредитный портфель".</w:t>
      </w:r>
    </w:p>
    <w:bookmarkEnd w:id="135"/>
    <w:bookmarkStart w:name="z434" w:id="13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43. В строке 2, за исключением графы 11, отражается сумма значений строк 2.1 и 2.2.</w:t>
      </w:r>
    </w:p>
    <w:bookmarkEnd w:id="136"/>
    <w:bookmarkStart w:name="z1434" w:id="137"/>
    <w:p>
      <w:pPr>
        <w:spacing w:after="0"/>
        <w:ind w:left="0"/>
        <w:jc w:val="both"/>
      </w:pPr>
      <w:r>
        <w:rPr>
          <w:rFonts w:ascii="Times New Roman"/>
          <w:b w:val="false"/>
          <w:i w:val="false"/>
          <w:color w:val="000000"/>
          <w:sz w:val="28"/>
        </w:rPr>
        <w:t>
      44. В строке 2.1, за исключением графы 11, отражается сумма значений строк 2.1.1, 2.1.2</w:t>
      </w:r>
    </w:p>
    <w:bookmarkEnd w:id="137"/>
    <w:bookmarkStart w:name="z436" w:id="13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45. В строке 2.1.2, за исключением графы 11, отражается сумма значений строк 2.1.2.1, 2.1.2.2, 2.1.2.3, 2.1.2.4.</w:t>
      </w:r>
    </w:p>
    <w:bookmarkEnd w:id="138"/>
    <w:bookmarkStart w:name="z1436" w:id="139"/>
    <w:p>
      <w:pPr>
        <w:spacing w:after="0"/>
        <w:ind w:left="0"/>
        <w:jc w:val="both"/>
      </w:pPr>
      <w:r>
        <w:rPr>
          <w:rFonts w:ascii="Times New Roman"/>
          <w:b w:val="false"/>
          <w:i w:val="false"/>
          <w:color w:val="000000"/>
          <w:sz w:val="28"/>
        </w:rPr>
        <w:t>
      46. В строке 2.2, за исключением графы 11, отражается сумма значений строк 2.2.1, 2.2.2.</w:t>
      </w:r>
    </w:p>
    <w:bookmarkEnd w:id="139"/>
    <w:bookmarkStart w:name="z438" w:id="14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47. В строке 2.2.2, за исключением графы 11, отражается сумма значений строк 2.2.2.1, 2.2.2.2, 2.2.2.3, 2.2.2.4.</w:t>
      </w:r>
    </w:p>
    <w:bookmarkEnd w:id="140"/>
    <w:bookmarkStart w:name="z1438" w:id="141"/>
    <w:p>
      <w:pPr>
        <w:spacing w:after="0"/>
        <w:ind w:left="0"/>
        <w:jc w:val="both"/>
      </w:pPr>
      <w:r>
        <w:rPr>
          <w:rFonts w:ascii="Times New Roman"/>
          <w:b w:val="false"/>
          <w:i w:val="false"/>
          <w:color w:val="000000"/>
          <w:sz w:val="28"/>
        </w:rPr>
        <w:t>
      48. В строке 3, за исключением графы 11, отражается сумма значений строк 3.1 и 3.2.</w:t>
      </w:r>
    </w:p>
    <w:bookmarkEnd w:id="141"/>
    <w:bookmarkStart w:name="z440" w:id="14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49. В строке 3.1, за исключением графы 11, отражается сумма значений строк 3.1.1, 3.1.2,</w:t>
      </w:r>
    </w:p>
    <w:bookmarkEnd w:id="142"/>
    <w:bookmarkStart w:name="z1440" w:id="143"/>
    <w:p>
      <w:pPr>
        <w:spacing w:after="0"/>
        <w:ind w:left="0"/>
        <w:jc w:val="both"/>
      </w:pPr>
      <w:r>
        <w:rPr>
          <w:rFonts w:ascii="Times New Roman"/>
          <w:b w:val="false"/>
          <w:i w:val="false"/>
          <w:color w:val="000000"/>
          <w:sz w:val="28"/>
        </w:rPr>
        <w:t>
      50. В строке 3.1.2, за исключением графы 11, отражается сумма значений строк 3.1.2.1, 3.1.2.2, 3.1.2.3, 3.1.2.4.</w:t>
      </w:r>
    </w:p>
    <w:bookmarkEnd w:id="143"/>
    <w:bookmarkStart w:name="z442" w:id="14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51. В строке 3.2, за исключением графы 11, отражается сумма значений строк 3.2.1, 3.2.2,</w:t>
      </w:r>
    </w:p>
    <w:bookmarkEnd w:id="144"/>
    <w:bookmarkStart w:name="z1442" w:id="145"/>
    <w:p>
      <w:pPr>
        <w:spacing w:after="0"/>
        <w:ind w:left="0"/>
        <w:jc w:val="both"/>
      </w:pPr>
      <w:r>
        <w:rPr>
          <w:rFonts w:ascii="Times New Roman"/>
          <w:b w:val="false"/>
          <w:i w:val="false"/>
          <w:color w:val="000000"/>
          <w:sz w:val="28"/>
        </w:rPr>
        <w:t>
      52. В строке 3.2.2, за исключением графы 11, отражается сумма значений строк 3.2.2.1, 3.2.2.2, 3.2.2.3, 3.2.2.4.</w:t>
      </w:r>
    </w:p>
    <w:bookmarkEnd w:id="145"/>
    <w:bookmarkStart w:name="z444" w:id="14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53. В строке 3.3 отражается справочная информация по микрокредитам юридическим лицам в разрезе категорий субъектов предпринимательства и равна, за исключением графы 11, сумме значений строк 3.3.1, 3.3.2, 3.3.3.</w:t>
      </w:r>
    </w:p>
    <w:bookmarkEnd w:id="146"/>
    <w:bookmarkStart w:name="z1444" w:id="147"/>
    <w:p>
      <w:pPr>
        <w:spacing w:after="0"/>
        <w:ind w:left="0"/>
        <w:jc w:val="both"/>
      </w:pPr>
      <w:r>
        <w:rPr>
          <w:rFonts w:ascii="Times New Roman"/>
          <w:b w:val="false"/>
          <w:i w:val="false"/>
          <w:color w:val="000000"/>
          <w:sz w:val="28"/>
        </w:rPr>
        <w:t>
      Значения в строке 3.3 должны совпадать со значениями в строке 3 и не суммируются в строке 5 "Итого кредитный портфель".</w:t>
      </w:r>
    </w:p>
    <w:bookmarkEnd w:id="147"/>
    <w:bookmarkStart w:name="z446" w:id="14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54. В строке 5, за исключением графы 11, отражается сумма значений строк 4, 5.1 и 5.2.</w:t>
      </w:r>
    </w:p>
    <w:bookmarkEnd w:id="148"/>
    <w:bookmarkStart w:name="z1446" w:id="149"/>
    <w:p>
      <w:pPr>
        <w:spacing w:after="0"/>
        <w:ind w:left="0"/>
        <w:jc w:val="both"/>
      </w:pPr>
      <w:r>
        <w:rPr>
          <w:rFonts w:ascii="Times New Roman"/>
          <w:b w:val="false"/>
          <w:i w:val="false"/>
          <w:color w:val="000000"/>
          <w:sz w:val="28"/>
        </w:rPr>
        <w:t>
      В графе 11 строки 5 отражается сумма значений строк 1, 2 и 3 графы 11.</w:t>
      </w:r>
    </w:p>
    <w:bookmarkEnd w:id="149"/>
    <w:bookmarkStart w:name="z448" w:id="15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55. В строке 5.1, за исключением графы 11, отражается сумма значений строк 1.1.1.1.1, 1.1.1.2.1, 1.1.1.3.1, 1.1.2.1, 1.2.1.1.1, 1.2.1.2.1, 1.2.1.3.1, 1.2.2.1, 2.1.1, 2.2.1, 3.1.1, 3.2.1.</w:t>
      </w:r>
    </w:p>
    <w:bookmarkEnd w:id="150"/>
    <w:bookmarkStart w:name="z1448" w:id="151"/>
    <w:p>
      <w:pPr>
        <w:spacing w:after="0"/>
        <w:ind w:left="0"/>
        <w:jc w:val="both"/>
      </w:pPr>
      <w:r>
        <w:rPr>
          <w:rFonts w:ascii="Times New Roman"/>
          <w:b w:val="false"/>
          <w:i w:val="false"/>
          <w:color w:val="000000"/>
          <w:sz w:val="28"/>
        </w:rPr>
        <w:t>
      56. В строке 5.2, за исключением графы 11, отражается сумма значений строк 5.2.1, 5.2.2, 5.2.3, 5.2.4.</w:t>
      </w:r>
    </w:p>
    <w:bookmarkEnd w:id="151"/>
    <w:bookmarkStart w:name="z450" w:id="15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57. В строке 5.2.1, за исключением графы 11, отражается сумма значений строк 1.1.1.1.2.1, 1.1.1.2.2.1, 1.1.1.3.2.1, 1.1.2.2.1, 1.2.1.1.2.1, 1.2.1.2.2.1, 1.2.1.3.2.1, 1.2.2.2.1, 2.1.2.1, 2.2.2.1, 3.1.2.1, 3.2.2.1.</w:t>
      </w:r>
    </w:p>
    <w:bookmarkEnd w:id="152"/>
    <w:bookmarkStart w:name="z1450" w:id="153"/>
    <w:p>
      <w:pPr>
        <w:spacing w:after="0"/>
        <w:ind w:left="0"/>
        <w:jc w:val="both"/>
      </w:pPr>
      <w:r>
        <w:rPr>
          <w:rFonts w:ascii="Times New Roman"/>
          <w:b w:val="false"/>
          <w:i w:val="false"/>
          <w:color w:val="000000"/>
          <w:sz w:val="28"/>
        </w:rPr>
        <w:t>
      58. В строке 5.2.2, за исключением графы 11, отражается сумма значений строк 1.1.1.1.2.2, 1.1.1.2.2.2, 1.1.1.3.2.2, 1.1.2.2.2, 1.2.1.1.2.2, 1.2.1.2.2.2, 1.2.1.3.2.2, 1.2.2.2.2, 2.1.2.2, 2.2.2.2, 3.1.2.2, 3.2.2.2.</w:t>
      </w:r>
    </w:p>
    <w:bookmarkEnd w:id="153"/>
    <w:bookmarkStart w:name="z452" w:id="15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59. В строке 5.2.3, за исключением графы 11, отражается сумма значений строк 1.1.1.1.2.3, 1.1.1.2.2.3, 1.1.1.3.2.3, 1.1.2.2.3, 1.2.1.1.2.3, 1.2.1.2.2.3, 1.2.1.3.2.3, 1.2.2.2.3, 2.1.2.3, 2.2.2.3, 3.1.2.3, 3.2.2.3.</w:t>
      </w:r>
    </w:p>
    <w:bookmarkEnd w:id="154"/>
    <w:bookmarkStart w:name="z1452" w:id="155"/>
    <w:p>
      <w:pPr>
        <w:spacing w:after="0"/>
        <w:ind w:left="0"/>
        <w:jc w:val="both"/>
      </w:pPr>
      <w:r>
        <w:rPr>
          <w:rFonts w:ascii="Times New Roman"/>
          <w:b w:val="false"/>
          <w:i w:val="false"/>
          <w:color w:val="000000"/>
          <w:sz w:val="28"/>
        </w:rPr>
        <w:t>
      60. В строке 5.2.4, за исключением графы 11, отражается сумма значений строк 1.1.1.1.2.4, 1.1.1.2.2.4, 1.1.1.3.2.4, 1.1.2.2.4, 1.2.1.1.2.4, 1.2.1.2.2.4, 1.2.1.3.2.4, 1.2.2.2.4, 2.1.2.4, 2.2.2.4, 3.1.2.4, 3.2.2.4.</w:t>
      </w:r>
    </w:p>
    <w:bookmarkEnd w:id="155"/>
    <w:bookmarkStart w:name="z454" w:id="15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61. Сумма строк 1, 2, и 3, за исключением графы 11, равна разнице значений строк 5 и 4.</w:t>
      </w:r>
    </w:p>
    <w:bookmarkEnd w:id="156"/>
    <w:bookmarkStart w:name="z1454" w:id="157"/>
    <w:p>
      <w:pPr>
        <w:spacing w:after="0"/>
        <w:ind w:left="0"/>
        <w:jc w:val="both"/>
      </w:pPr>
      <w:r>
        <w:rPr>
          <w:rFonts w:ascii="Times New Roman"/>
          <w:b w:val="false"/>
          <w:i w:val="false"/>
          <w:color w:val="000000"/>
          <w:sz w:val="28"/>
        </w:rPr>
        <w:t>
      62. В случае отсутствия сведений Форма представляется с нулевыми значениями.</w:t>
      </w:r>
    </w:p>
    <w:bookmarkEnd w:id="15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Правилам представления</w:t>
            </w:r>
            <w:r>
              <w:br/>
            </w:r>
            <w:r>
              <w:rPr>
                <w:rFonts w:ascii="Times New Roman"/>
                <w:b w:val="false"/>
                <w:i w:val="false"/>
                <w:color w:val="000000"/>
                <w:sz w:val="20"/>
              </w:rPr>
              <w:t>отчетности организацией,</w:t>
            </w:r>
            <w:r>
              <w:br/>
            </w:r>
            <w:r>
              <w:rPr>
                <w:rFonts w:ascii="Times New Roman"/>
                <w:b w:val="false"/>
                <w:i w:val="false"/>
                <w:color w:val="000000"/>
                <w:sz w:val="20"/>
              </w:rPr>
              <w:t>осуществляющей микрофинансовую</w:t>
            </w:r>
            <w:r>
              <w:br/>
            </w:r>
            <w:r>
              <w:rPr>
                <w:rFonts w:ascii="Times New Roman"/>
                <w:b w:val="false"/>
                <w:i w:val="false"/>
                <w:color w:val="000000"/>
                <w:sz w:val="20"/>
              </w:rPr>
              <w:t>деятельность</w:t>
            </w:r>
            <w:r>
              <w:br/>
            </w:r>
            <w:r>
              <w:rPr>
                <w:rFonts w:ascii="Times New Roman"/>
                <w:b w:val="false"/>
                <w:i w:val="false"/>
                <w:color w:val="000000"/>
                <w:sz w:val="20"/>
              </w:rPr>
              <w:t xml:space="preserve">Форма, </w:t>
            </w:r>
            <w:r>
              <w:br/>
            </w:r>
            <w:r>
              <w:rPr>
                <w:rFonts w:ascii="Times New Roman"/>
                <w:b w:val="false"/>
                <w:i w:val="false"/>
                <w:color w:val="000000"/>
                <w:sz w:val="20"/>
              </w:rPr>
              <w:t>предназначенная для</w:t>
            </w:r>
            <w:r>
              <w:br/>
            </w:r>
            <w:r>
              <w:rPr>
                <w:rFonts w:ascii="Times New Roman"/>
                <w:b w:val="false"/>
                <w:i w:val="false"/>
                <w:color w:val="000000"/>
                <w:sz w:val="20"/>
              </w:rPr>
              <w:t>сбора административных</w:t>
            </w:r>
            <w:r>
              <w:br/>
            </w:r>
            <w:r>
              <w:rPr>
                <w:rFonts w:ascii="Times New Roman"/>
                <w:b w:val="false"/>
                <w:i w:val="false"/>
                <w:color w:val="000000"/>
                <w:sz w:val="20"/>
              </w:rPr>
              <w:t>данных</w:t>
            </w:r>
          </w:p>
        </w:tc>
      </w:tr>
    </w:tbl>
    <w:p>
      <w:pPr>
        <w:spacing w:after="0"/>
        <w:ind w:left="0"/>
        <w:jc w:val="both"/>
      </w:pPr>
      <w:r>
        <w:rPr>
          <w:rFonts w:ascii="Times New Roman"/>
          <w:b w:val="false"/>
          <w:i w:val="false"/>
          <w:color w:val="ff0000"/>
          <w:sz w:val="28"/>
        </w:rPr>
        <w:t xml:space="preserve">
      Сноска. Приложение 4 – в редакции постановления Правления Национального Банка РК от 31.07.2026 </w:t>
      </w:r>
      <w:r>
        <w:rPr>
          <w:rFonts w:ascii="Times New Roman"/>
          <w:b w:val="false"/>
          <w:i w:val="false"/>
          <w:color w:val="ff0000"/>
          <w:sz w:val="28"/>
        </w:rPr>
        <w:t>№ 93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455" w:id="158"/>
    <w:p>
      <w:pPr>
        <w:spacing w:after="0"/>
        <w:ind w:left="0"/>
        <w:jc w:val="both"/>
      </w:pPr>
      <w:r>
        <w:rPr>
          <w:rFonts w:ascii="Times New Roman"/>
          <w:b w:val="false"/>
          <w:i w:val="false"/>
          <w:color w:val="000000"/>
          <w:sz w:val="28"/>
        </w:rPr>
        <w:t>
      Представляется: в территориальный филиал Национального Банка Республики Казахстан</w:t>
      </w:r>
    </w:p>
    <w:bookmarkEnd w:id="158"/>
    <w:bookmarkStart w:name="z460" w:id="15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Форма, предназначенная для сбора административных данных на безвозмездной основе, размещена на интернет-ресурсе: www.nationalbank.kz</w:t>
      </w:r>
    </w:p>
    <w:bookmarkEnd w:id="159"/>
    <w:bookmarkStart w:name="z1457" w:id="160"/>
    <w:p>
      <w:pPr>
        <w:spacing w:after="0"/>
        <w:ind w:left="0"/>
        <w:jc w:val="both"/>
      </w:pPr>
      <w:r>
        <w:rPr>
          <w:rFonts w:ascii="Times New Roman"/>
          <w:b w:val="false"/>
          <w:i w:val="false"/>
          <w:color w:val="000000"/>
          <w:sz w:val="28"/>
        </w:rPr>
        <w:t xml:space="preserve">
      Наименование административной формы: отчет о выполнении пруденциальных нормативов и иных обязательных к соблюдению норм и лимитов </w:t>
      </w:r>
    </w:p>
    <w:bookmarkEnd w:id="160"/>
    <w:bookmarkStart w:name="z1458" w:id="161"/>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PN-1</w:t>
      </w:r>
    </w:p>
    <w:bookmarkEnd w:id="161"/>
    <w:bookmarkStart w:name="z1459" w:id="162"/>
    <w:p>
      <w:pPr>
        <w:spacing w:after="0"/>
        <w:ind w:left="0"/>
        <w:jc w:val="both"/>
      </w:pPr>
      <w:r>
        <w:rPr>
          <w:rFonts w:ascii="Times New Roman"/>
          <w:b w:val="false"/>
          <w:i w:val="false"/>
          <w:color w:val="000000"/>
          <w:sz w:val="28"/>
        </w:rPr>
        <w:t>
      Периодичность: ежемесячная</w:t>
      </w:r>
    </w:p>
    <w:bookmarkEnd w:id="162"/>
    <w:bookmarkStart w:name="z464" w:id="16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Отчетный период: по состоянию на __________ 20__года</w:t>
      </w:r>
    </w:p>
    <w:bookmarkEnd w:id="163"/>
    <w:bookmarkStart w:name="z1461" w:id="164"/>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микрофинансовая организация</w:t>
      </w:r>
    </w:p>
    <w:bookmarkEnd w:id="164"/>
    <w:bookmarkStart w:name="z466" w:id="16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Срок представления формы, предназначенной для сбора административных данных на безвозмездной основе: ежемесячно, до 25 (двадцать пятого) числа (включительно) месяца, следующего за отчетным месяцем</w:t>
      </w:r>
    </w:p>
    <w:bookmarkEnd w:id="165"/>
    <w:bookmarkStart w:name="z1463" w:id="166"/>
    <w:p>
      <w:pPr>
        <w:spacing w:after="0"/>
        <w:ind w:left="0"/>
        <w:jc w:val="both"/>
      </w:pPr>
      <w:r>
        <w:rPr>
          <w:rFonts w:ascii="Times New Roman"/>
          <w:b w:val="false"/>
          <w:i w:val="false"/>
          <w:color w:val="000000"/>
          <w:sz w:val="28"/>
        </w:rPr>
        <w:t>
      БИН: _________________________</w:t>
      </w:r>
    </w:p>
    <w:bookmarkEnd w:id="166"/>
    <w:bookmarkStart w:name="z468" w:id="167"/>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Метод сбора: в электронном виде </w:t>
      </w:r>
    </w:p>
    <w:bookmarkEnd w:id="167"/>
    <w:bookmarkStart w:name="z1465" w:id="168"/>
    <w:p>
      <w:pPr>
        <w:spacing w:after="0"/>
        <w:ind w:left="0"/>
        <w:jc w:val="both"/>
      </w:pPr>
      <w:r>
        <w:rPr>
          <w:rFonts w:ascii="Times New Roman"/>
          <w:b w:val="false"/>
          <w:i w:val="false"/>
          <w:color w:val="000000"/>
          <w:sz w:val="28"/>
        </w:rPr>
        <w:t>
      (в тысячах теңге)</w:t>
      </w:r>
    </w:p>
    <w:bookmarkEnd w:id="16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статей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p>
            <w:pPr>
              <w:spacing w:after="20"/>
              <w:ind w:left="20"/>
              <w:jc w:val="both"/>
            </w:pPr>
            <w:r>
              <w:rPr>
                <w:rFonts w:ascii="Times New Roman"/>
                <w:b w:val="false"/>
                <w:i w:val="false"/>
                <w:color w:val="000000"/>
                <w:sz w:val="20"/>
              </w:rPr>
              <w:t>
(коэффициент, лимит в процентах)</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Оплаченный уставный капитал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Дополнительный капитал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Нераспределенная чистая прибыль (убыток) прошлых лет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Фонды, резервы, сформированные за счет чистого дохода прошлых лет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Нераспределенная чистая прибыль (убыток) отчетного периода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Переоценка основных средств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Субординированный долг в виде необеспеченного обязательства микрофинансовой организации перед юридическими лицами-резидентами и нерезидентами Республики Казахстан (за исключением юридических лиц, зарегистрированных на территории государств, отнесенных Организацией экономического сотрудничества и развития к перечню офшорных территорий, не принявших обязательства по информационному обмену)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Нематериальные активы, за исключением лицензионного программного обеспечения, приобретенного для целей основной деятельности микрофинансовой организации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Инвестиции в акции или доли участия в уставные капиталы юридических лиц</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Расчетный собственный капитал микрофинансовой организации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Активы, взвешенные по степени кредитного риска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 достаточности собственного капитала k1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Микрокредиты с просроченной задолженностью по основному долгу, начисленному вознаграждению свыше 90 (девяносто) календарных дней, учитываемые микрофинансовой организацией на балансовых счетах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Микрокредиты, списанные на внебалансовый учет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Ссудный портфель микрофинансовой организации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Лимит на долю просроченной задолженности по основному долгу, начисленному вознаграждению свыше 90 (девяноста) календарных дней в общей сумме ссудного портфеля микрофинансовой организации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Совокупная задолженность одного заемщика перед микрофинансовой организацией (включая задолженность, списанную с баланса микрофинансовой организации)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 максимального размера риска на одного заемщика k2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Совокупные обязательства микрофинансовой организации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 левереджа k3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Наименование ________________________________________________</w:t>
      </w:r>
    </w:p>
    <w:bookmarkStart w:name="z1556" w:id="169"/>
    <w:p>
      <w:pPr>
        <w:spacing w:after="0"/>
        <w:ind w:left="0"/>
        <w:jc w:val="both"/>
      </w:pPr>
      <w:r>
        <w:rPr>
          <w:rFonts w:ascii="Times New Roman"/>
          <w:b w:val="false"/>
          <w:i w:val="false"/>
          <w:color w:val="000000"/>
          <w:sz w:val="28"/>
        </w:rPr>
        <w:t>
      Адрес________________________________________________________</w:t>
      </w:r>
    </w:p>
    <w:bookmarkEnd w:id="169"/>
    <w:p>
      <w:pPr>
        <w:spacing w:after="0"/>
        <w:ind w:left="0"/>
        <w:jc w:val="both"/>
      </w:pPr>
      <w:r>
        <w:rPr>
          <w:rFonts w:ascii="Times New Roman"/>
          <w:b w:val="false"/>
          <w:i w:val="false"/>
          <w:color w:val="000000"/>
          <w:sz w:val="28"/>
        </w:rPr>
        <w:t>
      Телефон ______________________________________________________</w:t>
      </w:r>
    </w:p>
    <w:bookmarkStart w:name="z1558" w:id="170"/>
    <w:p>
      <w:pPr>
        <w:spacing w:after="0"/>
        <w:ind w:left="0"/>
        <w:jc w:val="both"/>
      </w:pPr>
      <w:r>
        <w:rPr>
          <w:rFonts w:ascii="Times New Roman"/>
          <w:b w:val="false"/>
          <w:i w:val="false"/>
          <w:color w:val="000000"/>
          <w:sz w:val="28"/>
        </w:rPr>
        <w:t>
      Адрес электронной почты _______________________________________</w:t>
      </w:r>
    </w:p>
    <w:bookmarkEnd w:id="170"/>
    <w:p>
      <w:pPr>
        <w:spacing w:after="0"/>
        <w:ind w:left="0"/>
        <w:jc w:val="both"/>
      </w:pPr>
      <w:r>
        <w:rPr>
          <w:rFonts w:ascii="Times New Roman"/>
          <w:b w:val="false"/>
          <w:i w:val="false"/>
          <w:color w:val="000000"/>
          <w:sz w:val="28"/>
        </w:rPr>
        <w:t>
      Исполнитель_________________________________ ________________</w:t>
      </w:r>
    </w:p>
    <w:bookmarkStart w:name="z1560" w:id="171"/>
    <w:p>
      <w:pPr>
        <w:spacing w:after="0"/>
        <w:ind w:left="0"/>
        <w:jc w:val="both"/>
      </w:pPr>
      <w:r>
        <w:rPr>
          <w:rFonts w:ascii="Times New Roman"/>
          <w:b w:val="false"/>
          <w:i w:val="false"/>
          <w:color w:val="000000"/>
          <w:sz w:val="28"/>
        </w:rPr>
        <w:t>
      фамилия, имя и отчество (при его наличии) подпись, телефон</w:t>
      </w:r>
    </w:p>
    <w:bookmarkEnd w:id="171"/>
    <w:p>
      <w:pPr>
        <w:spacing w:after="0"/>
        <w:ind w:left="0"/>
        <w:jc w:val="both"/>
      </w:pPr>
      <w:r>
        <w:rPr>
          <w:rFonts w:ascii="Times New Roman"/>
          <w:b w:val="false"/>
          <w:i w:val="false"/>
          <w:color w:val="000000"/>
          <w:sz w:val="28"/>
        </w:rPr>
        <w:t>
      Руководитель или лицо, на которое возложена функция по подписанию отчета _____________________________________ ____________________</w:t>
      </w:r>
    </w:p>
    <w:bookmarkStart w:name="z1562" w:id="172"/>
    <w:p>
      <w:pPr>
        <w:spacing w:after="0"/>
        <w:ind w:left="0"/>
        <w:jc w:val="both"/>
      </w:pPr>
      <w:r>
        <w:rPr>
          <w:rFonts w:ascii="Times New Roman"/>
          <w:b w:val="false"/>
          <w:i w:val="false"/>
          <w:color w:val="000000"/>
          <w:sz w:val="28"/>
        </w:rPr>
        <w:t>
      фамилия, имя и отчество (при его наличии) подпись</w:t>
      </w:r>
    </w:p>
    <w:bookmarkEnd w:id="172"/>
    <w:p>
      <w:pPr>
        <w:spacing w:after="0"/>
        <w:ind w:left="0"/>
        <w:jc w:val="both"/>
      </w:pPr>
      <w:r>
        <w:rPr>
          <w:rFonts w:ascii="Times New Roman"/>
          <w:b w:val="false"/>
          <w:i w:val="false"/>
          <w:color w:val="000000"/>
          <w:sz w:val="28"/>
        </w:rPr>
        <w:t>
      Дата "____" ______________ 20__ года</w:t>
      </w:r>
    </w:p>
    <w:bookmarkStart w:name="z480" w:id="17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выполнении пруденциальных нормативов и иных обязательных к соблюдению норм и лимитов".</w:t>
      </w:r>
    </w:p>
    <w:bookmarkEnd w:id="17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w:t>
            </w:r>
            <w:r>
              <w:br/>
            </w:r>
            <w:r>
              <w:rPr>
                <w:rFonts w:ascii="Times New Roman"/>
                <w:b w:val="false"/>
                <w:i w:val="false"/>
                <w:color w:val="000000"/>
                <w:sz w:val="20"/>
              </w:rPr>
              <w:t xml:space="preserve">к форме, предназначенной для </w:t>
            </w:r>
            <w:r>
              <w:br/>
            </w:r>
            <w:r>
              <w:rPr>
                <w:rFonts w:ascii="Times New Roman"/>
                <w:b w:val="false"/>
                <w:i w:val="false"/>
                <w:color w:val="000000"/>
                <w:sz w:val="20"/>
              </w:rPr>
              <w:t xml:space="preserve">сбора административных </w:t>
            </w:r>
            <w:r>
              <w:br/>
            </w:r>
            <w:r>
              <w:rPr>
                <w:rFonts w:ascii="Times New Roman"/>
                <w:b w:val="false"/>
                <w:i w:val="false"/>
                <w:color w:val="000000"/>
                <w:sz w:val="20"/>
              </w:rPr>
              <w:t xml:space="preserve">данных на безвозмездной </w:t>
            </w:r>
            <w:r>
              <w:br/>
            </w:r>
            <w:r>
              <w:rPr>
                <w:rFonts w:ascii="Times New Roman"/>
                <w:b w:val="false"/>
                <w:i w:val="false"/>
                <w:color w:val="000000"/>
                <w:sz w:val="20"/>
              </w:rPr>
              <w:t xml:space="preserve">основе, "Отчет о выполнении </w:t>
            </w:r>
            <w:r>
              <w:br/>
            </w:r>
            <w:r>
              <w:rPr>
                <w:rFonts w:ascii="Times New Roman"/>
                <w:b w:val="false"/>
                <w:i w:val="false"/>
                <w:color w:val="000000"/>
                <w:sz w:val="20"/>
              </w:rPr>
              <w:t xml:space="preserve">пруденциальных нормативов и </w:t>
            </w:r>
            <w:r>
              <w:br/>
            </w:r>
            <w:r>
              <w:rPr>
                <w:rFonts w:ascii="Times New Roman"/>
                <w:b w:val="false"/>
                <w:i w:val="false"/>
                <w:color w:val="000000"/>
                <w:sz w:val="20"/>
              </w:rPr>
              <w:t xml:space="preserve">иных обязательных к </w:t>
            </w:r>
            <w:r>
              <w:br/>
            </w:r>
            <w:r>
              <w:rPr>
                <w:rFonts w:ascii="Times New Roman"/>
                <w:b w:val="false"/>
                <w:i w:val="false"/>
                <w:color w:val="000000"/>
                <w:sz w:val="20"/>
              </w:rPr>
              <w:t>соблюдению норм и лимитов"</w:t>
            </w:r>
          </w:p>
        </w:tc>
      </w:tr>
    </w:tbl>
    <w:bookmarkStart w:name="z482" w:id="174"/>
    <w:p>
      <w:pPr>
        <w:spacing w:after="0"/>
        <w:ind w:left="0"/>
        <w:jc w:val="left"/>
      </w:pPr>
      <w:r>
        <w:rPr>
          <w:rFonts w:ascii="Times New Roman"/>
          <w:b/>
          <w:i w:val="false"/>
          <w:color w:val="000000"/>
        </w:rPr>
        <w:t xml:space="preserve"> </w:t>
      </w:r>
      <w:r>
        <w:rPr>
          <w:rFonts w:ascii="Times New Roman"/>
          <w:b/>
          <w:i w:val="false"/>
          <w:color w:val="000000"/>
        </w:rPr>
        <w:t>Пояснение по заполнению формы, предназначенной для сбора административных данных на безвозмездной основе "Отчет о выполнении пруденциальных нормативов и иных обязательных к соблюдению норм и лимитов" (индекс – PN-1, периодичность – ежемесячная)</w:t>
      </w:r>
    </w:p>
    <w:bookmarkEnd w:id="174"/>
    <w:bookmarkStart w:name="z1567" w:id="175"/>
    <w:p>
      <w:pPr>
        <w:spacing w:after="0"/>
        <w:ind w:left="0"/>
        <w:jc w:val="left"/>
      </w:pPr>
      <w:r>
        <w:rPr>
          <w:rFonts w:ascii="Times New Roman"/>
          <w:b/>
          <w:i w:val="false"/>
          <w:color w:val="000000"/>
        </w:rPr>
        <w:t xml:space="preserve"> Глава 1. Общие положения</w:t>
      </w:r>
    </w:p>
    <w:bookmarkEnd w:id="175"/>
    <w:bookmarkStart w:name="z484" w:id="17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выполнении пруденциальных нормативов и иных обязательных к соблюдению норм и лимитов" (далее – Форма).</w:t>
      </w:r>
    </w:p>
    <w:bookmarkEnd w:id="176"/>
    <w:bookmarkStart w:name="z1569" w:id="177"/>
    <w:p>
      <w:pPr>
        <w:spacing w:after="0"/>
        <w:ind w:left="0"/>
        <w:jc w:val="both"/>
      </w:pPr>
      <w:r>
        <w:rPr>
          <w:rFonts w:ascii="Times New Roman"/>
          <w:b w:val="false"/>
          <w:i w:val="false"/>
          <w:color w:val="000000"/>
          <w:sz w:val="28"/>
        </w:rPr>
        <w:t>
      2. Форма заполняется ежемесячно микрофинансовой организацией. Данные в Форме заполняются в тысячах теңге. Сумма менее 500 (пятисот) теңге округляется до 0 (нуля), а сумма, равная 500 (пятистам) теңге и выше, округляется до 1000 (тысячи) теңге.</w:t>
      </w:r>
    </w:p>
    <w:bookmarkEnd w:id="177"/>
    <w:bookmarkStart w:name="z486" w:id="17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 Форму подписывают руководитель или лицо, на которое возложена функция по подписанию отчета, и исполнитель.</w:t>
      </w:r>
    </w:p>
    <w:bookmarkEnd w:id="178"/>
    <w:bookmarkStart w:name="z1571" w:id="179"/>
    <w:p>
      <w:pPr>
        <w:spacing w:after="0"/>
        <w:ind w:left="0"/>
        <w:jc w:val="left"/>
      </w:pPr>
      <w:r>
        <w:rPr>
          <w:rFonts w:ascii="Times New Roman"/>
          <w:b/>
          <w:i w:val="false"/>
          <w:color w:val="000000"/>
        </w:rPr>
        <w:t xml:space="preserve"> Глава 2. Пояснение по заполнению Формы</w:t>
      </w:r>
    </w:p>
    <w:bookmarkEnd w:id="179"/>
    <w:bookmarkStart w:name="z488" w:id="18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 В строке 11 отражается сумма, соответствующая сумме в графе 6 строки "Итого активы, взвешенные по степени кредитного риска" отчета о расшифровке активов, взвешенных с учетом кредитного риска.</w:t>
      </w:r>
    </w:p>
    <w:bookmarkEnd w:id="180"/>
    <w:bookmarkStart w:name="z1573" w:id="181"/>
    <w:p>
      <w:pPr>
        <w:spacing w:after="0"/>
        <w:ind w:left="0"/>
        <w:jc w:val="both"/>
      </w:pPr>
      <w:r>
        <w:rPr>
          <w:rFonts w:ascii="Times New Roman"/>
          <w:b w:val="false"/>
          <w:i w:val="false"/>
          <w:color w:val="000000"/>
          <w:sz w:val="28"/>
        </w:rPr>
        <w:t>
      5. В строке 12.1 отражается сумма основного долга и начисленного вознаграждения по микрокредитам с просроченной задолженностью по основному долгу, начисленному вознаграждению свыше 90 (девяноста) календарных дней.</w:t>
      </w:r>
    </w:p>
    <w:bookmarkEnd w:id="181"/>
    <w:bookmarkStart w:name="z490" w:id="18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 В строке 12.2 отражается сумма основного долга и начисленного вознаграждения по микрокредитам, списанным на внебалансовый учет.</w:t>
      </w:r>
    </w:p>
    <w:bookmarkEnd w:id="182"/>
    <w:bookmarkStart w:name="z1575" w:id="183"/>
    <w:p>
      <w:pPr>
        <w:spacing w:after="0"/>
        <w:ind w:left="0"/>
        <w:jc w:val="both"/>
      </w:pPr>
      <w:r>
        <w:rPr>
          <w:rFonts w:ascii="Times New Roman"/>
          <w:b w:val="false"/>
          <w:i w:val="false"/>
          <w:color w:val="000000"/>
          <w:sz w:val="28"/>
        </w:rPr>
        <w:t>
      7. В строке 12.3 отражается ссудный портфель микрофинансовой организации (без учета операций "Обратное репо"), который включает в себя сумму основного долга и начисленного вознаграждения, учитываемых микрофинансовой организацией на балансовых счетах.</w:t>
      </w:r>
    </w:p>
    <w:bookmarkEnd w:id="183"/>
    <w:bookmarkStart w:name="z492" w:id="18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 В строке 12.4 указывается значение в процентном выражении с тремя знаками после запятой.</w:t>
      </w:r>
    </w:p>
    <w:bookmarkEnd w:id="184"/>
    <w:bookmarkStart w:name="z1577" w:id="185"/>
    <w:p>
      <w:pPr>
        <w:spacing w:after="0"/>
        <w:ind w:left="0"/>
        <w:jc w:val="both"/>
      </w:pPr>
      <w:r>
        <w:rPr>
          <w:rFonts w:ascii="Times New Roman"/>
          <w:b w:val="false"/>
          <w:i w:val="false"/>
          <w:color w:val="000000"/>
          <w:sz w:val="28"/>
        </w:rPr>
        <w:t>
      9. В строке 13 отражается сумма, соответствующая сумме в графе 18 отчета о расшифровке максимального размера риска на одного заемщика.</w:t>
      </w:r>
    </w:p>
    <w:bookmarkEnd w:id="185"/>
    <w:bookmarkStart w:name="z494" w:id="18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 В строках 12, 14 и 16 указываются значения с тремя знаками после запятой.</w:t>
      </w:r>
    </w:p>
    <w:bookmarkEnd w:id="18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Правилам представления</w:t>
            </w:r>
            <w:r>
              <w:br/>
            </w:r>
            <w:r>
              <w:rPr>
                <w:rFonts w:ascii="Times New Roman"/>
                <w:b w:val="false"/>
                <w:i w:val="false"/>
                <w:color w:val="000000"/>
                <w:sz w:val="20"/>
              </w:rPr>
              <w:t>отчетности организацией,</w:t>
            </w:r>
            <w:r>
              <w:br/>
            </w:r>
            <w:r>
              <w:rPr>
                <w:rFonts w:ascii="Times New Roman"/>
                <w:b w:val="false"/>
                <w:i w:val="false"/>
                <w:color w:val="000000"/>
                <w:sz w:val="20"/>
              </w:rPr>
              <w:t>осуществляющей микрофинансовую</w:t>
            </w:r>
            <w:r>
              <w:br/>
            </w:r>
            <w:r>
              <w:rPr>
                <w:rFonts w:ascii="Times New Roman"/>
                <w:b w:val="false"/>
                <w:i w:val="false"/>
                <w:color w:val="000000"/>
                <w:sz w:val="20"/>
              </w:rPr>
              <w:t>деятельность</w:t>
            </w:r>
            <w:r>
              <w:br/>
            </w:r>
            <w:r>
              <w:rPr>
                <w:rFonts w:ascii="Times New Roman"/>
                <w:b w:val="false"/>
                <w:i w:val="false"/>
                <w:color w:val="000000"/>
                <w:sz w:val="20"/>
              </w:rPr>
              <w:t>Форма, предназначенная для</w:t>
            </w:r>
            <w:r>
              <w:br/>
            </w:r>
            <w:r>
              <w:rPr>
                <w:rFonts w:ascii="Times New Roman"/>
                <w:b w:val="false"/>
                <w:i w:val="false"/>
                <w:color w:val="000000"/>
                <w:sz w:val="20"/>
              </w:rPr>
              <w:t>сбора административных данных</w:t>
            </w:r>
          </w:p>
        </w:tc>
      </w:tr>
    </w:tbl>
    <w:p>
      <w:pPr>
        <w:spacing w:after="0"/>
        <w:ind w:left="0"/>
        <w:jc w:val="both"/>
      </w:pPr>
      <w:r>
        <w:rPr>
          <w:rFonts w:ascii="Times New Roman"/>
          <w:b w:val="false"/>
          <w:i w:val="false"/>
          <w:color w:val="ff0000"/>
          <w:sz w:val="28"/>
        </w:rPr>
        <w:t xml:space="preserve">
      Сноска. Приложение 5 – в редакции постановления Правления Национального Банка РК от 31.07.2026 </w:t>
      </w:r>
      <w:r>
        <w:rPr>
          <w:rFonts w:ascii="Times New Roman"/>
          <w:b w:val="false"/>
          <w:i w:val="false"/>
          <w:color w:val="ff0000"/>
          <w:sz w:val="28"/>
        </w:rPr>
        <w:t>№ 93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579" w:id="187"/>
    <w:p>
      <w:pPr>
        <w:spacing w:after="0"/>
        <w:ind w:left="0"/>
        <w:jc w:val="both"/>
      </w:pPr>
      <w:r>
        <w:rPr>
          <w:rFonts w:ascii="Times New Roman"/>
          <w:b w:val="false"/>
          <w:i w:val="false"/>
          <w:color w:val="000000"/>
          <w:sz w:val="28"/>
        </w:rPr>
        <w:t>
      Представляется: в территориальный филиал Национального Банка Республики Казахстан</w:t>
      </w:r>
    </w:p>
    <w:bookmarkEnd w:id="187"/>
    <w:bookmarkStart w:name="z499" w:id="18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Форма, предназначенная для сбора административных данных на безвозмездной основе, размещена на интернет-ресурсе: www.nationalbank.kz</w:t>
      </w:r>
    </w:p>
    <w:bookmarkEnd w:id="188"/>
    <w:bookmarkStart w:name="z1581" w:id="189"/>
    <w:p>
      <w:pPr>
        <w:spacing w:after="0"/>
        <w:ind w:left="0"/>
        <w:jc w:val="both"/>
      </w:pPr>
      <w:r>
        <w:rPr>
          <w:rFonts w:ascii="Times New Roman"/>
          <w:b w:val="false"/>
          <w:i w:val="false"/>
          <w:color w:val="000000"/>
          <w:sz w:val="28"/>
        </w:rPr>
        <w:t>
      Наименование административной формы: отчет о расшифровке активов, взвешенных с учетом кредитного риска</w:t>
      </w:r>
    </w:p>
    <w:bookmarkEnd w:id="189"/>
    <w:bookmarkStart w:name="z501" w:id="19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Индекс формы, предназначенной для сбора административных данных на безвозмездной основе: PN-2</w:t>
      </w:r>
    </w:p>
    <w:bookmarkEnd w:id="190"/>
    <w:bookmarkStart w:name="z1583" w:id="191"/>
    <w:p>
      <w:pPr>
        <w:spacing w:after="0"/>
        <w:ind w:left="0"/>
        <w:jc w:val="both"/>
      </w:pPr>
      <w:r>
        <w:rPr>
          <w:rFonts w:ascii="Times New Roman"/>
          <w:b w:val="false"/>
          <w:i w:val="false"/>
          <w:color w:val="000000"/>
          <w:sz w:val="28"/>
        </w:rPr>
        <w:t>
      Периодичность: ежемесячная</w:t>
      </w:r>
    </w:p>
    <w:bookmarkEnd w:id="191"/>
    <w:bookmarkStart w:name="z503" w:id="19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Отчетный период: по состоянию на __________ 20__года</w:t>
      </w:r>
    </w:p>
    <w:bookmarkEnd w:id="192"/>
    <w:bookmarkStart w:name="z1585" w:id="193"/>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микрофинансовая организация</w:t>
      </w:r>
    </w:p>
    <w:bookmarkEnd w:id="193"/>
    <w:bookmarkStart w:name="z1586" w:id="194"/>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ежемесячно, до 25 (двадцать пятого) числа (включительно) месяца, следующего за отчетным месяцем</w:t>
      </w:r>
    </w:p>
    <w:bookmarkEnd w:id="194"/>
    <w:bookmarkStart w:name="z1587" w:id="195"/>
    <w:p>
      <w:pPr>
        <w:spacing w:after="0"/>
        <w:ind w:left="0"/>
        <w:jc w:val="both"/>
      </w:pPr>
      <w:r>
        <w:rPr>
          <w:rFonts w:ascii="Times New Roman"/>
          <w:b w:val="false"/>
          <w:i w:val="false"/>
          <w:color w:val="000000"/>
          <w:sz w:val="28"/>
        </w:rPr>
        <w:t>
      БИН: _________________________</w:t>
      </w:r>
    </w:p>
    <w:bookmarkEnd w:id="195"/>
    <w:bookmarkStart w:name="z1588" w:id="196"/>
    <w:p>
      <w:pPr>
        <w:spacing w:after="0"/>
        <w:ind w:left="0"/>
        <w:jc w:val="both"/>
      </w:pPr>
      <w:r>
        <w:rPr>
          <w:rFonts w:ascii="Times New Roman"/>
          <w:b w:val="false"/>
          <w:i w:val="false"/>
          <w:color w:val="000000"/>
          <w:sz w:val="28"/>
        </w:rPr>
        <w:t>
      Метод сбора: в электронном виде</w:t>
      </w:r>
    </w:p>
    <w:bookmarkEnd w:id="196"/>
    <w:bookmarkStart w:name="z508" w:id="197"/>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 (в тысячах теңге)</w:t>
      </w:r>
    </w:p>
    <w:bookmarkEnd w:id="19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группы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статей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Степень риска в процентах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к расчету</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Справочник группы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актива, подлежащего взвешиванию по степени кредитного риска (справочник)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активы, взвешенные по степени кредитного риска: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Наименование ________________________________________________</w:t>
      </w:r>
    </w:p>
    <w:bookmarkStart w:name="z1619" w:id="198"/>
    <w:p>
      <w:pPr>
        <w:spacing w:after="0"/>
        <w:ind w:left="0"/>
        <w:jc w:val="both"/>
      </w:pPr>
      <w:r>
        <w:rPr>
          <w:rFonts w:ascii="Times New Roman"/>
          <w:b w:val="false"/>
          <w:i w:val="false"/>
          <w:color w:val="000000"/>
          <w:sz w:val="28"/>
        </w:rPr>
        <w:t>
      Адрес________________________________________________________</w:t>
      </w:r>
    </w:p>
    <w:bookmarkEnd w:id="198"/>
    <w:p>
      <w:pPr>
        <w:spacing w:after="0"/>
        <w:ind w:left="0"/>
        <w:jc w:val="both"/>
      </w:pPr>
      <w:r>
        <w:rPr>
          <w:rFonts w:ascii="Times New Roman"/>
          <w:b w:val="false"/>
          <w:i w:val="false"/>
          <w:color w:val="000000"/>
          <w:sz w:val="28"/>
        </w:rPr>
        <w:t>
      Телефон ______________________________________________________</w:t>
      </w:r>
    </w:p>
    <w:bookmarkStart w:name="z1621" w:id="199"/>
    <w:p>
      <w:pPr>
        <w:spacing w:after="0"/>
        <w:ind w:left="0"/>
        <w:jc w:val="both"/>
      </w:pPr>
      <w:r>
        <w:rPr>
          <w:rFonts w:ascii="Times New Roman"/>
          <w:b w:val="false"/>
          <w:i w:val="false"/>
          <w:color w:val="000000"/>
          <w:sz w:val="28"/>
        </w:rPr>
        <w:t>
      Адрес электронной почты _______________________________________</w:t>
      </w:r>
    </w:p>
    <w:bookmarkEnd w:id="199"/>
    <w:p>
      <w:pPr>
        <w:spacing w:after="0"/>
        <w:ind w:left="0"/>
        <w:jc w:val="both"/>
      </w:pPr>
      <w:r>
        <w:rPr>
          <w:rFonts w:ascii="Times New Roman"/>
          <w:b w:val="false"/>
          <w:i w:val="false"/>
          <w:color w:val="000000"/>
          <w:sz w:val="28"/>
        </w:rPr>
        <w:t>
      Исполнитель_________________________________ _______________</w:t>
      </w:r>
    </w:p>
    <w:bookmarkStart w:name="z1623" w:id="200"/>
    <w:p>
      <w:pPr>
        <w:spacing w:after="0"/>
        <w:ind w:left="0"/>
        <w:jc w:val="both"/>
      </w:pPr>
      <w:r>
        <w:rPr>
          <w:rFonts w:ascii="Times New Roman"/>
          <w:b w:val="false"/>
          <w:i w:val="false"/>
          <w:color w:val="000000"/>
          <w:sz w:val="28"/>
        </w:rPr>
        <w:t>
      фамилия, имя и отчество (при его наличии) подпись, телефон</w:t>
      </w:r>
    </w:p>
    <w:bookmarkEnd w:id="200"/>
    <w:p>
      <w:pPr>
        <w:spacing w:after="0"/>
        <w:ind w:left="0"/>
        <w:jc w:val="both"/>
      </w:pPr>
      <w:r>
        <w:rPr>
          <w:rFonts w:ascii="Times New Roman"/>
          <w:b w:val="false"/>
          <w:i w:val="false"/>
          <w:color w:val="000000"/>
          <w:sz w:val="28"/>
        </w:rPr>
        <w:t>
      Руководитель или лицо, на которое возложена функция по подписанию отчета _____________________________________________ _____________</w:t>
      </w:r>
    </w:p>
    <w:bookmarkStart w:name="z1625" w:id="201"/>
    <w:p>
      <w:pPr>
        <w:spacing w:after="0"/>
        <w:ind w:left="0"/>
        <w:jc w:val="both"/>
      </w:pPr>
      <w:r>
        <w:rPr>
          <w:rFonts w:ascii="Times New Roman"/>
          <w:b w:val="false"/>
          <w:i w:val="false"/>
          <w:color w:val="000000"/>
          <w:sz w:val="28"/>
        </w:rPr>
        <w:t>
      фамилия, имя и отчество (при его наличии) подпись</w:t>
      </w:r>
    </w:p>
    <w:bookmarkEnd w:id="201"/>
    <w:p>
      <w:pPr>
        <w:spacing w:after="0"/>
        <w:ind w:left="0"/>
        <w:jc w:val="both"/>
      </w:pPr>
      <w:r>
        <w:rPr>
          <w:rFonts w:ascii="Times New Roman"/>
          <w:b w:val="false"/>
          <w:i w:val="false"/>
          <w:color w:val="000000"/>
          <w:sz w:val="28"/>
        </w:rPr>
        <w:t>
      Дата "____" ______________ 20__ года</w:t>
      </w:r>
    </w:p>
    <w:bookmarkStart w:name="z518" w:id="20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расшифровке активов, взвешенных с учетом кредитного риска".</w:t>
      </w:r>
    </w:p>
    <w:bookmarkEnd w:id="20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w:t>
            </w:r>
            <w:r>
              <w:br/>
            </w:r>
            <w:r>
              <w:rPr>
                <w:rFonts w:ascii="Times New Roman"/>
                <w:b w:val="false"/>
                <w:i w:val="false"/>
                <w:color w:val="000000"/>
                <w:sz w:val="20"/>
              </w:rPr>
              <w:t xml:space="preserve">к форме, предназначенной для </w:t>
            </w:r>
            <w:r>
              <w:br/>
            </w:r>
            <w:r>
              <w:rPr>
                <w:rFonts w:ascii="Times New Roman"/>
                <w:b w:val="false"/>
                <w:i w:val="false"/>
                <w:color w:val="000000"/>
                <w:sz w:val="20"/>
              </w:rPr>
              <w:t xml:space="preserve">сбора административных </w:t>
            </w:r>
            <w:r>
              <w:br/>
            </w:r>
            <w:r>
              <w:rPr>
                <w:rFonts w:ascii="Times New Roman"/>
                <w:b w:val="false"/>
                <w:i w:val="false"/>
                <w:color w:val="000000"/>
                <w:sz w:val="20"/>
              </w:rPr>
              <w:t xml:space="preserve">данных на безвозмездной </w:t>
            </w:r>
            <w:r>
              <w:br/>
            </w:r>
            <w:r>
              <w:rPr>
                <w:rFonts w:ascii="Times New Roman"/>
                <w:b w:val="false"/>
                <w:i w:val="false"/>
                <w:color w:val="000000"/>
                <w:sz w:val="20"/>
              </w:rPr>
              <w:t xml:space="preserve">основе, "Отчет о расшифровке </w:t>
            </w:r>
            <w:r>
              <w:br/>
            </w:r>
            <w:r>
              <w:rPr>
                <w:rFonts w:ascii="Times New Roman"/>
                <w:b w:val="false"/>
                <w:i w:val="false"/>
                <w:color w:val="000000"/>
                <w:sz w:val="20"/>
              </w:rPr>
              <w:t xml:space="preserve">активов, взвешенных с учетом </w:t>
            </w:r>
            <w:r>
              <w:br/>
            </w:r>
            <w:r>
              <w:rPr>
                <w:rFonts w:ascii="Times New Roman"/>
                <w:b w:val="false"/>
                <w:i w:val="false"/>
                <w:color w:val="000000"/>
                <w:sz w:val="20"/>
              </w:rPr>
              <w:t>кредитного риска"</w:t>
            </w:r>
          </w:p>
        </w:tc>
      </w:tr>
    </w:tbl>
    <w:bookmarkStart w:name="z520" w:id="203"/>
    <w:p>
      <w:pPr>
        <w:spacing w:after="0"/>
        <w:ind w:left="0"/>
        <w:jc w:val="left"/>
      </w:pPr>
      <w:r>
        <w:rPr>
          <w:rFonts w:ascii="Times New Roman"/>
          <w:b/>
          <w:i w:val="false"/>
          <w:color w:val="000000"/>
        </w:rPr>
        <w:t xml:space="preserve"> </w:t>
      </w:r>
      <w:r>
        <w:rPr>
          <w:rFonts w:ascii="Times New Roman"/>
          <w:b/>
          <w:i w:val="false"/>
          <w:color w:val="000000"/>
        </w:rPr>
        <w:t>Пояснение по заполнению формы, предназначенной для сбора административных данных на безвозмездной основе "Отчет о расшифровке активов, взвешенных с учетом кредитного риска" (индекс – PN-2, периодичность – ежемесячная)</w:t>
      </w:r>
    </w:p>
    <w:bookmarkEnd w:id="203"/>
    <w:bookmarkStart w:name="z1630" w:id="204"/>
    <w:p>
      <w:pPr>
        <w:spacing w:after="0"/>
        <w:ind w:left="0"/>
        <w:jc w:val="left"/>
      </w:pPr>
      <w:r>
        <w:rPr>
          <w:rFonts w:ascii="Times New Roman"/>
          <w:b/>
          <w:i w:val="false"/>
          <w:color w:val="000000"/>
        </w:rPr>
        <w:t xml:space="preserve"> Глава 1. Общие положения</w:t>
      </w:r>
    </w:p>
    <w:bookmarkEnd w:id="204"/>
    <w:bookmarkStart w:name="z522" w:id="20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расшифровке активов, взвешенных с учетом кредитного риска" (далее – Форма).</w:t>
      </w:r>
    </w:p>
    <w:bookmarkEnd w:id="205"/>
    <w:bookmarkStart w:name="z1632" w:id="206"/>
    <w:p>
      <w:pPr>
        <w:spacing w:after="0"/>
        <w:ind w:left="0"/>
        <w:jc w:val="both"/>
      </w:pPr>
      <w:r>
        <w:rPr>
          <w:rFonts w:ascii="Times New Roman"/>
          <w:b w:val="false"/>
          <w:i w:val="false"/>
          <w:color w:val="000000"/>
          <w:sz w:val="28"/>
        </w:rPr>
        <w:t>
      2. Форма заполняется ежемесячно микрофинансовой организацией. Данные в Форме заполняются в тысячах теңге. Сумма менее 500 (пятисот) теңге округляется до 0 (нуля), а сумма, равная 500 (пятистам) теңге и выше, округляется до 1000 (тысячи) теңге.</w:t>
      </w:r>
    </w:p>
    <w:bookmarkEnd w:id="206"/>
    <w:bookmarkStart w:name="z524" w:id="207"/>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 Форму подписывают руководитель или лицо, на которое возложена функция по подписанию отчета, и исполнитель.</w:t>
      </w:r>
    </w:p>
    <w:bookmarkEnd w:id="207"/>
    <w:bookmarkStart w:name="z1634" w:id="208"/>
    <w:p>
      <w:pPr>
        <w:spacing w:after="0"/>
        <w:ind w:left="0"/>
        <w:jc w:val="left"/>
      </w:pPr>
      <w:r>
        <w:rPr>
          <w:rFonts w:ascii="Times New Roman"/>
          <w:b/>
          <w:i w:val="false"/>
          <w:color w:val="000000"/>
        </w:rPr>
        <w:t xml:space="preserve"> Глава 2. Пояснение по заполнению Формы</w:t>
      </w:r>
    </w:p>
    <w:bookmarkEnd w:id="208"/>
    <w:bookmarkStart w:name="z526" w:id="20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4. При заполнении Формы указываются сведения, рассчитанные в соответствии с пруденциальными нормативами и иными обязательными к соблюдению организацией, осуществляющей микрофинансовую деятельность, нормами и лимитами, методикой их расчетов, утвержденными </w:t>
      </w:r>
      <w:r>
        <w:rPr>
          <w:rFonts w:ascii="Times New Roman"/>
          <w:b w:val="false"/>
          <w:i w:val="false"/>
          <w:color w:val="000000"/>
          <w:sz w:val="28"/>
        </w:rPr>
        <w:t>постановлением</w:t>
      </w:r>
      <w:r>
        <w:rPr>
          <w:rFonts w:ascii="Times New Roman"/>
          <w:b w:val="false"/>
          <w:i w:val="false"/>
          <w:color w:val="000000"/>
          <w:sz w:val="28"/>
        </w:rPr>
        <w:t xml:space="preserve"> Правления Национального Банка Республики Казахстан от 14 ноября 2019 года № 192 "Об утверждении пруденциальных нормативов и иных обязательных к соблюдению организацией, осуществляющей микрофинансовую деятельность, норм и лимитов, методики их расчетов" (зарегистрировано в Реестре государственной регистрации нормативных правовых актов под № 19629) (далее – Пруденциальные нормативы).</w:t>
      </w:r>
    </w:p>
    <w:bookmarkEnd w:id="209"/>
    <w:bookmarkStart w:name="z1636" w:id="210"/>
    <w:p>
      <w:pPr>
        <w:spacing w:after="0"/>
        <w:ind w:left="0"/>
        <w:jc w:val="both"/>
      </w:pPr>
      <w:r>
        <w:rPr>
          <w:rFonts w:ascii="Times New Roman"/>
          <w:b w:val="false"/>
          <w:i w:val="false"/>
          <w:color w:val="000000"/>
          <w:sz w:val="28"/>
        </w:rPr>
        <w:t>
      5. В графе 2 значения вида группы выбираются из справочника "Справочник группы", размещенного в цифровой системе, посредством которой представляется Форма.</w:t>
      </w:r>
    </w:p>
    <w:bookmarkEnd w:id="210"/>
    <w:bookmarkStart w:name="z528" w:id="21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 В графе 3 значения выбираются из справочника "Вид актива, подлежащего взвешиванию по степени кредитного риска", размещенного в цифровой системе, посредством которой представляется Форма.</w:t>
      </w:r>
    </w:p>
    <w:bookmarkEnd w:id="211"/>
    <w:bookmarkStart w:name="z1638" w:id="212"/>
    <w:p>
      <w:pPr>
        <w:spacing w:after="0"/>
        <w:ind w:left="0"/>
        <w:jc w:val="both"/>
      </w:pPr>
      <w:r>
        <w:rPr>
          <w:rFonts w:ascii="Times New Roman"/>
          <w:b w:val="false"/>
          <w:i w:val="false"/>
          <w:color w:val="000000"/>
          <w:sz w:val="28"/>
        </w:rPr>
        <w:t xml:space="preserve">
      7. В графе 4 указывается сумма активов по балансовой стоимости за вычетом провизий (резервов), сформированных в соответствии с Правилами осуществления классификации активов и условных обязательств по предоставленным микрокредитам, отнесения активов по предоставленным микрокредитам к сомнительным и безнадежным, а также создания провизий (резервов) против них, утвержденными </w:t>
      </w:r>
      <w:r>
        <w:rPr>
          <w:rFonts w:ascii="Times New Roman"/>
          <w:b w:val="false"/>
          <w:i w:val="false"/>
          <w:color w:val="000000"/>
          <w:sz w:val="28"/>
        </w:rPr>
        <w:t>постановлением</w:t>
      </w:r>
      <w:r>
        <w:rPr>
          <w:rFonts w:ascii="Times New Roman"/>
          <w:b w:val="false"/>
          <w:i w:val="false"/>
          <w:color w:val="000000"/>
          <w:sz w:val="28"/>
        </w:rPr>
        <w:t xml:space="preserve"> Правления Агентства Республики Казахстан по регулированию и развитию финансового рынка от 29 сентября 2025 года № 62 "Об утверждении Правил осуществления классификации активов и условных обязательств по предоставленным микрокредитам, отнесения активов по предоставленным микрокредитам к сомнительным и безнадежным, а также создания провизий (резервов) против них" (зарегистрировано в Реестре государственной регистрации нормативных правовых актов под № 36993), подлежащих взвешиванию по степени кредитного риска.</w:t>
      </w:r>
    </w:p>
    <w:bookmarkEnd w:id="212"/>
    <w:bookmarkStart w:name="z530" w:id="21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 В графе 5 указывается степень риска в процентах для каждой группы активов, согласно Пруденциальным нормативам. Значения степени риска в процентах выбираются из справочников, размещенных в цифровой системе, посредством которой представляется Форма.</w:t>
      </w:r>
    </w:p>
    <w:bookmarkEnd w:id="213"/>
    <w:bookmarkStart w:name="z1640" w:id="214"/>
    <w:p>
      <w:pPr>
        <w:spacing w:after="0"/>
        <w:ind w:left="0"/>
        <w:jc w:val="both"/>
      </w:pPr>
      <w:r>
        <w:rPr>
          <w:rFonts w:ascii="Times New Roman"/>
          <w:b w:val="false"/>
          <w:i w:val="false"/>
          <w:color w:val="000000"/>
          <w:sz w:val="28"/>
        </w:rPr>
        <w:t>
      9. В графе 6 указывается сумма активов, указанная в графе 4, умноженная на степень риска в процентах (графа 5).</w:t>
      </w:r>
    </w:p>
    <w:bookmarkEnd w:id="214"/>
    <w:bookmarkStart w:name="z532" w:id="21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 В случае отсутствия сведений Форма представляется без заполнения.</w:t>
      </w:r>
    </w:p>
    <w:bookmarkEnd w:id="21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w:t>
            </w:r>
            <w:r>
              <w:br/>
            </w:r>
            <w:r>
              <w:rPr>
                <w:rFonts w:ascii="Times New Roman"/>
                <w:b w:val="false"/>
                <w:i w:val="false"/>
                <w:color w:val="000000"/>
                <w:sz w:val="20"/>
              </w:rPr>
              <w:t>к Правилам представления</w:t>
            </w:r>
            <w:r>
              <w:br/>
            </w:r>
            <w:r>
              <w:rPr>
                <w:rFonts w:ascii="Times New Roman"/>
                <w:b w:val="false"/>
                <w:i w:val="false"/>
                <w:color w:val="000000"/>
                <w:sz w:val="20"/>
              </w:rPr>
              <w:t>отчетности организацией,</w:t>
            </w:r>
            <w:r>
              <w:br/>
            </w:r>
            <w:r>
              <w:rPr>
                <w:rFonts w:ascii="Times New Roman"/>
                <w:b w:val="false"/>
                <w:i w:val="false"/>
                <w:color w:val="000000"/>
                <w:sz w:val="20"/>
              </w:rPr>
              <w:t>осуществляющей микрофинансовую</w:t>
            </w:r>
            <w:r>
              <w:br/>
            </w:r>
            <w:r>
              <w:rPr>
                <w:rFonts w:ascii="Times New Roman"/>
                <w:b w:val="false"/>
                <w:i w:val="false"/>
                <w:color w:val="000000"/>
                <w:sz w:val="20"/>
              </w:rPr>
              <w:t>деятельность</w:t>
            </w:r>
            <w:r>
              <w:br/>
            </w:r>
            <w:r>
              <w:rPr>
                <w:rFonts w:ascii="Times New Roman"/>
                <w:b w:val="false"/>
                <w:i w:val="false"/>
                <w:color w:val="000000"/>
                <w:sz w:val="20"/>
              </w:rPr>
              <w:t xml:space="preserve">Форма, </w:t>
            </w:r>
            <w:r>
              <w:br/>
            </w:r>
            <w:r>
              <w:rPr>
                <w:rFonts w:ascii="Times New Roman"/>
                <w:b w:val="false"/>
                <w:i w:val="false"/>
                <w:color w:val="000000"/>
                <w:sz w:val="20"/>
              </w:rPr>
              <w:t>предназначенная для сбора</w:t>
            </w:r>
            <w:r>
              <w:br/>
            </w:r>
            <w:r>
              <w:rPr>
                <w:rFonts w:ascii="Times New Roman"/>
                <w:b w:val="false"/>
                <w:i w:val="false"/>
                <w:color w:val="000000"/>
                <w:sz w:val="20"/>
              </w:rPr>
              <w:t>административных данных</w:t>
            </w:r>
          </w:p>
        </w:tc>
      </w:tr>
    </w:tbl>
    <w:p>
      <w:pPr>
        <w:spacing w:after="0"/>
        <w:ind w:left="0"/>
        <w:jc w:val="both"/>
      </w:pPr>
      <w:r>
        <w:rPr>
          <w:rFonts w:ascii="Times New Roman"/>
          <w:b w:val="false"/>
          <w:i w:val="false"/>
          <w:color w:val="ff0000"/>
          <w:sz w:val="28"/>
        </w:rPr>
        <w:t xml:space="preserve">
      Сноска. Приложение 6 – в редакции постановления Правления Национального Банка РК от 31.07.2026 </w:t>
      </w:r>
      <w:r>
        <w:rPr>
          <w:rFonts w:ascii="Times New Roman"/>
          <w:b w:val="false"/>
          <w:i w:val="false"/>
          <w:color w:val="ff0000"/>
          <w:sz w:val="28"/>
        </w:rPr>
        <w:t>№ 93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642" w:id="216"/>
    <w:p>
      <w:pPr>
        <w:spacing w:after="0"/>
        <w:ind w:left="0"/>
        <w:jc w:val="both"/>
      </w:pPr>
      <w:r>
        <w:rPr>
          <w:rFonts w:ascii="Times New Roman"/>
          <w:b w:val="false"/>
          <w:i w:val="false"/>
          <w:color w:val="000000"/>
          <w:sz w:val="28"/>
        </w:rPr>
        <w:t>
      Представляется: в территориальный филиал Национального Банка Республики Казахстан</w:t>
      </w:r>
    </w:p>
    <w:bookmarkEnd w:id="216"/>
    <w:bookmarkStart w:name="z537" w:id="217"/>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Форма, предназначенная для сбора административных данных на безвозмездной основе, размещена на интернет-ресурсе: www.nationalbank.kz</w:t>
      </w:r>
    </w:p>
    <w:bookmarkEnd w:id="217"/>
    <w:bookmarkStart w:name="z1644" w:id="218"/>
    <w:p>
      <w:pPr>
        <w:spacing w:after="0"/>
        <w:ind w:left="0"/>
        <w:jc w:val="both"/>
      </w:pPr>
      <w:r>
        <w:rPr>
          <w:rFonts w:ascii="Times New Roman"/>
          <w:b w:val="false"/>
          <w:i w:val="false"/>
          <w:color w:val="000000"/>
          <w:sz w:val="28"/>
        </w:rPr>
        <w:t xml:space="preserve">
      Наименование административной формы: отчет о расшифровке максимального размера риска на одного заемщика </w:t>
      </w:r>
    </w:p>
    <w:bookmarkEnd w:id="218"/>
    <w:bookmarkStart w:name="z539" w:id="21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Индекс формы, предназначенной для сбора административных данных на безвозмездной основе: R_MRZ_1</w:t>
      </w:r>
    </w:p>
    <w:bookmarkEnd w:id="219"/>
    <w:bookmarkStart w:name="z1646" w:id="220"/>
    <w:p>
      <w:pPr>
        <w:spacing w:after="0"/>
        <w:ind w:left="0"/>
        <w:jc w:val="both"/>
      </w:pPr>
      <w:r>
        <w:rPr>
          <w:rFonts w:ascii="Times New Roman"/>
          <w:b w:val="false"/>
          <w:i w:val="false"/>
          <w:color w:val="000000"/>
          <w:sz w:val="28"/>
        </w:rPr>
        <w:t>
      Периодичность: ежемесячная</w:t>
      </w:r>
    </w:p>
    <w:bookmarkEnd w:id="220"/>
    <w:bookmarkStart w:name="z541" w:id="22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Отчетный период: по состоянию на __________ 20__года</w:t>
      </w:r>
    </w:p>
    <w:bookmarkEnd w:id="221"/>
    <w:bookmarkStart w:name="z1648" w:id="222"/>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микрофинансовая организация</w:t>
      </w:r>
    </w:p>
    <w:bookmarkEnd w:id="222"/>
    <w:bookmarkStart w:name="z543" w:id="22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Срок представления формы, предназначенной для сбора административных данных на безвозмездной основе: ежемесячно, до 25 (двадцать пятого) числа (включительно) месяца, следующего за отчетным месяцем</w:t>
      </w:r>
    </w:p>
    <w:bookmarkEnd w:id="223"/>
    <w:bookmarkStart w:name="z1650" w:id="224"/>
    <w:p>
      <w:pPr>
        <w:spacing w:after="0"/>
        <w:ind w:left="0"/>
        <w:jc w:val="both"/>
      </w:pPr>
      <w:r>
        <w:rPr>
          <w:rFonts w:ascii="Times New Roman"/>
          <w:b w:val="false"/>
          <w:i w:val="false"/>
          <w:color w:val="000000"/>
          <w:sz w:val="28"/>
        </w:rPr>
        <w:t>
      БИН: _________________________</w:t>
      </w:r>
    </w:p>
    <w:bookmarkEnd w:id="224"/>
    <w:bookmarkStart w:name="z1651" w:id="225"/>
    <w:p>
      <w:pPr>
        <w:spacing w:after="0"/>
        <w:ind w:left="0"/>
        <w:jc w:val="both"/>
      </w:pPr>
      <w:r>
        <w:rPr>
          <w:rFonts w:ascii="Times New Roman"/>
          <w:b w:val="false"/>
          <w:i w:val="false"/>
          <w:color w:val="000000"/>
          <w:sz w:val="28"/>
        </w:rPr>
        <w:t>
      Метод сбора: в электронном виде</w:t>
      </w:r>
    </w:p>
    <w:bookmarkEnd w:id="225"/>
    <w:bookmarkStart w:name="z1652" w:id="226"/>
    <w:p>
      <w:pPr>
        <w:spacing w:after="0"/>
        <w:ind w:left="0"/>
        <w:jc w:val="both"/>
      </w:pPr>
      <w:r>
        <w:rPr>
          <w:rFonts w:ascii="Times New Roman"/>
          <w:b w:val="false"/>
          <w:i w:val="false"/>
          <w:color w:val="000000"/>
          <w:sz w:val="28"/>
        </w:rPr>
        <w:t>
       (в тысячах теңге)</w:t>
      </w:r>
    </w:p>
    <w:bookmarkEnd w:id="22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заемщика</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Индивидуальный идентификационный номер, бизнес-идентификационный номер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требований по займу (микрокредиту)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сумма фактически созданных провизий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Балансовая стоимость</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Обеспечение исполнения обязательств</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Основной долг</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Начисленное вознаграждение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Неустойка (штраф, пеня) в случае соответствия критериям признания актива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Дисконт (премия)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аффинированные драгоценные металлы, соответствующие международным стандартам качества, принятые Лондонской ассоциацией рынка драгоценных металлов (London billion market association) и обозначенные в документах данной ассоциации как стандарт "Лондонская качественная поставка" ("London good delivery")</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гарантии банков, имеющих долгосрочный долговой рейтинг не ниже "А" рейтингового агентства Стандард энд Пурс (Standard &amp; Poor’s) или рейтинг аналогичного уровня одного из других рейтинговых агентств</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47" w:id="227"/>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продолжение таблицы:</w:t>
      </w:r>
    </w:p>
    <w:bookmarkEnd w:id="22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Списания с баланса в отчетном периоде по займу (микрокредиту)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требований по дебиторской задолженности</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Совокупная задолженность одного заемщика перед микрофинансовой организацией (включая задолженность, списанную с баланса микрофинансовой организации)</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Основной долг</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Начисленное вознаграждение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Неустойка (штрафы, пени) в случае соответствия критериям признания актива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Дебиторская задолженность</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сумма фактически созданных провизий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Балансовая стоимость</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Наименование ________________________________________________________</w:t>
      </w:r>
    </w:p>
    <w:bookmarkStart w:name="z1737" w:id="228"/>
    <w:p>
      <w:pPr>
        <w:spacing w:after="0"/>
        <w:ind w:left="0"/>
        <w:jc w:val="both"/>
      </w:pPr>
      <w:r>
        <w:rPr>
          <w:rFonts w:ascii="Times New Roman"/>
          <w:b w:val="false"/>
          <w:i w:val="false"/>
          <w:color w:val="000000"/>
          <w:sz w:val="28"/>
        </w:rPr>
        <w:t>
      Адрес_________________________________________________________</w:t>
      </w:r>
    </w:p>
    <w:bookmarkEnd w:id="228"/>
    <w:p>
      <w:pPr>
        <w:spacing w:after="0"/>
        <w:ind w:left="0"/>
        <w:jc w:val="both"/>
      </w:pPr>
      <w:r>
        <w:rPr>
          <w:rFonts w:ascii="Times New Roman"/>
          <w:b w:val="false"/>
          <w:i w:val="false"/>
          <w:color w:val="000000"/>
          <w:sz w:val="28"/>
        </w:rPr>
        <w:t>
      Телефон _____________________________________________________________</w:t>
      </w:r>
    </w:p>
    <w:bookmarkStart w:name="z1739" w:id="229"/>
    <w:p>
      <w:pPr>
        <w:spacing w:after="0"/>
        <w:ind w:left="0"/>
        <w:jc w:val="both"/>
      </w:pPr>
      <w:r>
        <w:rPr>
          <w:rFonts w:ascii="Times New Roman"/>
          <w:b w:val="false"/>
          <w:i w:val="false"/>
          <w:color w:val="000000"/>
          <w:sz w:val="28"/>
        </w:rPr>
        <w:t>
      Адрес электронной почты ______________________________________________</w:t>
      </w:r>
    </w:p>
    <w:bookmarkEnd w:id="229"/>
    <w:p>
      <w:pPr>
        <w:spacing w:after="0"/>
        <w:ind w:left="0"/>
        <w:jc w:val="both"/>
      </w:pPr>
      <w:r>
        <w:rPr>
          <w:rFonts w:ascii="Times New Roman"/>
          <w:b w:val="false"/>
          <w:i w:val="false"/>
          <w:color w:val="000000"/>
          <w:sz w:val="28"/>
        </w:rPr>
        <w:t>
      Исполнитель________________________________________ ________________</w:t>
      </w:r>
    </w:p>
    <w:bookmarkStart w:name="z1741" w:id="230"/>
    <w:p>
      <w:pPr>
        <w:spacing w:after="0"/>
        <w:ind w:left="0"/>
        <w:jc w:val="both"/>
      </w:pPr>
      <w:r>
        <w:rPr>
          <w:rFonts w:ascii="Times New Roman"/>
          <w:b w:val="false"/>
          <w:i w:val="false"/>
          <w:color w:val="000000"/>
          <w:sz w:val="28"/>
        </w:rPr>
        <w:t>
      фамилия, имя и отчество (при его наличии) подпись, телефон</w:t>
      </w:r>
    </w:p>
    <w:bookmarkEnd w:id="230"/>
    <w:p>
      <w:pPr>
        <w:spacing w:after="0"/>
        <w:ind w:left="0"/>
        <w:jc w:val="both"/>
      </w:pPr>
      <w:r>
        <w:rPr>
          <w:rFonts w:ascii="Times New Roman"/>
          <w:b w:val="false"/>
          <w:i w:val="false"/>
          <w:color w:val="000000"/>
          <w:sz w:val="28"/>
        </w:rPr>
        <w:t>
      Руководитель или лицо, на которое возложена функция по подписанию отчета ________________________________________________________ _________________</w:t>
      </w:r>
    </w:p>
    <w:bookmarkStart w:name="z1743" w:id="231"/>
    <w:p>
      <w:pPr>
        <w:spacing w:after="0"/>
        <w:ind w:left="0"/>
        <w:jc w:val="both"/>
      </w:pPr>
      <w:r>
        <w:rPr>
          <w:rFonts w:ascii="Times New Roman"/>
          <w:b w:val="false"/>
          <w:i w:val="false"/>
          <w:color w:val="000000"/>
          <w:sz w:val="28"/>
        </w:rPr>
        <w:t>
      фамилия, имя и отчество (при его наличии) подпись</w:t>
      </w:r>
    </w:p>
    <w:bookmarkEnd w:id="231"/>
    <w:p>
      <w:pPr>
        <w:spacing w:after="0"/>
        <w:ind w:left="0"/>
        <w:jc w:val="both"/>
      </w:pPr>
      <w:r>
        <w:rPr>
          <w:rFonts w:ascii="Times New Roman"/>
          <w:b w:val="false"/>
          <w:i w:val="false"/>
          <w:color w:val="000000"/>
          <w:sz w:val="28"/>
        </w:rPr>
        <w:t>
      Дата "____" ______________ 20__ года</w:t>
      </w:r>
    </w:p>
    <w:bookmarkStart w:name="z557" w:id="23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расшифровке максимального размера риска на одного заемщика".</w:t>
      </w:r>
    </w:p>
    <w:bookmarkEnd w:id="23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w:t>
            </w:r>
            <w:r>
              <w:br/>
            </w:r>
            <w:r>
              <w:rPr>
                <w:rFonts w:ascii="Times New Roman"/>
                <w:b w:val="false"/>
                <w:i w:val="false"/>
                <w:color w:val="000000"/>
                <w:sz w:val="20"/>
              </w:rPr>
              <w:t xml:space="preserve">к форме, предназначенной для </w:t>
            </w:r>
            <w:r>
              <w:br/>
            </w:r>
            <w:r>
              <w:rPr>
                <w:rFonts w:ascii="Times New Roman"/>
                <w:b w:val="false"/>
                <w:i w:val="false"/>
                <w:color w:val="000000"/>
                <w:sz w:val="20"/>
              </w:rPr>
              <w:t xml:space="preserve">сбора административных </w:t>
            </w:r>
            <w:r>
              <w:br/>
            </w:r>
            <w:r>
              <w:rPr>
                <w:rFonts w:ascii="Times New Roman"/>
                <w:b w:val="false"/>
                <w:i w:val="false"/>
                <w:color w:val="000000"/>
                <w:sz w:val="20"/>
              </w:rPr>
              <w:t xml:space="preserve">данных на безвозмездной </w:t>
            </w:r>
            <w:r>
              <w:br/>
            </w:r>
            <w:r>
              <w:rPr>
                <w:rFonts w:ascii="Times New Roman"/>
                <w:b w:val="false"/>
                <w:i w:val="false"/>
                <w:color w:val="000000"/>
                <w:sz w:val="20"/>
              </w:rPr>
              <w:t xml:space="preserve">основе, "Отчет о расшифровке </w:t>
            </w:r>
            <w:r>
              <w:br/>
            </w:r>
            <w:r>
              <w:rPr>
                <w:rFonts w:ascii="Times New Roman"/>
                <w:b w:val="false"/>
                <w:i w:val="false"/>
                <w:color w:val="000000"/>
                <w:sz w:val="20"/>
              </w:rPr>
              <w:t xml:space="preserve">максимального размера риска на </w:t>
            </w:r>
            <w:r>
              <w:br/>
            </w:r>
            <w:r>
              <w:rPr>
                <w:rFonts w:ascii="Times New Roman"/>
                <w:b w:val="false"/>
                <w:i w:val="false"/>
                <w:color w:val="000000"/>
                <w:sz w:val="20"/>
              </w:rPr>
              <w:t>одного заемщика"</w:t>
            </w:r>
          </w:p>
        </w:tc>
      </w:tr>
    </w:tbl>
    <w:bookmarkStart w:name="z559" w:id="233"/>
    <w:p>
      <w:pPr>
        <w:spacing w:after="0"/>
        <w:ind w:left="0"/>
        <w:jc w:val="left"/>
      </w:pPr>
      <w:r>
        <w:rPr>
          <w:rFonts w:ascii="Times New Roman"/>
          <w:b/>
          <w:i w:val="false"/>
          <w:color w:val="000000"/>
        </w:rPr>
        <w:t xml:space="preserve"> </w:t>
      </w:r>
      <w:r>
        <w:rPr>
          <w:rFonts w:ascii="Times New Roman"/>
          <w:b/>
          <w:i w:val="false"/>
          <w:color w:val="000000"/>
        </w:rPr>
        <w:t>Пояснение по заполнению формы, предназначенной для сбора административных данных на безвозмездной основе "Отчет о расшифровке максимального размера риска на одного заемщика" (индекс – R_MRZ_1, периодичность – ежемесячная)</w:t>
      </w:r>
    </w:p>
    <w:bookmarkEnd w:id="233"/>
    <w:bookmarkStart w:name="z1748" w:id="234"/>
    <w:p>
      <w:pPr>
        <w:spacing w:after="0"/>
        <w:ind w:left="0"/>
        <w:jc w:val="left"/>
      </w:pPr>
      <w:r>
        <w:rPr>
          <w:rFonts w:ascii="Times New Roman"/>
          <w:b/>
          <w:i w:val="false"/>
          <w:color w:val="000000"/>
        </w:rPr>
        <w:t xml:space="preserve"> Глава 1. Общие положения</w:t>
      </w:r>
    </w:p>
    <w:bookmarkEnd w:id="234"/>
    <w:bookmarkStart w:name="z561" w:id="23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расшифровке максимального размера риска на одного заемщика" (далее – Форма).</w:t>
      </w:r>
    </w:p>
    <w:bookmarkEnd w:id="235"/>
    <w:bookmarkStart w:name="z1750" w:id="236"/>
    <w:p>
      <w:pPr>
        <w:spacing w:after="0"/>
        <w:ind w:left="0"/>
        <w:jc w:val="both"/>
      </w:pPr>
      <w:r>
        <w:rPr>
          <w:rFonts w:ascii="Times New Roman"/>
          <w:b w:val="false"/>
          <w:i w:val="false"/>
          <w:color w:val="000000"/>
          <w:sz w:val="28"/>
        </w:rPr>
        <w:t>
      2. Форма заполняется ежемесячно микрофинансовой организацией. Данные в Форме заполняются в тысячах теңге. Сумма менее 500 (пятисот) теңге округляется до 0 (нуля), а сумма, равная 500 (пятистам) теңге и выше, округляется до 1000 (тысячи) теңге.</w:t>
      </w:r>
    </w:p>
    <w:bookmarkEnd w:id="236"/>
    <w:bookmarkStart w:name="z563" w:id="237"/>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 Форму подписывают руководитель или лицо, на которое возложена функция по подписанию отчета, и исполнитель.</w:t>
      </w:r>
    </w:p>
    <w:bookmarkEnd w:id="237"/>
    <w:bookmarkStart w:name="z1752" w:id="238"/>
    <w:p>
      <w:pPr>
        <w:spacing w:after="0"/>
        <w:ind w:left="0"/>
        <w:jc w:val="left"/>
      </w:pPr>
      <w:r>
        <w:rPr>
          <w:rFonts w:ascii="Times New Roman"/>
          <w:b/>
          <w:i w:val="false"/>
          <w:color w:val="000000"/>
        </w:rPr>
        <w:t xml:space="preserve"> Глава 2. Пояснение по заполнению Формы</w:t>
      </w:r>
    </w:p>
    <w:bookmarkEnd w:id="238"/>
    <w:bookmarkStart w:name="z565" w:id="23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 В Форме отражаются данные по одному заемщику микрофинансовой организации, у которого на отчетную дату имеется максимальная совокупная задолженность по сравнению с остальными заемщиками.</w:t>
      </w:r>
    </w:p>
    <w:bookmarkEnd w:id="239"/>
    <w:bookmarkStart w:name="z1754" w:id="240"/>
    <w:p>
      <w:pPr>
        <w:spacing w:after="0"/>
        <w:ind w:left="0"/>
        <w:jc w:val="both"/>
      </w:pPr>
      <w:r>
        <w:rPr>
          <w:rFonts w:ascii="Times New Roman"/>
          <w:b w:val="false"/>
          <w:i w:val="false"/>
          <w:color w:val="000000"/>
          <w:sz w:val="28"/>
        </w:rPr>
        <w:t>
      5. Если на отчетную дату максимальная совокупная задолженность составила одинаковую величину по нескольким заемщикам, то в Форме отражаются данные только по одному (любому) из этих заемщиков.</w:t>
      </w:r>
    </w:p>
    <w:bookmarkEnd w:id="240"/>
    <w:bookmarkStart w:name="z567" w:id="24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6. При заполнении Формы указываются сведения, рассчитанные в соответствии с пруденциальными нормативами и иными обязательными к соблюдению организацией, осуществляющей микрофинансовую деятельность, нормами и лимитами, методикой их расчетов, утвержденными </w:t>
      </w:r>
      <w:r>
        <w:rPr>
          <w:rFonts w:ascii="Times New Roman"/>
          <w:b w:val="false"/>
          <w:i w:val="false"/>
          <w:color w:val="000000"/>
          <w:sz w:val="28"/>
        </w:rPr>
        <w:t>постановлением</w:t>
      </w:r>
      <w:r>
        <w:rPr>
          <w:rFonts w:ascii="Times New Roman"/>
          <w:b w:val="false"/>
          <w:i w:val="false"/>
          <w:color w:val="000000"/>
          <w:sz w:val="28"/>
        </w:rPr>
        <w:t xml:space="preserve"> Правления Национального Банка Республики Казахстан от 14 ноября 2019 года № 192 "Об утверждении пруденциальных нормативов и иных обязательных к соблюдению организацией, осуществляющей микрофинансовую деятельность, норм и лимитов, методики их расчетов" (зарегистрировано в Реестре государственной регистрации нормативных правовых актов под № 19629).</w:t>
      </w:r>
    </w:p>
    <w:bookmarkEnd w:id="241"/>
    <w:bookmarkStart w:name="z1756" w:id="242"/>
    <w:p>
      <w:pPr>
        <w:spacing w:after="0"/>
        <w:ind w:left="0"/>
        <w:jc w:val="both"/>
      </w:pPr>
      <w:r>
        <w:rPr>
          <w:rFonts w:ascii="Times New Roman"/>
          <w:b w:val="false"/>
          <w:i w:val="false"/>
          <w:color w:val="000000"/>
          <w:sz w:val="28"/>
        </w:rPr>
        <w:t>
      7. В графах 5 и 13 Формы указывается сумма начисленного, но не погашенного (не полученного) вознаграждения.</w:t>
      </w:r>
    </w:p>
    <w:bookmarkEnd w:id="242"/>
    <w:bookmarkStart w:name="z569" w:id="24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 В случае отсутствия сведений Форма представляется без заполнения.</w:t>
      </w:r>
    </w:p>
    <w:bookmarkEnd w:id="24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w:t>
            </w:r>
            <w:r>
              <w:br/>
            </w:r>
            <w:r>
              <w:rPr>
                <w:rFonts w:ascii="Times New Roman"/>
                <w:b w:val="false"/>
                <w:i w:val="false"/>
                <w:color w:val="000000"/>
                <w:sz w:val="20"/>
              </w:rPr>
              <w:t>к Правилам представления</w:t>
            </w:r>
            <w:r>
              <w:br/>
            </w:r>
            <w:r>
              <w:rPr>
                <w:rFonts w:ascii="Times New Roman"/>
                <w:b w:val="false"/>
                <w:i w:val="false"/>
                <w:color w:val="000000"/>
                <w:sz w:val="20"/>
              </w:rPr>
              <w:t>отчетности организацией,</w:t>
            </w:r>
            <w:r>
              <w:br/>
            </w:r>
            <w:r>
              <w:rPr>
                <w:rFonts w:ascii="Times New Roman"/>
                <w:b w:val="false"/>
                <w:i w:val="false"/>
                <w:color w:val="000000"/>
                <w:sz w:val="20"/>
              </w:rPr>
              <w:t>осуществляющей микрофинансовую</w:t>
            </w:r>
            <w:r>
              <w:br/>
            </w:r>
            <w:r>
              <w:rPr>
                <w:rFonts w:ascii="Times New Roman"/>
                <w:b w:val="false"/>
                <w:i w:val="false"/>
                <w:color w:val="000000"/>
                <w:sz w:val="20"/>
              </w:rPr>
              <w:t>деятельность</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Форма, </w:t>
            </w:r>
            <w:r>
              <w:br/>
            </w:r>
            <w:r>
              <w:rPr>
                <w:rFonts w:ascii="Times New Roman"/>
                <w:b w:val="false"/>
                <w:i w:val="false"/>
                <w:color w:val="000000"/>
                <w:sz w:val="20"/>
              </w:rPr>
              <w:t>предназначенная для сбора</w:t>
            </w:r>
            <w:r>
              <w:br/>
            </w:r>
            <w:r>
              <w:rPr>
                <w:rFonts w:ascii="Times New Roman"/>
                <w:b w:val="false"/>
                <w:i w:val="false"/>
                <w:color w:val="000000"/>
                <w:sz w:val="20"/>
              </w:rPr>
              <w:t>административных данных</w:t>
            </w:r>
          </w:p>
        </w:tc>
      </w:tr>
    </w:tbl>
    <w:p>
      <w:pPr>
        <w:spacing w:after="0"/>
        <w:ind w:left="0"/>
        <w:jc w:val="both"/>
      </w:pPr>
      <w:r>
        <w:rPr>
          <w:rFonts w:ascii="Times New Roman"/>
          <w:b w:val="false"/>
          <w:i w:val="false"/>
          <w:color w:val="ff0000"/>
          <w:sz w:val="28"/>
        </w:rPr>
        <w:t xml:space="preserve">
      Сноска. Приложение 7 – в редакции постановления Правления Национального Банка РК от 31.07.2026 </w:t>
      </w:r>
      <w:r>
        <w:rPr>
          <w:rFonts w:ascii="Times New Roman"/>
          <w:b w:val="false"/>
          <w:i w:val="false"/>
          <w:color w:val="ff0000"/>
          <w:sz w:val="28"/>
        </w:rPr>
        <w:t>№ 93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758" w:id="244"/>
    <w:p>
      <w:pPr>
        <w:spacing w:after="0"/>
        <w:ind w:left="0"/>
        <w:jc w:val="both"/>
      </w:pPr>
      <w:r>
        <w:rPr>
          <w:rFonts w:ascii="Times New Roman"/>
          <w:b w:val="false"/>
          <w:i w:val="false"/>
          <w:color w:val="000000"/>
          <w:sz w:val="28"/>
        </w:rPr>
        <w:t>
      Представляется: в территориальный филиал Национального Банка Республики Казахстан</w:t>
      </w:r>
    </w:p>
    <w:bookmarkEnd w:id="244"/>
    <w:bookmarkStart w:name="z574" w:id="24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Форма, предназначенная для сбора административных данных на безвозмездной основе, размещена на интернет-ресурсе: www.nationalbank.kz</w:t>
      </w:r>
    </w:p>
    <w:bookmarkEnd w:id="245"/>
    <w:bookmarkStart w:name="z1760" w:id="246"/>
    <w:p>
      <w:pPr>
        <w:spacing w:after="0"/>
        <w:ind w:left="0"/>
        <w:jc w:val="both"/>
      </w:pPr>
      <w:r>
        <w:rPr>
          <w:rFonts w:ascii="Times New Roman"/>
          <w:b w:val="false"/>
          <w:i w:val="false"/>
          <w:color w:val="000000"/>
          <w:sz w:val="28"/>
        </w:rPr>
        <w:t xml:space="preserve">
      Наименование административной формы: отчет о результатах осуществления дополнительных видов деятельности </w:t>
      </w:r>
    </w:p>
    <w:bookmarkEnd w:id="246"/>
    <w:bookmarkStart w:name="z576" w:id="247"/>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Индекс формы, предназначенной для сбора административных данных на безвозмездной основе: DVD_MFO_1</w:t>
      </w:r>
    </w:p>
    <w:bookmarkEnd w:id="247"/>
    <w:bookmarkStart w:name="z1762" w:id="248"/>
    <w:p>
      <w:pPr>
        <w:spacing w:after="0"/>
        <w:ind w:left="0"/>
        <w:jc w:val="both"/>
      </w:pPr>
      <w:r>
        <w:rPr>
          <w:rFonts w:ascii="Times New Roman"/>
          <w:b w:val="false"/>
          <w:i w:val="false"/>
          <w:color w:val="000000"/>
          <w:sz w:val="28"/>
        </w:rPr>
        <w:t>
      Периодичность: ежеквартальная</w:t>
      </w:r>
    </w:p>
    <w:bookmarkEnd w:id="248"/>
    <w:bookmarkStart w:name="z1763" w:id="249"/>
    <w:p>
      <w:pPr>
        <w:spacing w:after="0"/>
        <w:ind w:left="0"/>
        <w:jc w:val="both"/>
      </w:pPr>
      <w:r>
        <w:rPr>
          <w:rFonts w:ascii="Times New Roman"/>
          <w:b w:val="false"/>
          <w:i w:val="false"/>
          <w:color w:val="000000"/>
          <w:sz w:val="28"/>
        </w:rPr>
        <w:t>
      Отчетный период: по состоянию на "___" __________ 20__года</w:t>
      </w:r>
    </w:p>
    <w:bookmarkEnd w:id="249"/>
    <w:bookmarkStart w:name="z1764" w:id="250"/>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микрофинансовая организация</w:t>
      </w:r>
    </w:p>
    <w:bookmarkEnd w:id="250"/>
    <w:bookmarkStart w:name="z580" w:id="25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Срок представления формы, предназначенной для сбора административных данных на безвозмездной основе: ежеквартально, до 25 (двадцать пятого) числа (включительно) месяца, следующего за отчетным кварталом</w:t>
      </w:r>
    </w:p>
    <w:bookmarkEnd w:id="251"/>
    <w:bookmarkStart w:name="z1766" w:id="252"/>
    <w:p>
      <w:pPr>
        <w:spacing w:after="0"/>
        <w:ind w:left="0"/>
        <w:jc w:val="both"/>
      </w:pPr>
      <w:r>
        <w:rPr>
          <w:rFonts w:ascii="Times New Roman"/>
          <w:b w:val="false"/>
          <w:i w:val="false"/>
          <w:color w:val="000000"/>
          <w:sz w:val="28"/>
        </w:rPr>
        <w:t>
      БИН: ___________________________</w:t>
      </w:r>
    </w:p>
    <w:bookmarkEnd w:id="252"/>
    <w:bookmarkStart w:name="z582" w:id="25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Метод сбора: в электронном виде</w:t>
      </w:r>
    </w:p>
    <w:bookmarkEnd w:id="253"/>
    <w:bookmarkStart w:name="z1768" w:id="254"/>
    <w:p>
      <w:pPr>
        <w:spacing w:after="0"/>
        <w:ind w:left="0"/>
        <w:jc w:val="both"/>
      </w:pPr>
      <w:r>
        <w:rPr>
          <w:rFonts w:ascii="Times New Roman"/>
          <w:b w:val="false"/>
          <w:i w:val="false"/>
          <w:color w:val="000000"/>
          <w:sz w:val="28"/>
        </w:rPr>
        <w:t>
       (в тысячах теңге, единиц)</w:t>
      </w:r>
    </w:p>
    <w:bookmarkEnd w:id="25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показателя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дополнительного вида деятельности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договоров на конец отчетного периода, единиц</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количество договоров, заключенных в отчетном периоде, единиц</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контрагентов на конец отчетного периода, единиц</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клиентов на конец отчетного периода, единиц</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Чистая (ый) прибыль (убыток), полученная (ый) от дополнительного (ых) вида (ов) деятельности, тысяч теңге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инвестирование собственных активов в ценные бумаги и иные финансовые инструменты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оказание консультационных услуг по вопросам, связанным с деятельностью по предоставлению микрокредитов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сдача в имущественный наем (аренду) собственного имущества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реализация собственного имущества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осуществление лизинговой деятельности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реализация специальной литературы по вопросам деятельности микрофинансовых организаций на любых видах носителей информации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осуществление функций платежного агента и платежного субагента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заключение договоров страхования от имени и по поручению страховых организаций-резидентов Республики Казахстан в качестве страхового агента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осуществление функций агента системы электронных денег в соответствии с законодательством Республики Казахстан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факторинговые операции: приобретение прав требования платежа с покупателя товаров (работ, услуг) с принятием риска неплатежа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форфейтинговые операции (форфейтирование): оплата долгового обязательства покупателя товаров (работ, услуг) путем покупки векселя без оборота на продавца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выдача гарантий, поручительств и иных обязательств, предусматривающих исполнение в денежной форме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по дополнительным видам деятельности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889" w:id="255"/>
    <w:p>
      <w:pPr>
        <w:spacing w:after="0"/>
        <w:ind w:left="0"/>
        <w:jc w:val="both"/>
      </w:pPr>
      <w:r>
        <w:rPr>
          <w:rFonts w:ascii="Times New Roman"/>
          <w:b w:val="false"/>
          <w:i w:val="false"/>
          <w:color w:val="000000"/>
          <w:sz w:val="28"/>
        </w:rPr>
        <w:t>
      Наименование ________________________________________________</w:t>
      </w:r>
    </w:p>
    <w:bookmarkEnd w:id="255"/>
    <w:p>
      <w:pPr>
        <w:spacing w:after="0"/>
        <w:ind w:left="0"/>
        <w:jc w:val="both"/>
      </w:pPr>
      <w:r>
        <w:rPr>
          <w:rFonts w:ascii="Times New Roman"/>
          <w:b w:val="false"/>
          <w:i w:val="false"/>
          <w:color w:val="000000"/>
          <w:sz w:val="28"/>
        </w:rPr>
        <w:t>
      Адрес________________________________________________________</w:t>
      </w:r>
    </w:p>
    <w:bookmarkStart w:name="z1891" w:id="256"/>
    <w:p>
      <w:pPr>
        <w:spacing w:after="0"/>
        <w:ind w:left="0"/>
        <w:jc w:val="both"/>
      </w:pPr>
      <w:r>
        <w:rPr>
          <w:rFonts w:ascii="Times New Roman"/>
          <w:b w:val="false"/>
          <w:i w:val="false"/>
          <w:color w:val="000000"/>
          <w:sz w:val="28"/>
        </w:rPr>
        <w:t>
      Телефон ______________________________________________________</w:t>
      </w:r>
    </w:p>
    <w:bookmarkEnd w:id="256"/>
    <w:p>
      <w:pPr>
        <w:spacing w:after="0"/>
        <w:ind w:left="0"/>
        <w:jc w:val="both"/>
      </w:pPr>
      <w:r>
        <w:rPr>
          <w:rFonts w:ascii="Times New Roman"/>
          <w:b w:val="false"/>
          <w:i w:val="false"/>
          <w:color w:val="000000"/>
          <w:sz w:val="28"/>
        </w:rPr>
        <w:t>
      Адрес электронной почты _______________________________________</w:t>
      </w:r>
    </w:p>
    <w:bookmarkStart w:name="z1893" w:id="257"/>
    <w:p>
      <w:pPr>
        <w:spacing w:after="0"/>
        <w:ind w:left="0"/>
        <w:jc w:val="both"/>
      </w:pPr>
      <w:r>
        <w:rPr>
          <w:rFonts w:ascii="Times New Roman"/>
          <w:b w:val="false"/>
          <w:i w:val="false"/>
          <w:color w:val="000000"/>
          <w:sz w:val="28"/>
        </w:rPr>
        <w:t>
      Исполнитель_________________________________ ________________</w:t>
      </w:r>
    </w:p>
    <w:bookmarkEnd w:id="257"/>
    <w:p>
      <w:pPr>
        <w:spacing w:after="0"/>
        <w:ind w:left="0"/>
        <w:jc w:val="both"/>
      </w:pPr>
      <w:r>
        <w:rPr>
          <w:rFonts w:ascii="Times New Roman"/>
          <w:b w:val="false"/>
          <w:i w:val="false"/>
          <w:color w:val="000000"/>
          <w:sz w:val="28"/>
        </w:rPr>
        <w:t>
      фамилия, имя и отчество (при его наличии) подпись, телефон</w:t>
      </w:r>
    </w:p>
    <w:bookmarkStart w:name="z1895" w:id="258"/>
    <w:p>
      <w:pPr>
        <w:spacing w:after="0"/>
        <w:ind w:left="0"/>
        <w:jc w:val="both"/>
      </w:pPr>
      <w:r>
        <w:rPr>
          <w:rFonts w:ascii="Times New Roman"/>
          <w:b w:val="false"/>
          <w:i w:val="false"/>
          <w:color w:val="000000"/>
          <w:sz w:val="28"/>
        </w:rPr>
        <w:t>
      Руководитель или лицо, на которое возложена функция по подписанию отчета _____________________________________ ____________________</w:t>
      </w:r>
    </w:p>
    <w:bookmarkEnd w:id="258"/>
    <w:p>
      <w:pPr>
        <w:spacing w:after="0"/>
        <w:ind w:left="0"/>
        <w:jc w:val="both"/>
      </w:pPr>
      <w:r>
        <w:rPr>
          <w:rFonts w:ascii="Times New Roman"/>
          <w:b w:val="false"/>
          <w:i w:val="false"/>
          <w:color w:val="000000"/>
          <w:sz w:val="28"/>
        </w:rPr>
        <w:t>
      фамилия, имя и отчество (при его наличии) подпись</w:t>
      </w:r>
    </w:p>
    <w:bookmarkStart w:name="z1897" w:id="259"/>
    <w:p>
      <w:pPr>
        <w:spacing w:after="0"/>
        <w:ind w:left="0"/>
        <w:jc w:val="both"/>
      </w:pPr>
      <w:r>
        <w:rPr>
          <w:rFonts w:ascii="Times New Roman"/>
          <w:b w:val="false"/>
          <w:i w:val="false"/>
          <w:color w:val="000000"/>
          <w:sz w:val="28"/>
        </w:rPr>
        <w:t>
      Дата "____" ______________ 20__ года</w:t>
      </w:r>
    </w:p>
    <w:bookmarkEnd w:id="259"/>
    <w:bookmarkStart w:name="z1898" w:id="260"/>
    <w:p>
      <w:pPr>
        <w:spacing w:after="0"/>
        <w:ind w:left="0"/>
        <w:jc w:val="both"/>
      </w:pPr>
      <w:r>
        <w:rPr>
          <w:rFonts w:ascii="Times New Roman"/>
          <w:b w:val="false"/>
          <w:i w:val="false"/>
          <w:color w:val="000000"/>
          <w:sz w:val="28"/>
        </w:rPr>
        <w:t>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результатах осуществления дополнительных видов деятельности".</w:t>
      </w:r>
    </w:p>
    <w:bookmarkEnd w:id="26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w:t>
            </w:r>
            <w:r>
              <w:br/>
            </w:r>
            <w:r>
              <w:rPr>
                <w:rFonts w:ascii="Times New Roman"/>
                <w:b w:val="false"/>
                <w:i w:val="false"/>
                <w:color w:val="000000"/>
                <w:sz w:val="20"/>
              </w:rPr>
              <w:t xml:space="preserve">к форме, предназначенной для </w:t>
            </w:r>
            <w:r>
              <w:br/>
            </w:r>
            <w:r>
              <w:rPr>
                <w:rFonts w:ascii="Times New Roman"/>
                <w:b w:val="false"/>
                <w:i w:val="false"/>
                <w:color w:val="000000"/>
                <w:sz w:val="20"/>
              </w:rPr>
              <w:t xml:space="preserve">сбора административных </w:t>
            </w:r>
            <w:r>
              <w:br/>
            </w:r>
            <w:r>
              <w:rPr>
                <w:rFonts w:ascii="Times New Roman"/>
                <w:b w:val="false"/>
                <w:i w:val="false"/>
                <w:color w:val="000000"/>
                <w:sz w:val="20"/>
              </w:rPr>
              <w:t xml:space="preserve">данных на безвозмездной </w:t>
            </w:r>
            <w:r>
              <w:br/>
            </w:r>
            <w:r>
              <w:rPr>
                <w:rFonts w:ascii="Times New Roman"/>
                <w:b w:val="false"/>
                <w:i w:val="false"/>
                <w:color w:val="000000"/>
                <w:sz w:val="20"/>
              </w:rPr>
              <w:t xml:space="preserve">основе, "Отчет о результатах </w:t>
            </w:r>
            <w:r>
              <w:br/>
            </w:r>
            <w:r>
              <w:rPr>
                <w:rFonts w:ascii="Times New Roman"/>
                <w:b w:val="false"/>
                <w:i w:val="false"/>
                <w:color w:val="000000"/>
                <w:sz w:val="20"/>
              </w:rPr>
              <w:t xml:space="preserve">осуществления дополнительных </w:t>
            </w:r>
            <w:r>
              <w:br/>
            </w:r>
            <w:r>
              <w:rPr>
                <w:rFonts w:ascii="Times New Roman"/>
                <w:b w:val="false"/>
                <w:i w:val="false"/>
                <w:color w:val="000000"/>
                <w:sz w:val="20"/>
              </w:rPr>
              <w:t>видов деятельности"</w:t>
            </w:r>
          </w:p>
        </w:tc>
      </w:tr>
    </w:tbl>
    <w:bookmarkStart w:name="z1900" w:id="261"/>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 "Отчет о результатах осуществления дополнительных видов деятельности" (индекс – DVD_MFO_1, периодичность – ежеквартальная)</w:t>
      </w:r>
    </w:p>
    <w:bookmarkEnd w:id="261"/>
    <w:bookmarkStart w:name="z596" w:id="262"/>
    <w:p>
      <w:pPr>
        <w:spacing w:after="0"/>
        <w:ind w:left="0"/>
        <w:jc w:val="left"/>
      </w:pPr>
      <w:r>
        <w:rPr>
          <w:rFonts w:ascii="Times New Roman"/>
          <w:b/>
          <w:i w:val="false"/>
          <w:color w:val="000000"/>
        </w:rPr>
        <w:t xml:space="preserve"> </w:t>
      </w:r>
      <w:r>
        <w:rPr>
          <w:rFonts w:ascii="Times New Roman"/>
          <w:b/>
          <w:i w:val="false"/>
          <w:color w:val="000000"/>
        </w:rPr>
        <w:t>Глава 1. Общие положения</w:t>
      </w:r>
    </w:p>
    <w:bookmarkEnd w:id="262"/>
    <w:bookmarkStart w:name="z1902" w:id="263"/>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результатах осуществления дополнительных видов деятельности" (далее – Форма).</w:t>
      </w:r>
    </w:p>
    <w:bookmarkEnd w:id="263"/>
    <w:bookmarkStart w:name="z598" w:id="26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 Форма заполняется микрофинансовой организацией ежеквартально. Данные в Форме заполняются в тысячах теңге. Сумма менее 500 (пятисот) теңге округляется до 0 (нуля), а сумма, равная 500 (пятистам) теңге и выше, округляется до 1000 (тысячи) теңге.</w:t>
      </w:r>
    </w:p>
    <w:bookmarkEnd w:id="264"/>
    <w:bookmarkStart w:name="z1904" w:id="265"/>
    <w:p>
      <w:pPr>
        <w:spacing w:after="0"/>
        <w:ind w:left="0"/>
        <w:jc w:val="both"/>
      </w:pPr>
      <w:r>
        <w:rPr>
          <w:rFonts w:ascii="Times New Roman"/>
          <w:b w:val="false"/>
          <w:i w:val="false"/>
          <w:color w:val="000000"/>
          <w:sz w:val="28"/>
        </w:rPr>
        <w:t>
      3. Форму подписывают руководитель или лицо, на которое возложена функция по подписанию отчета, и исполнитель.</w:t>
      </w:r>
    </w:p>
    <w:bookmarkEnd w:id="265"/>
    <w:bookmarkStart w:name="z600" w:id="26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 Форма, подписанная руководителем микрофинансовой организации или лицом, на которое возложена функция по подписанию отчета, и исполнителем посредством электронной цифровой подписи, хранится в электронном формате.</w:t>
      </w:r>
    </w:p>
    <w:bookmarkEnd w:id="266"/>
    <w:bookmarkStart w:name="z1906" w:id="267"/>
    <w:p>
      <w:pPr>
        <w:spacing w:after="0"/>
        <w:ind w:left="0"/>
        <w:jc w:val="left"/>
      </w:pPr>
      <w:r>
        <w:rPr>
          <w:rFonts w:ascii="Times New Roman"/>
          <w:b/>
          <w:i w:val="false"/>
          <w:color w:val="000000"/>
        </w:rPr>
        <w:t xml:space="preserve"> Глава 2. Пояснение по заполнению Формы</w:t>
      </w:r>
    </w:p>
    <w:bookmarkEnd w:id="267"/>
    <w:bookmarkStart w:name="z602" w:id="26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5. В графе 2 отражены наименования дополнительных видов деятельности, предусмотренных пунктом 1-2 </w:t>
      </w:r>
      <w:r>
        <w:rPr>
          <w:rFonts w:ascii="Times New Roman"/>
          <w:b w:val="false"/>
          <w:i w:val="false"/>
          <w:color w:val="000000"/>
          <w:sz w:val="28"/>
        </w:rPr>
        <w:t>статьи 3</w:t>
      </w:r>
      <w:r>
        <w:rPr>
          <w:rFonts w:ascii="Times New Roman"/>
          <w:b w:val="false"/>
          <w:i w:val="false"/>
          <w:color w:val="000000"/>
          <w:sz w:val="28"/>
        </w:rPr>
        <w:t xml:space="preserve"> Закона Республики Казахстан "О микрофинансовой деятельности".</w:t>
      </w:r>
    </w:p>
    <w:bookmarkEnd w:id="268"/>
    <w:bookmarkStart w:name="z1908" w:id="269"/>
    <w:p>
      <w:pPr>
        <w:spacing w:after="0"/>
        <w:ind w:left="0"/>
        <w:jc w:val="both"/>
      </w:pPr>
      <w:r>
        <w:rPr>
          <w:rFonts w:ascii="Times New Roman"/>
          <w:b w:val="false"/>
          <w:i w:val="false"/>
          <w:color w:val="000000"/>
          <w:sz w:val="28"/>
        </w:rPr>
        <w:t>
      6. Графа 3 предназначена для отражения сведений по количеству договоров (в единицах), действующих на конец отчетного периода.</w:t>
      </w:r>
    </w:p>
    <w:bookmarkEnd w:id="269"/>
    <w:bookmarkStart w:name="z604" w:id="27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 Графа 4 предназначена для отражения сведений по количеству договоров (в единицах), заключенных в отчетном периоде.</w:t>
      </w:r>
    </w:p>
    <w:bookmarkEnd w:id="270"/>
    <w:bookmarkStart w:name="z1910" w:id="271"/>
    <w:p>
      <w:pPr>
        <w:spacing w:after="0"/>
        <w:ind w:left="0"/>
        <w:jc w:val="both"/>
      </w:pPr>
      <w:r>
        <w:rPr>
          <w:rFonts w:ascii="Times New Roman"/>
          <w:b w:val="false"/>
          <w:i w:val="false"/>
          <w:color w:val="000000"/>
          <w:sz w:val="28"/>
        </w:rPr>
        <w:t>
      8. Графа 5 предназначена для отражения сведений по количеству контрагентов (в единицах), действующих на конец отчетного периода.</w:t>
      </w:r>
    </w:p>
    <w:bookmarkEnd w:id="271"/>
    <w:bookmarkStart w:name="z606" w:id="27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 Графа 6 предназначена для отражения сведений по количеству клиентов (в единицах), действующих на конец отчетного периода.</w:t>
      </w:r>
    </w:p>
    <w:bookmarkEnd w:id="272"/>
    <w:bookmarkStart w:name="z1912" w:id="273"/>
    <w:p>
      <w:pPr>
        <w:spacing w:after="0"/>
        <w:ind w:left="0"/>
        <w:jc w:val="both"/>
      </w:pPr>
      <w:r>
        <w:rPr>
          <w:rFonts w:ascii="Times New Roman"/>
          <w:b w:val="false"/>
          <w:i w:val="false"/>
          <w:color w:val="000000"/>
          <w:sz w:val="28"/>
        </w:rPr>
        <w:t>
      10. Графа 7 предназначена для отражения сведений о чистой прибыли (убытке), полученной от дополнительного (-ых) вида (ов) деятельности в отчетном периоде.</w:t>
      </w:r>
    </w:p>
    <w:bookmarkEnd w:id="273"/>
    <w:bookmarkStart w:name="z608" w:id="27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 В случае отсутствия сведений Форма представляется с нулевыми значениями.</w:t>
      </w:r>
    </w:p>
    <w:bookmarkEnd w:id="27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w:t>
            </w:r>
            <w:r>
              <w:br/>
            </w:r>
            <w:r>
              <w:rPr>
                <w:rFonts w:ascii="Times New Roman"/>
                <w:b w:val="false"/>
                <w:i w:val="false"/>
                <w:color w:val="000000"/>
                <w:sz w:val="20"/>
              </w:rPr>
              <w:t>к Правилам представления</w:t>
            </w:r>
            <w:r>
              <w:br/>
            </w:r>
            <w:r>
              <w:rPr>
                <w:rFonts w:ascii="Times New Roman"/>
                <w:b w:val="false"/>
                <w:i w:val="false"/>
                <w:color w:val="000000"/>
                <w:sz w:val="20"/>
              </w:rPr>
              <w:t>отчетности организацией, осуществляющей</w:t>
            </w:r>
            <w:r>
              <w:br/>
            </w:r>
            <w:r>
              <w:rPr>
                <w:rFonts w:ascii="Times New Roman"/>
                <w:b w:val="false"/>
                <w:i w:val="false"/>
                <w:color w:val="000000"/>
                <w:sz w:val="20"/>
              </w:rPr>
              <w:t>микрофинансовую деятельность</w:t>
            </w:r>
            <w:r>
              <w:br/>
            </w:r>
            <w:r>
              <w:rPr>
                <w:rFonts w:ascii="Times New Roman"/>
                <w:b w:val="false"/>
                <w:i w:val="false"/>
                <w:color w:val="000000"/>
                <w:sz w:val="20"/>
              </w:rPr>
              <w:t>Форма,</w:t>
            </w:r>
            <w:r>
              <w:br/>
            </w:r>
            <w:r>
              <w:rPr>
                <w:rFonts w:ascii="Times New Roman"/>
                <w:b w:val="false"/>
                <w:i w:val="false"/>
                <w:color w:val="000000"/>
                <w:sz w:val="20"/>
              </w:rPr>
              <w:t>предназначенная для сбора</w:t>
            </w:r>
            <w:r>
              <w:br/>
            </w:r>
            <w:r>
              <w:rPr>
                <w:rFonts w:ascii="Times New Roman"/>
                <w:b w:val="false"/>
                <w:i w:val="false"/>
                <w:color w:val="000000"/>
                <w:sz w:val="20"/>
              </w:rPr>
              <w:t>административных данных</w:t>
            </w:r>
          </w:p>
        </w:tc>
      </w:tr>
    </w:tbl>
    <w:p>
      <w:pPr>
        <w:spacing w:after="0"/>
        <w:ind w:left="0"/>
        <w:jc w:val="both"/>
      </w:pPr>
      <w:r>
        <w:rPr>
          <w:rFonts w:ascii="Times New Roman"/>
          <w:b w:val="false"/>
          <w:i w:val="false"/>
          <w:color w:val="ff0000"/>
          <w:sz w:val="28"/>
        </w:rPr>
        <w:t xml:space="preserve">
      Сноска. Приложение 8 – в редакции постановления Правления Национального Банка РК от 31.07.2026 </w:t>
      </w:r>
      <w:r>
        <w:rPr>
          <w:rFonts w:ascii="Times New Roman"/>
          <w:b w:val="false"/>
          <w:i w:val="false"/>
          <w:color w:val="ff0000"/>
          <w:sz w:val="28"/>
        </w:rPr>
        <w:t>№ 93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914" w:id="275"/>
    <w:p>
      <w:pPr>
        <w:spacing w:after="0"/>
        <w:ind w:left="0"/>
        <w:jc w:val="both"/>
      </w:pPr>
      <w:r>
        <w:rPr>
          <w:rFonts w:ascii="Times New Roman"/>
          <w:b w:val="false"/>
          <w:i w:val="false"/>
          <w:color w:val="000000"/>
          <w:sz w:val="28"/>
        </w:rPr>
        <w:t>
      Представляется: в территориальный филиал Национального Банка Республики Казахстан</w:t>
      </w:r>
    </w:p>
    <w:bookmarkEnd w:id="275"/>
    <w:bookmarkStart w:name="z613" w:id="27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Форма, предназначенная для сбора административных данных на безвозмездной основе, размещена на интернет-ресурсе: www.nationalbank.kz</w:t>
      </w:r>
    </w:p>
    <w:bookmarkEnd w:id="276"/>
    <w:bookmarkStart w:name="z1916" w:id="277"/>
    <w:p>
      <w:pPr>
        <w:spacing w:after="0"/>
        <w:ind w:left="0"/>
        <w:jc w:val="both"/>
      </w:pPr>
      <w:r>
        <w:rPr>
          <w:rFonts w:ascii="Times New Roman"/>
          <w:b w:val="false"/>
          <w:i w:val="false"/>
          <w:color w:val="000000"/>
          <w:sz w:val="28"/>
        </w:rPr>
        <w:t>
      Наименование административной формы: отчет о структуре инвестиций в капитал юридических лиц</w:t>
      </w:r>
    </w:p>
    <w:bookmarkEnd w:id="277"/>
    <w:bookmarkStart w:name="z615" w:id="27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Индекс формы, предназначенной для сбора административных данных на безвозмездной основе: IKUL_MFO_KT_L_1</w:t>
      </w:r>
    </w:p>
    <w:bookmarkEnd w:id="278"/>
    <w:bookmarkStart w:name="z1918" w:id="279"/>
    <w:p>
      <w:pPr>
        <w:spacing w:after="0"/>
        <w:ind w:left="0"/>
        <w:jc w:val="both"/>
      </w:pPr>
      <w:r>
        <w:rPr>
          <w:rFonts w:ascii="Times New Roman"/>
          <w:b w:val="false"/>
          <w:i w:val="false"/>
          <w:color w:val="000000"/>
          <w:sz w:val="28"/>
        </w:rPr>
        <w:t>
      Периодичность: ежеквартальная</w:t>
      </w:r>
    </w:p>
    <w:bookmarkEnd w:id="279"/>
    <w:bookmarkStart w:name="z617" w:id="28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Отчетный период: по состоянию на "___" __________ 20__года</w:t>
      </w:r>
    </w:p>
    <w:bookmarkEnd w:id="280"/>
    <w:bookmarkStart w:name="z1920" w:id="281"/>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микрофинансовая организация, кредитное товарищество, ломбард</w:t>
      </w:r>
    </w:p>
    <w:bookmarkEnd w:id="281"/>
    <w:bookmarkStart w:name="z619" w:id="28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Срок представления формы, предназначенной для сбора административных данных на безвозмездной основе: ежеквартально, до 25 (двадцать пятого) числа (включительно) месяца, следующего за отчетным кварталом </w:t>
      </w:r>
    </w:p>
    <w:bookmarkEnd w:id="282"/>
    <w:bookmarkStart w:name="z1922" w:id="283"/>
    <w:p>
      <w:pPr>
        <w:spacing w:after="0"/>
        <w:ind w:left="0"/>
        <w:jc w:val="both"/>
      </w:pPr>
      <w:r>
        <w:rPr>
          <w:rFonts w:ascii="Times New Roman"/>
          <w:b w:val="false"/>
          <w:i w:val="false"/>
          <w:color w:val="000000"/>
          <w:sz w:val="28"/>
        </w:rPr>
        <w:t>
      БИН: _______________________________</w:t>
      </w:r>
    </w:p>
    <w:bookmarkEnd w:id="283"/>
    <w:bookmarkStart w:name="z621" w:id="28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Метод сбора: в электронном виде </w:t>
      </w:r>
    </w:p>
    <w:bookmarkEnd w:id="28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показателя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Бизнес-идентификационный номер юридического лица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юридического лица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Балансовая стоимость</w:t>
            </w:r>
          </w:p>
          <w:p>
            <w:pPr>
              <w:spacing w:after="20"/>
              <w:ind w:left="20"/>
              <w:jc w:val="both"/>
            </w:pPr>
            <w:r>
              <w:rPr>
                <w:rFonts w:ascii="Times New Roman"/>
                <w:b w:val="false"/>
                <w:i w:val="false"/>
                <w:color w:val="000000"/>
                <w:sz w:val="20"/>
              </w:rPr>
              <w:t>
(тысяч теңге)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Простые акции, всего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Привилегированные акции, всего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и паи, всего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Облигации, всего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инвестиций в капитал юридических лиц</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23" w:id="28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продолжение таблицы:</w:t>
      </w:r>
    </w:p>
    <w:bookmarkEnd w:id="28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(штук)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Доля участия в уставном капитале юридического лица (в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приобретения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bl>
    <w:p>
      <w:pPr>
        <w:spacing w:after="0"/>
        <w:ind w:left="0"/>
        <w:jc w:val="both"/>
      </w:pPr>
      <w:r>
        <w:rPr>
          <w:rFonts w:ascii="Times New Roman"/>
          <w:b w:val="false"/>
          <w:i w:val="false"/>
          <w:color w:val="000000"/>
          <w:sz w:val="28"/>
        </w:rPr>
        <w:t>
      Наименование __________________________________________________</w:t>
      </w:r>
    </w:p>
    <w:p>
      <w:pPr>
        <w:spacing w:after="0"/>
        <w:ind w:left="0"/>
        <w:jc w:val="both"/>
      </w:pPr>
      <w:r>
        <w:rPr>
          <w:rFonts w:ascii="Times New Roman"/>
          <w:b w:val="false"/>
          <w:i w:val="false"/>
          <w:color w:val="000000"/>
          <w:sz w:val="28"/>
        </w:rPr>
        <w:t>
      Адрес__________________________________________________________</w:t>
      </w:r>
    </w:p>
    <w:p>
      <w:pPr>
        <w:spacing w:after="0"/>
        <w:ind w:left="0"/>
        <w:jc w:val="both"/>
      </w:pPr>
      <w:r>
        <w:rPr>
          <w:rFonts w:ascii="Times New Roman"/>
          <w:b w:val="false"/>
          <w:i w:val="false"/>
          <w:color w:val="000000"/>
          <w:sz w:val="28"/>
        </w:rPr>
        <w:t>
      Телефон ________________________________________________________</w:t>
      </w:r>
    </w:p>
    <w:p>
      <w:pPr>
        <w:spacing w:after="0"/>
        <w:ind w:left="0"/>
        <w:jc w:val="both"/>
      </w:pPr>
      <w:r>
        <w:rPr>
          <w:rFonts w:ascii="Times New Roman"/>
          <w:b w:val="false"/>
          <w:i w:val="false"/>
          <w:color w:val="000000"/>
          <w:sz w:val="28"/>
        </w:rPr>
        <w:t>
      Адрес электронной почты _________________________________________</w:t>
      </w:r>
    </w:p>
    <w:p>
      <w:pPr>
        <w:spacing w:after="0"/>
        <w:ind w:left="0"/>
        <w:jc w:val="both"/>
      </w:pPr>
      <w:r>
        <w:rPr>
          <w:rFonts w:ascii="Times New Roman"/>
          <w:b w:val="false"/>
          <w:i w:val="false"/>
          <w:color w:val="000000"/>
          <w:sz w:val="28"/>
        </w:rPr>
        <w:t>
      Исполнитель____________________________ ____________________</w:t>
      </w:r>
    </w:p>
    <w:p>
      <w:pPr>
        <w:spacing w:after="0"/>
        <w:ind w:left="0"/>
        <w:jc w:val="both"/>
      </w:pPr>
      <w:r>
        <w:rPr>
          <w:rFonts w:ascii="Times New Roman"/>
          <w:b w:val="false"/>
          <w:i w:val="false"/>
          <w:color w:val="000000"/>
          <w:sz w:val="28"/>
        </w:rPr>
        <w:t>
      фамилия, имя и отчество (при его наличии) подпись, телефон</w:t>
      </w:r>
    </w:p>
    <w:p>
      <w:pPr>
        <w:spacing w:after="0"/>
        <w:ind w:left="0"/>
        <w:jc w:val="both"/>
      </w:pPr>
      <w:r>
        <w:rPr>
          <w:rFonts w:ascii="Times New Roman"/>
          <w:b w:val="false"/>
          <w:i w:val="false"/>
          <w:color w:val="000000"/>
          <w:sz w:val="28"/>
        </w:rPr>
        <w:t>
      Руководитель или лицо, на которое возложена функция по подписанию отчета</w:t>
      </w:r>
    </w:p>
    <w:p>
      <w:pPr>
        <w:spacing w:after="0"/>
        <w:ind w:left="0"/>
        <w:jc w:val="both"/>
      </w:pPr>
      <w:r>
        <w:rPr>
          <w:rFonts w:ascii="Times New Roman"/>
          <w:b w:val="false"/>
          <w:i w:val="false"/>
          <w:color w:val="000000"/>
          <w:sz w:val="28"/>
        </w:rPr>
        <w:t>
      _____________________________________ _____________________</w:t>
      </w:r>
    </w:p>
    <w:p>
      <w:pPr>
        <w:spacing w:after="0"/>
        <w:ind w:left="0"/>
        <w:jc w:val="both"/>
      </w:pPr>
      <w:r>
        <w:rPr>
          <w:rFonts w:ascii="Times New Roman"/>
          <w:b w:val="false"/>
          <w:i w:val="false"/>
          <w:color w:val="000000"/>
          <w:sz w:val="28"/>
        </w:rPr>
        <w:t>
      фамилия, имя и отчество (при его наличии) подпись</w:t>
      </w:r>
    </w:p>
    <w:p>
      <w:pPr>
        <w:spacing w:after="0"/>
        <w:ind w:left="0"/>
        <w:jc w:val="both"/>
      </w:pPr>
      <w:r>
        <w:rPr>
          <w:rFonts w:ascii="Times New Roman"/>
          <w:b w:val="false"/>
          <w:i w:val="false"/>
          <w:color w:val="000000"/>
          <w:sz w:val="28"/>
        </w:rPr>
        <w:t>
      Дата "____" ______________ 20__ года</w:t>
      </w:r>
    </w:p>
    <w:bookmarkStart w:name="z2036" w:id="286"/>
    <w:p>
      <w:pPr>
        <w:spacing w:after="0"/>
        <w:ind w:left="0"/>
        <w:jc w:val="both"/>
      </w:pPr>
      <w:r>
        <w:rPr>
          <w:rFonts w:ascii="Times New Roman"/>
          <w:b w:val="false"/>
          <w:i w:val="false"/>
          <w:color w:val="000000"/>
          <w:sz w:val="28"/>
        </w:rPr>
        <w:t>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структуре инвестиций в капитал юридических лиц".</w:t>
      </w:r>
    </w:p>
    <w:bookmarkEnd w:id="28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w:t>
            </w:r>
            <w:r>
              <w:br/>
            </w:r>
            <w:r>
              <w:rPr>
                <w:rFonts w:ascii="Times New Roman"/>
                <w:b w:val="false"/>
                <w:i w:val="false"/>
                <w:color w:val="000000"/>
                <w:sz w:val="20"/>
              </w:rPr>
              <w:t xml:space="preserve">к форме, предназначенной для </w:t>
            </w:r>
            <w:r>
              <w:br/>
            </w:r>
            <w:r>
              <w:rPr>
                <w:rFonts w:ascii="Times New Roman"/>
                <w:b w:val="false"/>
                <w:i w:val="false"/>
                <w:color w:val="000000"/>
                <w:sz w:val="20"/>
              </w:rPr>
              <w:t xml:space="preserve">сбора административных </w:t>
            </w:r>
            <w:r>
              <w:br/>
            </w:r>
            <w:r>
              <w:rPr>
                <w:rFonts w:ascii="Times New Roman"/>
                <w:b w:val="false"/>
                <w:i w:val="false"/>
                <w:color w:val="000000"/>
                <w:sz w:val="20"/>
              </w:rPr>
              <w:t xml:space="preserve">данных на безвозмездной </w:t>
            </w:r>
            <w:r>
              <w:br/>
            </w:r>
            <w:r>
              <w:rPr>
                <w:rFonts w:ascii="Times New Roman"/>
                <w:b w:val="false"/>
                <w:i w:val="false"/>
                <w:color w:val="000000"/>
                <w:sz w:val="20"/>
              </w:rPr>
              <w:t xml:space="preserve">основе, "Отчет о структуре </w:t>
            </w:r>
            <w:r>
              <w:br/>
            </w:r>
            <w:r>
              <w:rPr>
                <w:rFonts w:ascii="Times New Roman"/>
                <w:b w:val="false"/>
                <w:i w:val="false"/>
                <w:color w:val="000000"/>
                <w:sz w:val="20"/>
              </w:rPr>
              <w:t>инвестиций в капитал юридических лиц"</w:t>
            </w:r>
          </w:p>
        </w:tc>
      </w:tr>
    </w:tbl>
    <w:bookmarkStart w:name="z2038" w:id="287"/>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 "Отчет о структуре инвестиций в капитал юридических лиц" (индекс – IKUL_MFO_KT_L_1, периодичность – ежеквартальная)</w:t>
      </w:r>
    </w:p>
    <w:bookmarkEnd w:id="287"/>
    <w:bookmarkStart w:name="z637" w:id="288"/>
    <w:p>
      <w:pPr>
        <w:spacing w:after="0"/>
        <w:ind w:left="0"/>
        <w:jc w:val="left"/>
      </w:pPr>
      <w:r>
        <w:rPr>
          <w:rFonts w:ascii="Times New Roman"/>
          <w:b/>
          <w:i w:val="false"/>
          <w:color w:val="000000"/>
        </w:rPr>
        <w:t xml:space="preserve"> </w:t>
      </w:r>
      <w:r>
        <w:rPr>
          <w:rFonts w:ascii="Times New Roman"/>
          <w:b/>
          <w:i w:val="false"/>
          <w:color w:val="000000"/>
        </w:rPr>
        <w:t>Глава 1. Общие положения</w:t>
      </w:r>
    </w:p>
    <w:bookmarkEnd w:id="288"/>
    <w:bookmarkStart w:name="z2040" w:id="289"/>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структуре инвестиций в капитал юридических лиц" (далее – Форма).</w:t>
      </w:r>
    </w:p>
    <w:bookmarkEnd w:id="289"/>
    <w:bookmarkStart w:name="z639" w:id="29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 Форма заполняется микрофинансовой организацией, кредитным товариществом и ломбардом ежеквартально. Данные в Форме заполняются в тысячах теңге. Сумма менее 500 (пятисот) теңге округляется до 0 (нуля), а сумма, равная 500 (пятистам) теңге и выше, округляется до 1000 (тысячи) теңге.</w:t>
      </w:r>
    </w:p>
    <w:bookmarkEnd w:id="290"/>
    <w:bookmarkStart w:name="z2042" w:id="291"/>
    <w:p>
      <w:pPr>
        <w:spacing w:after="0"/>
        <w:ind w:left="0"/>
        <w:jc w:val="both"/>
      </w:pPr>
      <w:r>
        <w:rPr>
          <w:rFonts w:ascii="Times New Roman"/>
          <w:b w:val="false"/>
          <w:i w:val="false"/>
          <w:color w:val="000000"/>
          <w:sz w:val="28"/>
        </w:rPr>
        <w:t>
      3. Форму подписывают руководитель или лицо, на которое возложена функция по подписанию отчета, и исполнитель.</w:t>
      </w:r>
    </w:p>
    <w:bookmarkEnd w:id="291"/>
    <w:bookmarkStart w:name="z641" w:id="29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 Форма, подписанная руководителем микрофинансовой организации или лицом, на которое возложена функция по подписанию отчета, и исполнителем посредством электронной цифровой подписи, хранится в электронном формате.</w:t>
      </w:r>
    </w:p>
    <w:bookmarkEnd w:id="292"/>
    <w:bookmarkStart w:name="z2044" w:id="293"/>
    <w:p>
      <w:pPr>
        <w:spacing w:after="0"/>
        <w:ind w:left="0"/>
        <w:jc w:val="left"/>
      </w:pPr>
      <w:r>
        <w:rPr>
          <w:rFonts w:ascii="Times New Roman"/>
          <w:b/>
          <w:i w:val="false"/>
          <w:color w:val="000000"/>
        </w:rPr>
        <w:t xml:space="preserve"> Глава 2. Пояснение по заполнению Формы</w:t>
      </w:r>
    </w:p>
    <w:bookmarkEnd w:id="293"/>
    <w:bookmarkStart w:name="z643" w:id="29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 Все данные Формы представляются в разрезе простых и привилегированных акций, вкладов и паев, а также облигаций юридических лиц, в капитале которых участвует микрофинансовая организация, кредитное товарищество или ломбард.</w:t>
      </w:r>
    </w:p>
    <w:bookmarkEnd w:id="294"/>
    <w:bookmarkStart w:name="z2046" w:id="295"/>
    <w:p>
      <w:pPr>
        <w:spacing w:after="0"/>
        <w:ind w:left="0"/>
        <w:jc w:val="both"/>
      </w:pPr>
      <w:r>
        <w:rPr>
          <w:rFonts w:ascii="Times New Roman"/>
          <w:b w:val="false"/>
          <w:i w:val="false"/>
          <w:color w:val="000000"/>
          <w:sz w:val="28"/>
        </w:rPr>
        <w:t>
      6. В строке 40 указываются облигации юридических лиц, выпущенные для целей их размещения на организованном рынке ценных бумаг Республики Казахстан и (или) допуска к торгам на фондовой бирже, функционирующей на территории Международного финансового центра "Астана".</w:t>
      </w:r>
    </w:p>
    <w:bookmarkEnd w:id="295"/>
    <w:bookmarkStart w:name="z645" w:id="29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 В графе 5 указывается сумма балансовой стоимости, по которой финансовый актив признается на балансе с учетом начисленных доходов, после вычета сформированных по ним резервов (провизий).</w:t>
      </w:r>
    </w:p>
    <w:bookmarkEnd w:id="296"/>
    <w:bookmarkStart w:name="z2048" w:id="297"/>
    <w:p>
      <w:pPr>
        <w:spacing w:after="0"/>
        <w:ind w:left="0"/>
        <w:jc w:val="both"/>
      </w:pPr>
      <w:r>
        <w:rPr>
          <w:rFonts w:ascii="Times New Roman"/>
          <w:b w:val="false"/>
          <w:i w:val="false"/>
          <w:color w:val="000000"/>
          <w:sz w:val="28"/>
        </w:rPr>
        <w:t>
      8. В графе 6 указывается количество (штук) простых акций, привилегированных акций и облигаций юридических лиц, в капитале которых участвует микрофинансовая организация, кредитное товарищество или ломбард.</w:t>
      </w:r>
    </w:p>
    <w:bookmarkEnd w:id="297"/>
    <w:bookmarkStart w:name="z647" w:id="29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 В графе 7 указывается значение доли участия в уставном капитале юридического лица в процентах с двумя знаками после запятой.</w:t>
      </w:r>
    </w:p>
    <w:bookmarkEnd w:id="298"/>
    <w:bookmarkStart w:name="z2050" w:id="299"/>
    <w:p>
      <w:pPr>
        <w:spacing w:after="0"/>
        <w:ind w:left="0"/>
        <w:jc w:val="both"/>
      </w:pPr>
      <w:r>
        <w:rPr>
          <w:rFonts w:ascii="Times New Roman"/>
          <w:b w:val="false"/>
          <w:i w:val="false"/>
          <w:color w:val="000000"/>
          <w:sz w:val="28"/>
        </w:rPr>
        <w:t>
      10. В графе 8 указывается дата регистрации сделки с эмиссионными ценными бумагами в системе реестров держателей ценных бумаг. По иным сделкам указывается дата (момент) возникновения права собственности в соответствии с законодательством Республики Казахстан.</w:t>
      </w:r>
    </w:p>
    <w:bookmarkEnd w:id="299"/>
    <w:bookmarkStart w:name="z649" w:id="30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 В случае отсутствия сведений Форма представляется с нулевыми значениями.</w:t>
      </w:r>
    </w:p>
    <w:bookmarkEnd w:id="30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9</w:t>
            </w:r>
            <w:r>
              <w:br/>
            </w:r>
            <w:r>
              <w:rPr>
                <w:rFonts w:ascii="Times New Roman"/>
                <w:b w:val="false"/>
                <w:i w:val="false"/>
                <w:color w:val="000000"/>
                <w:sz w:val="20"/>
              </w:rPr>
              <w:t>к Правилам представления</w:t>
            </w:r>
            <w:r>
              <w:br/>
            </w:r>
            <w:r>
              <w:rPr>
                <w:rFonts w:ascii="Times New Roman"/>
                <w:b w:val="false"/>
                <w:i w:val="false"/>
                <w:color w:val="000000"/>
                <w:sz w:val="20"/>
              </w:rPr>
              <w:t>отчетности организацией,</w:t>
            </w:r>
            <w:r>
              <w:br/>
            </w:r>
            <w:r>
              <w:rPr>
                <w:rFonts w:ascii="Times New Roman"/>
                <w:b w:val="false"/>
                <w:i w:val="false"/>
                <w:color w:val="000000"/>
                <w:sz w:val="20"/>
              </w:rPr>
              <w:t>осуществляющей микрофинансовую</w:t>
            </w:r>
            <w:r>
              <w:br/>
            </w:r>
            <w:r>
              <w:rPr>
                <w:rFonts w:ascii="Times New Roman"/>
                <w:b w:val="false"/>
                <w:i w:val="false"/>
                <w:color w:val="000000"/>
                <w:sz w:val="20"/>
              </w:rPr>
              <w:t>деятельность</w:t>
            </w:r>
            <w:r>
              <w:br/>
            </w:r>
            <w:r>
              <w:rPr>
                <w:rFonts w:ascii="Times New Roman"/>
                <w:b w:val="false"/>
                <w:i w:val="false"/>
                <w:color w:val="000000"/>
                <w:sz w:val="20"/>
              </w:rPr>
              <w:t xml:space="preserve">Форма, </w:t>
            </w:r>
            <w:r>
              <w:br/>
            </w:r>
            <w:r>
              <w:rPr>
                <w:rFonts w:ascii="Times New Roman"/>
                <w:b w:val="false"/>
                <w:i w:val="false"/>
                <w:color w:val="000000"/>
                <w:sz w:val="20"/>
              </w:rPr>
              <w:t>предназначенная для сбора</w:t>
            </w:r>
            <w:r>
              <w:br/>
            </w:r>
            <w:r>
              <w:rPr>
                <w:rFonts w:ascii="Times New Roman"/>
                <w:b w:val="false"/>
                <w:i w:val="false"/>
                <w:color w:val="000000"/>
                <w:sz w:val="20"/>
              </w:rPr>
              <w:t>административных данных</w:t>
            </w:r>
          </w:p>
        </w:tc>
      </w:tr>
    </w:tbl>
    <w:p>
      <w:pPr>
        <w:spacing w:after="0"/>
        <w:ind w:left="0"/>
        <w:jc w:val="both"/>
      </w:pPr>
      <w:r>
        <w:rPr>
          <w:rFonts w:ascii="Times New Roman"/>
          <w:b w:val="false"/>
          <w:i w:val="false"/>
          <w:color w:val="ff0000"/>
          <w:sz w:val="28"/>
        </w:rPr>
        <w:t xml:space="preserve">
      Сноска. Приложение 9 – в редакции постановления Правления Национального Банка РК от 31.07.2026 </w:t>
      </w:r>
      <w:r>
        <w:rPr>
          <w:rFonts w:ascii="Times New Roman"/>
          <w:b w:val="false"/>
          <w:i w:val="false"/>
          <w:color w:val="ff0000"/>
          <w:sz w:val="28"/>
        </w:rPr>
        <w:t>№ 93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2052" w:id="301"/>
    <w:p>
      <w:pPr>
        <w:spacing w:after="0"/>
        <w:ind w:left="0"/>
        <w:jc w:val="both"/>
      </w:pPr>
      <w:r>
        <w:rPr>
          <w:rFonts w:ascii="Times New Roman"/>
          <w:b w:val="false"/>
          <w:i w:val="false"/>
          <w:color w:val="000000"/>
          <w:sz w:val="28"/>
        </w:rPr>
        <w:t>
      Представляется: в территориальный филиал Национального Банка Республики Казахстан</w:t>
      </w:r>
    </w:p>
    <w:bookmarkEnd w:id="301"/>
    <w:bookmarkStart w:name="z654" w:id="30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Форма, предназначенная для сбора административных данных на безвозмездной основе, размещена на интернет-ресурсе: www.nationalbank.kz</w:t>
      </w:r>
    </w:p>
    <w:bookmarkEnd w:id="302"/>
    <w:bookmarkStart w:name="z2054" w:id="303"/>
    <w:p>
      <w:pPr>
        <w:spacing w:after="0"/>
        <w:ind w:left="0"/>
        <w:jc w:val="both"/>
      </w:pPr>
      <w:r>
        <w:rPr>
          <w:rFonts w:ascii="Times New Roman"/>
          <w:b w:val="false"/>
          <w:i w:val="false"/>
          <w:color w:val="000000"/>
          <w:sz w:val="28"/>
        </w:rPr>
        <w:t xml:space="preserve">
      Наименование административной формы: отчет об основных источниках привлеченных денег </w:t>
      </w:r>
    </w:p>
    <w:bookmarkEnd w:id="303"/>
    <w:bookmarkStart w:name="z656" w:id="30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Индекс формы, предназначенной для сбора административных данных на безвозмездной основе: OI_MFO_KT_L_1</w:t>
      </w:r>
    </w:p>
    <w:bookmarkEnd w:id="304"/>
    <w:bookmarkStart w:name="z2056" w:id="305"/>
    <w:p>
      <w:pPr>
        <w:spacing w:after="0"/>
        <w:ind w:left="0"/>
        <w:jc w:val="both"/>
      </w:pPr>
      <w:r>
        <w:rPr>
          <w:rFonts w:ascii="Times New Roman"/>
          <w:b w:val="false"/>
          <w:i w:val="false"/>
          <w:color w:val="000000"/>
          <w:sz w:val="28"/>
        </w:rPr>
        <w:t>
      Периодичность: ежеквартальная</w:t>
      </w:r>
    </w:p>
    <w:bookmarkEnd w:id="305"/>
    <w:bookmarkStart w:name="z658" w:id="30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Отчетный период: по состоянию на "___" __________ 20__года</w:t>
      </w:r>
    </w:p>
    <w:bookmarkEnd w:id="306"/>
    <w:bookmarkStart w:name="z2058" w:id="307"/>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микрофинансовая организация, кредитное товарищество, ломбард</w:t>
      </w:r>
    </w:p>
    <w:bookmarkEnd w:id="307"/>
    <w:bookmarkStart w:name="z660" w:id="30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Срок представления формы, предназначенной для сбора административных данных на безвозмездной основе: ежеквартально, до 25 (двадцать пятого) числа (включительно) месяца, следующего за отчетным кварталом</w:t>
      </w:r>
    </w:p>
    <w:bookmarkEnd w:id="308"/>
    <w:bookmarkStart w:name="z2060" w:id="309"/>
    <w:p>
      <w:pPr>
        <w:spacing w:after="0"/>
        <w:ind w:left="0"/>
        <w:jc w:val="both"/>
      </w:pPr>
      <w:r>
        <w:rPr>
          <w:rFonts w:ascii="Times New Roman"/>
          <w:b w:val="false"/>
          <w:i w:val="false"/>
          <w:color w:val="000000"/>
          <w:sz w:val="28"/>
        </w:rPr>
        <w:t>
      БИН: ________________________</w:t>
      </w:r>
    </w:p>
    <w:bookmarkEnd w:id="309"/>
    <w:bookmarkStart w:name="z662" w:id="31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Метод сбора: в электронном виде</w:t>
      </w:r>
    </w:p>
    <w:bookmarkEnd w:id="310"/>
    <w:bookmarkStart w:name="z2062" w:id="311"/>
    <w:p>
      <w:pPr>
        <w:spacing w:after="0"/>
        <w:ind w:left="0"/>
        <w:jc w:val="both"/>
      </w:pPr>
      <w:r>
        <w:rPr>
          <w:rFonts w:ascii="Times New Roman"/>
          <w:b w:val="false"/>
          <w:i w:val="false"/>
          <w:color w:val="000000"/>
          <w:sz w:val="28"/>
        </w:rPr>
        <w:t>
      (в тысячах теңге)</w:t>
      </w:r>
    </w:p>
    <w:bookmarkEnd w:id="31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юридического лица или фамилия, имя, отчество (при его наличии) физического лица - кредитора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Идентификационный номер кредитора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Страна регистрации кредитора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64" w:id="31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продолжение таблицы:</w:t>
      </w:r>
    </w:p>
    <w:bookmarkEnd w:id="31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Займы полученные</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долгосрочные</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краткосрочные</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них в иностранной валюте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валюты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cредневзвешенная ставка (номинальная), в процентах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них в иностранной валюте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валюты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средневзвешенная ставка (номинальная), в процентах</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bl>
    <w:bookmarkStart w:name="z2117" w:id="313"/>
    <w:p>
      <w:pPr>
        <w:spacing w:after="0"/>
        <w:ind w:left="0"/>
        <w:jc w:val="both"/>
      </w:pPr>
      <w:r>
        <w:rPr>
          <w:rFonts w:ascii="Times New Roman"/>
          <w:b w:val="false"/>
          <w:i w:val="false"/>
          <w:color w:val="000000"/>
          <w:sz w:val="28"/>
        </w:rPr>
        <w:t>
      продолжение таблицы:</w:t>
      </w:r>
    </w:p>
    <w:bookmarkEnd w:id="31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Выпущенные в обращение ценные бумаги</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Субординированный долг</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них в иностранной валюте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валюты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cредневзвешенная ставка (номинальная), в процентах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них в иностранной валюте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валюты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средневзвешенная ставка (номинальная), в процентах</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bl>
    <w:bookmarkStart w:name="z666" w:id="31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продолжение таблицы:</w:t>
      </w:r>
    </w:p>
    <w:bookmarkEnd w:id="31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Кредиторская задолженность</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долгосрочная</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краткосрочная</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них в иностранной валюте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валюты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cредневзвешенная ставка (номинальная), в процентах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них в иностранной валюте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валюты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средневзвешенная ставка (номинальная), в процентах</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r>
    </w:tbl>
    <w:bookmarkStart w:name="z2163" w:id="315"/>
    <w:p>
      <w:pPr>
        <w:spacing w:after="0"/>
        <w:ind w:left="0"/>
        <w:jc w:val="both"/>
      </w:pPr>
      <w:r>
        <w:rPr>
          <w:rFonts w:ascii="Times New Roman"/>
          <w:b w:val="false"/>
          <w:i w:val="false"/>
          <w:color w:val="000000"/>
          <w:sz w:val="28"/>
        </w:rPr>
        <w:t>
      продолжение таблицы:</w:t>
      </w:r>
    </w:p>
    <w:bookmarkEnd w:id="31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источники</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них в иностранной валюте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валюты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cредневзвешенная ставка (номинальная), в процентах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r>
    </w:tbl>
    <w:bookmarkStart w:name="z668" w:id="31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Наименование __________________________________________________</w:t>
      </w:r>
    </w:p>
    <w:bookmarkEnd w:id="316"/>
    <w:bookmarkStart w:name="z2182" w:id="317"/>
    <w:p>
      <w:pPr>
        <w:spacing w:after="0"/>
        <w:ind w:left="0"/>
        <w:jc w:val="both"/>
      </w:pPr>
      <w:r>
        <w:rPr>
          <w:rFonts w:ascii="Times New Roman"/>
          <w:b w:val="false"/>
          <w:i w:val="false"/>
          <w:color w:val="000000"/>
          <w:sz w:val="28"/>
        </w:rPr>
        <w:t>
      Адрес__________________________________________________________</w:t>
      </w:r>
    </w:p>
    <w:bookmarkEnd w:id="317"/>
    <w:bookmarkStart w:name="z670" w:id="31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Телефон ________________________________________________________</w:t>
      </w:r>
    </w:p>
    <w:bookmarkEnd w:id="318"/>
    <w:bookmarkStart w:name="z2184" w:id="319"/>
    <w:p>
      <w:pPr>
        <w:spacing w:after="0"/>
        <w:ind w:left="0"/>
        <w:jc w:val="both"/>
      </w:pPr>
      <w:r>
        <w:rPr>
          <w:rFonts w:ascii="Times New Roman"/>
          <w:b w:val="false"/>
          <w:i w:val="false"/>
          <w:color w:val="000000"/>
          <w:sz w:val="28"/>
        </w:rPr>
        <w:t>
      Адрес электронной почты _________________________________________</w:t>
      </w:r>
    </w:p>
    <w:bookmarkEnd w:id="319"/>
    <w:bookmarkStart w:name="z672" w:id="32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Исполнитель____________________________ ____________________</w:t>
      </w:r>
    </w:p>
    <w:bookmarkEnd w:id="320"/>
    <w:bookmarkStart w:name="z2186" w:id="321"/>
    <w:p>
      <w:pPr>
        <w:spacing w:after="0"/>
        <w:ind w:left="0"/>
        <w:jc w:val="both"/>
      </w:pPr>
      <w:r>
        <w:rPr>
          <w:rFonts w:ascii="Times New Roman"/>
          <w:b w:val="false"/>
          <w:i w:val="false"/>
          <w:color w:val="000000"/>
          <w:sz w:val="28"/>
        </w:rPr>
        <w:t>
      фамилия, имя и отчество (при его наличии) подпись, телефон</w:t>
      </w:r>
    </w:p>
    <w:bookmarkEnd w:id="321"/>
    <w:bookmarkStart w:name="z674" w:id="32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Руководитель или лицо, на которое возложена функция по подписанию отчета ______________________________________ ___________________</w:t>
      </w:r>
    </w:p>
    <w:bookmarkEnd w:id="322"/>
    <w:bookmarkStart w:name="z2188" w:id="323"/>
    <w:p>
      <w:pPr>
        <w:spacing w:after="0"/>
        <w:ind w:left="0"/>
        <w:jc w:val="both"/>
      </w:pPr>
      <w:r>
        <w:rPr>
          <w:rFonts w:ascii="Times New Roman"/>
          <w:b w:val="false"/>
          <w:i w:val="false"/>
          <w:color w:val="000000"/>
          <w:sz w:val="28"/>
        </w:rPr>
        <w:t>
      фамилия, имя и отчество (при его наличии) подпись</w:t>
      </w:r>
    </w:p>
    <w:bookmarkEnd w:id="323"/>
    <w:bookmarkStart w:name="z676" w:id="32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Дата "____" ______________ 20__ года</w:t>
      </w:r>
    </w:p>
    <w:bookmarkEnd w:id="324"/>
    <w:bookmarkStart w:name="z2190" w:id="325"/>
    <w:p>
      <w:pPr>
        <w:spacing w:after="0"/>
        <w:ind w:left="0"/>
        <w:jc w:val="both"/>
      </w:pPr>
      <w:r>
        <w:rPr>
          <w:rFonts w:ascii="Times New Roman"/>
          <w:b w:val="false"/>
          <w:i w:val="false"/>
          <w:color w:val="000000"/>
          <w:sz w:val="28"/>
        </w:rPr>
        <w:t>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об основных источниках привлеченных денег".</w:t>
      </w:r>
    </w:p>
    <w:bookmarkEnd w:id="32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 форме, предназначенной для сбора административных данных на безвозмездной основе, "Отчет об основных источниках привлеченных денег</w:t>
            </w:r>
          </w:p>
        </w:tc>
      </w:tr>
    </w:tbl>
    <w:bookmarkStart w:name="z2193" w:id="326"/>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 "Отчет об основных источниках привлеченных денег" (индекс – OI_MFO_KT_L_1, периодичность – ежеквартальная)</w:t>
      </w:r>
    </w:p>
    <w:bookmarkEnd w:id="326"/>
    <w:bookmarkStart w:name="z2194" w:id="327"/>
    <w:p>
      <w:pPr>
        <w:spacing w:after="0"/>
        <w:ind w:left="0"/>
        <w:jc w:val="left"/>
      </w:pPr>
      <w:r>
        <w:rPr>
          <w:rFonts w:ascii="Times New Roman"/>
          <w:b/>
          <w:i w:val="false"/>
          <w:color w:val="000000"/>
        </w:rPr>
        <w:t xml:space="preserve"> Глава 1. Общие положения</w:t>
      </w:r>
    </w:p>
    <w:bookmarkEnd w:id="327"/>
    <w:bookmarkStart w:name="z682" w:id="32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об основных источниках привлеченных денег" (далее – Форма).</w:t>
      </w:r>
    </w:p>
    <w:bookmarkEnd w:id="328"/>
    <w:bookmarkStart w:name="z2196" w:id="329"/>
    <w:p>
      <w:pPr>
        <w:spacing w:after="0"/>
        <w:ind w:left="0"/>
        <w:jc w:val="both"/>
      </w:pPr>
      <w:r>
        <w:rPr>
          <w:rFonts w:ascii="Times New Roman"/>
          <w:b w:val="false"/>
          <w:i w:val="false"/>
          <w:color w:val="000000"/>
          <w:sz w:val="28"/>
        </w:rPr>
        <w:t>
      2.Форма заполняется микрофинансовой организацией, кредитным товариществом и ломбардом ежеквартально. Данные в Форме заполняются в тысячах теңге. Сумма менее 500 (пятисот) теңге округляется до 0 (нуля), а сумма, равная 500 (пятистам) теңге и выше, округляется до 1000 (тысячи) теңге.</w:t>
      </w:r>
    </w:p>
    <w:bookmarkEnd w:id="329"/>
    <w:bookmarkStart w:name="z684" w:id="33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3.Форму подписывают руководитель или лицо, на которое возложена функция по подписанию отчета, и исполнитель.</w:t>
      </w:r>
    </w:p>
    <w:bookmarkEnd w:id="330"/>
    <w:bookmarkStart w:name="z2198" w:id="331"/>
    <w:p>
      <w:pPr>
        <w:spacing w:after="0"/>
        <w:ind w:left="0"/>
        <w:jc w:val="both"/>
      </w:pPr>
      <w:r>
        <w:rPr>
          <w:rFonts w:ascii="Times New Roman"/>
          <w:b w:val="false"/>
          <w:i w:val="false"/>
          <w:color w:val="000000"/>
          <w:sz w:val="28"/>
        </w:rPr>
        <w:t>
      4.Форма, подписанная руководителем микрофинансовой организации, кредитного товарищества, ломбарда, или лицом, на которое возложена функция по подписанию отчета, и исполнителем посредством электронной цифровой подписи, хранится в электронном формате.</w:t>
      </w:r>
    </w:p>
    <w:bookmarkEnd w:id="331"/>
    <w:bookmarkStart w:name="z686" w:id="332"/>
    <w:p>
      <w:pPr>
        <w:spacing w:after="0"/>
        <w:ind w:left="0"/>
        <w:jc w:val="left"/>
      </w:pPr>
      <w:r>
        <w:rPr>
          <w:rFonts w:ascii="Times New Roman"/>
          <w:b/>
          <w:i w:val="false"/>
          <w:color w:val="000000"/>
        </w:rPr>
        <w:t xml:space="preserve"> </w:t>
      </w:r>
      <w:r>
        <w:rPr>
          <w:rFonts w:ascii="Times New Roman"/>
          <w:b/>
          <w:i w:val="false"/>
          <w:color w:val="000000"/>
        </w:rPr>
        <w:t>Глава 2. Пояснение по заполнению Формы</w:t>
      </w:r>
    </w:p>
    <w:bookmarkEnd w:id="332"/>
    <w:bookmarkStart w:name="z2200" w:id="333"/>
    <w:p>
      <w:pPr>
        <w:spacing w:after="0"/>
        <w:ind w:left="0"/>
        <w:jc w:val="both"/>
      </w:pPr>
      <w:r>
        <w:rPr>
          <w:rFonts w:ascii="Times New Roman"/>
          <w:b w:val="false"/>
          <w:i w:val="false"/>
          <w:color w:val="000000"/>
          <w:sz w:val="28"/>
        </w:rPr>
        <w:t>
      5.При заполнении Формы микрофинансовая организация, кредитное товарищество, ломбард раскрывают 10 (десять) крупнейших кредиторов – физических и (или) юридических лиц, от которых в совокупности имеется наибольшая сумма привлеченных денег. Сведения указываются в порядке убывания по совокупной сумме привлеченных денег (по балансовой стоимости привлеченных денег микрофинансовой организации, кредитного товарищества или ломбарда) от каждого кредитора.</w:t>
      </w:r>
    </w:p>
    <w:bookmarkEnd w:id="333"/>
    <w:bookmarkStart w:name="z688" w:id="33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6.В графе 3 указывается идентификационный номер основного кредитора: Бизнес-идентификационный номер для юридического лица, индивидуальный идентификационный номер для физического лица (в том числе индивидуального предпринимателя при наличии) или иной идентификационный номер для нерезидентов Республики Казахстан (при наличии).</w:t>
      </w:r>
    </w:p>
    <w:bookmarkEnd w:id="334"/>
    <w:bookmarkStart w:name="z2202" w:id="335"/>
    <w:p>
      <w:pPr>
        <w:spacing w:after="0"/>
        <w:ind w:left="0"/>
        <w:jc w:val="both"/>
      </w:pPr>
      <w:r>
        <w:rPr>
          <w:rFonts w:ascii="Times New Roman"/>
          <w:b w:val="false"/>
          <w:i w:val="false"/>
          <w:color w:val="000000"/>
          <w:sz w:val="28"/>
        </w:rPr>
        <w:t>
      7.В графах 5, 9, 13, 17, 21, 25 и 29 указываются суммы балансовой стоимости привлеченных денег микрофинансовой организацией, кредитным товариществом или ломбардом.</w:t>
      </w:r>
    </w:p>
    <w:bookmarkEnd w:id="335"/>
    <w:bookmarkStart w:name="z690" w:id="33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8.В графах 13 и 14 указывается информация из проспекта эмиссии ценных бумаг. </w:t>
      </w:r>
    </w:p>
    <w:bookmarkEnd w:id="336"/>
    <w:bookmarkStart w:name="z2204" w:id="337"/>
    <w:p>
      <w:pPr>
        <w:spacing w:after="0"/>
        <w:ind w:left="0"/>
        <w:jc w:val="both"/>
      </w:pPr>
      <w:r>
        <w:rPr>
          <w:rFonts w:ascii="Times New Roman"/>
          <w:b w:val="false"/>
          <w:i w:val="false"/>
          <w:color w:val="000000"/>
          <w:sz w:val="28"/>
        </w:rPr>
        <w:t xml:space="preserve">
      9.В графах 17 и 18 понятие субординированного долга применяется в значении, определенном в пунктах 6 и 7 пруденциальных нормативов и иных обязательных к соблюдению организацией, осуществляющей микрофинансовую деятельность, норм и лимитов, методики их расчетов, утвержденных </w:t>
      </w:r>
      <w:r>
        <w:rPr>
          <w:rFonts w:ascii="Times New Roman"/>
          <w:b w:val="false"/>
          <w:i w:val="false"/>
          <w:color w:val="000000"/>
          <w:sz w:val="28"/>
        </w:rPr>
        <w:t>постановлением</w:t>
      </w:r>
      <w:r>
        <w:rPr>
          <w:rFonts w:ascii="Times New Roman"/>
          <w:b w:val="false"/>
          <w:i w:val="false"/>
          <w:color w:val="000000"/>
          <w:sz w:val="28"/>
        </w:rPr>
        <w:t xml:space="preserve"> Правления Национального Банка Республики Казахстан от 14 ноября 2019 года № 192 "Об утверждении пруденциальных нормативов и иных обязательных к соблюдению организацией, осуществляющей микрофинансовую деятельность, норм и лимитов, методики их расчетов" (зарегистрировано в Реестре государственной регистрации нормативных правовых актов под № 19629).</w:t>
      </w:r>
    </w:p>
    <w:bookmarkEnd w:id="337"/>
    <w:bookmarkStart w:name="z692" w:id="33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10.В графах 7, 11, 15, 19, 23, 27, 31 указываются коды валют в соответствии с национальным классификатором Республики Казахстан НК РК 07 ISO 4217 "Коды для представления валют и фондов".</w:t>
      </w:r>
    </w:p>
    <w:bookmarkEnd w:id="338"/>
    <w:bookmarkStart w:name="z2206" w:id="339"/>
    <w:p>
      <w:pPr>
        <w:spacing w:after="0"/>
        <w:ind w:left="0"/>
        <w:jc w:val="both"/>
      </w:pPr>
      <w:r>
        <w:rPr>
          <w:rFonts w:ascii="Times New Roman"/>
          <w:b w:val="false"/>
          <w:i w:val="false"/>
          <w:color w:val="000000"/>
          <w:sz w:val="28"/>
        </w:rPr>
        <w:t>
      11.В графе 33 указываются наименования прочих источников.</w:t>
      </w:r>
    </w:p>
    <w:bookmarkEnd w:id="339"/>
    <w:bookmarkStart w:name="z694" w:id="34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12.В графе 34 указывается суммарное значение граф 5, 9, 13, 17, 21, 25 и 29.</w:t>
      </w:r>
    </w:p>
    <w:bookmarkEnd w:id="340"/>
    <w:bookmarkStart w:name="z2208" w:id="341"/>
    <w:p>
      <w:pPr>
        <w:spacing w:after="0"/>
        <w:ind w:left="0"/>
        <w:jc w:val="both"/>
      </w:pPr>
      <w:r>
        <w:rPr>
          <w:rFonts w:ascii="Times New Roman"/>
          <w:b w:val="false"/>
          <w:i w:val="false"/>
          <w:color w:val="000000"/>
          <w:sz w:val="28"/>
        </w:rPr>
        <w:t>
      13.В графах 8, 12, 16, 20, 24, 28, 32 указываются средневзвешенные годовые номинальные ставки вознаграждения по совокупной сумме обязательств по тем кредиторам, к кому это применимо.</w:t>
      </w:r>
    </w:p>
    <w:bookmarkEnd w:id="341"/>
    <w:bookmarkStart w:name="z696" w:id="34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14.В случае отсутствия сведений Форма представляется с нулевыми значениями.</w:t>
      </w:r>
    </w:p>
    <w:bookmarkEnd w:id="34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10</w:t>
            </w:r>
            <w:r>
              <w:br/>
            </w:r>
            <w:r>
              <w:rPr>
                <w:rFonts w:ascii="Times New Roman"/>
                <w:b w:val="false"/>
                <w:i w:val="false"/>
                <w:color w:val="000000"/>
                <w:sz w:val="20"/>
              </w:rPr>
              <w:t>к Правилам представления</w:t>
            </w:r>
            <w:r>
              <w:br/>
            </w:r>
            <w:r>
              <w:rPr>
                <w:rFonts w:ascii="Times New Roman"/>
                <w:b w:val="false"/>
                <w:i w:val="false"/>
                <w:color w:val="000000"/>
                <w:sz w:val="20"/>
              </w:rPr>
              <w:t>отчетности организацией,</w:t>
            </w:r>
            <w:r>
              <w:br/>
            </w:r>
            <w:r>
              <w:rPr>
                <w:rFonts w:ascii="Times New Roman"/>
                <w:b w:val="false"/>
                <w:i w:val="false"/>
                <w:color w:val="000000"/>
                <w:sz w:val="20"/>
              </w:rPr>
              <w:t>осуществляющей микрофинансовую</w:t>
            </w:r>
            <w:r>
              <w:br/>
            </w:r>
            <w:r>
              <w:rPr>
                <w:rFonts w:ascii="Times New Roman"/>
                <w:b w:val="false"/>
                <w:i w:val="false"/>
                <w:color w:val="000000"/>
                <w:sz w:val="20"/>
              </w:rPr>
              <w:t>деятельность</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Форма, </w:t>
            </w:r>
            <w:r>
              <w:br/>
            </w:r>
            <w:r>
              <w:rPr>
                <w:rFonts w:ascii="Times New Roman"/>
                <w:b w:val="false"/>
                <w:i w:val="false"/>
                <w:color w:val="000000"/>
                <w:sz w:val="20"/>
              </w:rPr>
              <w:t>предназначенная для</w:t>
            </w:r>
            <w:r>
              <w:br/>
            </w:r>
            <w:r>
              <w:rPr>
                <w:rFonts w:ascii="Times New Roman"/>
                <w:b w:val="false"/>
                <w:i w:val="false"/>
                <w:color w:val="000000"/>
                <w:sz w:val="20"/>
              </w:rPr>
              <w:t>сбора административных</w:t>
            </w:r>
            <w:r>
              <w:br/>
            </w:r>
            <w:r>
              <w:rPr>
                <w:rFonts w:ascii="Times New Roman"/>
                <w:b w:val="false"/>
                <w:i w:val="false"/>
                <w:color w:val="000000"/>
                <w:sz w:val="20"/>
              </w:rPr>
              <w:t>данных</w:t>
            </w:r>
          </w:p>
        </w:tc>
      </w:tr>
    </w:tbl>
    <w:p>
      <w:pPr>
        <w:spacing w:after="0"/>
        <w:ind w:left="0"/>
        <w:jc w:val="both"/>
      </w:pPr>
      <w:r>
        <w:rPr>
          <w:rFonts w:ascii="Times New Roman"/>
          <w:b w:val="false"/>
          <w:i w:val="false"/>
          <w:color w:val="ff0000"/>
          <w:sz w:val="28"/>
        </w:rPr>
        <w:t xml:space="preserve">
      Сноска. Приложение 10 – в редакции постановления Правления Национального Банка РК от 31.07.2026 </w:t>
      </w:r>
      <w:r>
        <w:rPr>
          <w:rFonts w:ascii="Times New Roman"/>
          <w:b w:val="false"/>
          <w:i w:val="false"/>
          <w:color w:val="ff0000"/>
          <w:sz w:val="28"/>
        </w:rPr>
        <w:t>№ 93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2210" w:id="343"/>
    <w:p>
      <w:pPr>
        <w:spacing w:after="0"/>
        <w:ind w:left="0"/>
        <w:jc w:val="both"/>
      </w:pPr>
      <w:r>
        <w:rPr>
          <w:rFonts w:ascii="Times New Roman"/>
          <w:b w:val="false"/>
          <w:i w:val="false"/>
          <w:color w:val="000000"/>
          <w:sz w:val="28"/>
        </w:rPr>
        <w:t>
      Представляется: в территориальный филиал Национального Банка Республики Казахстан</w:t>
      </w:r>
    </w:p>
    <w:bookmarkEnd w:id="343"/>
    <w:bookmarkStart w:name="z701" w:id="34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Форма, предназначенная для сбора административных данных на безвозмездной основе, размещена на интернет-ресурсе: www.nationalbank.kz</w:t>
      </w:r>
    </w:p>
    <w:bookmarkEnd w:id="344"/>
    <w:bookmarkStart w:name="z2212" w:id="345"/>
    <w:p>
      <w:pPr>
        <w:spacing w:after="0"/>
        <w:ind w:left="0"/>
        <w:jc w:val="both"/>
      </w:pPr>
      <w:r>
        <w:rPr>
          <w:rFonts w:ascii="Times New Roman"/>
          <w:b w:val="false"/>
          <w:i w:val="false"/>
          <w:color w:val="000000"/>
          <w:sz w:val="28"/>
        </w:rPr>
        <w:t>
      Наименование административной формы: отчет о классификации активов по микрокредитам, предоставленным физическим и юридическим лицам</w:t>
      </w:r>
    </w:p>
    <w:bookmarkEnd w:id="345"/>
    <w:bookmarkStart w:name="z703" w:id="34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Индекс формы, предназначенной для сбора административных данных на безвозмездной основе: M_MFO_1</w:t>
      </w:r>
    </w:p>
    <w:bookmarkEnd w:id="346"/>
    <w:bookmarkStart w:name="z2214" w:id="347"/>
    <w:p>
      <w:pPr>
        <w:spacing w:after="0"/>
        <w:ind w:left="0"/>
        <w:jc w:val="both"/>
      </w:pPr>
      <w:r>
        <w:rPr>
          <w:rFonts w:ascii="Times New Roman"/>
          <w:b w:val="false"/>
          <w:i w:val="false"/>
          <w:color w:val="000000"/>
          <w:sz w:val="28"/>
        </w:rPr>
        <w:t>
      Периодичность: ежеквартальная</w:t>
      </w:r>
    </w:p>
    <w:bookmarkEnd w:id="347"/>
    <w:bookmarkStart w:name="z705" w:id="34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Отчетный период: по состоянию на "___" __________ 20__года</w:t>
      </w:r>
    </w:p>
    <w:bookmarkEnd w:id="348"/>
    <w:bookmarkStart w:name="z2216" w:id="349"/>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микрофинансовая организация</w:t>
      </w:r>
    </w:p>
    <w:bookmarkEnd w:id="349"/>
    <w:bookmarkStart w:name="z707" w:id="35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Срок представления формы, предназначенной для сбора административных данных на безвозмездной основе: ежеквартально, до 25 (двадцать пятого) числа (включительно) месяца, следующего за отчетным кварталом</w:t>
      </w:r>
    </w:p>
    <w:bookmarkEnd w:id="350"/>
    <w:bookmarkStart w:name="z2218" w:id="351"/>
    <w:p>
      <w:pPr>
        <w:spacing w:after="0"/>
        <w:ind w:left="0"/>
        <w:jc w:val="both"/>
      </w:pPr>
      <w:r>
        <w:rPr>
          <w:rFonts w:ascii="Times New Roman"/>
          <w:b w:val="false"/>
          <w:i w:val="false"/>
          <w:color w:val="000000"/>
          <w:sz w:val="28"/>
        </w:rPr>
        <w:t>
      БИН: _________________________</w:t>
      </w:r>
    </w:p>
    <w:bookmarkEnd w:id="351"/>
    <w:bookmarkStart w:name="z709" w:id="35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Метод сбора: в электронном виде</w:t>
      </w:r>
    </w:p>
    <w:bookmarkEnd w:id="352"/>
    <w:bookmarkStart w:name="z2220" w:id="353"/>
    <w:p>
      <w:pPr>
        <w:spacing w:after="0"/>
        <w:ind w:left="0"/>
        <w:jc w:val="both"/>
      </w:pPr>
      <w:r>
        <w:rPr>
          <w:rFonts w:ascii="Times New Roman"/>
          <w:b w:val="false"/>
          <w:i w:val="false"/>
          <w:color w:val="000000"/>
          <w:sz w:val="28"/>
        </w:rPr>
        <w:t>
       (в тысячах теңге)</w:t>
      </w:r>
    </w:p>
    <w:bookmarkEnd w:id="35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показателя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Группа активов по микрокредитам, предоставленным физическим и юридическим лицам, согласно классификации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провизий, в процентах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Основной долг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Начисленное вознаграждение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Стандартные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Сомнительные, всего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Сомнительные 1 категории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Сомнительные 2 категории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5,01-10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Сомнительные 3 категории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10,01-20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Сомнительные 4 категории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20,01-25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Сомнительные 5 категории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Безнадежные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50,01-100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11" w:id="35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продолжение таблицы:</w:t>
      </w:r>
    </w:p>
    <w:bookmarkEnd w:id="35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Дисконт (премия)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Неустойка (штраф, пеня) за несвоевременное погашение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фактически созданных провизий, всего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обеспечения исполнения обязательств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bl>
    <w:p>
      <w:pPr>
        <w:spacing w:after="0"/>
        <w:ind w:left="0"/>
        <w:jc w:val="both"/>
      </w:pPr>
      <w:r>
        <w:rPr>
          <w:rFonts w:ascii="Times New Roman"/>
          <w:b w:val="false"/>
          <w:i w:val="false"/>
          <w:color w:val="000000"/>
          <w:sz w:val="28"/>
        </w:rPr>
        <w:t>
      Наименование __________________________________________________</w:t>
      </w:r>
    </w:p>
    <w:bookmarkStart w:name="z2299" w:id="355"/>
    <w:p>
      <w:pPr>
        <w:spacing w:after="0"/>
        <w:ind w:left="0"/>
        <w:jc w:val="both"/>
      </w:pPr>
      <w:r>
        <w:rPr>
          <w:rFonts w:ascii="Times New Roman"/>
          <w:b w:val="false"/>
          <w:i w:val="false"/>
          <w:color w:val="000000"/>
          <w:sz w:val="28"/>
        </w:rPr>
        <w:t>
      Адрес__________________________________________________________</w:t>
      </w:r>
    </w:p>
    <w:bookmarkEnd w:id="355"/>
    <w:p>
      <w:pPr>
        <w:spacing w:after="0"/>
        <w:ind w:left="0"/>
        <w:jc w:val="both"/>
      </w:pPr>
      <w:r>
        <w:rPr>
          <w:rFonts w:ascii="Times New Roman"/>
          <w:b w:val="false"/>
          <w:i w:val="false"/>
          <w:color w:val="000000"/>
          <w:sz w:val="28"/>
        </w:rPr>
        <w:t>
      Телефон ________________________________________________________</w:t>
      </w:r>
    </w:p>
    <w:bookmarkStart w:name="z2301" w:id="356"/>
    <w:p>
      <w:pPr>
        <w:spacing w:after="0"/>
        <w:ind w:left="0"/>
        <w:jc w:val="both"/>
      </w:pPr>
      <w:r>
        <w:rPr>
          <w:rFonts w:ascii="Times New Roman"/>
          <w:b w:val="false"/>
          <w:i w:val="false"/>
          <w:color w:val="000000"/>
          <w:sz w:val="28"/>
        </w:rPr>
        <w:t>
      Адрес электронной почты _________________________________________</w:t>
      </w:r>
    </w:p>
    <w:bookmarkEnd w:id="356"/>
    <w:p>
      <w:pPr>
        <w:spacing w:after="0"/>
        <w:ind w:left="0"/>
        <w:jc w:val="both"/>
      </w:pPr>
      <w:r>
        <w:rPr>
          <w:rFonts w:ascii="Times New Roman"/>
          <w:b w:val="false"/>
          <w:i w:val="false"/>
          <w:color w:val="000000"/>
          <w:sz w:val="28"/>
        </w:rPr>
        <w:t>
      Исполнитель____________________________ ____________________</w:t>
      </w:r>
    </w:p>
    <w:bookmarkStart w:name="z2303" w:id="357"/>
    <w:p>
      <w:pPr>
        <w:spacing w:after="0"/>
        <w:ind w:left="0"/>
        <w:jc w:val="both"/>
      </w:pPr>
      <w:r>
        <w:rPr>
          <w:rFonts w:ascii="Times New Roman"/>
          <w:b w:val="false"/>
          <w:i w:val="false"/>
          <w:color w:val="000000"/>
          <w:sz w:val="28"/>
        </w:rPr>
        <w:t>
      фамилия, имя и отчество (при его наличии) подпись, телефон</w:t>
      </w:r>
    </w:p>
    <w:bookmarkEnd w:id="357"/>
    <w:p>
      <w:pPr>
        <w:spacing w:after="0"/>
        <w:ind w:left="0"/>
        <w:jc w:val="both"/>
      </w:pPr>
      <w:r>
        <w:rPr>
          <w:rFonts w:ascii="Times New Roman"/>
          <w:b w:val="false"/>
          <w:i w:val="false"/>
          <w:color w:val="000000"/>
          <w:sz w:val="28"/>
        </w:rPr>
        <w:t>
      Руководитель или лицо, на которое возложена функция по подписанию отчета</w:t>
      </w:r>
    </w:p>
    <w:bookmarkStart w:name="z2305" w:id="358"/>
    <w:p>
      <w:pPr>
        <w:spacing w:after="0"/>
        <w:ind w:left="0"/>
        <w:jc w:val="both"/>
      </w:pPr>
      <w:r>
        <w:rPr>
          <w:rFonts w:ascii="Times New Roman"/>
          <w:b w:val="false"/>
          <w:i w:val="false"/>
          <w:color w:val="000000"/>
          <w:sz w:val="28"/>
        </w:rPr>
        <w:t>
      _____________________________________ _____________________</w:t>
      </w:r>
    </w:p>
    <w:bookmarkEnd w:id="358"/>
    <w:p>
      <w:pPr>
        <w:spacing w:after="0"/>
        <w:ind w:left="0"/>
        <w:jc w:val="both"/>
      </w:pPr>
      <w:r>
        <w:rPr>
          <w:rFonts w:ascii="Times New Roman"/>
          <w:b w:val="false"/>
          <w:i w:val="false"/>
          <w:color w:val="000000"/>
          <w:sz w:val="28"/>
        </w:rPr>
        <w:t>
      фамилия, имя и отчество (при его наличии) подпись</w:t>
      </w:r>
    </w:p>
    <w:bookmarkStart w:name="z2307" w:id="359"/>
    <w:p>
      <w:pPr>
        <w:spacing w:after="0"/>
        <w:ind w:left="0"/>
        <w:jc w:val="both"/>
      </w:pPr>
      <w:r>
        <w:rPr>
          <w:rFonts w:ascii="Times New Roman"/>
          <w:b w:val="false"/>
          <w:i w:val="false"/>
          <w:color w:val="000000"/>
          <w:sz w:val="28"/>
        </w:rPr>
        <w:t>
      Дата "____" ______________ 20__ года</w:t>
      </w:r>
    </w:p>
    <w:bookmarkEnd w:id="359"/>
    <w:bookmarkStart w:name="z2308" w:id="360"/>
    <w:p>
      <w:pPr>
        <w:spacing w:after="0"/>
        <w:ind w:left="0"/>
        <w:jc w:val="both"/>
      </w:pPr>
      <w:r>
        <w:rPr>
          <w:rFonts w:ascii="Times New Roman"/>
          <w:b w:val="false"/>
          <w:i w:val="false"/>
          <w:color w:val="000000"/>
          <w:sz w:val="28"/>
        </w:rPr>
        <w:t>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классификации активов по микрокредитам, предоставленным физическим и юридическим лицам".</w:t>
      </w:r>
    </w:p>
    <w:bookmarkEnd w:id="36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w:t>
            </w:r>
            <w:r>
              <w:br/>
            </w:r>
            <w:r>
              <w:rPr>
                <w:rFonts w:ascii="Times New Roman"/>
                <w:b w:val="false"/>
                <w:i w:val="false"/>
                <w:color w:val="000000"/>
                <w:sz w:val="20"/>
              </w:rPr>
              <w:t xml:space="preserve">к форме, предназначенной для </w:t>
            </w:r>
            <w:r>
              <w:br/>
            </w:r>
            <w:r>
              <w:rPr>
                <w:rFonts w:ascii="Times New Roman"/>
                <w:b w:val="false"/>
                <w:i w:val="false"/>
                <w:color w:val="000000"/>
                <w:sz w:val="20"/>
              </w:rPr>
              <w:t xml:space="preserve">сбора административных </w:t>
            </w:r>
            <w:r>
              <w:br/>
            </w:r>
            <w:r>
              <w:rPr>
                <w:rFonts w:ascii="Times New Roman"/>
                <w:b w:val="false"/>
                <w:i w:val="false"/>
                <w:color w:val="000000"/>
                <w:sz w:val="20"/>
              </w:rPr>
              <w:t xml:space="preserve">данных на безвозмездной </w:t>
            </w:r>
            <w:r>
              <w:br/>
            </w:r>
            <w:r>
              <w:rPr>
                <w:rFonts w:ascii="Times New Roman"/>
                <w:b w:val="false"/>
                <w:i w:val="false"/>
                <w:color w:val="000000"/>
                <w:sz w:val="20"/>
              </w:rPr>
              <w:t xml:space="preserve">основе, "Отчет о классификации </w:t>
            </w:r>
            <w:r>
              <w:br/>
            </w:r>
            <w:r>
              <w:rPr>
                <w:rFonts w:ascii="Times New Roman"/>
                <w:b w:val="false"/>
                <w:i w:val="false"/>
                <w:color w:val="000000"/>
                <w:sz w:val="20"/>
              </w:rPr>
              <w:t xml:space="preserve">активов по микрокредитам, </w:t>
            </w:r>
            <w:r>
              <w:br/>
            </w:r>
            <w:r>
              <w:rPr>
                <w:rFonts w:ascii="Times New Roman"/>
                <w:b w:val="false"/>
                <w:i w:val="false"/>
                <w:color w:val="000000"/>
                <w:sz w:val="20"/>
              </w:rPr>
              <w:t xml:space="preserve">предоставленным физическим и </w:t>
            </w:r>
            <w:r>
              <w:br/>
            </w:r>
            <w:r>
              <w:rPr>
                <w:rFonts w:ascii="Times New Roman"/>
                <w:b w:val="false"/>
                <w:i w:val="false"/>
                <w:color w:val="000000"/>
                <w:sz w:val="20"/>
              </w:rPr>
              <w:t>юридическим лицам"</w:t>
            </w:r>
          </w:p>
        </w:tc>
      </w:tr>
    </w:tbl>
    <w:bookmarkStart w:name="z2310" w:id="361"/>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 "Отчет о классификации активов по микрокредитам, предоставленным физическим и юридическим лицам" (индекс – M_MFO_1, периодичность – ежеквартальная)</w:t>
      </w:r>
    </w:p>
    <w:bookmarkEnd w:id="361"/>
    <w:bookmarkStart w:name="z725" w:id="362"/>
    <w:p>
      <w:pPr>
        <w:spacing w:after="0"/>
        <w:ind w:left="0"/>
        <w:jc w:val="left"/>
      </w:pPr>
      <w:r>
        <w:rPr>
          <w:rFonts w:ascii="Times New Roman"/>
          <w:b/>
          <w:i w:val="false"/>
          <w:color w:val="000000"/>
        </w:rPr>
        <w:t xml:space="preserve"> </w:t>
      </w:r>
      <w:r>
        <w:rPr>
          <w:rFonts w:ascii="Times New Roman"/>
          <w:b/>
          <w:i w:val="false"/>
          <w:color w:val="000000"/>
        </w:rPr>
        <w:t>Глава 1. Общие положения</w:t>
      </w:r>
    </w:p>
    <w:bookmarkEnd w:id="362"/>
    <w:bookmarkStart w:name="z2312" w:id="363"/>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классификации активов по микрокредитам, предоставленным физическим и юридическим лицам" (далее – Форма).</w:t>
      </w:r>
    </w:p>
    <w:bookmarkEnd w:id="363"/>
    <w:bookmarkStart w:name="z727" w:id="36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 Форма заполняется микрофинансовой организацией ежеквартально. Данные в Форме заполняются в тысячах теңге. Сумма менее 500 (пятисот) теңге округляется до 0 (нуля), а сумма, равная 500 (пятистам) теңге и выше, округляется до 1000 (тысячи) теңге.</w:t>
      </w:r>
    </w:p>
    <w:bookmarkEnd w:id="364"/>
    <w:bookmarkStart w:name="z2314" w:id="365"/>
    <w:p>
      <w:pPr>
        <w:spacing w:after="0"/>
        <w:ind w:left="0"/>
        <w:jc w:val="both"/>
      </w:pPr>
      <w:r>
        <w:rPr>
          <w:rFonts w:ascii="Times New Roman"/>
          <w:b w:val="false"/>
          <w:i w:val="false"/>
          <w:color w:val="000000"/>
          <w:sz w:val="28"/>
        </w:rPr>
        <w:t>
      3. Форму подписывают руководитель или лицо, на которое возложена функция по подписанию отчета, и исполнитель.</w:t>
      </w:r>
    </w:p>
    <w:bookmarkEnd w:id="365"/>
    <w:bookmarkStart w:name="z729" w:id="36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 Форма, подписанная руководителем микрофинансовой организации или лицом, на которое возложена функция по подписанию отчета, и исполнителем посредством электронной цифровой подписи, хранится в электронном формате.</w:t>
      </w:r>
    </w:p>
    <w:bookmarkEnd w:id="366"/>
    <w:bookmarkStart w:name="z2316" w:id="367"/>
    <w:p>
      <w:pPr>
        <w:spacing w:after="0"/>
        <w:ind w:left="0"/>
        <w:jc w:val="left"/>
      </w:pPr>
      <w:r>
        <w:rPr>
          <w:rFonts w:ascii="Times New Roman"/>
          <w:b/>
          <w:i w:val="false"/>
          <w:color w:val="000000"/>
        </w:rPr>
        <w:t xml:space="preserve"> Глава 2. Пояснение по заполнению Формы</w:t>
      </w:r>
    </w:p>
    <w:bookmarkEnd w:id="367"/>
    <w:bookmarkStart w:name="z731" w:id="36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5. Классификация активов по микрокредитам, предоставленным физическим и юридическим лицам, осуществляется в соответствии с Правилами осуществления классификации активов и условных обязательств по предоставленным микрокредитам, отнесения активов по предоставленным микрокредитам к сомнительным и безнадежным, а также создания провизий (резервов) против них, утвержденными </w:t>
      </w:r>
      <w:r>
        <w:rPr>
          <w:rFonts w:ascii="Times New Roman"/>
          <w:b w:val="false"/>
          <w:i w:val="false"/>
          <w:color w:val="000000"/>
          <w:sz w:val="28"/>
        </w:rPr>
        <w:t>постановлением</w:t>
      </w:r>
      <w:r>
        <w:rPr>
          <w:rFonts w:ascii="Times New Roman"/>
          <w:b w:val="false"/>
          <w:i w:val="false"/>
          <w:color w:val="000000"/>
          <w:sz w:val="28"/>
        </w:rPr>
        <w:t xml:space="preserve"> Правления Агентства Республики Казахстан по регулированию и развитию финансового рынка от 29 сентября 2025 года № 62 "Об утверждении Правил осуществления классификации активов и условных обязательств по предоставленным микрокредитам, отнесения активов по предоставленным микрокредитам к сомнительным и безнадежным, а также создания провизий (резервов) против них" (зарегистрировано в Реестре государственной регистрации нормативных правовых актов под № 36993).</w:t>
      </w:r>
    </w:p>
    <w:bookmarkEnd w:id="368"/>
    <w:bookmarkStart w:name="z2318" w:id="369"/>
    <w:p>
      <w:pPr>
        <w:spacing w:after="0"/>
        <w:ind w:left="0"/>
        <w:jc w:val="both"/>
      </w:pPr>
      <w:r>
        <w:rPr>
          <w:rFonts w:ascii="Times New Roman"/>
          <w:b w:val="false"/>
          <w:i w:val="false"/>
          <w:color w:val="000000"/>
          <w:sz w:val="28"/>
        </w:rPr>
        <w:t>
      6. Отнесение к группе активов по микрокредитам, предоставленным физическим и юридическим лицам, согласно классификации, определяется в зависимости от валовой балансовой стоимости актива.</w:t>
      </w:r>
    </w:p>
    <w:bookmarkEnd w:id="369"/>
    <w:bookmarkStart w:name="z733" w:id="37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 В графе 4 указывается остаток задолженности по основному долгу по состоянию на отчетную дату.</w:t>
      </w:r>
    </w:p>
    <w:bookmarkEnd w:id="370"/>
    <w:bookmarkStart w:name="z2320" w:id="371"/>
    <w:p>
      <w:pPr>
        <w:spacing w:after="0"/>
        <w:ind w:left="0"/>
        <w:jc w:val="both"/>
      </w:pPr>
      <w:r>
        <w:rPr>
          <w:rFonts w:ascii="Times New Roman"/>
          <w:b w:val="false"/>
          <w:i w:val="false"/>
          <w:color w:val="000000"/>
          <w:sz w:val="28"/>
        </w:rPr>
        <w:t>
      8. В графе 5 учитывается сумма остатков начисленного, но не погашенного (не полученного) вознаграждения, по состоянию на отчетную дату.</w:t>
      </w:r>
    </w:p>
    <w:bookmarkEnd w:id="371"/>
    <w:bookmarkStart w:name="z735" w:id="37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 В графе 6 указывается сумма дисконта (с минусом) или премии.</w:t>
      </w:r>
    </w:p>
    <w:bookmarkEnd w:id="372"/>
    <w:bookmarkStart w:name="z2322" w:id="373"/>
    <w:p>
      <w:pPr>
        <w:spacing w:after="0"/>
        <w:ind w:left="0"/>
        <w:jc w:val="both"/>
      </w:pPr>
      <w:r>
        <w:rPr>
          <w:rFonts w:ascii="Times New Roman"/>
          <w:b w:val="false"/>
          <w:i w:val="false"/>
          <w:color w:val="000000"/>
          <w:sz w:val="28"/>
        </w:rPr>
        <w:t>
      10. В графе 7 указывается сумма остатков начисленной неустойки (штрафа, пени) за несвоевременное погашение, учитываемая на балансе, по состоянию на отчетную дату. По показателю в графе 7 не допускается отражение отрицательного значения.</w:t>
      </w:r>
    </w:p>
    <w:bookmarkEnd w:id="373"/>
    <w:bookmarkStart w:name="z737" w:id="37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 В графе 8 указывается сумма фактически созданных провизий – сумма оценочного резерва под ожидаемые и имеющиеся кредитные убытки по активам по микрокредитам, предоставленным физическим и юридическим лицам, учитываемым по амортизированной стоимости актива по микрокредиту, предоставленному физическим и юридическим лицам, и по справедливой стоимости через прочий совокупный доход, а также оценочное обязательство в отношении ожидаемых кредитных убытков по условным обязательствам по микрокредитам, предоставленным физическим и юридическим лицам, по состоянию на отчетную дату.</w:t>
      </w:r>
    </w:p>
    <w:bookmarkEnd w:id="374"/>
    <w:bookmarkStart w:name="z2324" w:id="375"/>
    <w:p>
      <w:pPr>
        <w:spacing w:after="0"/>
        <w:ind w:left="0"/>
        <w:jc w:val="both"/>
      </w:pPr>
      <w:r>
        <w:rPr>
          <w:rFonts w:ascii="Times New Roman"/>
          <w:b w:val="false"/>
          <w:i w:val="false"/>
          <w:color w:val="000000"/>
          <w:sz w:val="28"/>
        </w:rPr>
        <w:t>
      12. В графе 9 указывается стоимость залогового обеспечения на отчетную дату, определяемая от рыночной (справедливой) стоимости с учетом возможности ее реализации (продажи) по состоянию на отчетную дату.</w:t>
      </w:r>
    </w:p>
    <w:bookmarkEnd w:id="375"/>
    <w:bookmarkStart w:name="z739" w:id="37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 В строке 900 подводятся итоги по стандартным, сомнительным и безнадежным активам по микрокредитам, предоставленным физическим и юридическим лицам.</w:t>
      </w:r>
    </w:p>
    <w:bookmarkEnd w:id="376"/>
    <w:bookmarkStart w:name="z2326" w:id="377"/>
    <w:p>
      <w:pPr>
        <w:spacing w:after="0"/>
        <w:ind w:left="0"/>
        <w:jc w:val="both"/>
      </w:pPr>
      <w:r>
        <w:rPr>
          <w:rFonts w:ascii="Times New Roman"/>
          <w:b w:val="false"/>
          <w:i w:val="false"/>
          <w:color w:val="000000"/>
          <w:sz w:val="28"/>
        </w:rPr>
        <w:t>
      14. В случае отсутствия сведений Форма представляется с нулевыми значениями.</w:t>
      </w:r>
    </w:p>
    <w:bookmarkEnd w:id="37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11</w:t>
            </w:r>
            <w:r>
              <w:br/>
            </w:r>
            <w:r>
              <w:rPr>
                <w:rFonts w:ascii="Times New Roman"/>
                <w:b w:val="false"/>
                <w:i w:val="false"/>
                <w:color w:val="000000"/>
                <w:sz w:val="20"/>
              </w:rPr>
              <w:t>к Правилам представления</w:t>
            </w:r>
            <w:r>
              <w:br/>
            </w:r>
            <w:r>
              <w:rPr>
                <w:rFonts w:ascii="Times New Roman"/>
                <w:b w:val="false"/>
                <w:i w:val="false"/>
                <w:color w:val="000000"/>
                <w:sz w:val="20"/>
              </w:rPr>
              <w:t>отчетности организацией,</w:t>
            </w:r>
            <w:r>
              <w:br/>
            </w:r>
            <w:r>
              <w:rPr>
                <w:rFonts w:ascii="Times New Roman"/>
                <w:b w:val="false"/>
                <w:i w:val="false"/>
                <w:color w:val="000000"/>
                <w:sz w:val="20"/>
              </w:rPr>
              <w:t>осуществляющей микрофинансовую</w:t>
            </w:r>
            <w:r>
              <w:br/>
            </w:r>
            <w:r>
              <w:rPr>
                <w:rFonts w:ascii="Times New Roman"/>
                <w:b w:val="false"/>
                <w:i w:val="false"/>
                <w:color w:val="000000"/>
                <w:sz w:val="20"/>
              </w:rPr>
              <w:t>деятельность</w:t>
            </w:r>
            <w:r>
              <w:br/>
            </w:r>
            <w:r>
              <w:rPr>
                <w:rFonts w:ascii="Times New Roman"/>
                <w:b w:val="false"/>
                <w:i w:val="false"/>
                <w:color w:val="000000"/>
                <w:sz w:val="20"/>
              </w:rPr>
              <w:t xml:space="preserve">Форма, </w:t>
            </w:r>
            <w:r>
              <w:br/>
            </w:r>
            <w:r>
              <w:rPr>
                <w:rFonts w:ascii="Times New Roman"/>
                <w:b w:val="false"/>
                <w:i w:val="false"/>
                <w:color w:val="000000"/>
                <w:sz w:val="20"/>
              </w:rPr>
              <w:t>предназначенная для сбора</w:t>
            </w:r>
            <w:r>
              <w:br/>
            </w:r>
            <w:r>
              <w:rPr>
                <w:rFonts w:ascii="Times New Roman"/>
                <w:b w:val="false"/>
                <w:i w:val="false"/>
                <w:color w:val="000000"/>
                <w:sz w:val="20"/>
              </w:rPr>
              <w:t>административных данных</w:t>
            </w:r>
            <w:r>
              <w:br/>
            </w:r>
            <w:r>
              <w:rPr>
                <w:rFonts w:ascii="Times New Roman"/>
                <w:b w:val="false"/>
                <w:i w:val="false"/>
                <w:color w:val="000000"/>
                <w:sz w:val="20"/>
              </w:rPr>
              <w:t xml:space="preserve">Представляется: в территориальный филиал </w:t>
            </w:r>
            <w:r>
              <w:br/>
            </w:r>
            <w:r>
              <w:rPr>
                <w:rFonts w:ascii="Times New Roman"/>
                <w:b w:val="false"/>
                <w:i w:val="false"/>
                <w:color w:val="000000"/>
                <w:sz w:val="20"/>
              </w:rPr>
              <w:t xml:space="preserve">Национального Банка </w:t>
            </w:r>
            <w:r>
              <w:br/>
            </w:r>
            <w:r>
              <w:rPr>
                <w:rFonts w:ascii="Times New Roman"/>
                <w:b w:val="false"/>
                <w:i w:val="false"/>
                <w:color w:val="000000"/>
                <w:sz w:val="20"/>
              </w:rPr>
              <w:t>Республики Казахстан</w:t>
            </w:r>
          </w:p>
        </w:tc>
      </w:tr>
    </w:tbl>
    <w:p>
      <w:pPr>
        <w:spacing w:after="0"/>
        <w:ind w:left="0"/>
        <w:jc w:val="both"/>
      </w:pPr>
      <w:r>
        <w:rPr>
          <w:rFonts w:ascii="Times New Roman"/>
          <w:b w:val="false"/>
          <w:i w:val="false"/>
          <w:color w:val="ff0000"/>
          <w:sz w:val="28"/>
        </w:rPr>
        <w:t xml:space="preserve">
      Сноска. Приложение 11 – в редакции постановления Правления Национального Банка РК от 31.07.2026 </w:t>
      </w:r>
      <w:r>
        <w:rPr>
          <w:rFonts w:ascii="Times New Roman"/>
          <w:b w:val="false"/>
          <w:i w:val="false"/>
          <w:color w:val="ff0000"/>
          <w:sz w:val="28"/>
        </w:rPr>
        <w:t>№ 93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2327" w:id="378"/>
    <w:p>
      <w:pPr>
        <w:spacing w:after="0"/>
        <w:ind w:left="0"/>
        <w:jc w:val="both"/>
      </w:pPr>
      <w:r>
        <w:rPr>
          <w:rFonts w:ascii="Times New Roman"/>
          <w:b w:val="false"/>
          <w:i w:val="false"/>
          <w:color w:val="000000"/>
          <w:sz w:val="28"/>
        </w:rPr>
        <w:t>
      Представляется: в территориальный филиал Национального Банка Республики Казахстан</w:t>
      </w:r>
    </w:p>
    <w:bookmarkEnd w:id="378"/>
    <w:bookmarkStart w:name="z745" w:id="37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Форма, предназначенная для сбора административных данных на безвозмездной основе, размещена на интернет-ресурсе: www.nationalbank.kz</w:t>
      </w:r>
    </w:p>
    <w:bookmarkEnd w:id="379"/>
    <w:bookmarkStart w:name="z2329" w:id="380"/>
    <w:p>
      <w:pPr>
        <w:spacing w:after="0"/>
        <w:ind w:left="0"/>
        <w:jc w:val="both"/>
      </w:pPr>
      <w:r>
        <w:rPr>
          <w:rFonts w:ascii="Times New Roman"/>
          <w:b w:val="false"/>
          <w:i w:val="false"/>
          <w:color w:val="000000"/>
          <w:sz w:val="28"/>
        </w:rPr>
        <w:t xml:space="preserve">
      Наименование административной формы: отчет о классификации условных обязательств по предоставленным микрокредитам </w:t>
      </w:r>
    </w:p>
    <w:bookmarkEnd w:id="380"/>
    <w:bookmarkStart w:name="z747" w:id="38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Индекс формы, предназначенной для сбора административных данных на безвозмездной основе: UVO_MFO_1</w:t>
      </w:r>
    </w:p>
    <w:bookmarkEnd w:id="381"/>
    <w:bookmarkStart w:name="z2331" w:id="382"/>
    <w:p>
      <w:pPr>
        <w:spacing w:after="0"/>
        <w:ind w:left="0"/>
        <w:jc w:val="both"/>
      </w:pPr>
      <w:r>
        <w:rPr>
          <w:rFonts w:ascii="Times New Roman"/>
          <w:b w:val="false"/>
          <w:i w:val="false"/>
          <w:color w:val="000000"/>
          <w:sz w:val="28"/>
        </w:rPr>
        <w:t>
      Периодичность: ежеквартальная</w:t>
      </w:r>
    </w:p>
    <w:bookmarkEnd w:id="382"/>
    <w:bookmarkStart w:name="z2332" w:id="383"/>
    <w:p>
      <w:pPr>
        <w:spacing w:after="0"/>
        <w:ind w:left="0"/>
        <w:jc w:val="both"/>
      </w:pPr>
      <w:r>
        <w:rPr>
          <w:rFonts w:ascii="Times New Roman"/>
          <w:b w:val="false"/>
          <w:i w:val="false"/>
          <w:color w:val="000000"/>
          <w:sz w:val="28"/>
        </w:rPr>
        <w:t>
      Отчетный период: по состоянию на "___" __________ 20__года</w:t>
      </w:r>
    </w:p>
    <w:bookmarkEnd w:id="383"/>
    <w:bookmarkStart w:name="z2333" w:id="384"/>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микрофинансовая организация</w:t>
      </w:r>
    </w:p>
    <w:bookmarkEnd w:id="384"/>
    <w:bookmarkStart w:name="z2334" w:id="385"/>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ежеквартально, до 25 (двадцать пятого) числа (включительно) месяца, следующего за отчетным кварталом</w:t>
      </w:r>
    </w:p>
    <w:bookmarkEnd w:id="385"/>
    <w:bookmarkStart w:name="z2335" w:id="386"/>
    <w:p>
      <w:pPr>
        <w:spacing w:after="0"/>
        <w:ind w:left="0"/>
        <w:jc w:val="both"/>
      </w:pPr>
      <w:r>
        <w:rPr>
          <w:rFonts w:ascii="Times New Roman"/>
          <w:b w:val="false"/>
          <w:i w:val="false"/>
          <w:color w:val="000000"/>
          <w:sz w:val="28"/>
        </w:rPr>
        <w:t>
      БИН: ___________________________</w:t>
      </w:r>
    </w:p>
    <w:bookmarkEnd w:id="386"/>
    <w:bookmarkStart w:name="z2336" w:id="387"/>
    <w:p>
      <w:pPr>
        <w:spacing w:after="0"/>
        <w:ind w:left="0"/>
        <w:jc w:val="both"/>
      </w:pPr>
      <w:r>
        <w:rPr>
          <w:rFonts w:ascii="Times New Roman"/>
          <w:b w:val="false"/>
          <w:i w:val="false"/>
          <w:color w:val="000000"/>
          <w:sz w:val="28"/>
        </w:rPr>
        <w:t>
      Метод сбора: в электронном виде</w:t>
      </w:r>
    </w:p>
    <w:bookmarkEnd w:id="387"/>
    <w:bookmarkStart w:name="z2337" w:id="388"/>
    <w:p>
      <w:pPr>
        <w:spacing w:after="0"/>
        <w:ind w:left="0"/>
        <w:jc w:val="both"/>
      </w:pPr>
      <w:r>
        <w:rPr>
          <w:rFonts w:ascii="Times New Roman"/>
          <w:b w:val="false"/>
          <w:i w:val="false"/>
          <w:color w:val="000000"/>
          <w:sz w:val="28"/>
        </w:rPr>
        <w:t>
       (в тысячах теңге)</w:t>
      </w:r>
    </w:p>
    <w:bookmarkEnd w:id="38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Группа условных обязательств по предоставленным микрокредитам согласно классификации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сумма условных обязательств по предоставленным микрокредитам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провизий (в процентах)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сумма фактически созданных провизий</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Стандартные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Сомнительные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сомнительные 1 категории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сомнительные 2 категории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5,01-10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сомнительные 3 категории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10,01-20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сомнительные 4 категории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20,01-25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сомнительные 5 категории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Безнадежные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50,01-100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Наименование __________________________________________________</w:t>
      </w:r>
    </w:p>
    <w:p>
      <w:pPr>
        <w:spacing w:after="0"/>
        <w:ind w:left="0"/>
        <w:jc w:val="both"/>
      </w:pPr>
      <w:r>
        <w:rPr>
          <w:rFonts w:ascii="Times New Roman"/>
          <w:b w:val="false"/>
          <w:i w:val="false"/>
          <w:color w:val="000000"/>
          <w:sz w:val="28"/>
        </w:rPr>
        <w:t>
      Адрес__________________________________________________________</w:t>
      </w:r>
    </w:p>
    <w:p>
      <w:pPr>
        <w:spacing w:after="0"/>
        <w:ind w:left="0"/>
        <w:jc w:val="both"/>
      </w:pPr>
      <w:r>
        <w:rPr>
          <w:rFonts w:ascii="Times New Roman"/>
          <w:b w:val="false"/>
          <w:i w:val="false"/>
          <w:color w:val="000000"/>
          <w:sz w:val="28"/>
        </w:rPr>
        <w:t>
      Телефон ________________________________________________________</w:t>
      </w:r>
    </w:p>
    <w:p>
      <w:pPr>
        <w:spacing w:after="0"/>
        <w:ind w:left="0"/>
        <w:jc w:val="both"/>
      </w:pPr>
      <w:r>
        <w:rPr>
          <w:rFonts w:ascii="Times New Roman"/>
          <w:b w:val="false"/>
          <w:i w:val="false"/>
          <w:color w:val="000000"/>
          <w:sz w:val="28"/>
        </w:rPr>
        <w:t>
      Адрес электронной почты _________________________________________</w:t>
      </w:r>
    </w:p>
    <w:p>
      <w:pPr>
        <w:spacing w:after="0"/>
        <w:ind w:left="0"/>
        <w:jc w:val="both"/>
      </w:pPr>
      <w:r>
        <w:rPr>
          <w:rFonts w:ascii="Times New Roman"/>
          <w:b w:val="false"/>
          <w:i w:val="false"/>
          <w:color w:val="000000"/>
          <w:sz w:val="28"/>
        </w:rPr>
        <w:t>
      Исполнитель____________________________ ____________________</w:t>
      </w:r>
    </w:p>
    <w:p>
      <w:pPr>
        <w:spacing w:after="0"/>
        <w:ind w:left="0"/>
        <w:jc w:val="both"/>
      </w:pPr>
      <w:r>
        <w:rPr>
          <w:rFonts w:ascii="Times New Roman"/>
          <w:b w:val="false"/>
          <w:i w:val="false"/>
          <w:color w:val="000000"/>
          <w:sz w:val="28"/>
        </w:rPr>
        <w:t>
      фамилия, имя и отчество (при его наличии) подпись, телефон</w:t>
      </w:r>
    </w:p>
    <w:p>
      <w:pPr>
        <w:spacing w:after="0"/>
        <w:ind w:left="0"/>
        <w:jc w:val="both"/>
      </w:pPr>
      <w:r>
        <w:rPr>
          <w:rFonts w:ascii="Times New Roman"/>
          <w:b w:val="false"/>
          <w:i w:val="false"/>
          <w:color w:val="000000"/>
          <w:sz w:val="28"/>
        </w:rPr>
        <w:t>
      Руководитель или лицо, на которое возложена функция по подписанию отчета</w:t>
      </w:r>
    </w:p>
    <w:p>
      <w:pPr>
        <w:spacing w:after="0"/>
        <w:ind w:left="0"/>
        <w:jc w:val="both"/>
      </w:pPr>
      <w:r>
        <w:rPr>
          <w:rFonts w:ascii="Times New Roman"/>
          <w:b w:val="false"/>
          <w:i w:val="false"/>
          <w:color w:val="000000"/>
          <w:sz w:val="28"/>
        </w:rPr>
        <w:t>
      _____________________________________ _____________________</w:t>
      </w:r>
    </w:p>
    <w:p>
      <w:pPr>
        <w:spacing w:after="0"/>
        <w:ind w:left="0"/>
        <w:jc w:val="both"/>
      </w:pPr>
      <w:r>
        <w:rPr>
          <w:rFonts w:ascii="Times New Roman"/>
          <w:b w:val="false"/>
          <w:i w:val="false"/>
          <w:color w:val="000000"/>
          <w:sz w:val="28"/>
        </w:rPr>
        <w:t>
      фамилия, имя и отчество (при его наличии) подпись</w:t>
      </w:r>
    </w:p>
    <w:p>
      <w:pPr>
        <w:spacing w:after="0"/>
        <w:ind w:left="0"/>
        <w:jc w:val="both"/>
      </w:pPr>
      <w:r>
        <w:rPr>
          <w:rFonts w:ascii="Times New Roman"/>
          <w:b w:val="false"/>
          <w:i w:val="false"/>
          <w:color w:val="000000"/>
          <w:sz w:val="28"/>
        </w:rPr>
        <w:t>
      Дата "____" ______________ 20__ года</w:t>
      </w:r>
    </w:p>
    <w:bookmarkStart w:name="z2414" w:id="389"/>
    <w:p>
      <w:pPr>
        <w:spacing w:after="0"/>
        <w:ind w:left="0"/>
        <w:jc w:val="both"/>
      </w:pPr>
      <w:r>
        <w:rPr>
          <w:rFonts w:ascii="Times New Roman"/>
          <w:b w:val="false"/>
          <w:i w:val="false"/>
          <w:color w:val="000000"/>
          <w:sz w:val="28"/>
        </w:rPr>
        <w:t>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классификации условных обязательств по предоставленным микрокредитам".</w:t>
      </w:r>
    </w:p>
    <w:bookmarkEnd w:id="38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w:t>
            </w:r>
            <w:r>
              <w:br/>
            </w:r>
            <w:r>
              <w:rPr>
                <w:rFonts w:ascii="Times New Roman"/>
                <w:b w:val="false"/>
                <w:i w:val="false"/>
                <w:color w:val="000000"/>
                <w:sz w:val="20"/>
              </w:rPr>
              <w:t xml:space="preserve">к форме, предназначенной для </w:t>
            </w:r>
            <w:r>
              <w:br/>
            </w:r>
            <w:r>
              <w:rPr>
                <w:rFonts w:ascii="Times New Roman"/>
                <w:b w:val="false"/>
                <w:i w:val="false"/>
                <w:color w:val="000000"/>
                <w:sz w:val="20"/>
              </w:rPr>
              <w:t xml:space="preserve">сбора административных </w:t>
            </w:r>
            <w:r>
              <w:br/>
            </w:r>
            <w:r>
              <w:rPr>
                <w:rFonts w:ascii="Times New Roman"/>
                <w:b w:val="false"/>
                <w:i w:val="false"/>
                <w:color w:val="000000"/>
                <w:sz w:val="20"/>
              </w:rPr>
              <w:t xml:space="preserve">данных на безвозмездной </w:t>
            </w:r>
            <w:r>
              <w:br/>
            </w:r>
            <w:r>
              <w:rPr>
                <w:rFonts w:ascii="Times New Roman"/>
                <w:b w:val="false"/>
                <w:i w:val="false"/>
                <w:color w:val="000000"/>
                <w:sz w:val="20"/>
              </w:rPr>
              <w:t xml:space="preserve">основе, "Отчет о классификации </w:t>
            </w:r>
            <w:r>
              <w:br/>
            </w:r>
            <w:r>
              <w:rPr>
                <w:rFonts w:ascii="Times New Roman"/>
                <w:b w:val="false"/>
                <w:i w:val="false"/>
                <w:color w:val="000000"/>
                <w:sz w:val="20"/>
              </w:rPr>
              <w:t xml:space="preserve">условных обязательств по </w:t>
            </w:r>
            <w:r>
              <w:br/>
            </w:r>
            <w:r>
              <w:rPr>
                <w:rFonts w:ascii="Times New Roman"/>
                <w:b w:val="false"/>
                <w:i w:val="false"/>
                <w:color w:val="000000"/>
                <w:sz w:val="20"/>
              </w:rPr>
              <w:t>предоставленным микрокредитам"</w:t>
            </w:r>
          </w:p>
        </w:tc>
      </w:tr>
    </w:tbl>
    <w:bookmarkStart w:name="z2416" w:id="390"/>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 "Отчет о классификации условных обязательств по предоставленным микрокредитам" (индекс – UVO_MFO_1, периодичность – ежеквартальная)</w:t>
      </w:r>
    </w:p>
    <w:bookmarkEnd w:id="390"/>
    <w:bookmarkStart w:name="z2417" w:id="391"/>
    <w:p>
      <w:pPr>
        <w:spacing w:after="0"/>
        <w:ind w:left="0"/>
        <w:jc w:val="left"/>
      </w:pPr>
      <w:r>
        <w:rPr>
          <w:rFonts w:ascii="Times New Roman"/>
          <w:b/>
          <w:i w:val="false"/>
          <w:color w:val="000000"/>
        </w:rPr>
        <w:t xml:space="preserve"> Глава 1. Общие положения</w:t>
      </w:r>
    </w:p>
    <w:bookmarkEnd w:id="391"/>
    <w:bookmarkStart w:name="z2418" w:id="392"/>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классификации условных обязательств по предоставленным микрокредитам" (далее – Форма).</w:t>
      </w:r>
    </w:p>
    <w:bookmarkEnd w:id="392"/>
    <w:bookmarkStart w:name="z770" w:id="39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 Форма заполняется ежеквартально микрофинансовой организацией. Данные в Форме заполняются в тысячах теңге. Сумма менее 500 (пятисот) теңге округляется до 0 (нуля), а сумма, равная 500 (пятистам) теңге и выше, округляется до 1000 (тысячи) теңге.</w:t>
      </w:r>
    </w:p>
    <w:bookmarkEnd w:id="393"/>
    <w:bookmarkStart w:name="z2420" w:id="394"/>
    <w:p>
      <w:pPr>
        <w:spacing w:after="0"/>
        <w:ind w:left="0"/>
        <w:jc w:val="both"/>
      </w:pPr>
      <w:r>
        <w:rPr>
          <w:rFonts w:ascii="Times New Roman"/>
          <w:b w:val="false"/>
          <w:i w:val="false"/>
          <w:color w:val="000000"/>
          <w:sz w:val="28"/>
        </w:rPr>
        <w:t>
      3. Форму подписывают руководитель или лицо, на которое возложена функция по подписанию отчета, и исполнитель.</w:t>
      </w:r>
    </w:p>
    <w:bookmarkEnd w:id="394"/>
    <w:bookmarkStart w:name="z772" w:id="39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 Форма, подписанная руководителем микрофинансовой организации или лицом, на которое возложена функция по подписанию отчета, и исполнителем посредством электронной цифровой подписи, хранится в электронном формате.</w:t>
      </w:r>
    </w:p>
    <w:bookmarkEnd w:id="395"/>
    <w:bookmarkStart w:name="z2422" w:id="396"/>
    <w:p>
      <w:pPr>
        <w:spacing w:after="0"/>
        <w:ind w:left="0"/>
        <w:jc w:val="left"/>
      </w:pPr>
      <w:r>
        <w:rPr>
          <w:rFonts w:ascii="Times New Roman"/>
          <w:b/>
          <w:i w:val="false"/>
          <w:color w:val="000000"/>
        </w:rPr>
        <w:t xml:space="preserve"> Глава 2. Пояснение по заполнению Формы</w:t>
      </w:r>
    </w:p>
    <w:bookmarkEnd w:id="396"/>
    <w:bookmarkStart w:name="z774" w:id="397"/>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5. Классификация условных обязательств по предоставленным микрокредитам осуществляется в соответствии с </w:t>
      </w:r>
      <w:r>
        <w:rPr>
          <w:rFonts w:ascii="Times New Roman"/>
          <w:b w:val="false"/>
          <w:i w:val="false"/>
          <w:color w:val="000000"/>
          <w:sz w:val="28"/>
        </w:rPr>
        <w:t>Правилами</w:t>
      </w:r>
      <w:r>
        <w:rPr>
          <w:rFonts w:ascii="Times New Roman"/>
          <w:b w:val="false"/>
          <w:i w:val="false"/>
          <w:color w:val="000000"/>
          <w:sz w:val="28"/>
        </w:rPr>
        <w:t xml:space="preserve"> осуществления классификации активов и условных обязательств по предоставленным микрокредитам, отнесения активов по предоставленным микрокредитам к сомнительным и безнадежным, а также создания провизий (резервов) против них, утвержденными постановлением Правления Агентства Республики Казахстан по регулированию и развитию финансового рынка от 29 сентября 2025 года № 62 "Об утверждении Правил осуществления классификации активов и условных обязательств по предоставленным микрокредитам, отнесения активов по предоставленным микрокредитам к сомнительным и безнадежным, а также создания провизий (резервов) против них" (зарегистрировано в Реестре государственной регистрации нормативных правовых актов под № 36993).</w:t>
      </w:r>
    </w:p>
    <w:bookmarkEnd w:id="397"/>
    <w:bookmarkStart w:name="z2424" w:id="398"/>
    <w:p>
      <w:pPr>
        <w:spacing w:after="0"/>
        <w:ind w:left="0"/>
        <w:jc w:val="both"/>
      </w:pPr>
      <w:r>
        <w:rPr>
          <w:rFonts w:ascii="Times New Roman"/>
          <w:b w:val="false"/>
          <w:i w:val="false"/>
          <w:color w:val="000000"/>
          <w:sz w:val="28"/>
        </w:rPr>
        <w:t>
      6. Отнесение к группе условных обязательств по предоставленным микрокредитам согласно классификации определяется в зависимости от уровня созданных провизий к совокупной задолженности перед микрофинансовой организацией.</w:t>
      </w:r>
    </w:p>
    <w:bookmarkEnd w:id="398"/>
    <w:bookmarkStart w:name="z776" w:id="39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 В строке 9 подводятся итоги по стандартным, сомнительным и безнадежным условным обязательствам по предоставленным микрокредитам.</w:t>
      </w:r>
    </w:p>
    <w:bookmarkEnd w:id="399"/>
    <w:bookmarkStart w:name="z2426" w:id="400"/>
    <w:p>
      <w:pPr>
        <w:spacing w:after="0"/>
        <w:ind w:left="0"/>
        <w:jc w:val="both"/>
      </w:pPr>
      <w:r>
        <w:rPr>
          <w:rFonts w:ascii="Times New Roman"/>
          <w:b w:val="false"/>
          <w:i w:val="false"/>
          <w:color w:val="000000"/>
          <w:sz w:val="28"/>
        </w:rPr>
        <w:t>
      8. В случае отсутствия сведений Форма представляется с нулевыми значениями.</w:t>
      </w:r>
    </w:p>
    <w:bookmarkEnd w:id="40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12</w:t>
            </w:r>
            <w:r>
              <w:br/>
            </w:r>
            <w:r>
              <w:rPr>
                <w:rFonts w:ascii="Times New Roman"/>
                <w:b w:val="false"/>
                <w:i w:val="false"/>
                <w:color w:val="000000"/>
                <w:sz w:val="20"/>
              </w:rPr>
              <w:t>к Правилам представления отчетности</w:t>
            </w:r>
            <w:r>
              <w:br/>
            </w:r>
            <w:r>
              <w:rPr>
                <w:rFonts w:ascii="Times New Roman"/>
                <w:b w:val="false"/>
                <w:i w:val="false"/>
                <w:color w:val="000000"/>
                <w:sz w:val="20"/>
              </w:rPr>
              <w:t>организацией, осуществляющей</w:t>
            </w:r>
            <w:r>
              <w:br/>
            </w:r>
            <w:r>
              <w:rPr>
                <w:rFonts w:ascii="Times New Roman"/>
                <w:b w:val="false"/>
                <w:i w:val="false"/>
                <w:color w:val="000000"/>
                <w:sz w:val="20"/>
              </w:rPr>
              <w:t>микрофинансовую деятельность</w:t>
            </w:r>
            <w:r>
              <w:br/>
            </w:r>
            <w:r>
              <w:rPr>
                <w:rFonts w:ascii="Times New Roman"/>
                <w:b w:val="false"/>
                <w:i w:val="false"/>
                <w:color w:val="000000"/>
                <w:sz w:val="20"/>
              </w:rPr>
              <w:t xml:space="preserve">Форма, </w:t>
            </w:r>
            <w:r>
              <w:br/>
            </w:r>
            <w:r>
              <w:rPr>
                <w:rFonts w:ascii="Times New Roman"/>
                <w:b w:val="false"/>
                <w:i w:val="false"/>
                <w:color w:val="000000"/>
                <w:sz w:val="20"/>
              </w:rPr>
              <w:t>предназначенная для сбора</w:t>
            </w:r>
            <w:r>
              <w:br/>
            </w:r>
            <w:r>
              <w:rPr>
                <w:rFonts w:ascii="Times New Roman"/>
                <w:b w:val="false"/>
                <w:i w:val="false"/>
                <w:color w:val="000000"/>
                <w:sz w:val="20"/>
              </w:rPr>
              <w:t>административных данных</w:t>
            </w:r>
          </w:p>
        </w:tc>
      </w:tr>
    </w:tbl>
    <w:p>
      <w:pPr>
        <w:spacing w:after="0"/>
        <w:ind w:left="0"/>
        <w:jc w:val="both"/>
      </w:pPr>
      <w:r>
        <w:rPr>
          <w:rFonts w:ascii="Times New Roman"/>
          <w:b w:val="false"/>
          <w:i w:val="false"/>
          <w:color w:val="ff0000"/>
          <w:sz w:val="28"/>
        </w:rPr>
        <w:t xml:space="preserve">
      Сноска. Приложение 12 – в редакции постановления Правления Национального Банка РК от 31.07.2026 </w:t>
      </w:r>
      <w:r>
        <w:rPr>
          <w:rFonts w:ascii="Times New Roman"/>
          <w:b w:val="false"/>
          <w:i w:val="false"/>
          <w:color w:val="ff0000"/>
          <w:sz w:val="28"/>
        </w:rPr>
        <w:t>№ 93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2427" w:id="401"/>
    <w:p>
      <w:pPr>
        <w:spacing w:after="0"/>
        <w:ind w:left="0"/>
        <w:jc w:val="both"/>
      </w:pPr>
      <w:r>
        <w:rPr>
          <w:rFonts w:ascii="Times New Roman"/>
          <w:b w:val="false"/>
          <w:i w:val="false"/>
          <w:color w:val="000000"/>
          <w:sz w:val="28"/>
        </w:rPr>
        <w:t>
      Представляется: в территориальный филиал Национального Банка Республики Казахстан</w:t>
      </w:r>
    </w:p>
    <w:bookmarkEnd w:id="401"/>
    <w:bookmarkStart w:name="z781" w:id="40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Форма, предназначенная для сбора административных данных на безвозмездной основе, размещена на интернет-ресурсе: www.nationalbank.kz</w:t>
      </w:r>
    </w:p>
    <w:bookmarkEnd w:id="402"/>
    <w:bookmarkStart w:name="z2429" w:id="403"/>
    <w:p>
      <w:pPr>
        <w:spacing w:after="0"/>
        <w:ind w:left="0"/>
        <w:jc w:val="both"/>
      </w:pPr>
      <w:r>
        <w:rPr>
          <w:rFonts w:ascii="Times New Roman"/>
          <w:b w:val="false"/>
          <w:i w:val="false"/>
          <w:color w:val="000000"/>
          <w:sz w:val="28"/>
        </w:rPr>
        <w:t xml:space="preserve">
      Наименование административной формы: отчет о микрокредитах, выданных физическим и юридическим лицам кредитным товариществом, в том числе по которым имеется просроченная задолженность </w:t>
      </w:r>
    </w:p>
    <w:bookmarkEnd w:id="403"/>
    <w:bookmarkStart w:name="z783" w:id="40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Индекс формы, предназначенной для сбора административных данных на безвозмездной основе: MP_KT_1</w:t>
      </w:r>
    </w:p>
    <w:bookmarkEnd w:id="404"/>
    <w:bookmarkStart w:name="z2431" w:id="405"/>
    <w:p>
      <w:pPr>
        <w:spacing w:after="0"/>
        <w:ind w:left="0"/>
        <w:jc w:val="both"/>
      </w:pPr>
      <w:r>
        <w:rPr>
          <w:rFonts w:ascii="Times New Roman"/>
          <w:b w:val="false"/>
          <w:i w:val="false"/>
          <w:color w:val="000000"/>
          <w:sz w:val="28"/>
        </w:rPr>
        <w:t>
      Периодичность: ежеквартальная</w:t>
      </w:r>
    </w:p>
    <w:bookmarkEnd w:id="405"/>
    <w:bookmarkStart w:name="z785" w:id="40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Отчетный период: по состоянию на "___" __________ 20__года</w:t>
      </w:r>
    </w:p>
    <w:bookmarkEnd w:id="406"/>
    <w:bookmarkStart w:name="z2433" w:id="407"/>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кредитное товарищество</w:t>
      </w:r>
    </w:p>
    <w:bookmarkEnd w:id="407"/>
    <w:bookmarkStart w:name="z787" w:id="40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Срок представления формы, предназначенной для сбора административных данных на безвозмездной основе: ежеквартально, до 25 (двадцать пятого) числа (включительно) месяца, следующего за отчетным кварталом</w:t>
      </w:r>
    </w:p>
    <w:bookmarkEnd w:id="408"/>
    <w:bookmarkStart w:name="z2435" w:id="409"/>
    <w:p>
      <w:pPr>
        <w:spacing w:after="0"/>
        <w:ind w:left="0"/>
        <w:jc w:val="both"/>
      </w:pPr>
      <w:r>
        <w:rPr>
          <w:rFonts w:ascii="Times New Roman"/>
          <w:b w:val="false"/>
          <w:i w:val="false"/>
          <w:color w:val="000000"/>
          <w:sz w:val="28"/>
        </w:rPr>
        <w:t>
      БИН: ___________________________</w:t>
      </w:r>
    </w:p>
    <w:bookmarkEnd w:id="409"/>
    <w:bookmarkStart w:name="z789" w:id="41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Метод сбора: в электронном виде</w:t>
      </w:r>
    </w:p>
    <w:bookmarkEnd w:id="410"/>
    <w:bookmarkStart w:name="z2437" w:id="411"/>
    <w:p>
      <w:pPr>
        <w:spacing w:after="0"/>
        <w:ind w:left="0"/>
        <w:jc w:val="both"/>
      </w:pPr>
      <w:r>
        <w:rPr>
          <w:rFonts w:ascii="Times New Roman"/>
          <w:b w:val="false"/>
          <w:i w:val="false"/>
          <w:color w:val="000000"/>
          <w:sz w:val="28"/>
        </w:rPr>
        <w:t>
      (в тысячах теңге)</w:t>
      </w:r>
    </w:p>
    <w:bookmarkEnd w:id="41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Балансовая стоимость, всего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Микрокредиты физическим лицам, в том числе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цели, связанные с осуществлением предпринимательской деятельности, в том числе: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обеспечением исполнения обязательств, в том числе по которым: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отсутствует просроченная задолженность по основному долгу и (или) начисленному вознаграждению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имеется просроченная задолженность по основному долгу и (или) начисленному вознаграждению, в том числе: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 до 30 дней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31 до 60 дней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61 до 90 дней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более 90 дней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без обеспечения исполнения обязательств, в том числе по которым: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отсутствует просроченная задолженность по основному долгу и (или) начисленному вознаграждению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имеется просроченная задолженность по основному долгу и (или) начисленному вознаграждению, в том числе: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 до 30 дней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31 до 60 дней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61 до 90 дней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более 90 дней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цели, не связанные с осуществлением предпринимательской деятельности, в том числе: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обеспечением исполнения обязательств, в том числе по которым: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отсутствует просроченная задолженность по основному долгу и (или) начисленному вознаграждению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имеется просроченная задолженность по основному долгу и (или) начисленному вознаграждению, в том числе: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 до 30 дней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31 до 60 дней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61 до 90 дней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более 90 дней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без обеспечения исполнения обязательств, в том числе по которым: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отсутствует просроченная задолженность по основному долгу и (или) начисленному вознаграждению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имеется просроченная задолженность по основному долгу и (или) начисленному вознаграждению, в том числе: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 до 30 дней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31 до 60 дней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61 до 90 дней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более 90 дней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индивидуальным предпринимателям, в том числе: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обеспечением исполнения обязательств, в том числе по которым: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отсутствует просроченная задолженность по основному долгу и (или) начисленному вознаграждению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имеется просроченная задолженность по основному долгу и (или) начисленному вознаграждению, в том числе: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 до 30 дней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31 до 60 дней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61 до 90 дней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более 90 дней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без обеспечения исполнения обязательств, в том числе по которым: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отсутствует просроченная задолженность по основному долгу и (или) начисленному вознаграждению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имеется просроченная задолженность по основному долгу и (или) начисленному вознаграждению, в том числе: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 до 30 дней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31 до 60 дней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61 до 90 дней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более 90 дней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Микрокредиты юридическим лицам, в том числе: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обеспечением исполнения обязательств, в том числе по которым: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отсутствует просроченная задолженность по основному долгу и (или) начисленному вознаграждению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имеется просроченная задолженность по основному долгу и (или) начисленному вознаграждению, в том числе: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 до 30 дней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31 до 60 дней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61 до 90 дней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более 90 дней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без обеспечения исполнения обязательств, в том числе по которым: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отсутствует просроченная задолженность по основному долгу и (или) начисленному вознаграждению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имеется просроченная задолженность по основному долгу и (или) начисленному вознаграждению, в том числе: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 до 30 дней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31 до 60 дней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61 до 90 дней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более 90 дней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Справочно: микрокредиты юридических лиц в разрезе категорий субъектов предпринимательства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субъектам малого предпринимательства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субъектам среднего предпринимательства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субъектам крупного предпринимательства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Операции "обратное репо"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кредитный портфель, в том числе по которым: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отсутствует просроченная задолженность по основному долгу и (или) начисленному вознаграждению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имеется просроченная задолженность по основному долгу и (или) начисленному вознаграждению, в том числе: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 до 30 дней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31 до 60 дней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61 до 90 дней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более 90 дней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91" w:id="41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продолжение таблицы:</w:t>
      </w:r>
    </w:p>
    <w:bookmarkEnd w:id="41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Основной долг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Дисконт, премия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Начисленное вознаграждение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Положительная или отрицательная корректировка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Неустойка (штраф, пеня), учитываемая(ые) при расчете балансовой стоимости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Резервы (провизии)</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bl>
    <w:bookmarkStart w:name="z2755" w:id="413"/>
    <w:p>
      <w:pPr>
        <w:spacing w:after="0"/>
        <w:ind w:left="0"/>
        <w:jc w:val="both"/>
      </w:pPr>
      <w:r>
        <w:rPr>
          <w:rFonts w:ascii="Times New Roman"/>
          <w:b w:val="false"/>
          <w:i w:val="false"/>
          <w:color w:val="000000"/>
          <w:sz w:val="28"/>
        </w:rPr>
        <w:t>
      продолжение таблицы:</w:t>
      </w:r>
    </w:p>
    <w:bookmarkEnd w:id="41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обеспечения исполнения обязательства</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договоров о предоставлении микрокредита, единиц</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уникальных заемщиков, единиц</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них стоимость обеспечения исполнения обязательства, включаемая при расчете резервов (провизий)</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bl>
    <w:bookmarkStart w:name="z2770" w:id="414"/>
    <w:p>
      <w:pPr>
        <w:spacing w:after="0"/>
        <w:ind w:left="0"/>
        <w:jc w:val="both"/>
      </w:pPr>
      <w:r>
        <w:rPr>
          <w:rFonts w:ascii="Times New Roman"/>
          <w:b w:val="false"/>
          <w:i w:val="false"/>
          <w:color w:val="000000"/>
          <w:sz w:val="28"/>
        </w:rPr>
        <w:t>
      Наименование __________________________________________________</w:t>
      </w:r>
    </w:p>
    <w:bookmarkEnd w:id="414"/>
    <w:p>
      <w:pPr>
        <w:spacing w:after="0"/>
        <w:ind w:left="0"/>
        <w:jc w:val="both"/>
      </w:pPr>
      <w:r>
        <w:rPr>
          <w:rFonts w:ascii="Times New Roman"/>
          <w:b w:val="false"/>
          <w:i w:val="false"/>
          <w:color w:val="000000"/>
          <w:sz w:val="28"/>
        </w:rPr>
        <w:t>
      Адрес__________________________________________________________</w:t>
      </w:r>
    </w:p>
    <w:bookmarkStart w:name="z2772" w:id="415"/>
    <w:p>
      <w:pPr>
        <w:spacing w:after="0"/>
        <w:ind w:left="0"/>
        <w:jc w:val="both"/>
      </w:pPr>
      <w:r>
        <w:rPr>
          <w:rFonts w:ascii="Times New Roman"/>
          <w:b w:val="false"/>
          <w:i w:val="false"/>
          <w:color w:val="000000"/>
          <w:sz w:val="28"/>
        </w:rPr>
        <w:t>
      Телефон ________________________________________________________</w:t>
      </w:r>
    </w:p>
    <w:bookmarkEnd w:id="415"/>
    <w:p>
      <w:pPr>
        <w:spacing w:after="0"/>
        <w:ind w:left="0"/>
        <w:jc w:val="both"/>
      </w:pPr>
      <w:r>
        <w:rPr>
          <w:rFonts w:ascii="Times New Roman"/>
          <w:b w:val="false"/>
          <w:i w:val="false"/>
          <w:color w:val="000000"/>
          <w:sz w:val="28"/>
        </w:rPr>
        <w:t>
      Адрес электронной почты _________________________________________</w:t>
      </w:r>
    </w:p>
    <w:bookmarkStart w:name="z2774" w:id="416"/>
    <w:p>
      <w:pPr>
        <w:spacing w:after="0"/>
        <w:ind w:left="0"/>
        <w:jc w:val="both"/>
      </w:pPr>
      <w:r>
        <w:rPr>
          <w:rFonts w:ascii="Times New Roman"/>
          <w:b w:val="false"/>
          <w:i w:val="false"/>
          <w:color w:val="000000"/>
          <w:sz w:val="28"/>
        </w:rPr>
        <w:t>
      Исполнитель____________________________ ____________________</w:t>
      </w:r>
    </w:p>
    <w:bookmarkEnd w:id="416"/>
    <w:p>
      <w:pPr>
        <w:spacing w:after="0"/>
        <w:ind w:left="0"/>
        <w:jc w:val="both"/>
      </w:pPr>
      <w:r>
        <w:rPr>
          <w:rFonts w:ascii="Times New Roman"/>
          <w:b w:val="false"/>
          <w:i w:val="false"/>
          <w:color w:val="000000"/>
          <w:sz w:val="28"/>
        </w:rPr>
        <w:t>
      фамилия, имя и отчество (при его наличии) подпись, телефон</w:t>
      </w:r>
    </w:p>
    <w:bookmarkStart w:name="z2776" w:id="417"/>
    <w:p>
      <w:pPr>
        <w:spacing w:after="0"/>
        <w:ind w:left="0"/>
        <w:jc w:val="both"/>
      </w:pPr>
      <w:r>
        <w:rPr>
          <w:rFonts w:ascii="Times New Roman"/>
          <w:b w:val="false"/>
          <w:i w:val="false"/>
          <w:color w:val="000000"/>
          <w:sz w:val="28"/>
        </w:rPr>
        <w:t>
      Руководитель или лицо, на которое возложена функция по подписанию отчета</w:t>
      </w:r>
    </w:p>
    <w:bookmarkEnd w:id="417"/>
    <w:p>
      <w:pPr>
        <w:spacing w:after="0"/>
        <w:ind w:left="0"/>
        <w:jc w:val="both"/>
      </w:pPr>
      <w:r>
        <w:rPr>
          <w:rFonts w:ascii="Times New Roman"/>
          <w:b w:val="false"/>
          <w:i w:val="false"/>
          <w:color w:val="000000"/>
          <w:sz w:val="28"/>
        </w:rPr>
        <w:t>
      _____________________________________ ____________________</w:t>
      </w:r>
    </w:p>
    <w:bookmarkStart w:name="z2778" w:id="418"/>
    <w:p>
      <w:pPr>
        <w:spacing w:after="0"/>
        <w:ind w:left="0"/>
        <w:jc w:val="both"/>
      </w:pPr>
      <w:r>
        <w:rPr>
          <w:rFonts w:ascii="Times New Roman"/>
          <w:b w:val="false"/>
          <w:i w:val="false"/>
          <w:color w:val="000000"/>
          <w:sz w:val="28"/>
        </w:rPr>
        <w:t>
      фамилия, имя и отчество (при его наличии) подпись</w:t>
      </w:r>
    </w:p>
    <w:bookmarkEnd w:id="418"/>
    <w:p>
      <w:pPr>
        <w:spacing w:after="0"/>
        <w:ind w:left="0"/>
        <w:jc w:val="both"/>
      </w:pPr>
      <w:r>
        <w:rPr>
          <w:rFonts w:ascii="Times New Roman"/>
          <w:b w:val="false"/>
          <w:i w:val="false"/>
          <w:color w:val="000000"/>
          <w:sz w:val="28"/>
        </w:rPr>
        <w:t>
      Дата "____" ______________ 20__ года</w:t>
      </w:r>
    </w:p>
    <w:bookmarkStart w:name="z803" w:id="41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микрокредитах, выданных физическим и юридическим лицам кредитным товариществом, в том числе по которым имеется просроченная задолженность".</w:t>
      </w:r>
    </w:p>
    <w:bookmarkEnd w:id="41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w:t>
            </w:r>
            <w:r>
              <w:br/>
            </w:r>
            <w:r>
              <w:rPr>
                <w:rFonts w:ascii="Times New Roman"/>
                <w:b w:val="false"/>
                <w:i w:val="false"/>
                <w:color w:val="000000"/>
                <w:sz w:val="20"/>
              </w:rPr>
              <w:t xml:space="preserve">к форме, предназначенной для </w:t>
            </w:r>
            <w:r>
              <w:br/>
            </w:r>
            <w:r>
              <w:rPr>
                <w:rFonts w:ascii="Times New Roman"/>
                <w:b w:val="false"/>
                <w:i w:val="false"/>
                <w:color w:val="000000"/>
                <w:sz w:val="20"/>
              </w:rPr>
              <w:t xml:space="preserve">сбора административных </w:t>
            </w:r>
            <w:r>
              <w:br/>
            </w:r>
            <w:r>
              <w:rPr>
                <w:rFonts w:ascii="Times New Roman"/>
                <w:b w:val="false"/>
                <w:i w:val="false"/>
                <w:color w:val="000000"/>
                <w:sz w:val="20"/>
              </w:rPr>
              <w:t xml:space="preserve">данных на безвозмездной </w:t>
            </w:r>
            <w:r>
              <w:br/>
            </w:r>
            <w:r>
              <w:rPr>
                <w:rFonts w:ascii="Times New Roman"/>
                <w:b w:val="false"/>
                <w:i w:val="false"/>
                <w:color w:val="000000"/>
                <w:sz w:val="20"/>
              </w:rPr>
              <w:t xml:space="preserve">основе, "Отчет о </w:t>
            </w:r>
            <w:r>
              <w:br/>
            </w:r>
            <w:r>
              <w:rPr>
                <w:rFonts w:ascii="Times New Roman"/>
                <w:b w:val="false"/>
                <w:i w:val="false"/>
                <w:color w:val="000000"/>
                <w:sz w:val="20"/>
              </w:rPr>
              <w:t xml:space="preserve">микрокредитах, выданных </w:t>
            </w:r>
            <w:r>
              <w:br/>
            </w:r>
            <w:r>
              <w:rPr>
                <w:rFonts w:ascii="Times New Roman"/>
                <w:b w:val="false"/>
                <w:i w:val="false"/>
                <w:color w:val="000000"/>
                <w:sz w:val="20"/>
              </w:rPr>
              <w:t xml:space="preserve">физическим и юридическим </w:t>
            </w:r>
            <w:r>
              <w:br/>
            </w:r>
            <w:r>
              <w:rPr>
                <w:rFonts w:ascii="Times New Roman"/>
                <w:b w:val="false"/>
                <w:i w:val="false"/>
                <w:color w:val="000000"/>
                <w:sz w:val="20"/>
              </w:rPr>
              <w:t xml:space="preserve">лицам кредитным </w:t>
            </w:r>
            <w:r>
              <w:br/>
            </w:r>
            <w:r>
              <w:rPr>
                <w:rFonts w:ascii="Times New Roman"/>
                <w:b w:val="false"/>
                <w:i w:val="false"/>
                <w:color w:val="000000"/>
                <w:sz w:val="20"/>
              </w:rPr>
              <w:t xml:space="preserve">товариществом, в том числе по </w:t>
            </w:r>
            <w:r>
              <w:br/>
            </w:r>
            <w:r>
              <w:rPr>
                <w:rFonts w:ascii="Times New Roman"/>
                <w:b w:val="false"/>
                <w:i w:val="false"/>
                <w:color w:val="000000"/>
                <w:sz w:val="20"/>
              </w:rPr>
              <w:t xml:space="preserve">которым имеется просроченная </w:t>
            </w:r>
            <w:r>
              <w:br/>
            </w:r>
            <w:r>
              <w:rPr>
                <w:rFonts w:ascii="Times New Roman"/>
                <w:b w:val="false"/>
                <w:i w:val="false"/>
                <w:color w:val="000000"/>
                <w:sz w:val="20"/>
              </w:rPr>
              <w:t>задолженность"</w:t>
            </w:r>
          </w:p>
        </w:tc>
      </w:tr>
    </w:tbl>
    <w:bookmarkStart w:name="z805" w:id="420"/>
    <w:p>
      <w:pPr>
        <w:spacing w:after="0"/>
        <w:ind w:left="0"/>
        <w:jc w:val="left"/>
      </w:pPr>
      <w:r>
        <w:rPr>
          <w:rFonts w:ascii="Times New Roman"/>
          <w:b/>
          <w:i w:val="false"/>
          <w:color w:val="000000"/>
        </w:rPr>
        <w:t xml:space="preserve"> </w:t>
      </w:r>
      <w:r>
        <w:rPr>
          <w:rFonts w:ascii="Times New Roman"/>
          <w:b/>
          <w:i w:val="false"/>
          <w:color w:val="000000"/>
        </w:rPr>
        <w:t>Пояснение по заполнению формы, предназначенной для сбора административных данных на безвозмездной основе</w:t>
      </w:r>
    </w:p>
    <w:bookmarkEnd w:id="420"/>
    <w:bookmarkStart w:name="z2783" w:id="421"/>
    <w:p>
      <w:pPr>
        <w:spacing w:after="0"/>
        <w:ind w:left="0"/>
        <w:jc w:val="left"/>
      </w:pPr>
      <w:r>
        <w:rPr>
          <w:rFonts w:ascii="Times New Roman"/>
          <w:b/>
          <w:i w:val="false"/>
          <w:color w:val="000000"/>
        </w:rPr>
        <w:t xml:space="preserve"> "Отчет о микрокредитах, выданных физическим и юридическим лицам кредитным товариществом, в том числе по которым имеется просроченная задолженность" (индекс – MP_KT_1, периодичность – ежеквартальная)</w:t>
      </w:r>
    </w:p>
    <w:bookmarkEnd w:id="421"/>
    <w:bookmarkStart w:name="z807" w:id="422"/>
    <w:p>
      <w:pPr>
        <w:spacing w:after="0"/>
        <w:ind w:left="0"/>
        <w:jc w:val="left"/>
      </w:pPr>
      <w:r>
        <w:rPr>
          <w:rFonts w:ascii="Times New Roman"/>
          <w:b/>
          <w:i w:val="false"/>
          <w:color w:val="000000"/>
        </w:rPr>
        <w:t xml:space="preserve"> </w:t>
      </w:r>
      <w:r>
        <w:rPr>
          <w:rFonts w:ascii="Times New Roman"/>
          <w:b/>
          <w:i w:val="false"/>
          <w:color w:val="000000"/>
        </w:rPr>
        <w:t>Глава 1. Общие положения</w:t>
      </w:r>
    </w:p>
    <w:bookmarkEnd w:id="422"/>
    <w:bookmarkStart w:name="z2785" w:id="423"/>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микрокредитах, выданных физическим и юридическим лицам кредитным товариществом, в том числе по которым имеется просроченная задолженность" (далее – Форма).</w:t>
      </w:r>
    </w:p>
    <w:bookmarkEnd w:id="423"/>
    <w:bookmarkStart w:name="z809" w:id="42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 Форма заполняется кредитным товариществом ежеквартально. Данные в Форме заполняются в тысячах теңге. Сумма менее 500 (пятисот) теңге округляется до 0 (нуля), а сумма, равная 500 (пятистам) теңге и выше, округляется до 1000 (тысячи) теңге.</w:t>
      </w:r>
    </w:p>
    <w:bookmarkEnd w:id="424"/>
    <w:bookmarkStart w:name="z2787" w:id="425"/>
    <w:p>
      <w:pPr>
        <w:spacing w:after="0"/>
        <w:ind w:left="0"/>
        <w:jc w:val="both"/>
      </w:pPr>
      <w:r>
        <w:rPr>
          <w:rFonts w:ascii="Times New Roman"/>
          <w:b w:val="false"/>
          <w:i w:val="false"/>
          <w:color w:val="000000"/>
          <w:sz w:val="28"/>
        </w:rPr>
        <w:t>
      3. Форму подписывают руководитель или лицо, на которое возложена функция по подписанию отчета, и исполнитель.</w:t>
      </w:r>
    </w:p>
    <w:bookmarkEnd w:id="425"/>
    <w:bookmarkStart w:name="z811" w:id="42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 Форма, подписанная руководителем кредитного товарищества или лицом, на которое возложена функция по подписанию отчета, и исполнителем посредством электронной цифровой подписи, хранится в электронном формате.</w:t>
      </w:r>
    </w:p>
    <w:bookmarkEnd w:id="426"/>
    <w:bookmarkStart w:name="z2789" w:id="427"/>
    <w:p>
      <w:pPr>
        <w:spacing w:after="0"/>
        <w:ind w:left="0"/>
        <w:jc w:val="left"/>
      </w:pPr>
      <w:r>
        <w:rPr>
          <w:rFonts w:ascii="Times New Roman"/>
          <w:b/>
          <w:i w:val="false"/>
          <w:color w:val="000000"/>
        </w:rPr>
        <w:t xml:space="preserve"> Глава 2. Пояснение по заполнению Формы</w:t>
      </w:r>
    </w:p>
    <w:bookmarkEnd w:id="427"/>
    <w:bookmarkStart w:name="z813" w:id="42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 В Форме указываются сведения о микрокредитах, выданных физическим и юридическим лицам кредитным товариществом, по которым имеется просроченная задолженность по основному долгу и (или) начисленному вознаграждению, а также микрокредиты, по которым отсутствует просроченная задолженность по основному долгу и (или) начисленному вознаграждению, по целям кредитования.</w:t>
      </w:r>
    </w:p>
    <w:bookmarkEnd w:id="428"/>
    <w:bookmarkStart w:name="z2791" w:id="429"/>
    <w:p>
      <w:pPr>
        <w:spacing w:after="0"/>
        <w:ind w:left="0"/>
        <w:jc w:val="both"/>
      </w:pPr>
      <w:r>
        <w:rPr>
          <w:rFonts w:ascii="Times New Roman"/>
          <w:b w:val="false"/>
          <w:i w:val="false"/>
          <w:color w:val="000000"/>
          <w:sz w:val="28"/>
        </w:rPr>
        <w:t>
      6. Данные по микрокредитам указываются в зависимости от количества дней просроченной задолженности по основному долгу и (или) начисленному вознаграждению по состоянию на отчетную дату. В Форме отражается весь остаток основного долга и начисленного вознаграждения по выданным микрокредитам до отчетной даты, в том числе с учетом просроченной задолженности.</w:t>
      </w:r>
    </w:p>
    <w:bookmarkEnd w:id="429"/>
    <w:bookmarkStart w:name="z815" w:id="43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 В строке 1 указываются микрокредиты, выданные физическим лицам.</w:t>
      </w:r>
    </w:p>
    <w:bookmarkEnd w:id="430"/>
    <w:bookmarkStart w:name="z2793" w:id="431"/>
    <w:p>
      <w:pPr>
        <w:spacing w:after="0"/>
        <w:ind w:left="0"/>
        <w:jc w:val="both"/>
      </w:pPr>
      <w:r>
        <w:rPr>
          <w:rFonts w:ascii="Times New Roman"/>
          <w:b w:val="false"/>
          <w:i w:val="false"/>
          <w:color w:val="000000"/>
          <w:sz w:val="28"/>
        </w:rPr>
        <w:t>
      8. В строке 1, за исключением графы 13, отражается сумма значений строк 1.1 и 1.2.</w:t>
      </w:r>
    </w:p>
    <w:bookmarkEnd w:id="431"/>
    <w:bookmarkStart w:name="z817" w:id="43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 В строках 1.1. и 1.2. отражаются сведения по микрокредитам, выданным физическим лицам, не зарегистрированным в качестве индивидуального предпринимателя.</w:t>
      </w:r>
    </w:p>
    <w:bookmarkEnd w:id="432"/>
    <w:bookmarkStart w:name="z2795" w:id="433"/>
    <w:p>
      <w:pPr>
        <w:spacing w:after="0"/>
        <w:ind w:left="0"/>
        <w:jc w:val="both"/>
      </w:pPr>
      <w:r>
        <w:rPr>
          <w:rFonts w:ascii="Times New Roman"/>
          <w:b w:val="false"/>
          <w:i w:val="false"/>
          <w:color w:val="000000"/>
          <w:sz w:val="28"/>
        </w:rPr>
        <w:t>
      10. В строке 1.1, за исключением графы 13, отражается сумма значений строк 1.1.1 и 1.1.2.</w:t>
      </w:r>
    </w:p>
    <w:bookmarkEnd w:id="433"/>
    <w:bookmarkStart w:name="z819" w:id="43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 В строке 1.1.1, за исключением графы 13, отражается сумма значений строк 1.1.1.1 и 1.1.1.2.</w:t>
      </w:r>
    </w:p>
    <w:bookmarkEnd w:id="434"/>
    <w:bookmarkStart w:name="z2797" w:id="435"/>
    <w:p>
      <w:pPr>
        <w:spacing w:after="0"/>
        <w:ind w:left="0"/>
        <w:jc w:val="both"/>
      </w:pPr>
      <w:r>
        <w:rPr>
          <w:rFonts w:ascii="Times New Roman"/>
          <w:b w:val="false"/>
          <w:i w:val="false"/>
          <w:color w:val="000000"/>
          <w:sz w:val="28"/>
        </w:rPr>
        <w:t>
      12. В строке 1.1.1.2, за исключением графы 13, отражается сумма значений строк 1.1.1.2.1, 1.1.1.2.2, 1.1.1.2.3 и 1.1.1.2.4.</w:t>
      </w:r>
    </w:p>
    <w:bookmarkEnd w:id="435"/>
    <w:bookmarkStart w:name="z821" w:id="43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 В строке 1.1.2, за исключением графы 13, отражается сумма значений 1.1.2.1 и 1.1.2.2</w:t>
      </w:r>
    </w:p>
    <w:bookmarkEnd w:id="436"/>
    <w:bookmarkStart w:name="z2799" w:id="437"/>
    <w:p>
      <w:pPr>
        <w:spacing w:after="0"/>
        <w:ind w:left="0"/>
        <w:jc w:val="both"/>
      </w:pPr>
      <w:r>
        <w:rPr>
          <w:rFonts w:ascii="Times New Roman"/>
          <w:b w:val="false"/>
          <w:i w:val="false"/>
          <w:color w:val="000000"/>
          <w:sz w:val="28"/>
        </w:rPr>
        <w:t>
      14. В строке 1.1.2.2, за исключением графы 13, отражается сумма значений 1.1.2.2.1, 1.1.2.2.2, 1.1.2.2.3 и 1.1.2.2.4.</w:t>
      </w:r>
    </w:p>
    <w:bookmarkEnd w:id="437"/>
    <w:bookmarkStart w:name="z823" w:id="43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 В строке 1.2, за исключением графы 13, отражается сумма значений строк 1.2.1 и 1.2.2.</w:t>
      </w:r>
    </w:p>
    <w:bookmarkEnd w:id="438"/>
    <w:bookmarkStart w:name="z2801" w:id="439"/>
    <w:p>
      <w:pPr>
        <w:spacing w:after="0"/>
        <w:ind w:left="0"/>
        <w:jc w:val="both"/>
      </w:pPr>
      <w:r>
        <w:rPr>
          <w:rFonts w:ascii="Times New Roman"/>
          <w:b w:val="false"/>
          <w:i w:val="false"/>
          <w:color w:val="000000"/>
          <w:sz w:val="28"/>
        </w:rPr>
        <w:t>
      16. В строке 1.2.1, за исключением графы 13, отражается сумма значений строк 1.2.1.1 и 1.2.1.2.</w:t>
      </w:r>
    </w:p>
    <w:bookmarkEnd w:id="439"/>
    <w:bookmarkStart w:name="z825" w:id="44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17. В строке 1.2.1.2, за исключением графы 13, отражается сумма значений строк 1.2.1.2.1, 1.2.1.2.2, 1.2.1.2.3 и 1.2.1.2.4</w:t>
      </w:r>
    </w:p>
    <w:bookmarkEnd w:id="440"/>
    <w:bookmarkStart w:name="z2803" w:id="441"/>
    <w:p>
      <w:pPr>
        <w:spacing w:after="0"/>
        <w:ind w:left="0"/>
        <w:jc w:val="both"/>
      </w:pPr>
      <w:r>
        <w:rPr>
          <w:rFonts w:ascii="Times New Roman"/>
          <w:b w:val="false"/>
          <w:i w:val="false"/>
          <w:color w:val="000000"/>
          <w:sz w:val="28"/>
        </w:rPr>
        <w:t>
      18. В строке 1.2.2, за исключением графы 13, отражается сумма значений строк 1.2.2.1 и 1.2.2.2.</w:t>
      </w:r>
    </w:p>
    <w:bookmarkEnd w:id="441"/>
    <w:bookmarkStart w:name="z827" w:id="44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19. В строке 1.2.2.2, за исключением графы 13, отражается сумма значений строк 1.2.2.2.1, 1.2.2.2.2, 1.2.2.2.3 и 1.2.2.2.4</w:t>
      </w:r>
    </w:p>
    <w:bookmarkEnd w:id="442"/>
    <w:bookmarkStart w:name="z2805" w:id="443"/>
    <w:p>
      <w:pPr>
        <w:spacing w:after="0"/>
        <w:ind w:left="0"/>
        <w:jc w:val="both"/>
      </w:pPr>
      <w:r>
        <w:rPr>
          <w:rFonts w:ascii="Times New Roman"/>
          <w:b w:val="false"/>
          <w:i w:val="false"/>
          <w:color w:val="000000"/>
          <w:sz w:val="28"/>
        </w:rPr>
        <w:t>
      20. В строке 2, за исключением графы 13, указываются микрокредиты выданные индивидуальным предпринимателям.</w:t>
      </w:r>
    </w:p>
    <w:bookmarkEnd w:id="443"/>
    <w:bookmarkStart w:name="z829" w:id="44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21. В строке 2, за исключением графы 13, отражается сумма значений строк 2.1 и 2.2.</w:t>
      </w:r>
    </w:p>
    <w:bookmarkEnd w:id="444"/>
    <w:bookmarkStart w:name="z2807" w:id="445"/>
    <w:p>
      <w:pPr>
        <w:spacing w:after="0"/>
        <w:ind w:left="0"/>
        <w:jc w:val="both"/>
      </w:pPr>
      <w:r>
        <w:rPr>
          <w:rFonts w:ascii="Times New Roman"/>
          <w:b w:val="false"/>
          <w:i w:val="false"/>
          <w:color w:val="000000"/>
          <w:sz w:val="28"/>
        </w:rPr>
        <w:t>
      22. В строке 2.1, за исключением графы 13, отражается сумма значений строк 2.1.1 и 2.1.2.</w:t>
      </w:r>
    </w:p>
    <w:bookmarkEnd w:id="445"/>
    <w:bookmarkStart w:name="z831" w:id="44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23. В строке 2.1.2, за исключением графы 13, отражается сумма значений строк 2.1.2.1, 2.1.2.2, 2.1.2.3 и 2.1.2.4.</w:t>
      </w:r>
    </w:p>
    <w:bookmarkEnd w:id="446"/>
    <w:bookmarkStart w:name="z2809" w:id="447"/>
    <w:p>
      <w:pPr>
        <w:spacing w:after="0"/>
        <w:ind w:left="0"/>
        <w:jc w:val="both"/>
      </w:pPr>
      <w:r>
        <w:rPr>
          <w:rFonts w:ascii="Times New Roman"/>
          <w:b w:val="false"/>
          <w:i w:val="false"/>
          <w:color w:val="000000"/>
          <w:sz w:val="28"/>
        </w:rPr>
        <w:t>
      24. В строке 2.2, за исключением графы 13, отражается сумма значений строк 2.2.1 и 2.2.2.</w:t>
      </w:r>
    </w:p>
    <w:bookmarkEnd w:id="447"/>
    <w:bookmarkStart w:name="z833" w:id="44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25. В строке 2.2.2, за исключением графы 13, отражается сумма значений 2.2.2.1, 2.2.2.2, 2.2.2.3 и 2.2.2.4</w:t>
      </w:r>
    </w:p>
    <w:bookmarkEnd w:id="448"/>
    <w:bookmarkStart w:name="z2811" w:id="449"/>
    <w:p>
      <w:pPr>
        <w:spacing w:after="0"/>
        <w:ind w:left="0"/>
        <w:jc w:val="both"/>
      </w:pPr>
      <w:r>
        <w:rPr>
          <w:rFonts w:ascii="Times New Roman"/>
          <w:b w:val="false"/>
          <w:i w:val="false"/>
          <w:color w:val="000000"/>
          <w:sz w:val="28"/>
        </w:rPr>
        <w:t>
      26. В строке 3 указываются микрокредиты, выданные юридическим лицам.</w:t>
      </w:r>
    </w:p>
    <w:bookmarkEnd w:id="449"/>
    <w:bookmarkStart w:name="z835" w:id="45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27. В строке 3, за исключением графы 13, отражается сумма значений строк 3.1 и 3.2.</w:t>
      </w:r>
    </w:p>
    <w:bookmarkEnd w:id="450"/>
    <w:bookmarkStart w:name="z2813" w:id="451"/>
    <w:p>
      <w:pPr>
        <w:spacing w:after="0"/>
        <w:ind w:left="0"/>
        <w:jc w:val="both"/>
      </w:pPr>
      <w:r>
        <w:rPr>
          <w:rFonts w:ascii="Times New Roman"/>
          <w:b w:val="false"/>
          <w:i w:val="false"/>
          <w:color w:val="000000"/>
          <w:sz w:val="28"/>
        </w:rPr>
        <w:t>
      28. В строке 3.1, за исключением графы 13, отражается сумма значений строк 3.1.1 и 3.1.2.</w:t>
      </w:r>
    </w:p>
    <w:bookmarkEnd w:id="451"/>
    <w:bookmarkStart w:name="z837" w:id="45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29. В строке 3.1.2, за исключением графы 13, отражается сумма значений строк 3.1.2.1, 3.1.2.2, 3.1.2.3 и 3.1.2.4.</w:t>
      </w:r>
    </w:p>
    <w:bookmarkEnd w:id="452"/>
    <w:bookmarkStart w:name="z2815" w:id="453"/>
    <w:p>
      <w:pPr>
        <w:spacing w:after="0"/>
        <w:ind w:left="0"/>
        <w:jc w:val="both"/>
      </w:pPr>
      <w:r>
        <w:rPr>
          <w:rFonts w:ascii="Times New Roman"/>
          <w:b w:val="false"/>
          <w:i w:val="false"/>
          <w:color w:val="000000"/>
          <w:sz w:val="28"/>
        </w:rPr>
        <w:t>
      30. В строке 3.2, за исключением графы 13, отражается сумма значений строк 3.2.1 и 3.2.2.</w:t>
      </w:r>
    </w:p>
    <w:bookmarkEnd w:id="453"/>
    <w:bookmarkStart w:name="z839" w:id="45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31. В строке 3.2.2, за исключением графы 13, отражается сумма значений строк 3.2.2.1, 3.2.2.2, 3.2.2.3 и 3.2.2.4.</w:t>
      </w:r>
    </w:p>
    <w:bookmarkEnd w:id="454"/>
    <w:bookmarkStart w:name="z2817" w:id="455"/>
    <w:p>
      <w:pPr>
        <w:spacing w:after="0"/>
        <w:ind w:left="0"/>
        <w:jc w:val="both"/>
      </w:pPr>
      <w:r>
        <w:rPr>
          <w:rFonts w:ascii="Times New Roman"/>
          <w:b w:val="false"/>
          <w:i w:val="false"/>
          <w:color w:val="000000"/>
          <w:sz w:val="28"/>
        </w:rPr>
        <w:t>
      32. В строке 3.3 указываются микрокредиты юридических лиц в разрезе категорий субъектов предпринимательства.</w:t>
      </w:r>
    </w:p>
    <w:bookmarkEnd w:id="455"/>
    <w:bookmarkStart w:name="z841" w:id="45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33. В строке 3.3, за исключением графы 13, отражается сумма значений строк 3.3.1, 3.3.2 и 3.3.3.</w:t>
      </w:r>
    </w:p>
    <w:bookmarkEnd w:id="456"/>
    <w:bookmarkStart w:name="z2819" w:id="457"/>
    <w:p>
      <w:pPr>
        <w:spacing w:after="0"/>
        <w:ind w:left="0"/>
        <w:jc w:val="both"/>
      </w:pPr>
      <w:r>
        <w:rPr>
          <w:rFonts w:ascii="Times New Roman"/>
          <w:b w:val="false"/>
          <w:i w:val="false"/>
          <w:color w:val="000000"/>
          <w:sz w:val="28"/>
        </w:rPr>
        <w:t>
      34. В строках 1, 2 и 3 микрокредиты указываются без учета операции "обратное репо", сумма операций "обратное репо" указывается в строке 4.</w:t>
      </w:r>
    </w:p>
    <w:bookmarkEnd w:id="457"/>
    <w:bookmarkStart w:name="z843" w:id="45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35. В строке 5, за исключением графы 13, отражается сумма значений строк 5.1 и 5.2</w:t>
      </w:r>
    </w:p>
    <w:bookmarkEnd w:id="458"/>
    <w:bookmarkStart w:name="z2821" w:id="459"/>
    <w:p>
      <w:pPr>
        <w:spacing w:after="0"/>
        <w:ind w:left="0"/>
        <w:jc w:val="both"/>
      </w:pPr>
      <w:r>
        <w:rPr>
          <w:rFonts w:ascii="Times New Roman"/>
          <w:b w:val="false"/>
          <w:i w:val="false"/>
          <w:color w:val="000000"/>
          <w:sz w:val="28"/>
        </w:rPr>
        <w:t>
      36. В строке 5.1, за исключением графы 13, отражается сумм значений 1.1.1.1, 1.1.2.1, 1.2.1.1, 1.2.2.1, 2.1.1, 2.2.1, 3.1.1 и 3.2.1.</w:t>
      </w:r>
    </w:p>
    <w:bookmarkEnd w:id="459"/>
    <w:bookmarkStart w:name="z845" w:id="46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37. В строке 5.2, за исключением графы 13, отражается сумма значений строк 5.3, 5.4, 5.5 и 5.6.</w:t>
      </w:r>
    </w:p>
    <w:bookmarkEnd w:id="460"/>
    <w:bookmarkStart w:name="z2823" w:id="461"/>
    <w:p>
      <w:pPr>
        <w:spacing w:after="0"/>
        <w:ind w:left="0"/>
        <w:jc w:val="both"/>
      </w:pPr>
      <w:r>
        <w:rPr>
          <w:rFonts w:ascii="Times New Roman"/>
          <w:b w:val="false"/>
          <w:i w:val="false"/>
          <w:color w:val="000000"/>
          <w:sz w:val="28"/>
        </w:rPr>
        <w:t>
      38. В строке 5.3, за исключением графы 13, отражается сумма значений строк 1.1.1.2.1, 1.1.2.2.1, 1.2.1.2.1, 1.2.2.2.1, 2.1.2.1, 2.2.2.1, 3.1.2.1 и 3.2.2.1.</w:t>
      </w:r>
    </w:p>
    <w:bookmarkEnd w:id="461"/>
    <w:bookmarkStart w:name="z847" w:id="46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39. В строке 5.4, за исключением графы 13, отражается сумма значений строк 1.1.1.2.2, 1.1.2.2.2, 1.2.1.2.2, 1.2.2.2.2, 2.1.2.2, 2.2.2.2, 3.1.2.2 и 3.2.2.2.</w:t>
      </w:r>
    </w:p>
    <w:bookmarkEnd w:id="462"/>
    <w:bookmarkStart w:name="z2825" w:id="463"/>
    <w:p>
      <w:pPr>
        <w:spacing w:after="0"/>
        <w:ind w:left="0"/>
        <w:jc w:val="both"/>
      </w:pPr>
      <w:r>
        <w:rPr>
          <w:rFonts w:ascii="Times New Roman"/>
          <w:b w:val="false"/>
          <w:i w:val="false"/>
          <w:color w:val="000000"/>
          <w:sz w:val="28"/>
        </w:rPr>
        <w:t>
      40. В строке 5.5, за исключением графы 13, отражается сумма значений строк 1.1.1.2.3, 1.1.2.2.3, 1.2.1.2.3, 1.2.2.2.3, 2.1.2.3, 2.2.2.3, 3.1.2.3 и 3.2.2.3.</w:t>
      </w:r>
    </w:p>
    <w:bookmarkEnd w:id="463"/>
    <w:bookmarkStart w:name="z849" w:id="46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41. В строке 5.6, за исключением графы 13, отражается сумма значений строк 1.1.1.2.4, 1.1.2.2.4, 1.2.1.2.4, 1.2.2.2.4, 2.1.2.4, 2.2.2.4, 3.1.2.4 и 3.2.2.4.</w:t>
      </w:r>
    </w:p>
    <w:bookmarkEnd w:id="464"/>
    <w:bookmarkStart w:name="z2827" w:id="465"/>
    <w:p>
      <w:pPr>
        <w:spacing w:after="0"/>
        <w:ind w:left="0"/>
        <w:jc w:val="both"/>
      </w:pPr>
      <w:r>
        <w:rPr>
          <w:rFonts w:ascii="Times New Roman"/>
          <w:b w:val="false"/>
          <w:i w:val="false"/>
          <w:color w:val="000000"/>
          <w:sz w:val="28"/>
        </w:rPr>
        <w:t>
      42. В графе 3 отражается сумма граф 4, 5, 6, 7, 8 с учетом знаков в графе 5 и 7 и за вычетом значения графы 9.</w:t>
      </w:r>
    </w:p>
    <w:bookmarkEnd w:id="465"/>
    <w:bookmarkStart w:name="z851" w:id="46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43. В графе 5 дисконт указывается со знаком минус.</w:t>
      </w:r>
    </w:p>
    <w:bookmarkEnd w:id="466"/>
    <w:bookmarkStart w:name="z2829" w:id="467"/>
    <w:p>
      <w:pPr>
        <w:spacing w:after="0"/>
        <w:ind w:left="0"/>
        <w:jc w:val="both"/>
      </w:pPr>
      <w:r>
        <w:rPr>
          <w:rFonts w:ascii="Times New Roman"/>
          <w:b w:val="false"/>
          <w:i w:val="false"/>
          <w:color w:val="000000"/>
          <w:sz w:val="28"/>
        </w:rPr>
        <w:t>
      44. В графе 7 отрицательная корректировка указывается со знаком минус.</w:t>
      </w:r>
    </w:p>
    <w:bookmarkEnd w:id="467"/>
    <w:bookmarkStart w:name="z853" w:id="46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45. В графе 9 сумма резервов (провизий) указывается в абсолютном значении и со знаком плюс.</w:t>
      </w:r>
    </w:p>
    <w:bookmarkEnd w:id="468"/>
    <w:bookmarkStart w:name="z2831" w:id="469"/>
    <w:p>
      <w:pPr>
        <w:spacing w:after="0"/>
        <w:ind w:left="0"/>
        <w:jc w:val="both"/>
      </w:pPr>
      <w:r>
        <w:rPr>
          <w:rFonts w:ascii="Times New Roman"/>
          <w:b w:val="false"/>
          <w:i w:val="false"/>
          <w:color w:val="000000"/>
          <w:sz w:val="28"/>
        </w:rPr>
        <w:t>
      46. В графах 10, 11 указывается стоимость залогового обеспечения на отчетную дату, определяемая от рыночной (справедливой) стоимости с учетом возможности ее реализации (продажи) по состоянию на отчетную дату.</w:t>
      </w:r>
    </w:p>
    <w:bookmarkEnd w:id="469"/>
    <w:bookmarkStart w:name="z855" w:id="47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47. В графе 12 отражается количество договоров о предоставлении микрокредита.</w:t>
      </w:r>
    </w:p>
    <w:bookmarkEnd w:id="470"/>
    <w:bookmarkStart w:name="z2833" w:id="471"/>
    <w:p>
      <w:pPr>
        <w:spacing w:after="0"/>
        <w:ind w:left="0"/>
        <w:jc w:val="both"/>
      </w:pPr>
      <w:r>
        <w:rPr>
          <w:rFonts w:ascii="Times New Roman"/>
          <w:b w:val="false"/>
          <w:i w:val="false"/>
          <w:color w:val="000000"/>
          <w:sz w:val="28"/>
        </w:rPr>
        <w:t>
      48. В графе 13 отражается фактическое количество заемщиков без дублирования заемщиков при наличии у одного заемщика нескольких договоров о предоставлении микрокредита.</w:t>
      </w:r>
    </w:p>
    <w:bookmarkEnd w:id="471"/>
    <w:bookmarkStart w:name="z857" w:id="47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49. В случае отсутствия сведений Форма представляется с нулевыми значениями.</w:t>
      </w:r>
    </w:p>
    <w:bookmarkEnd w:id="47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13</w:t>
            </w:r>
            <w:r>
              <w:br/>
            </w:r>
            <w:r>
              <w:rPr>
                <w:rFonts w:ascii="Times New Roman"/>
                <w:b w:val="false"/>
                <w:i w:val="false"/>
                <w:color w:val="000000"/>
                <w:sz w:val="20"/>
              </w:rPr>
              <w:t>к Правилам представления</w:t>
            </w:r>
            <w:r>
              <w:br/>
            </w:r>
            <w:r>
              <w:rPr>
                <w:rFonts w:ascii="Times New Roman"/>
                <w:b w:val="false"/>
                <w:i w:val="false"/>
                <w:color w:val="000000"/>
                <w:sz w:val="20"/>
              </w:rPr>
              <w:t>отчетности организацией,</w:t>
            </w:r>
            <w:r>
              <w:br/>
            </w:r>
            <w:r>
              <w:rPr>
                <w:rFonts w:ascii="Times New Roman"/>
                <w:b w:val="false"/>
                <w:i w:val="false"/>
                <w:color w:val="000000"/>
                <w:sz w:val="20"/>
              </w:rPr>
              <w:t>осуществляющей микрофинансовую</w:t>
            </w:r>
            <w:r>
              <w:br/>
            </w:r>
            <w:r>
              <w:rPr>
                <w:rFonts w:ascii="Times New Roman"/>
                <w:b w:val="false"/>
                <w:i w:val="false"/>
                <w:color w:val="000000"/>
                <w:sz w:val="20"/>
              </w:rPr>
              <w:t>деятельность</w:t>
            </w:r>
            <w:r>
              <w:br/>
            </w:r>
            <w:r>
              <w:rPr>
                <w:rFonts w:ascii="Times New Roman"/>
                <w:b w:val="false"/>
                <w:i w:val="false"/>
                <w:color w:val="000000"/>
                <w:sz w:val="20"/>
              </w:rPr>
              <w:t xml:space="preserve">Форма, </w:t>
            </w:r>
            <w:r>
              <w:br/>
            </w:r>
            <w:r>
              <w:rPr>
                <w:rFonts w:ascii="Times New Roman"/>
                <w:b w:val="false"/>
                <w:i w:val="false"/>
                <w:color w:val="000000"/>
                <w:sz w:val="20"/>
              </w:rPr>
              <w:t>предназначенная для сбора</w:t>
            </w:r>
            <w:r>
              <w:br/>
            </w:r>
            <w:r>
              <w:rPr>
                <w:rFonts w:ascii="Times New Roman"/>
                <w:b w:val="false"/>
                <w:i w:val="false"/>
                <w:color w:val="000000"/>
                <w:sz w:val="20"/>
              </w:rPr>
              <w:t>административных данных</w:t>
            </w:r>
          </w:p>
        </w:tc>
      </w:tr>
    </w:tbl>
    <w:p>
      <w:pPr>
        <w:spacing w:after="0"/>
        <w:ind w:left="0"/>
        <w:jc w:val="both"/>
      </w:pPr>
      <w:r>
        <w:rPr>
          <w:rFonts w:ascii="Times New Roman"/>
          <w:b w:val="false"/>
          <w:i w:val="false"/>
          <w:color w:val="ff0000"/>
          <w:sz w:val="28"/>
        </w:rPr>
        <w:t xml:space="preserve">
      Сноска. Приложение 13 – в редакции постановления Правления Национального Банка РК от 31.07.2026 </w:t>
      </w:r>
      <w:r>
        <w:rPr>
          <w:rFonts w:ascii="Times New Roman"/>
          <w:b w:val="false"/>
          <w:i w:val="false"/>
          <w:color w:val="ff0000"/>
          <w:sz w:val="28"/>
        </w:rPr>
        <w:t>№ 93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2835" w:id="473"/>
    <w:p>
      <w:pPr>
        <w:spacing w:after="0"/>
        <w:ind w:left="0"/>
        <w:jc w:val="both"/>
      </w:pPr>
      <w:r>
        <w:rPr>
          <w:rFonts w:ascii="Times New Roman"/>
          <w:b w:val="false"/>
          <w:i w:val="false"/>
          <w:color w:val="000000"/>
          <w:sz w:val="28"/>
        </w:rPr>
        <w:t>
      Представляется: в территориальный филиал Национального Банка Республики Казахстан</w:t>
      </w:r>
    </w:p>
    <w:bookmarkEnd w:id="473"/>
    <w:bookmarkStart w:name="z862" w:id="47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Форма, предназначенная для сбора административных данных на безвозмездной основе, размещена на интернет-ресурсе: www.nationalbank.kz</w:t>
      </w:r>
    </w:p>
    <w:bookmarkEnd w:id="474"/>
    <w:bookmarkStart w:name="z2837" w:id="475"/>
    <w:p>
      <w:pPr>
        <w:spacing w:after="0"/>
        <w:ind w:left="0"/>
        <w:jc w:val="both"/>
      </w:pPr>
      <w:r>
        <w:rPr>
          <w:rFonts w:ascii="Times New Roman"/>
          <w:b w:val="false"/>
          <w:i w:val="false"/>
          <w:color w:val="000000"/>
          <w:sz w:val="28"/>
        </w:rPr>
        <w:t xml:space="preserve">
      Наименование административной формы: отчет об уставном и собственном капиталах, а также о коэффициенте левереджа </w:t>
      </w:r>
    </w:p>
    <w:bookmarkEnd w:id="475"/>
    <w:bookmarkStart w:name="z864" w:id="47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Индекс формы, предназначенной для сбора административных данных на безвозмездной основе: USK-K3</w:t>
      </w:r>
    </w:p>
    <w:bookmarkEnd w:id="476"/>
    <w:bookmarkStart w:name="z2839" w:id="477"/>
    <w:p>
      <w:pPr>
        <w:spacing w:after="0"/>
        <w:ind w:left="0"/>
        <w:jc w:val="both"/>
      </w:pPr>
      <w:r>
        <w:rPr>
          <w:rFonts w:ascii="Times New Roman"/>
          <w:b w:val="false"/>
          <w:i w:val="false"/>
          <w:color w:val="000000"/>
          <w:sz w:val="28"/>
        </w:rPr>
        <w:t>
      Периодичность: ежеквартальная</w:t>
      </w:r>
    </w:p>
    <w:bookmarkEnd w:id="477"/>
    <w:bookmarkStart w:name="z866" w:id="47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Отчетный период: по состоянию на __________ 20__года</w:t>
      </w:r>
    </w:p>
    <w:bookmarkEnd w:id="478"/>
    <w:bookmarkStart w:name="z2841" w:id="479"/>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кредитное товарищество</w:t>
      </w:r>
    </w:p>
    <w:bookmarkEnd w:id="479"/>
    <w:bookmarkStart w:name="z868" w:id="48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Срок представления формы, предназначенной для сбора административных данных на безвозмездной основе: ежеквартально, не позднее 25 (двадцать пятого) числа месяца, следующего за отчетным кварталом</w:t>
      </w:r>
    </w:p>
    <w:bookmarkEnd w:id="480"/>
    <w:bookmarkStart w:name="z2843" w:id="481"/>
    <w:p>
      <w:pPr>
        <w:spacing w:after="0"/>
        <w:ind w:left="0"/>
        <w:jc w:val="both"/>
      </w:pPr>
      <w:r>
        <w:rPr>
          <w:rFonts w:ascii="Times New Roman"/>
          <w:b w:val="false"/>
          <w:i w:val="false"/>
          <w:color w:val="000000"/>
          <w:sz w:val="28"/>
        </w:rPr>
        <w:t>
      БИН: _________________________</w:t>
      </w:r>
    </w:p>
    <w:bookmarkEnd w:id="481"/>
    <w:bookmarkStart w:name="z870" w:id="48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Метод сбора: в электронном виде</w:t>
      </w:r>
    </w:p>
    <w:bookmarkEnd w:id="482"/>
    <w:bookmarkStart w:name="z2845" w:id="483"/>
    <w:p>
      <w:pPr>
        <w:spacing w:after="0"/>
        <w:ind w:left="0"/>
        <w:jc w:val="both"/>
      </w:pPr>
      <w:r>
        <w:rPr>
          <w:rFonts w:ascii="Times New Roman"/>
          <w:b w:val="false"/>
          <w:i w:val="false"/>
          <w:color w:val="000000"/>
          <w:sz w:val="28"/>
        </w:rPr>
        <w:t>
       (в тысячах теңге)</w:t>
      </w:r>
    </w:p>
    <w:bookmarkEnd w:id="48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статей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Оплаченный уставный капитал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Дополнительный капитал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Нераспределенная чистая прибыль (убыток) прошлых лет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Фонды, резервы, сформированные за счет чистого дохода прошлых лет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Нераспределенная чистая прибыль (убыток) отчетного периода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Переоценка основных средств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Субординированный долг в виде необеспеченного обязательства перед юридическими лицами-резидентами и нерезидентами Республики Казахстан (за исключением юридических лиц, зарегистрированных на территории государств, отнесенных Организацией экономического сотрудничества и развития к перечню офшорных территорий, не принявших обязательства по информационному обмену)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Нематериальные активы, за исключением лицензионного программного обеспечения, приобретенного для целей основной деятельности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Инвестиции в акции или доли участия в уставные капиталы юридических лиц</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Расчетный собственный капитал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Совокупные обязательства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 кредитного товарищества перед национальными управляющими холдингами и дочерними организациями национального управляющего холдинга в сфере агропромышленного комплекса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 левереджа k3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906" w:id="484"/>
    <w:p>
      <w:pPr>
        <w:spacing w:after="0"/>
        <w:ind w:left="0"/>
        <w:jc w:val="both"/>
      </w:pPr>
      <w:r>
        <w:rPr>
          <w:rFonts w:ascii="Times New Roman"/>
          <w:b w:val="false"/>
          <w:i w:val="false"/>
          <w:color w:val="000000"/>
          <w:sz w:val="28"/>
        </w:rPr>
        <w:t>
      Наименование ________________________________________________</w:t>
      </w:r>
    </w:p>
    <w:bookmarkEnd w:id="484"/>
    <w:p>
      <w:pPr>
        <w:spacing w:after="0"/>
        <w:ind w:left="0"/>
        <w:jc w:val="both"/>
      </w:pPr>
      <w:r>
        <w:rPr>
          <w:rFonts w:ascii="Times New Roman"/>
          <w:b w:val="false"/>
          <w:i w:val="false"/>
          <w:color w:val="000000"/>
          <w:sz w:val="28"/>
        </w:rPr>
        <w:t>
      Адрес________________________________________________________</w:t>
      </w:r>
    </w:p>
    <w:bookmarkStart w:name="z2908" w:id="485"/>
    <w:p>
      <w:pPr>
        <w:spacing w:after="0"/>
        <w:ind w:left="0"/>
        <w:jc w:val="both"/>
      </w:pPr>
      <w:r>
        <w:rPr>
          <w:rFonts w:ascii="Times New Roman"/>
          <w:b w:val="false"/>
          <w:i w:val="false"/>
          <w:color w:val="000000"/>
          <w:sz w:val="28"/>
        </w:rPr>
        <w:t>
      Телефон ______________________________________________________</w:t>
      </w:r>
    </w:p>
    <w:bookmarkEnd w:id="485"/>
    <w:p>
      <w:pPr>
        <w:spacing w:after="0"/>
        <w:ind w:left="0"/>
        <w:jc w:val="both"/>
      </w:pPr>
      <w:r>
        <w:rPr>
          <w:rFonts w:ascii="Times New Roman"/>
          <w:b w:val="false"/>
          <w:i w:val="false"/>
          <w:color w:val="000000"/>
          <w:sz w:val="28"/>
        </w:rPr>
        <w:t>
      Адрес электронной почты _______________________________________</w:t>
      </w:r>
    </w:p>
    <w:bookmarkStart w:name="z2910" w:id="486"/>
    <w:p>
      <w:pPr>
        <w:spacing w:after="0"/>
        <w:ind w:left="0"/>
        <w:jc w:val="both"/>
      </w:pPr>
      <w:r>
        <w:rPr>
          <w:rFonts w:ascii="Times New Roman"/>
          <w:b w:val="false"/>
          <w:i w:val="false"/>
          <w:color w:val="000000"/>
          <w:sz w:val="28"/>
        </w:rPr>
        <w:t>
      Исполнитель__________________________________ _______________</w:t>
      </w:r>
    </w:p>
    <w:bookmarkEnd w:id="486"/>
    <w:p>
      <w:pPr>
        <w:spacing w:after="0"/>
        <w:ind w:left="0"/>
        <w:jc w:val="both"/>
      </w:pPr>
      <w:r>
        <w:rPr>
          <w:rFonts w:ascii="Times New Roman"/>
          <w:b w:val="false"/>
          <w:i w:val="false"/>
          <w:color w:val="000000"/>
          <w:sz w:val="28"/>
        </w:rPr>
        <w:t>
      фамилия, имя и отчество (при его наличии) подпись, телефон</w:t>
      </w:r>
    </w:p>
    <w:bookmarkStart w:name="z2912" w:id="487"/>
    <w:p>
      <w:pPr>
        <w:spacing w:after="0"/>
        <w:ind w:left="0"/>
        <w:jc w:val="both"/>
      </w:pPr>
      <w:r>
        <w:rPr>
          <w:rFonts w:ascii="Times New Roman"/>
          <w:b w:val="false"/>
          <w:i w:val="false"/>
          <w:color w:val="000000"/>
          <w:sz w:val="28"/>
        </w:rPr>
        <w:t>
      Руководитель или лицо, на которое возложена функция по подписанию отчета ____________________________________ ____________________</w:t>
      </w:r>
    </w:p>
    <w:bookmarkEnd w:id="487"/>
    <w:p>
      <w:pPr>
        <w:spacing w:after="0"/>
        <w:ind w:left="0"/>
        <w:jc w:val="both"/>
      </w:pPr>
      <w:r>
        <w:rPr>
          <w:rFonts w:ascii="Times New Roman"/>
          <w:b w:val="false"/>
          <w:i w:val="false"/>
          <w:color w:val="000000"/>
          <w:sz w:val="28"/>
        </w:rPr>
        <w:t>
      фамилия, имя и отчество (при его наличии) подпись</w:t>
      </w:r>
    </w:p>
    <w:bookmarkStart w:name="z2914" w:id="488"/>
    <w:p>
      <w:pPr>
        <w:spacing w:after="0"/>
        <w:ind w:left="0"/>
        <w:jc w:val="both"/>
      </w:pPr>
      <w:r>
        <w:rPr>
          <w:rFonts w:ascii="Times New Roman"/>
          <w:b w:val="false"/>
          <w:i w:val="false"/>
          <w:color w:val="000000"/>
          <w:sz w:val="28"/>
        </w:rPr>
        <w:t>
      Дата "____" ______________ 20__ года</w:t>
      </w:r>
    </w:p>
    <w:bookmarkEnd w:id="488"/>
    <w:bookmarkStart w:name="z2915" w:id="489"/>
    <w:p>
      <w:pPr>
        <w:spacing w:after="0"/>
        <w:ind w:left="0"/>
        <w:jc w:val="both"/>
      </w:pPr>
      <w:r>
        <w:rPr>
          <w:rFonts w:ascii="Times New Roman"/>
          <w:b w:val="false"/>
          <w:i w:val="false"/>
          <w:color w:val="000000"/>
          <w:sz w:val="28"/>
        </w:rPr>
        <w:t>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об уставном и собственном капиталах, а также о коэффициенте левереджа".</w:t>
      </w:r>
    </w:p>
    <w:bookmarkEnd w:id="48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w:t>
            </w:r>
            <w:r>
              <w:br/>
            </w:r>
            <w:r>
              <w:rPr>
                <w:rFonts w:ascii="Times New Roman"/>
                <w:b w:val="false"/>
                <w:i w:val="false"/>
                <w:color w:val="000000"/>
                <w:sz w:val="20"/>
              </w:rPr>
              <w:t xml:space="preserve">к форме, предназначенной для </w:t>
            </w:r>
            <w:r>
              <w:br/>
            </w:r>
            <w:r>
              <w:rPr>
                <w:rFonts w:ascii="Times New Roman"/>
                <w:b w:val="false"/>
                <w:i w:val="false"/>
                <w:color w:val="000000"/>
                <w:sz w:val="20"/>
              </w:rPr>
              <w:t xml:space="preserve">сбора административных </w:t>
            </w:r>
            <w:r>
              <w:br/>
            </w:r>
            <w:r>
              <w:rPr>
                <w:rFonts w:ascii="Times New Roman"/>
                <w:b w:val="false"/>
                <w:i w:val="false"/>
                <w:color w:val="000000"/>
                <w:sz w:val="20"/>
              </w:rPr>
              <w:t xml:space="preserve">данных на безвозмездной </w:t>
            </w:r>
            <w:r>
              <w:br/>
            </w:r>
            <w:r>
              <w:rPr>
                <w:rFonts w:ascii="Times New Roman"/>
                <w:b w:val="false"/>
                <w:i w:val="false"/>
                <w:color w:val="000000"/>
                <w:sz w:val="20"/>
              </w:rPr>
              <w:t xml:space="preserve">основе, "Отчет об уставном и </w:t>
            </w:r>
            <w:r>
              <w:br/>
            </w:r>
            <w:r>
              <w:rPr>
                <w:rFonts w:ascii="Times New Roman"/>
                <w:b w:val="false"/>
                <w:i w:val="false"/>
                <w:color w:val="000000"/>
                <w:sz w:val="20"/>
              </w:rPr>
              <w:t xml:space="preserve">собственном капиталах, а также </w:t>
            </w:r>
            <w:r>
              <w:br/>
            </w:r>
            <w:r>
              <w:rPr>
                <w:rFonts w:ascii="Times New Roman"/>
                <w:b w:val="false"/>
                <w:i w:val="false"/>
                <w:color w:val="000000"/>
                <w:sz w:val="20"/>
              </w:rPr>
              <w:t>о коэффициенте левереджа"</w:t>
            </w:r>
          </w:p>
        </w:tc>
      </w:tr>
    </w:tbl>
    <w:bookmarkStart w:name="z2917" w:id="490"/>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w:t>
      </w:r>
    </w:p>
    <w:bookmarkEnd w:id="490"/>
    <w:bookmarkStart w:name="z884" w:id="491"/>
    <w:p>
      <w:pPr>
        <w:spacing w:after="0"/>
        <w:ind w:left="0"/>
        <w:jc w:val="left"/>
      </w:pPr>
      <w:r>
        <w:rPr>
          <w:rFonts w:ascii="Times New Roman"/>
          <w:b/>
          <w:i w:val="false"/>
          <w:color w:val="000000"/>
        </w:rPr>
        <w:t xml:space="preserve"> </w:t>
      </w:r>
      <w:r>
        <w:rPr>
          <w:rFonts w:ascii="Times New Roman"/>
          <w:b/>
          <w:i w:val="false"/>
          <w:color w:val="000000"/>
        </w:rPr>
        <w:t>"Отчет об уставном и собственном капиталах, а также о коэффициенте левереджа" (индекс - USK-K3, периодичность - ежеквартальная)</w:t>
      </w:r>
    </w:p>
    <w:bookmarkEnd w:id="491"/>
    <w:bookmarkStart w:name="z2919" w:id="492"/>
    <w:p>
      <w:pPr>
        <w:spacing w:after="0"/>
        <w:ind w:left="0"/>
        <w:jc w:val="left"/>
      </w:pPr>
      <w:r>
        <w:rPr>
          <w:rFonts w:ascii="Times New Roman"/>
          <w:b/>
          <w:i w:val="false"/>
          <w:color w:val="000000"/>
        </w:rPr>
        <w:t xml:space="preserve"> Глава 1. Общие положения</w:t>
      </w:r>
    </w:p>
    <w:bookmarkEnd w:id="492"/>
    <w:bookmarkStart w:name="z886" w:id="49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об уставном и собственном капиталах, а также о коэффициенте левереджа" (далее – Форма).</w:t>
      </w:r>
    </w:p>
    <w:bookmarkEnd w:id="493"/>
    <w:bookmarkStart w:name="z2921" w:id="494"/>
    <w:p>
      <w:pPr>
        <w:spacing w:after="0"/>
        <w:ind w:left="0"/>
        <w:jc w:val="both"/>
      </w:pPr>
      <w:r>
        <w:rPr>
          <w:rFonts w:ascii="Times New Roman"/>
          <w:b w:val="false"/>
          <w:i w:val="false"/>
          <w:color w:val="000000"/>
          <w:sz w:val="28"/>
        </w:rPr>
        <w:t>
      2. Форма заполняется ежеквартально кредитным товариществом. Данные в Форме заполняются в тысячах теңге. Сумма менее 500 (пятисот) теңге округляется до 0 (нуля), а сумма, равная 500 (пятистам) теңге и выше, округляется до 1000 (тысячи) теңге.</w:t>
      </w:r>
    </w:p>
    <w:bookmarkEnd w:id="494"/>
    <w:bookmarkStart w:name="z888" w:id="49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 Форму подписывают руководитель или лицо, на которое возложена функция по подписанию отчета, и исполнитель.</w:t>
      </w:r>
    </w:p>
    <w:bookmarkEnd w:id="495"/>
    <w:bookmarkStart w:name="z2923" w:id="496"/>
    <w:p>
      <w:pPr>
        <w:spacing w:after="0"/>
        <w:ind w:left="0"/>
        <w:jc w:val="left"/>
      </w:pPr>
      <w:r>
        <w:rPr>
          <w:rFonts w:ascii="Times New Roman"/>
          <w:b/>
          <w:i w:val="false"/>
          <w:color w:val="000000"/>
        </w:rPr>
        <w:t xml:space="preserve"> Глава 2. Пояснение по заполнению Формы</w:t>
      </w:r>
    </w:p>
    <w:bookmarkEnd w:id="496"/>
    <w:bookmarkStart w:name="z890" w:id="497"/>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 В строке 13 Формы указывается значение с тремя знаками после запятой.</w:t>
      </w:r>
    </w:p>
    <w:bookmarkEnd w:id="49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14</w:t>
            </w:r>
            <w:r>
              <w:br/>
            </w:r>
            <w:r>
              <w:rPr>
                <w:rFonts w:ascii="Times New Roman"/>
                <w:b w:val="false"/>
                <w:i w:val="false"/>
                <w:color w:val="000000"/>
                <w:sz w:val="20"/>
              </w:rPr>
              <w:t>к Правилам представления</w:t>
            </w:r>
            <w:r>
              <w:br/>
            </w:r>
            <w:r>
              <w:rPr>
                <w:rFonts w:ascii="Times New Roman"/>
                <w:b w:val="false"/>
                <w:i w:val="false"/>
                <w:color w:val="000000"/>
                <w:sz w:val="20"/>
              </w:rPr>
              <w:t>отчетности организацией, осуществляющей</w:t>
            </w:r>
            <w:r>
              <w:br/>
            </w:r>
            <w:r>
              <w:rPr>
                <w:rFonts w:ascii="Times New Roman"/>
                <w:b w:val="false"/>
                <w:i w:val="false"/>
                <w:color w:val="000000"/>
                <w:sz w:val="20"/>
              </w:rPr>
              <w:t>микрофинансовую деятельность</w:t>
            </w:r>
            <w:r>
              <w:br/>
            </w:r>
            <w:r>
              <w:rPr>
                <w:rFonts w:ascii="Times New Roman"/>
                <w:b w:val="false"/>
                <w:i w:val="false"/>
                <w:color w:val="000000"/>
                <w:sz w:val="20"/>
              </w:rPr>
              <w:t>Форма, предназначенная для</w:t>
            </w:r>
            <w:r>
              <w:br/>
            </w:r>
            <w:r>
              <w:rPr>
                <w:rFonts w:ascii="Times New Roman"/>
                <w:b w:val="false"/>
                <w:i w:val="false"/>
                <w:color w:val="000000"/>
                <w:sz w:val="20"/>
              </w:rPr>
              <w:t>сбора административных данных</w:t>
            </w:r>
          </w:p>
        </w:tc>
      </w:tr>
    </w:tbl>
    <w:p>
      <w:pPr>
        <w:spacing w:after="0"/>
        <w:ind w:left="0"/>
        <w:jc w:val="both"/>
      </w:pPr>
      <w:r>
        <w:rPr>
          <w:rFonts w:ascii="Times New Roman"/>
          <w:b w:val="false"/>
          <w:i w:val="false"/>
          <w:color w:val="ff0000"/>
          <w:sz w:val="28"/>
        </w:rPr>
        <w:t xml:space="preserve">
      Сноска. Приложение 14 – в редакции постановления Правления Национального Банка РК от 31.07.2026 </w:t>
      </w:r>
      <w:r>
        <w:rPr>
          <w:rFonts w:ascii="Times New Roman"/>
          <w:b w:val="false"/>
          <w:i w:val="false"/>
          <w:color w:val="ff0000"/>
          <w:sz w:val="28"/>
        </w:rPr>
        <w:t>№ 93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2925" w:id="498"/>
    <w:p>
      <w:pPr>
        <w:spacing w:after="0"/>
        <w:ind w:left="0"/>
        <w:jc w:val="both"/>
      </w:pPr>
      <w:r>
        <w:rPr>
          <w:rFonts w:ascii="Times New Roman"/>
          <w:b w:val="false"/>
          <w:i w:val="false"/>
          <w:color w:val="000000"/>
          <w:sz w:val="28"/>
        </w:rPr>
        <w:t>
      Представляется: в территориальный филиал Национального Банка Республики Казахстан</w:t>
      </w:r>
    </w:p>
    <w:bookmarkEnd w:id="498"/>
    <w:bookmarkStart w:name="z895" w:id="49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Форма, предназначенная для сбора административных данных на безвозмездной основе, размещена на интернет-ресурсе: www.nationalbank.kz</w:t>
      </w:r>
    </w:p>
    <w:bookmarkEnd w:id="499"/>
    <w:bookmarkStart w:name="z2927" w:id="500"/>
    <w:p>
      <w:pPr>
        <w:spacing w:after="0"/>
        <w:ind w:left="0"/>
        <w:jc w:val="both"/>
      </w:pPr>
      <w:r>
        <w:rPr>
          <w:rFonts w:ascii="Times New Roman"/>
          <w:b w:val="false"/>
          <w:i w:val="false"/>
          <w:color w:val="000000"/>
          <w:sz w:val="28"/>
        </w:rPr>
        <w:t xml:space="preserve">
      Наименование административной формы: отчет о микрокредитах ломбардов, в том числе по которым имеется просроченная задолженность </w:t>
      </w:r>
    </w:p>
    <w:bookmarkEnd w:id="500"/>
    <w:bookmarkStart w:name="z897" w:id="50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Индекс формы, предназначенной для сбора административных данных на безвозмездной основе: PM_L_1</w:t>
      </w:r>
    </w:p>
    <w:bookmarkEnd w:id="501"/>
    <w:bookmarkStart w:name="z2929" w:id="502"/>
    <w:p>
      <w:pPr>
        <w:spacing w:after="0"/>
        <w:ind w:left="0"/>
        <w:jc w:val="both"/>
      </w:pPr>
      <w:r>
        <w:rPr>
          <w:rFonts w:ascii="Times New Roman"/>
          <w:b w:val="false"/>
          <w:i w:val="false"/>
          <w:color w:val="000000"/>
          <w:sz w:val="28"/>
        </w:rPr>
        <w:t>
      Периодичность: ежеквартальная</w:t>
      </w:r>
    </w:p>
    <w:bookmarkEnd w:id="502"/>
    <w:bookmarkStart w:name="z899" w:id="50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Отчетный период: по состоянию на __________ 20__года</w:t>
      </w:r>
    </w:p>
    <w:bookmarkEnd w:id="503"/>
    <w:bookmarkStart w:name="z2931" w:id="504"/>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ломбард</w:t>
      </w:r>
    </w:p>
    <w:bookmarkEnd w:id="504"/>
    <w:bookmarkStart w:name="z901" w:id="50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Срок представления формы, предназначенной для сбора административных данных на безвозмездной основе: ежеквартально, до 25 (двадцать пятого) числа (включительно) месяца, следующего за отчетным кварталом</w:t>
      </w:r>
    </w:p>
    <w:bookmarkEnd w:id="505"/>
    <w:bookmarkStart w:name="z2933" w:id="506"/>
    <w:p>
      <w:pPr>
        <w:spacing w:after="0"/>
        <w:ind w:left="0"/>
        <w:jc w:val="both"/>
      </w:pPr>
      <w:r>
        <w:rPr>
          <w:rFonts w:ascii="Times New Roman"/>
          <w:b w:val="false"/>
          <w:i w:val="false"/>
          <w:color w:val="000000"/>
          <w:sz w:val="28"/>
        </w:rPr>
        <w:t>
      БИН: _________________________</w:t>
      </w:r>
    </w:p>
    <w:bookmarkEnd w:id="506"/>
    <w:bookmarkStart w:name="z903" w:id="507"/>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Метод сбора: в электронном виде</w:t>
      </w:r>
    </w:p>
    <w:bookmarkEnd w:id="507"/>
    <w:bookmarkStart w:name="z2935" w:id="508"/>
    <w:p>
      <w:pPr>
        <w:spacing w:after="0"/>
        <w:ind w:left="0"/>
        <w:jc w:val="both"/>
      </w:pPr>
      <w:r>
        <w:rPr>
          <w:rFonts w:ascii="Times New Roman"/>
          <w:b w:val="false"/>
          <w:i w:val="false"/>
          <w:color w:val="000000"/>
          <w:sz w:val="28"/>
        </w:rPr>
        <w:t>
      (в тысячах теңге)</w:t>
      </w:r>
    </w:p>
    <w:bookmarkEnd w:id="50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Кредитный портфель (основной долг) на начало отчетного периода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Микрокредиты физических лиц, в том числе под залог:</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транспортных средств, из них по которым: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просроченная задолженность отсутствует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просроченная задолженность по основному долгу и (или) начисленному вознаграждению, в том числе: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 до 30 дней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31 до 60 дней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61 до 90 дней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более 90 дней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ювелирных изделий, по которым: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просроченная задолженность отсутствует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просроченная задолженность по основному долгу и (или) начисленному вознаграждению, в том числе: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 до 30 дней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31 до 60 дней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61 до 90 дней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более 90 дней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аудио, видео и бытовой техники, по которым: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просроченная задолженность отсутствует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просроченная задолженность по основному долгу и (или) начисленному вознаграждению, в том числе: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 до 30 дней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31 до 60 дней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61 до 90 дней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более 90 дней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иное, по которым: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просроченная задолженность отсутствует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просроченная задолженность по основному долгу и (или) начисленному вознаграждению, в том числе: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 до 30 дней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31 до 60 дней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61 до 90 дней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более 90 дней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кредитный портфель, в том числе по которым::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просроченная задолженность отсутствует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просроченная задолженность по основному долгу и (или) начисленному вознаграждению, в том числе: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 до 30 дней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31 до 60 дней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61 до 90 дней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более 90 дней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905" w:id="50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продолжение таблицы:</w:t>
      </w:r>
    </w:p>
    <w:bookmarkEnd w:id="50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Кредиты выданные в отчетном периоде</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Погашение кредитного портфеля (основного долга) в отчетном периоде</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Операции, повлиявшие на изменение кредитного портфеля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выданных микрокредитов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Средневзвешенная ставка (номинальная), в процентах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Средневзвешенная ставка (эффективная), в процентах</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bl>
    <w:bookmarkStart w:name="z3321" w:id="510"/>
    <w:p>
      <w:pPr>
        <w:spacing w:after="0"/>
        <w:ind w:left="0"/>
        <w:jc w:val="both"/>
      </w:pPr>
      <w:r>
        <w:rPr>
          <w:rFonts w:ascii="Times New Roman"/>
          <w:b w:val="false"/>
          <w:i w:val="false"/>
          <w:color w:val="000000"/>
          <w:sz w:val="28"/>
        </w:rPr>
        <w:t>
      продолжение таблицы:</w:t>
      </w:r>
    </w:p>
    <w:bookmarkEnd w:id="51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Кредитный портфель на отчетную дату</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Балансовая стоимость, всего</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Основной долг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Дисконт, премия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Начисленное вознаграждение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bl>
    <w:bookmarkStart w:name="z907" w:id="51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продолжение таблицы:</w:t>
      </w:r>
    </w:p>
    <w:bookmarkEnd w:id="51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Кредитный портфель на отчетную дату</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договоров о предоставлении микрокредита, единиц</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уникальных заемщиков, единиц</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Положительная или отрицательная корректировка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Неустойка (штраф, пеня), учитываемая (ые) при расчете балансовой стоимости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Резервы (провизии)</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bl>
    <w:p>
      <w:pPr>
        <w:spacing w:after="0"/>
        <w:ind w:left="0"/>
        <w:jc w:val="both"/>
      </w:pPr>
      <w:r>
        <w:rPr>
          <w:rFonts w:ascii="Times New Roman"/>
          <w:b w:val="false"/>
          <w:i w:val="false"/>
          <w:color w:val="000000"/>
          <w:sz w:val="28"/>
        </w:rPr>
        <w:t>
      Наименование _________________________________________________</w:t>
      </w:r>
    </w:p>
    <w:p>
      <w:pPr>
        <w:spacing w:after="0"/>
        <w:ind w:left="0"/>
        <w:jc w:val="both"/>
      </w:pPr>
      <w:r>
        <w:rPr>
          <w:rFonts w:ascii="Times New Roman"/>
          <w:b w:val="false"/>
          <w:i w:val="false"/>
          <w:color w:val="000000"/>
          <w:sz w:val="28"/>
        </w:rPr>
        <w:t>
      Адрес ________________________________________________________</w:t>
      </w:r>
    </w:p>
    <w:p>
      <w:pPr>
        <w:spacing w:after="0"/>
        <w:ind w:left="0"/>
        <w:jc w:val="both"/>
      </w:pPr>
      <w:r>
        <w:rPr>
          <w:rFonts w:ascii="Times New Roman"/>
          <w:b w:val="false"/>
          <w:i w:val="false"/>
          <w:color w:val="000000"/>
          <w:sz w:val="28"/>
        </w:rPr>
        <w:t>
      Телефон ______________________________________________________</w:t>
      </w:r>
    </w:p>
    <w:p>
      <w:pPr>
        <w:spacing w:after="0"/>
        <w:ind w:left="0"/>
        <w:jc w:val="both"/>
      </w:pPr>
      <w:r>
        <w:rPr>
          <w:rFonts w:ascii="Times New Roman"/>
          <w:b w:val="false"/>
          <w:i w:val="false"/>
          <w:color w:val="000000"/>
          <w:sz w:val="28"/>
        </w:rPr>
        <w:t>
      Адрес электронной почты _______________________________________</w:t>
      </w:r>
    </w:p>
    <w:p>
      <w:pPr>
        <w:spacing w:after="0"/>
        <w:ind w:left="0"/>
        <w:jc w:val="both"/>
      </w:pPr>
      <w:r>
        <w:rPr>
          <w:rFonts w:ascii="Times New Roman"/>
          <w:b w:val="false"/>
          <w:i w:val="false"/>
          <w:color w:val="000000"/>
          <w:sz w:val="28"/>
        </w:rPr>
        <w:t>
      Исполнитель_____________________________________ ____________</w:t>
      </w:r>
    </w:p>
    <w:p>
      <w:pPr>
        <w:spacing w:after="0"/>
        <w:ind w:left="0"/>
        <w:jc w:val="both"/>
      </w:pPr>
      <w:r>
        <w:rPr>
          <w:rFonts w:ascii="Times New Roman"/>
          <w:b w:val="false"/>
          <w:i w:val="false"/>
          <w:color w:val="000000"/>
          <w:sz w:val="28"/>
        </w:rPr>
        <w:t>
      фамилия, имя и отчество (при его наличии) телефон</w:t>
      </w:r>
    </w:p>
    <w:p>
      <w:pPr>
        <w:spacing w:after="0"/>
        <w:ind w:left="0"/>
        <w:jc w:val="both"/>
      </w:pPr>
      <w:r>
        <w:rPr>
          <w:rFonts w:ascii="Times New Roman"/>
          <w:b w:val="false"/>
          <w:i w:val="false"/>
          <w:color w:val="000000"/>
          <w:sz w:val="28"/>
        </w:rPr>
        <w:t>
      Руководитель или лицо, на которое возложена функция по подписанию отчета</w:t>
      </w:r>
    </w:p>
    <w:p>
      <w:pPr>
        <w:spacing w:after="0"/>
        <w:ind w:left="0"/>
        <w:jc w:val="both"/>
      </w:pPr>
      <w:r>
        <w:rPr>
          <w:rFonts w:ascii="Times New Roman"/>
          <w:b w:val="false"/>
          <w:i w:val="false"/>
          <w:color w:val="000000"/>
          <w:sz w:val="28"/>
        </w:rPr>
        <w:t>
      ____________________________________________ _______________</w:t>
      </w:r>
    </w:p>
    <w:p>
      <w:pPr>
        <w:spacing w:after="0"/>
        <w:ind w:left="0"/>
        <w:jc w:val="both"/>
      </w:pPr>
      <w:r>
        <w:rPr>
          <w:rFonts w:ascii="Times New Roman"/>
          <w:b w:val="false"/>
          <w:i w:val="false"/>
          <w:color w:val="000000"/>
          <w:sz w:val="28"/>
        </w:rPr>
        <w:t>
      фамилия, имя и отчество (при его наличии) подпись, телефон</w:t>
      </w:r>
    </w:p>
    <w:p>
      <w:pPr>
        <w:spacing w:after="0"/>
        <w:ind w:left="0"/>
        <w:jc w:val="both"/>
      </w:pPr>
      <w:r>
        <w:rPr>
          <w:rFonts w:ascii="Times New Roman"/>
          <w:b w:val="false"/>
          <w:i w:val="false"/>
          <w:color w:val="000000"/>
          <w:sz w:val="28"/>
        </w:rPr>
        <w:t>
      Дата "____" ______________ 20__ года</w:t>
      </w:r>
    </w:p>
    <w:bookmarkStart w:name="z3366" w:id="512"/>
    <w:p>
      <w:pPr>
        <w:spacing w:after="0"/>
        <w:ind w:left="0"/>
        <w:jc w:val="both"/>
      </w:pPr>
      <w:r>
        <w:rPr>
          <w:rFonts w:ascii="Times New Roman"/>
          <w:b w:val="false"/>
          <w:i w:val="false"/>
          <w:color w:val="000000"/>
          <w:sz w:val="28"/>
        </w:rPr>
        <w:t>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микрокредитах ломбардов, в том числе по которым имеется просроченная задолженность".</w:t>
      </w:r>
    </w:p>
    <w:bookmarkEnd w:id="51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w:t>
            </w:r>
            <w:r>
              <w:br/>
            </w:r>
            <w:r>
              <w:rPr>
                <w:rFonts w:ascii="Times New Roman"/>
                <w:b w:val="false"/>
                <w:i w:val="false"/>
                <w:color w:val="000000"/>
                <w:sz w:val="20"/>
              </w:rPr>
              <w:t xml:space="preserve">к форме, предназначенной для </w:t>
            </w:r>
            <w:r>
              <w:br/>
            </w:r>
            <w:r>
              <w:rPr>
                <w:rFonts w:ascii="Times New Roman"/>
                <w:b w:val="false"/>
                <w:i w:val="false"/>
                <w:color w:val="000000"/>
                <w:sz w:val="20"/>
              </w:rPr>
              <w:t xml:space="preserve">сбора административных </w:t>
            </w:r>
            <w:r>
              <w:br/>
            </w:r>
            <w:r>
              <w:rPr>
                <w:rFonts w:ascii="Times New Roman"/>
                <w:b w:val="false"/>
                <w:i w:val="false"/>
                <w:color w:val="000000"/>
                <w:sz w:val="20"/>
              </w:rPr>
              <w:t xml:space="preserve">данных на безвозмездной </w:t>
            </w:r>
            <w:r>
              <w:br/>
            </w:r>
            <w:r>
              <w:rPr>
                <w:rFonts w:ascii="Times New Roman"/>
                <w:b w:val="false"/>
                <w:i w:val="false"/>
                <w:color w:val="000000"/>
                <w:sz w:val="20"/>
              </w:rPr>
              <w:t xml:space="preserve">основе, "Отчет о микрокредитах </w:t>
            </w:r>
            <w:r>
              <w:br/>
            </w:r>
            <w:r>
              <w:rPr>
                <w:rFonts w:ascii="Times New Roman"/>
                <w:b w:val="false"/>
                <w:i w:val="false"/>
                <w:color w:val="000000"/>
                <w:sz w:val="20"/>
              </w:rPr>
              <w:t xml:space="preserve">ломбардов, в том числе по </w:t>
            </w:r>
            <w:r>
              <w:br/>
            </w:r>
            <w:r>
              <w:rPr>
                <w:rFonts w:ascii="Times New Roman"/>
                <w:b w:val="false"/>
                <w:i w:val="false"/>
                <w:color w:val="000000"/>
                <w:sz w:val="20"/>
              </w:rPr>
              <w:t xml:space="preserve">которым имеется просроченная </w:t>
            </w:r>
            <w:r>
              <w:br/>
            </w:r>
            <w:r>
              <w:rPr>
                <w:rFonts w:ascii="Times New Roman"/>
                <w:b w:val="false"/>
                <w:i w:val="false"/>
                <w:color w:val="000000"/>
                <w:sz w:val="20"/>
              </w:rPr>
              <w:t>задолженность"</w:t>
            </w:r>
          </w:p>
        </w:tc>
      </w:tr>
    </w:tbl>
    <w:bookmarkStart w:name="z3368" w:id="513"/>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 "Отчет о микрокредитах ломбардов, в том числе по которым имеется просроченная задолженность" (индекс – PM_L_1, периодичность – ежеквартальная)</w:t>
      </w:r>
    </w:p>
    <w:bookmarkEnd w:id="513"/>
    <w:bookmarkStart w:name="z921" w:id="514"/>
    <w:p>
      <w:pPr>
        <w:spacing w:after="0"/>
        <w:ind w:left="0"/>
        <w:jc w:val="left"/>
      </w:pPr>
      <w:r>
        <w:rPr>
          <w:rFonts w:ascii="Times New Roman"/>
          <w:b/>
          <w:i w:val="false"/>
          <w:color w:val="000000"/>
        </w:rPr>
        <w:t xml:space="preserve"> </w:t>
      </w:r>
      <w:r>
        <w:rPr>
          <w:rFonts w:ascii="Times New Roman"/>
          <w:b/>
          <w:i w:val="false"/>
          <w:color w:val="000000"/>
        </w:rPr>
        <w:t>Глава 1. Общие положения</w:t>
      </w:r>
    </w:p>
    <w:bookmarkEnd w:id="514"/>
    <w:bookmarkStart w:name="z3370" w:id="515"/>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микрокредитах ломбардов, в том числе по которым имеется просроченная задолженность" (далее – Форма).</w:t>
      </w:r>
    </w:p>
    <w:bookmarkEnd w:id="515"/>
    <w:bookmarkStart w:name="z923" w:id="51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 Форма заполняется ломбардом ежеквартально. Данные в Форме заполняются в тысячах теңге. Сумма менее 500 (пятисот) теңге округляется до 0 (нуля), а сумма, равная 500 (пятистам) теңге и выше, округляется до 1000 (тысячи) теңге.</w:t>
      </w:r>
    </w:p>
    <w:bookmarkEnd w:id="516"/>
    <w:bookmarkStart w:name="z3372" w:id="517"/>
    <w:p>
      <w:pPr>
        <w:spacing w:after="0"/>
        <w:ind w:left="0"/>
        <w:jc w:val="both"/>
      </w:pPr>
      <w:r>
        <w:rPr>
          <w:rFonts w:ascii="Times New Roman"/>
          <w:b w:val="false"/>
          <w:i w:val="false"/>
          <w:color w:val="000000"/>
          <w:sz w:val="28"/>
        </w:rPr>
        <w:t>
      3. Форму подписывают руководитель или лицо, на которое возложена функция по подписанию отчета, и исполнитель.</w:t>
      </w:r>
    </w:p>
    <w:bookmarkEnd w:id="517"/>
    <w:bookmarkStart w:name="z925" w:id="51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 Форма, подписанная руководителем ломбарда или лицом, на которое возложена функция по подписанию отчета, и исполнителем посредством электронной цифровой подписи, хранится в электронном формате.</w:t>
      </w:r>
    </w:p>
    <w:bookmarkEnd w:id="518"/>
    <w:bookmarkStart w:name="z3374" w:id="519"/>
    <w:p>
      <w:pPr>
        <w:spacing w:after="0"/>
        <w:ind w:left="0"/>
        <w:jc w:val="left"/>
      </w:pPr>
      <w:r>
        <w:rPr>
          <w:rFonts w:ascii="Times New Roman"/>
          <w:b/>
          <w:i w:val="false"/>
          <w:color w:val="000000"/>
        </w:rPr>
        <w:t xml:space="preserve"> Глава 2. Пояснение по заполнению Формы</w:t>
      </w:r>
    </w:p>
    <w:bookmarkEnd w:id="519"/>
    <w:bookmarkStart w:name="z927" w:id="52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 В Форме указываются сведения о микрокредитах, по которым имеется просроченная задолженность по основному долгу и (или) начисленному вознаграждению, а также о микрокредитах, по которым отсутствует просроченная задолженность по основному долгу и (или) начисленному вознаграждению.</w:t>
      </w:r>
    </w:p>
    <w:bookmarkEnd w:id="520"/>
    <w:bookmarkStart w:name="z3376" w:id="521"/>
    <w:p>
      <w:pPr>
        <w:spacing w:after="0"/>
        <w:ind w:left="0"/>
        <w:jc w:val="both"/>
      </w:pPr>
      <w:r>
        <w:rPr>
          <w:rFonts w:ascii="Times New Roman"/>
          <w:b w:val="false"/>
          <w:i w:val="false"/>
          <w:color w:val="000000"/>
          <w:sz w:val="28"/>
        </w:rPr>
        <w:t>
      6. Кредитный портфель включает в себя все виды ссуд клиентам и аналогичные им операции.</w:t>
      </w:r>
    </w:p>
    <w:bookmarkEnd w:id="521"/>
    <w:bookmarkStart w:name="z929" w:id="52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 В графе 4 указываются сведения о выданных микрокредитах в отчетном периоде, которые заполняются на основании договоров о предоставлении микрокредита.</w:t>
      </w:r>
    </w:p>
    <w:bookmarkEnd w:id="522"/>
    <w:bookmarkStart w:name="z3378" w:id="523"/>
    <w:p>
      <w:pPr>
        <w:spacing w:after="0"/>
        <w:ind w:left="0"/>
        <w:jc w:val="both"/>
      </w:pPr>
      <w:r>
        <w:rPr>
          <w:rFonts w:ascii="Times New Roman"/>
          <w:b w:val="false"/>
          <w:i w:val="false"/>
          <w:color w:val="000000"/>
          <w:sz w:val="28"/>
        </w:rPr>
        <w:t>
      8. В графе 5 указываются данные по средневзвешенной ставке, которая определяется отношением суммы произведений годовых процентных ставок, установленных в договорах о предоставлении микрокредита, (номинальная ставка) на задолженность по основному долгу к общей сумме задолженности по основному долгу.</w:t>
      </w:r>
    </w:p>
    <w:bookmarkEnd w:id="523"/>
    <w:bookmarkStart w:name="z931" w:id="52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Средневзвешенная ставка рассчитывается по следующей формуле:</w:t>
      </w:r>
    </w:p>
    <w:bookmarkEnd w:id="524"/>
    <w:bookmarkStart w:name="z3380" w:id="525"/>
    <w:p>
      <w:pPr>
        <w:spacing w:after="0"/>
        <w:ind w:left="0"/>
        <w:jc w:val="both"/>
      </w:pPr>
      <w:r>
        <w:rPr>
          <w:rFonts w:ascii="Times New Roman"/>
          <w:b w:val="false"/>
          <w:i w:val="false"/>
          <w:color w:val="000000"/>
          <w:sz w:val="28"/>
        </w:rPr>
        <w:t xml:space="preserve">
      Средневзвешенная процентная ставка = </w:t>
      </w:r>
    </w:p>
    <w:bookmarkEnd w:id="525"/>
    <w:p>
      <w:pPr>
        <w:spacing w:after="0"/>
        <w:ind w:left="0"/>
        <w:jc w:val="both"/>
      </w:pPr>
      <w:r>
        <w:drawing>
          <wp:inline distT="0" distB="0" distL="0" distR="0">
            <wp:extent cx="2438400" cy="558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2438400" cy="558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933" w:id="52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где:</w:t>
      </w:r>
    </w:p>
    <w:bookmarkEnd w:id="526"/>
    <w:bookmarkStart w:name="z3382" w:id="527"/>
    <w:p>
      <w:pPr>
        <w:spacing w:after="0"/>
        <w:ind w:left="0"/>
        <w:jc w:val="both"/>
      </w:pPr>
      <w:r>
        <w:rPr>
          <w:rFonts w:ascii="Times New Roman"/>
          <w:b w:val="false"/>
          <w:i w:val="false"/>
          <w:color w:val="000000"/>
          <w:sz w:val="28"/>
        </w:rPr>
        <w:t>
      i1….in – годовая процентная ставка (номинальная ставка), установленная в договоре о предоставлении микрокредита по n-ому кредиту (n –общее количество микрокредитов, по которым имеется задолженность по основному долгу);</w:t>
      </w:r>
    </w:p>
    <w:bookmarkEnd w:id="527"/>
    <w:bookmarkStart w:name="z935" w:id="52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Q1…Qn – задолженность по основному долгу (без учета вознаграждений, комиссий и неустойки (штрафа, пени)), установленная в договоре о предоставлении микрокредита по n-ому кредиту.</w:t>
      </w:r>
    </w:p>
    <w:bookmarkEnd w:id="528"/>
    <w:bookmarkStart w:name="z3384" w:id="529"/>
    <w:p>
      <w:pPr>
        <w:spacing w:after="0"/>
        <w:ind w:left="0"/>
        <w:jc w:val="both"/>
      </w:pPr>
      <w:r>
        <w:rPr>
          <w:rFonts w:ascii="Times New Roman"/>
          <w:b w:val="false"/>
          <w:i w:val="false"/>
          <w:color w:val="000000"/>
          <w:sz w:val="28"/>
        </w:rPr>
        <w:t>
      9. В графе 6 указываются данные по средневзвешенной годовой эффективной ставке вознаграждения. В расчет годовой эффективной ставки вознаграждения по договору о предоставлении микрокредита включаются все платежи заемщика по основному долгу и вознаграждению, а также комиссии и иные платежи за весь период действия договора о предоставлении микрокредита.</w:t>
      </w:r>
    </w:p>
    <w:bookmarkEnd w:id="529"/>
    <w:bookmarkStart w:name="z937" w:id="53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Годовая эффективная ставка вознаграждения по договору займа рассчитывается по следующей формуле:</w:t>
      </w:r>
    </w:p>
    <w:bookmarkEnd w:id="530"/>
    <w:bookmarkStart w:name="z3386" w:id="531"/>
    <w:p>
      <w:pPr>
        <w:spacing w:after="0"/>
        <w:ind w:left="0"/>
        <w:jc w:val="both"/>
      </w:pPr>
      <w:r>
        <w:rPr>
          <w:rFonts w:ascii="Times New Roman"/>
          <w:b w:val="false"/>
          <w:i w:val="false"/>
          <w:color w:val="000000"/>
          <w:sz w:val="28"/>
        </w:rPr>
        <w:t xml:space="preserve">
      </w:t>
      </w:r>
    </w:p>
    <w:bookmarkEnd w:id="531"/>
    <w:p>
      <w:pPr>
        <w:spacing w:after="0"/>
        <w:ind w:left="0"/>
        <w:jc w:val="both"/>
      </w:pPr>
      <w:r>
        <w:drawing>
          <wp:inline distT="0" distB="0" distL="0" distR="0">
            <wp:extent cx="3721100" cy="736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3721100" cy="736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939" w:id="53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где:</w:t>
      </w:r>
    </w:p>
    <w:bookmarkEnd w:id="532"/>
    <w:bookmarkStart w:name="z3388" w:id="533"/>
    <w:p>
      <w:pPr>
        <w:spacing w:after="0"/>
        <w:ind w:left="0"/>
        <w:jc w:val="both"/>
      </w:pPr>
      <w:r>
        <w:rPr>
          <w:rFonts w:ascii="Times New Roman"/>
          <w:b w:val="false"/>
          <w:i w:val="false"/>
          <w:color w:val="000000"/>
          <w:sz w:val="28"/>
        </w:rPr>
        <w:t>
      n - порядковый номер последней выплаты заемщику;</w:t>
      </w:r>
    </w:p>
    <w:bookmarkEnd w:id="533"/>
    <w:bookmarkStart w:name="z941" w:id="53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j - порядковый номер выплаты заемщику;</w:t>
      </w:r>
    </w:p>
    <w:bookmarkEnd w:id="534"/>
    <w:bookmarkStart w:name="z3390" w:id="535"/>
    <w:p>
      <w:pPr>
        <w:spacing w:after="0"/>
        <w:ind w:left="0"/>
        <w:jc w:val="both"/>
      </w:pPr>
      <w:r>
        <w:rPr>
          <w:rFonts w:ascii="Times New Roman"/>
          <w:b w:val="false"/>
          <w:i w:val="false"/>
          <w:color w:val="000000"/>
          <w:sz w:val="28"/>
        </w:rPr>
        <w:t>
      Sj - сумма j-той выплаты заемщику;</w:t>
      </w:r>
    </w:p>
    <w:bookmarkEnd w:id="535"/>
    <w:bookmarkStart w:name="z943" w:id="53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APR - годовая эффективная ставка вознаграждения;</w:t>
      </w:r>
    </w:p>
    <w:bookmarkEnd w:id="536"/>
    <w:bookmarkStart w:name="z3392" w:id="537"/>
    <w:p>
      <w:pPr>
        <w:spacing w:after="0"/>
        <w:ind w:left="0"/>
        <w:jc w:val="both"/>
      </w:pPr>
      <w:r>
        <w:rPr>
          <w:rFonts w:ascii="Times New Roman"/>
          <w:b w:val="false"/>
          <w:i w:val="false"/>
          <w:color w:val="000000"/>
          <w:sz w:val="28"/>
        </w:rPr>
        <w:t>
      tj - период времени со дня предоставления займа до момента j-той выплаты заемщику (в днях);</w:t>
      </w:r>
    </w:p>
    <w:bookmarkEnd w:id="537"/>
    <w:bookmarkStart w:name="z945" w:id="53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m - порядковый номер последнего платежа заемщика;</w:t>
      </w:r>
    </w:p>
    <w:bookmarkEnd w:id="538"/>
    <w:bookmarkStart w:name="z3394" w:id="539"/>
    <w:p>
      <w:pPr>
        <w:spacing w:after="0"/>
        <w:ind w:left="0"/>
        <w:jc w:val="both"/>
      </w:pPr>
      <w:r>
        <w:rPr>
          <w:rFonts w:ascii="Times New Roman"/>
          <w:b w:val="false"/>
          <w:i w:val="false"/>
          <w:color w:val="000000"/>
          <w:sz w:val="28"/>
        </w:rPr>
        <w:t>
      і - порядковый номер платежа заемщика;</w:t>
      </w:r>
    </w:p>
    <w:bookmarkEnd w:id="539"/>
    <w:bookmarkStart w:name="z947" w:id="54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Pi - сумма і-того платежа заемщика;</w:t>
      </w:r>
    </w:p>
    <w:bookmarkEnd w:id="540"/>
    <w:bookmarkStart w:name="z3396" w:id="541"/>
    <w:p>
      <w:pPr>
        <w:spacing w:after="0"/>
        <w:ind w:left="0"/>
        <w:jc w:val="both"/>
      </w:pPr>
      <w:r>
        <w:rPr>
          <w:rFonts w:ascii="Times New Roman"/>
          <w:b w:val="false"/>
          <w:i w:val="false"/>
          <w:color w:val="000000"/>
          <w:sz w:val="28"/>
        </w:rPr>
        <w:t>
      ti - период времени со дня предоставления займа до момента і-того платежа заемщика (в днях).</w:t>
      </w:r>
    </w:p>
    <w:bookmarkEnd w:id="541"/>
    <w:bookmarkStart w:name="z949" w:id="54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 В графе 7 указывается совокупная сумма фактически поступивших платежей, направленная на погашение задолженности по основному долгу, в отчетном периоде.</w:t>
      </w:r>
    </w:p>
    <w:bookmarkEnd w:id="542"/>
    <w:bookmarkStart w:name="z3398" w:id="543"/>
    <w:p>
      <w:pPr>
        <w:spacing w:after="0"/>
        <w:ind w:left="0"/>
        <w:jc w:val="both"/>
      </w:pPr>
      <w:r>
        <w:rPr>
          <w:rFonts w:ascii="Times New Roman"/>
          <w:b w:val="false"/>
          <w:i w:val="false"/>
          <w:color w:val="000000"/>
          <w:sz w:val="28"/>
        </w:rPr>
        <w:t>
      11. В графе 8 указываются сведения, не учтенные в графах 4 и 7, повлиявшие на изменение остатка задолженности по основному долгу, и предназначенные для отражения сумм, в том числе, проданной (обратно выкупленной) и (или) прощенной задолженности по основному долгу, произведенных в течение отчетного периода.</w:t>
      </w:r>
    </w:p>
    <w:bookmarkEnd w:id="543"/>
    <w:bookmarkStart w:name="z951" w:id="54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Проданная (обратно выкупленная) задолженность представляет собой задолженность по основному долгу, права требования по которым уступлены третьему лицу (указывается с минусом) и (или) обратно выкуплены у третьего лица по договору уступки прав требований (указывается с плюсом).</w:t>
      </w:r>
    </w:p>
    <w:bookmarkEnd w:id="544"/>
    <w:bookmarkStart w:name="z3400" w:id="545"/>
    <w:p>
      <w:pPr>
        <w:spacing w:after="0"/>
        <w:ind w:left="0"/>
        <w:jc w:val="both"/>
      </w:pPr>
      <w:r>
        <w:rPr>
          <w:rFonts w:ascii="Times New Roman"/>
          <w:b w:val="false"/>
          <w:i w:val="false"/>
          <w:color w:val="000000"/>
          <w:sz w:val="28"/>
        </w:rPr>
        <w:t>
      Прощенная задолженность представляет собой накопленную по микрокредиту сумму задолженности по основному долгу, прощенной кредитором за весь период действия договора (указывается с минусом).</w:t>
      </w:r>
    </w:p>
    <w:bookmarkEnd w:id="545"/>
    <w:bookmarkStart w:name="z953" w:id="54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Показатель в графе 8 является обязательным к заполнению для всех микрокредитов, права требования по которым переданы (проданы) или приняты (куплены). Допускается отражение отрицательного значения по остатку основного долга.</w:t>
      </w:r>
    </w:p>
    <w:bookmarkEnd w:id="546"/>
    <w:bookmarkStart w:name="z3402" w:id="547"/>
    <w:p>
      <w:pPr>
        <w:spacing w:after="0"/>
        <w:ind w:left="0"/>
        <w:jc w:val="both"/>
      </w:pPr>
      <w:r>
        <w:rPr>
          <w:rFonts w:ascii="Times New Roman"/>
          <w:b w:val="false"/>
          <w:i w:val="false"/>
          <w:color w:val="000000"/>
          <w:sz w:val="28"/>
        </w:rPr>
        <w:t>
      12. В графе 9 отражается сумма граф 10, 11, 12, 13, 14 с учетом знаков в графе 11 и 13 и за вычетом графы 15.</w:t>
      </w:r>
    </w:p>
    <w:bookmarkEnd w:id="547"/>
    <w:bookmarkStart w:name="z955" w:id="54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 В графе 10 указывается остаток основного долга по микрокредиту на отчетную дату.</w:t>
      </w:r>
    </w:p>
    <w:bookmarkEnd w:id="548"/>
    <w:bookmarkStart w:name="z3404" w:id="549"/>
    <w:p>
      <w:pPr>
        <w:spacing w:after="0"/>
        <w:ind w:left="0"/>
        <w:jc w:val="both"/>
      </w:pPr>
      <w:r>
        <w:rPr>
          <w:rFonts w:ascii="Times New Roman"/>
          <w:b w:val="false"/>
          <w:i w:val="false"/>
          <w:color w:val="000000"/>
          <w:sz w:val="28"/>
        </w:rPr>
        <w:t>
      Основной долг – сумма непогашенного долга, подлежащая уплате заемщиком ломбарду, на определенный момент периода кредитования без учета вознаграждения, просроченной задолженности по вознаграждению, дисконта (премии), резерва на обесценение, пени и штрафа по микрокредиту.</w:t>
      </w:r>
    </w:p>
    <w:bookmarkEnd w:id="549"/>
    <w:bookmarkStart w:name="z957" w:id="55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 В графе 11 дисконт указывается со знаком минус.</w:t>
      </w:r>
    </w:p>
    <w:bookmarkEnd w:id="550"/>
    <w:bookmarkStart w:name="z3406" w:id="551"/>
    <w:p>
      <w:pPr>
        <w:spacing w:after="0"/>
        <w:ind w:left="0"/>
        <w:jc w:val="both"/>
      </w:pPr>
      <w:r>
        <w:rPr>
          <w:rFonts w:ascii="Times New Roman"/>
          <w:b w:val="false"/>
          <w:i w:val="false"/>
          <w:color w:val="000000"/>
          <w:sz w:val="28"/>
        </w:rPr>
        <w:t>
      15. В графе 12 учитывается сумма начисленного, но не погашенного (не полученного) вознаграждения.</w:t>
      </w:r>
    </w:p>
    <w:bookmarkEnd w:id="551"/>
    <w:bookmarkStart w:name="z959" w:id="55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16. В графе 13 отрицательная корректировка указывается со знаком минус.</w:t>
      </w:r>
    </w:p>
    <w:bookmarkEnd w:id="552"/>
    <w:bookmarkStart w:name="z3408" w:id="553"/>
    <w:p>
      <w:pPr>
        <w:spacing w:after="0"/>
        <w:ind w:left="0"/>
        <w:jc w:val="both"/>
      </w:pPr>
      <w:r>
        <w:rPr>
          <w:rFonts w:ascii="Times New Roman"/>
          <w:b w:val="false"/>
          <w:i w:val="false"/>
          <w:color w:val="000000"/>
          <w:sz w:val="28"/>
        </w:rPr>
        <w:t>
      17. В графе 14 отражается неустойка (штраф, пеня), учитываемая(ые) при расчете балансовой стоимости.</w:t>
      </w:r>
    </w:p>
    <w:bookmarkEnd w:id="553"/>
    <w:bookmarkStart w:name="z961" w:id="55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18. В графе 15 сумма резервов (провизий) указывается в абсолютном значении и со знаком плюс.</w:t>
      </w:r>
    </w:p>
    <w:bookmarkEnd w:id="554"/>
    <w:bookmarkStart w:name="z3410" w:id="555"/>
    <w:p>
      <w:pPr>
        <w:spacing w:after="0"/>
        <w:ind w:left="0"/>
        <w:jc w:val="both"/>
      </w:pPr>
      <w:r>
        <w:rPr>
          <w:rFonts w:ascii="Times New Roman"/>
          <w:b w:val="false"/>
          <w:i w:val="false"/>
          <w:color w:val="000000"/>
          <w:sz w:val="28"/>
        </w:rPr>
        <w:t>
      19. В графе 16 отражается количество договоров о предоставлении микрокредита.</w:t>
      </w:r>
    </w:p>
    <w:bookmarkEnd w:id="555"/>
    <w:bookmarkStart w:name="z963" w:id="55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20. В графе 17 отражается фактическое количество заемщиков без дублирования заемщиков при наличии у одного заемщика нескольких договоров о предоставлении микрокредита.</w:t>
      </w:r>
    </w:p>
    <w:bookmarkEnd w:id="556"/>
    <w:bookmarkStart w:name="z3412" w:id="557"/>
    <w:p>
      <w:pPr>
        <w:spacing w:after="0"/>
        <w:ind w:left="0"/>
        <w:jc w:val="both"/>
      </w:pPr>
      <w:r>
        <w:rPr>
          <w:rFonts w:ascii="Times New Roman"/>
          <w:b w:val="false"/>
          <w:i w:val="false"/>
          <w:color w:val="000000"/>
          <w:sz w:val="28"/>
        </w:rPr>
        <w:t>
      21. В случае отсутствия сведений Форма представляется с нулевыми значениями.</w:t>
      </w:r>
    </w:p>
    <w:bookmarkEnd w:id="55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постановлению</w:t>
            </w:r>
            <w:r>
              <w:br/>
            </w:r>
            <w:r>
              <w:rPr>
                <w:rFonts w:ascii="Times New Roman"/>
                <w:b w:val="false"/>
                <w:i w:val="false"/>
                <w:color w:val="000000"/>
                <w:sz w:val="20"/>
              </w:rPr>
              <w:t>Председатель Национального 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от 24 ноября 2025 года № 80</w:t>
            </w:r>
          </w:p>
        </w:tc>
      </w:tr>
    </w:tbl>
    <w:bookmarkStart w:name="z750" w:id="558"/>
    <w:p>
      <w:pPr>
        <w:spacing w:after="0"/>
        <w:ind w:left="0"/>
        <w:jc w:val="left"/>
      </w:pPr>
      <w:r>
        <w:rPr>
          <w:rFonts w:ascii="Times New Roman"/>
          <w:b/>
          <w:i w:val="false"/>
          <w:color w:val="000000"/>
        </w:rPr>
        <w:t xml:space="preserve"> Перечень утративших силу некоторых постановлений Правления Национального Банка Республики Казахстан, а также структурного элемента постановления Правления Национального Банка Республики Казахстан</w:t>
      </w:r>
    </w:p>
    <w:bookmarkEnd w:id="558"/>
    <w:bookmarkStart w:name="z751" w:id="559"/>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28 ноября 2019 года № 222 "Об утверждении перечня, форм, сроков представления отчетности организацией, осуществляющей микрофинансовую деятельность, и Правил ее представления" (зарегистрировано в Реестре государственной регистрации нормативных правовых актов под № 19710).</w:t>
      </w:r>
    </w:p>
    <w:bookmarkEnd w:id="559"/>
    <w:bookmarkStart w:name="z752" w:id="560"/>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28 ноября 2019 года № 224 "Об утверждении перечня, форм, сроков представления отчетности о выполнении пруденциальных нормативов и иных обязательных к соблюдению норм и лимитов организацией, осуществляющей микрофинансовую деятельность, и Правил ее представления" (зарегистрировано в Реестре государственной регистрации нормативных правовых актов под № 19671).</w:t>
      </w:r>
    </w:p>
    <w:bookmarkEnd w:id="560"/>
    <w:bookmarkStart w:name="z753" w:id="561"/>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20 декабря 2021 года № 112 "О внесении изменений и дополнений в постановление Правления Национального Банка Республики Казахстан от 28 ноября 2019 года № 222 "Об утверждении перечня, форм, сроков представления отчетности организацией, осуществляющей микрофинансовую деятельность, и Правил ее представления" (зарегистрировано в Реестре государственной регистрации нормативных правовых актов под № 26133).</w:t>
      </w:r>
    </w:p>
    <w:bookmarkEnd w:id="561"/>
    <w:bookmarkStart w:name="z754" w:id="562"/>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22 мая 2023 года № 35 "О внесении изменений и дополнений в постановление Правления Национального Банка Республики Казахстан от 28 ноября 2019 года № 222 "Об утверждении перечня, форм, сроков представления отчетности организацией, осуществляющей микрофинансовую деятельность, и Правил ее представления" (зарегистрировано в Реестре государственной регистрации нормативных правовых актов под № 32602).</w:t>
      </w:r>
    </w:p>
    <w:bookmarkEnd w:id="562"/>
    <w:bookmarkStart w:name="z755" w:id="563"/>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29 июня 2023 года № 41 "О внесении изменений в постановление Правления Национального Банка Республики Казахстан от 28 ноября 2019 года № 224 "Об утверждении перечня, форм, сроков представления отчетности о выполнении пруденциальных нормативов и иных обязательных к соблюдению норм и лимитов организацией, осуществляющей микрофинансовую деятельность, и Правил ее представления" (зарегистрировано в Реестре государственной регистрации нормативных правовых актов под № 33062).</w:t>
      </w:r>
    </w:p>
    <w:bookmarkEnd w:id="563"/>
    <w:bookmarkStart w:name="z756" w:id="564"/>
    <w:p>
      <w:pPr>
        <w:spacing w:after="0"/>
        <w:ind w:left="0"/>
        <w:jc w:val="both"/>
      </w:pPr>
      <w:r>
        <w:rPr>
          <w:rFonts w:ascii="Times New Roman"/>
          <w:b w:val="false"/>
          <w:i w:val="false"/>
          <w:color w:val="000000"/>
          <w:sz w:val="28"/>
        </w:rPr>
        <w:t xml:space="preserve">
      6.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22 августа 2024 года № 49 "О внесении изменений и дополнения в постановление Правления Национального Банка Республики Казахстан от 28 ноября 2019 года № 224 "Об утверждении перечня, форм, сроков представления отчетности о выполнении пруденциальных нормативов и иных обязательных к соблюдению норм и лимитов организацией, осуществляющей микрофинансовую деятельность, и Правил ее представления" (зарегистрировано в Реестре государственной регистрации нормативных правовых актов под № 35017).</w:t>
      </w:r>
    </w:p>
    <w:bookmarkEnd w:id="564"/>
    <w:bookmarkStart w:name="z757" w:id="565"/>
    <w:p>
      <w:pPr>
        <w:spacing w:after="0"/>
        <w:ind w:left="0"/>
        <w:jc w:val="both"/>
      </w:pPr>
      <w:r>
        <w:rPr>
          <w:rFonts w:ascii="Times New Roman"/>
          <w:b w:val="false"/>
          <w:i w:val="false"/>
          <w:color w:val="000000"/>
          <w:sz w:val="28"/>
        </w:rPr>
        <w:t xml:space="preserve">
      7. Пункт 6 </w:t>
      </w:r>
      <w:r>
        <w:rPr>
          <w:rFonts w:ascii="Times New Roman"/>
          <w:b w:val="false"/>
          <w:i w:val="false"/>
          <w:color w:val="000000"/>
          <w:sz w:val="28"/>
        </w:rPr>
        <w:t>Перечня</w:t>
      </w:r>
      <w:r>
        <w:rPr>
          <w:rFonts w:ascii="Times New Roman"/>
          <w:b w:val="false"/>
          <w:i w:val="false"/>
          <w:color w:val="000000"/>
          <w:sz w:val="28"/>
        </w:rPr>
        <w:t xml:space="preserve"> некоторых постановлений Правления Национального Банка Республики Казахстан, в которые вносятся изменения и дополнения по вопросам представления отчетности, утвержденного постановлением Правления Национального Банка Республики Казахстан от 22 февраля 2021 года № 11 "О внесении изменений и дополнений в некоторые постановления Правления Национального Банка Республики Казахстан по вопросам представления отчетности и приостановлении действия отдельных норм некоторых постановлений Правления Национального Банка Республики Казахстан" (зарегистрировано в Реестре государственной регистрации нормативных правовых актов под № 22309).</w:t>
      </w:r>
    </w:p>
    <w:bookmarkEnd w:id="565"/>
    <w:bookmarkStart w:name="z758" w:id="566"/>
    <w:p>
      <w:pPr>
        <w:spacing w:after="0"/>
        <w:ind w:left="0"/>
        <w:jc w:val="both"/>
      </w:pPr>
      <w:r>
        <w:rPr>
          <w:rFonts w:ascii="Times New Roman"/>
          <w:b w:val="false"/>
          <w:i w:val="false"/>
          <w:color w:val="000000"/>
          <w:sz w:val="28"/>
        </w:rPr>
        <w:t xml:space="preserve">
      8.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25 июля 2025 года № 39 "О внесении изменений в постановление Правления Национального Банка Республики Казахстан от 28 ноября 2019 года № 222 "Об утверждении перечня, форм, сроков представления отчетности организацией, осуществляющей микрофинансовую деятельность, и Правил ее представления" (зарегистрировано в Реестре государственной регистрации нормативных правовых актов под № 36541).</w:t>
      </w:r>
    </w:p>
    <w:bookmarkEnd w:id="566"/>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