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7149" w14:textId="14c7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ноября 2025 года № 705. Зарегистрирован в Министерстве юстиции Республики Казахстан 28 ноября 2025 года № 37504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705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нотариусов (далее – Требования)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и Международными стандартами Группы разработки финансовых мер борьбы с отмыванием денег (ФАТФ).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нотариусы, осуществляющие нотариальные действия с деньгами и (или) иным имуществом (далее – Субъекты).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профиль пользователя (субъекта финансового мониторинга) на выделенных каналах связи уполномоченного органа в информационно-телекоммуникационной сети Интернет, обеспечивающий электронное взаимодействие его пользователей (субъектов финансового мониторинга) с уполномоченным органом по финансовому мониторингу;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 по финансовому мониторингу;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подозрительная деятельность клиента, подлежащая финансовому мониторингу, – совокупность двух и более подозрительных операций клиента с деньгами и (или) иным имуществом, в отношении которых у субъекта финансового мониторинга возникают подозрения о том, что деньги и (или) иное имущество, используемые для их совершения, являются доходом от преступной деятельности, финансирования терроризма и финансирования распространения оружия массового уничтожения;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секторальная оценка рисков – оценка, проводимая государственными органами Республики Казахстан, осуществляющими в пределах своей компетенции контроль за соблюдением субъектами финансового мониторинга Закона о ПОД/ФТ/ФРОМУ на предмет подверженности использования инструментов и услуг субъектов финансового мониторинга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национальная оценка рисков – определение уровней угроз и возможностей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способом анализа собранных данных в Республике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нотариата – государственный орган, осуществляющий в пределах своей компетенции государственный контроль за соблюдением Субъектами финансового мониторинга Закона о ПОД/ФТ/ФРОМУ;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по финансовому мониторингу – государственный орган, осуществляющий финансовый мониторинг и принимающий иные меры по ПОД/ФТ/ФРОМУ в соответствии с Законом о ПОД/ФТ/ФРОМУ;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досье клиента – совокупность документов, содержащих сведения о клиенте, сформированные в информационной системе и (или) приобщенные к делу при совершении нотариальных действий с деньгами и (или) иным имуществом, подлежащих финансовому мониторингу.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Закона о ПОД/ФТ/ФРОМУ;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ОД/ФТ/ФРОМУ;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ОД/ФТ/ФРОМУ.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его проведение;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личного кабинета, обеспечивающее электронное взаимодействие с уполномоченным органом по финансовому мониторингу.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являются лицами, ответственными за реализацию и соблюдение правил внутреннего контроля (далее – ПВК).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ПВК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ПВК включают в себя программы,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Субъектами самостоятельно в соответствии с настоящими Требованиями и являются внутренним документом Субъектов либо совокупностью таких документов.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внесении изменений и (или) дополнений в Закон о ПОД/ФТ/ФРОМУ, Субъекты в течение 30 (тридцати) календарных дней со дня введения их в действие, вносят в ПВК соответствующие изменения и (или) дополнения.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требования, предъявляемые к работникам Субъектов, ответственным за реализацию и соблюдение ПВК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о фактах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имуществом, о мерах по замораживанию операций с деньгами и (или) иным имуществом уполномоченному органу по финансовому мониторингу, включая указания и регламенты работы в информационных системах и программном обеспечении, используемых для передачи сведений, информации и документов в уполномоченный орган по финансовому мониторингу.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 по финансовому мониторингу, осуществляется в порядке, установленном Субъектами;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подготовки и представления уполномоченным органам по финансовому мониторингу управленческой отчетности по результатам оценки эффективности внутреннего контроля в целях ПОД/ФТ/ФРОМУ службой внутреннего аудита организации либо иным органом, уполномоченным на проведение внутреннего аудита, а также проведения независимого аудита, в случае наличия решения на его проведение;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признания Субъектами сложной, необычно крупной операции, подлежащей изучению, в качестве подозрительной операции;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оценки, определения, документального фиксирования и обновления результатов оценки рисков легализации ОД/ФТ/ФРОМУ;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классификации своих клиентов с учетом степени риска, оценки рисков легализации ОД/ФТ/ФРОМУ;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согласно номенклатуры, утвержденной Субъектом, но не менее пяти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 по финансовому мониторингу, а также иным государственным органам в соответствии с их компетенцией.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в уполномоченный орган по финансовому мониторингу, сведения и информацию о подозрительной деятельности клиента, подлежащей финансовому мониторингу, которые содержат данные о субъекте финансового мониторинга, об операциях, а также информацию об участниках операции, признаках определения подозрительной деятельности, дополнительную информацию по подозрительной деятельности, подлежащей финансовому мониторингу.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информация об операциях, подлежащих финансовому мониторингу, а также документы, подтверждающие исполнение требований, установленных Законом о ПОД/ФТ/ФРОМУ, субъектами финансового мониторинга предоставляются посредством личного кабинета.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кабинет субъекта финансового мониторинга содержит: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оценки степени подверженности услуг (продуктов) рискам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внутреннего контроля;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прохождении тестирования на знание Закона о ПОД/ФТ/ФРОМУ.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Функций Субъектов в соответствии с программой организации внутреннего контроля включают: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операциям, к операциям, имеющим характеристики, соответствующие типологиям, схемам и способам легализации ОД/ФТ/ФРОМУ;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 по финансовому мониторингу;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по финансовому мониторингу о приостановлении проведения подозрительной операции;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операции клиента (его представителя) и бенефициарного собственника;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всех документов и сведений;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сведении, полученной при осуществлении своих функций.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информацию соответствующим государственным органам для осуществления контроля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в уполномоченные органы в сфере нотариата и по финансовому мониторингу по их запросу необходимые информацию, сведения и документы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запрещается информировать клиентов и иных лиц о мерах по ПОД/ФТ/ФРОМУ, принимаемых в отношении таких клиентов и иных лиц, за исключением информирования клиентов о принятых мерах по замораживанию операций с деньгами и (или) иным имуществом, об отказе в установлении деловых отношений, а также об отказе от проведения операций с деньгами и (или) иным имуществом.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Субъектов, предусмотренные пунктом 12 настоящих Требований, не совмещаются с функциями службы внутреннего аудита либо иного органа, уполномоченного на проведение внутреннего аудита.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организации управления рисками легализации ОД/ФТ/ФРОМУ, Субъекты разрабатывают программу управления рисками легализации ОД/ФТ/ФРОМУ,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(продуктов) Субъектов рискам легализации ОД/ФТ/ФРОМУ с учетом информации из отчета рисков легализации ОД/ФТ/ФРОМУ и, как минимум, следующих специфических категорий рисков: риск по типу клиентов, страновой (географический) риск, риск услуги (продуктов) и (или) способа ее (его) предоставления.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учитывают опубликованную информацию из отчета по национальной оценке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уничтожения, а также списки лиц, составленные уполномоченным органом при реализации программ, включенных в правила внутреннего контроля.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уполномоченных органов в сфере нотариата и по финансовому мониторингу.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отказ от предоставления услуг (продуктов).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повышают риск легализации ОД/ФТ/ФРОМУ, включают, но не ограничиваются: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организации и лица, бенефициарными собственниками которых являются указанные лица либо находящиеся под контролем и действующие в интересах указанных лиц.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 Перечни размещаются на официальном интернет-ресурсе уполномоченного органа по финансовому мониторингу.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и их работники не вправе извещать клиентов и иных лиц о получении от уполномоченного органа по финансовому мониторингу перечня организаций и лиц, совершающих подозрительные операции с деньгами и (или) иным имуществом;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18 настоящих Требований, а также расположенные в Республике Казахстан филиалы и представительства таких лиц;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Законом о ПОД/ФТ/ФРОМУ.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понижают риск легализации ОД/ФТ/ФРОМУ, включают, но не ограничиваются: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биржи, организации, осуществляющие клиринговую деятельность по сделкам с финансовыми инструментами иностранного государства;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19 настоящих Требований, а также расположенные в Республике Казахстан филиалы и представительства таких лиц.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легализации ОД/ФТ/ФРОМУ, включают, но не ограничиваются: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по финансовому мониторингу;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ООН;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постановлением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 по финансовому мониторингу.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Иностранные государства, операции с которыми понижают риск легализации ОД/ФТ/ФРОМУ, включают, но не ограничиваются: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ПОД/ФТ/ФРОМУ в соответствии со сведениями Группы разработки финансовых мер борьбы с отмыванием денег (ФAТФ).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Услуги (продукты) Субъектов, повышающие риск легализации ОД/ФТ/ФРОМУ, включают, но не ограничиваются, когда клиент (его представитель) бенефициарный собственник: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нотариальных действий;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ранее был признан подозрительным.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Способы предоставления продукта (услуги), повышающие риск легализации ОД/ФТ/ФРОМУ, включают, но не ограничиваются: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 (его представителя);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Способы предоставления продукта (услуги), понижающими риск легализации ОД/ФТ/ФРОМУ, включают, но не ограничиваются осуществлением операций при личном присутствии клиента.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в соответствии с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16-22 настоящих Требований, а также иных категорий рисков, устанавливаемых Субъектами.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 чем из двух уровней (низкий, высокий).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16-22 настоящих Требований, проводится в отношении клиентов на основе результатов мониторинга операций (деловых отношений).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 определяют и оценивают риски легализации ОД/ФТ/ФРОМУ, возникающие при: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 или использования новых или развивающихся технологий.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 и Перечнях;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проверки достоверности сведений о клиенте (его представителе) и бенефициарном собственнике;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обеспечения доступа работников субъекта к информации, полученной при проведении идентификации;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Субъекты не вправе совершать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случае регистрации, пребывания или нахождения другого Субъекта,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с использованием надежных, независимых первичных документов, данных или информации;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разумных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структур без образования юридического лица это должно включать получение информации Субъектом о структуре управления и собственности клиента;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документов, необходимых для надлежащей проверки клиента (его представителя) и бенефициарного собственника Субъектами: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(его представителя) и бенефициарного собственника документально фиксируют сведения о клиенте (его представителе) и бенефициарном собственнике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 учетом требований статьи 6 Закона о ПОД/ФТ/ФРОМУ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 учетом требований пункта 1 статьи 7 Закона о ПОД/ФТ/ФРОМУ Субъекты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совершения клиентом подозрительной деятельности.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настоящих Требований.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Документы и сведения, полученные в соответствии с пунктом 27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согласно номенклатуры, утвержденной Субъектом, но не менее 5 (пяти) лет со дня прекращения деловых отношений с клиентом.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они незамедлительно получают сведения о клиенте (его представителе) и бенефициарном собственнике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к дополнительным сведениям относятся сведения, предусмотренные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(сведения о налоговом резидентстве, роде деятельности и источнике финансирования совершаемых операций).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процессе идентификации клиента (его представителя) и бенефициарного собственника Субъектами проводится проверка на наличие такого клиента в Списке и Перечнях.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принятия мер по замораживанию операций с деньгами и (или) иным имуществом, Субъекты направляют в уполномоченный орган по финансовому мониторингу сообщение о таком факте по Форме ФМ-1.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по финансовому мониторингу сообщение по Форме ФМ-1.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реализации требований Закона о ПОД/ФТ/ФРОМУ по надлежащей проверке клиента (его представителя) и бенефициарного собственника, а также по выявлению и направлению в уполномоченный орган по финансовому мониторингу сообщений об операциях, подлежащих финансовому мониторингу, Субъекты разрабатывают программу мониторинга и изучения операций клиентов.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Программа мониторинга и изучения операций клиентов включают, но не ограничивается: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по финансовому мониторингу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а также разработанных Субъектами самостоятельно;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имеющей характеристики, соответствующие типологиям, схемам и способам легализации ОД/ФТ/ФРОМУ, утвержденным уполномоченным органом по финансовому мониторингу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при осуществлении клиентом систематически и (или) в значительных объемах необычных и (или) подозрительных операций;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операций, принятых на обслуживание клиентов,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ОД/ФТ/ФРОМУ.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Субъектов на протяжении всего периода деловых отношений с клиентом и не менее пяти лет после совершения операции.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по финансовому мониторингу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как правило не более одного месяца.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клиенту высокого уровня риска, а также при совершении клиентом подозрительной операции, Субъекты изучают операции, которые проводит (проводил) клиент за определенный период времени.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Операции клиента признаются подозрительными, если по результатам изучения операций, указанных в пункте 20 настоящих Требований, у Субъектов имеются основания полагать, что операции клиента связаны с легализацией ОД/ФТ/ФРОМУ.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Субъекты принимают самостоятельно на основании имеющейся в его распоряжении сведений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субъекта финансового мониторинга.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по финансовому мониторингу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по финансовому мониторингу не позднее двадцати четырех часов после признания операции подозрительной.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Программа подготовки и обучения Субъектов в сфере ПОД/ФТ/ФРОМУ (далее – Программа обучения) разрабатывается в соответствии с Требованиями к субъектам финансового мониторинга по подготовке и обучению в сфере ПОД/ФТ/ФРОМУ, утверждаемыми уполномоченным органом по финансовому мониторингу по согласованию с уполномоченным органом в сфере нотариата в соответствии с пунктом 8 статьи 11 Закона о ПОД/ФТ/ФРОМУ.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получение работниками Субъектов знаний и формирование навыков, необходимых для исполнения ими требований Закона о ПОД/ФТ/ФРОМУ, а также ПВК и иных внутренних документов Субъекта в сфере ПОД/ФТ/ФРОМУ.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