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eff2" w14:textId="6e9e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 выполнении пруденциальных нормативов Национальным оператором почты,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ноября 2025 года № 79. Зарегистрировано в Министерстве юстиции Республики Казахстан 28 ноября 2025 года № 37493</w:t>
      </w:r>
    </w:p>
    <w:p>
      <w:pPr>
        <w:spacing w:after="0"/>
        <w:ind w:left="0"/>
        <w:jc w:val="both"/>
      </w:pPr>
      <w:bookmarkStart w:name="z4" w:id="0"/>
      <w:r>
        <w:rPr>
          <w:rFonts w:ascii="Times New Roman"/>
          <w:b w:val="false"/>
          <w:i w:val="false"/>
          <w:color w:val="000000"/>
          <w:sz w:val="28"/>
        </w:rPr>
        <w:t xml:space="preserve">
      В соответствии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 выполнении пруденциальных нормативов Национальным оператором почты,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структурный элемент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p>
        </w:tc>
      </w:tr>
    </w:tbl>
    <w:bookmarkStart w:name="z17" w:id="11"/>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о выполнении пруденциальных нормативов Национальным оператором почты,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Национальным оператором почты,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(далее – Правила) разработаны в соответствии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Национальным оператором почты,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(далее – небанковские организации)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представления.</w:t>
      </w:r>
    </w:p>
    <w:bookmarkEnd w:id="13"/>
    <w:bookmarkStart w:name="z20" w:id="14"/>
    <w:p>
      <w:pPr>
        <w:spacing w:after="0"/>
        <w:ind w:left="0"/>
        <w:jc w:val="left"/>
      </w:pPr>
      <w:r>
        <w:rPr>
          <w:rFonts w:ascii="Times New Roman"/>
          <w:b/>
          <w:i w:val="false"/>
          <w:color w:val="000000"/>
        </w:rPr>
        <w:t xml:space="preserve"> Глава 2. Порядок представления отчетности</w:t>
      </w:r>
    </w:p>
    <w:bookmarkEnd w:id="14"/>
    <w:bookmarkStart w:name="z21" w:id="15"/>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15"/>
    <w:bookmarkStart w:name="z22" w:id="16"/>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16"/>
    <w:bookmarkStart w:name="z23" w:id="17"/>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небанковской организации или лицом, на которое возложена функция по подписанию отчета.</w:t>
      </w:r>
    </w:p>
    <w:bookmarkEnd w:id="17"/>
    <w:bookmarkStart w:name="z24" w:id="18"/>
    <w:p>
      <w:pPr>
        <w:spacing w:after="0"/>
        <w:ind w:left="0"/>
        <w:jc w:val="both"/>
      </w:pPr>
      <w:r>
        <w:rPr>
          <w:rFonts w:ascii="Times New Roman"/>
          <w:b w:val="false"/>
          <w:i w:val="false"/>
          <w:color w:val="000000"/>
          <w:sz w:val="28"/>
        </w:rPr>
        <w:t>
      5.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18"/>
    <w:bookmarkStart w:name="z25" w:id="19"/>
    <w:p>
      <w:pPr>
        <w:spacing w:after="0"/>
        <w:ind w:left="0"/>
        <w:jc w:val="both"/>
      </w:pPr>
      <w:r>
        <w:rPr>
          <w:rFonts w:ascii="Times New Roman"/>
          <w:b w:val="false"/>
          <w:i w:val="false"/>
          <w:color w:val="000000"/>
          <w:sz w:val="28"/>
        </w:rPr>
        <w:t xml:space="preserve">
      6. Национальный оператор почты представляет в Национальный Банк: </w:t>
      </w:r>
    </w:p>
    <w:bookmarkEnd w:id="19"/>
    <w:bookmarkStart w:name="z26" w:id="20"/>
    <w:p>
      <w:pPr>
        <w:spacing w:after="0"/>
        <w:ind w:left="0"/>
        <w:jc w:val="both"/>
      </w:pPr>
      <w:r>
        <w:rPr>
          <w:rFonts w:ascii="Times New Roman"/>
          <w:b w:val="false"/>
          <w:i w:val="false"/>
          <w:color w:val="000000"/>
          <w:sz w:val="28"/>
        </w:rPr>
        <w:t xml:space="preserve">
      1) отчет о выполнении пруденциальных нормативов Национальным оператором почты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ежемесячно, не позднее 25 (двадцать пятого) числа месяца, следующего за отчетным месяцем;</w:t>
      </w:r>
    </w:p>
    <w:bookmarkEnd w:id="20"/>
    <w:bookmarkStart w:name="z27" w:id="21"/>
    <w:p>
      <w:pPr>
        <w:spacing w:after="0"/>
        <w:ind w:left="0"/>
        <w:jc w:val="both"/>
      </w:pPr>
      <w:r>
        <w:rPr>
          <w:rFonts w:ascii="Times New Roman"/>
          <w:b w:val="false"/>
          <w:i w:val="false"/>
          <w:color w:val="000000"/>
          <w:sz w:val="28"/>
        </w:rPr>
        <w:t xml:space="preserve">
      2)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25 (двадцать пятого) числа месяца, следующего за отчетным месяцем.</w:t>
      </w:r>
    </w:p>
    <w:bookmarkEnd w:id="21"/>
    <w:bookmarkStart w:name="z28" w:id="22"/>
    <w:p>
      <w:pPr>
        <w:spacing w:after="0"/>
        <w:ind w:left="0"/>
        <w:jc w:val="both"/>
      </w:pPr>
      <w:r>
        <w:rPr>
          <w:rFonts w:ascii="Times New Roman"/>
          <w:b w:val="false"/>
          <w:i w:val="false"/>
          <w:color w:val="000000"/>
          <w:sz w:val="28"/>
        </w:rPr>
        <w:t xml:space="preserve">
      7. Ипотечные организации 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w:t>
      </w:r>
    </w:p>
    <w:bookmarkEnd w:id="22"/>
    <w:bookmarkStart w:name="z29" w:id="23"/>
    <w:p>
      <w:pPr>
        <w:spacing w:after="0"/>
        <w:ind w:left="0"/>
        <w:jc w:val="both"/>
      </w:pPr>
      <w:r>
        <w:rPr>
          <w:rFonts w:ascii="Times New Roman"/>
          <w:b w:val="false"/>
          <w:i w:val="false"/>
          <w:color w:val="000000"/>
          <w:sz w:val="28"/>
        </w:rPr>
        <w:t xml:space="preserve">
      1) отчет о выполнении пруденциальных нормативов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23"/>
    <w:bookmarkStart w:name="z30" w:id="24"/>
    <w:p>
      <w:pPr>
        <w:spacing w:after="0"/>
        <w:ind w:left="0"/>
        <w:jc w:val="both"/>
      </w:pPr>
      <w:r>
        <w:rPr>
          <w:rFonts w:ascii="Times New Roman"/>
          <w:b w:val="false"/>
          <w:i w:val="false"/>
          <w:color w:val="000000"/>
          <w:sz w:val="28"/>
        </w:rPr>
        <w:t xml:space="preserve">
      2)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24"/>
    <w:bookmarkStart w:name="z31" w:id="25"/>
    <w:p>
      <w:pPr>
        <w:spacing w:after="0"/>
        <w:ind w:left="0"/>
        <w:jc w:val="both"/>
      </w:pPr>
      <w:r>
        <w:rPr>
          <w:rFonts w:ascii="Times New Roman"/>
          <w:b w:val="false"/>
          <w:i w:val="false"/>
          <w:color w:val="000000"/>
          <w:sz w:val="28"/>
        </w:rPr>
        <w:t xml:space="preserve">
      3) отчет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 ипотечными</w:t>
            </w:r>
            <w:r>
              <w:br/>
            </w:r>
            <w:r>
              <w:rPr>
                <w:rFonts w:ascii="Times New Roman"/>
                <w:b w:val="false"/>
                <w:i w:val="false"/>
                <w:color w:val="000000"/>
                <w:sz w:val="20"/>
              </w:rPr>
              <w:t>организациями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кредитование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сто процентов голосующих</w:t>
            </w:r>
            <w:r>
              <w:br/>
            </w:r>
            <w:r>
              <w:rPr>
                <w:rFonts w:ascii="Times New Roman"/>
                <w:b w:val="false"/>
                <w:i w:val="false"/>
                <w:color w:val="000000"/>
                <w:sz w:val="20"/>
              </w:rPr>
              <w:t>акций которых прямо или</w:t>
            </w:r>
            <w:r>
              <w:br/>
            </w:r>
            <w:r>
              <w:rPr>
                <w:rFonts w:ascii="Times New Roman"/>
                <w:b w:val="false"/>
                <w:i w:val="false"/>
                <w:color w:val="000000"/>
                <w:sz w:val="20"/>
              </w:rPr>
              <w:t>косвенно принадлежат</w:t>
            </w:r>
            <w:r>
              <w:br/>
            </w:r>
            <w:r>
              <w:rPr>
                <w:rFonts w:ascii="Times New Roman"/>
                <w:b w:val="false"/>
                <w:i w:val="false"/>
                <w:color w:val="000000"/>
                <w:sz w:val="20"/>
              </w:rPr>
              <w:t>национальному управляющему</w:t>
            </w:r>
            <w:r>
              <w:br/>
            </w:r>
            <w:r>
              <w:rPr>
                <w:rFonts w:ascii="Times New Roman"/>
                <w:b w:val="false"/>
                <w:i w:val="false"/>
                <w:color w:val="000000"/>
                <w:sz w:val="20"/>
              </w:rPr>
              <w:t>холдингу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34" w:id="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
    <w:bookmarkStart w:name="z35" w:id="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
    <w:bookmarkStart w:name="z36" w:id="28"/>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Национальным оператором почты</w:t>
      </w:r>
    </w:p>
    <w:bookmarkEnd w:id="28"/>
    <w:bookmarkStart w:name="z37" w:id="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PN_KP</w:t>
      </w:r>
    </w:p>
    <w:bookmarkEnd w:id="29"/>
    <w:bookmarkStart w:name="z38" w:id="30"/>
    <w:p>
      <w:pPr>
        <w:spacing w:after="0"/>
        <w:ind w:left="0"/>
        <w:jc w:val="both"/>
      </w:pPr>
      <w:r>
        <w:rPr>
          <w:rFonts w:ascii="Times New Roman"/>
          <w:b w:val="false"/>
          <w:i w:val="false"/>
          <w:color w:val="000000"/>
          <w:sz w:val="28"/>
        </w:rPr>
        <w:t>
      Периодичность: ежемесячная</w:t>
      </w:r>
    </w:p>
    <w:bookmarkEnd w:id="30"/>
    <w:bookmarkStart w:name="z39" w:id="31"/>
    <w:p>
      <w:pPr>
        <w:spacing w:after="0"/>
        <w:ind w:left="0"/>
        <w:jc w:val="both"/>
      </w:pPr>
      <w:r>
        <w:rPr>
          <w:rFonts w:ascii="Times New Roman"/>
          <w:b w:val="false"/>
          <w:i w:val="false"/>
          <w:color w:val="000000"/>
          <w:sz w:val="28"/>
        </w:rPr>
        <w:t>
      Отчетный период: по состоянию на "____" ____________ 20 __ года</w:t>
      </w:r>
    </w:p>
    <w:bookmarkEnd w:id="31"/>
    <w:bookmarkStart w:name="z40" w:id="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32"/>
    <w:bookmarkStart w:name="z41" w:id="3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двадцать пятого числа месяца, следующего за отчетным месяцем</w:t>
      </w:r>
    </w:p>
    <w:bookmarkEnd w:id="33"/>
    <w:bookmarkStart w:name="z42" w:id="34"/>
    <w:p>
      <w:pPr>
        <w:spacing w:after="0"/>
        <w:ind w:left="0"/>
        <w:jc w:val="both"/>
      </w:pPr>
      <w:r>
        <w:rPr>
          <w:rFonts w:ascii="Times New Roman"/>
          <w:b w:val="false"/>
          <w:i w:val="false"/>
          <w:color w:val="000000"/>
          <w:sz w:val="28"/>
        </w:rPr>
        <w:t>
      Бизнес идентификационный номер:</w:t>
      </w:r>
    </w:p>
    <w:bookmarkEnd w:id="34"/>
    <w:bookmarkStart w:name="z43" w:id="35"/>
    <w:p>
      <w:pPr>
        <w:spacing w:after="0"/>
        <w:ind w:left="0"/>
        <w:jc w:val="both"/>
      </w:pPr>
      <w:r>
        <w:rPr>
          <w:rFonts w:ascii="Times New Roman"/>
          <w:b w:val="false"/>
          <w:i w:val="false"/>
          <w:color w:val="000000"/>
          <w:sz w:val="28"/>
        </w:rPr>
        <w:t>
      Метод сбора: в электронном виде</w:t>
      </w:r>
    </w:p>
    <w:bookmarkEnd w:id="35"/>
    <w:bookmarkStart w:name="z44" w:id="36"/>
    <w:p>
      <w:pPr>
        <w:spacing w:after="0"/>
        <w:ind w:left="0"/>
        <w:jc w:val="both"/>
      </w:pPr>
      <w:r>
        <w:rPr>
          <w:rFonts w:ascii="Times New Roman"/>
          <w:b w:val="false"/>
          <w:i w:val="false"/>
          <w:color w:val="000000"/>
          <w:sz w:val="28"/>
        </w:rPr>
        <w:t>
      (в тысячах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собственных средств (К) (строка 1/строка 2) не менее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 (строка 3/строка 4) не менее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Национального оператора почты в течение отчетного периода просроченных обязательств перед кредиторами и депозиторами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Наименование _______________________________________________________</w:t>
      </w:r>
    </w:p>
    <w:bookmarkEnd w:id="37"/>
    <w:bookmarkStart w:name="z46" w:id="38"/>
    <w:p>
      <w:pPr>
        <w:spacing w:after="0"/>
        <w:ind w:left="0"/>
        <w:jc w:val="both"/>
      </w:pPr>
      <w:r>
        <w:rPr>
          <w:rFonts w:ascii="Times New Roman"/>
          <w:b w:val="false"/>
          <w:i w:val="false"/>
          <w:color w:val="000000"/>
          <w:sz w:val="28"/>
        </w:rPr>
        <w:t>
      Адрес_______________________________________________________________</w:t>
      </w:r>
    </w:p>
    <w:bookmarkEnd w:id="38"/>
    <w:bookmarkStart w:name="z47" w:id="39"/>
    <w:p>
      <w:pPr>
        <w:spacing w:after="0"/>
        <w:ind w:left="0"/>
        <w:jc w:val="both"/>
      </w:pPr>
      <w:r>
        <w:rPr>
          <w:rFonts w:ascii="Times New Roman"/>
          <w:b w:val="false"/>
          <w:i w:val="false"/>
          <w:color w:val="000000"/>
          <w:sz w:val="28"/>
        </w:rPr>
        <w:t>
      Телефон ________________________________________</w:t>
      </w:r>
    </w:p>
    <w:bookmarkEnd w:id="39"/>
    <w:bookmarkStart w:name="z48" w:id="40"/>
    <w:p>
      <w:pPr>
        <w:spacing w:after="0"/>
        <w:ind w:left="0"/>
        <w:jc w:val="both"/>
      </w:pPr>
      <w:r>
        <w:rPr>
          <w:rFonts w:ascii="Times New Roman"/>
          <w:b w:val="false"/>
          <w:i w:val="false"/>
          <w:color w:val="000000"/>
          <w:sz w:val="28"/>
        </w:rPr>
        <w:t>
      Адрес электронной почты _________________________</w:t>
      </w:r>
    </w:p>
    <w:bookmarkEnd w:id="40"/>
    <w:p>
      <w:pPr>
        <w:spacing w:after="0"/>
        <w:ind w:left="0"/>
        <w:jc w:val="both"/>
      </w:pPr>
      <w:bookmarkStart w:name="z49" w:id="41"/>
      <w:r>
        <w:rPr>
          <w:rFonts w:ascii="Times New Roman"/>
          <w:b w:val="false"/>
          <w:i w:val="false"/>
          <w:color w:val="000000"/>
          <w:sz w:val="28"/>
        </w:rPr>
        <w:t>
      Исполнитель ____________________________________ ________________</w:t>
      </w:r>
    </w:p>
    <w:bookmarkEnd w:id="4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0" w:id="4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2"/>
    <w:p>
      <w:pPr>
        <w:spacing w:after="0"/>
        <w:ind w:left="0"/>
        <w:jc w:val="both"/>
      </w:pPr>
      <w:bookmarkStart w:name="z51" w:id="43"/>
      <w:r>
        <w:rPr>
          <w:rFonts w:ascii="Times New Roman"/>
          <w:b w:val="false"/>
          <w:i w:val="false"/>
          <w:color w:val="000000"/>
          <w:sz w:val="28"/>
        </w:rPr>
        <w:t>
      ________________________________________________ ________________</w:t>
      </w:r>
    </w:p>
    <w:bookmarkEnd w:id="4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2" w:id="44"/>
    <w:p>
      <w:pPr>
        <w:spacing w:after="0"/>
        <w:ind w:left="0"/>
        <w:jc w:val="both"/>
      </w:pPr>
      <w:r>
        <w:rPr>
          <w:rFonts w:ascii="Times New Roman"/>
          <w:b w:val="false"/>
          <w:i w:val="false"/>
          <w:color w:val="000000"/>
          <w:sz w:val="28"/>
        </w:rPr>
        <w:t>
      Дата "______" ______________ 20__ года</w:t>
      </w:r>
    </w:p>
    <w:bookmarkEnd w:id="44"/>
    <w:bookmarkStart w:name="z53" w:id="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Национальным оператором почты".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w:t>
            </w:r>
          </w:p>
        </w:tc>
      </w:tr>
    </w:tbl>
    <w:bookmarkStart w:name="z55"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
    <w:bookmarkStart w:name="z56" w:id="47"/>
    <w:p>
      <w:pPr>
        <w:spacing w:after="0"/>
        <w:ind w:left="0"/>
        <w:jc w:val="both"/>
      </w:pPr>
      <w:r>
        <w:rPr>
          <w:rFonts w:ascii="Times New Roman"/>
          <w:b w:val="false"/>
          <w:i w:val="false"/>
          <w:color w:val="000000"/>
          <w:sz w:val="28"/>
        </w:rPr>
        <w:t>
      Отчет о выполнении пруденциальных нормативов Национальным оператором почты (индекс – 1- PN_KP, периодичность – ежемесячная)</w:t>
      </w:r>
    </w:p>
    <w:bookmarkEnd w:id="47"/>
    <w:bookmarkStart w:name="z57" w:id="48"/>
    <w:p>
      <w:pPr>
        <w:spacing w:after="0"/>
        <w:ind w:left="0"/>
        <w:jc w:val="left"/>
      </w:pPr>
      <w:r>
        <w:rPr>
          <w:rFonts w:ascii="Times New Roman"/>
          <w:b/>
          <w:i w:val="false"/>
          <w:color w:val="000000"/>
        </w:rPr>
        <w:t xml:space="preserve"> Глава 1. Общие положения</w:t>
      </w:r>
    </w:p>
    <w:bookmarkEnd w:id="48"/>
    <w:bookmarkStart w:name="z58" w:id="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Национальным оператором почты" (далее – Форма).</w:t>
      </w:r>
    </w:p>
    <w:bookmarkEnd w:id="49"/>
    <w:bookmarkStart w:name="z59" w:id="50"/>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50"/>
    <w:bookmarkStart w:name="z60" w:id="51"/>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
    <w:bookmarkStart w:name="z61" w:id="5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2"/>
    <w:bookmarkStart w:name="z62" w:id="53"/>
    <w:p>
      <w:pPr>
        <w:spacing w:after="0"/>
        <w:ind w:left="0"/>
        <w:jc w:val="left"/>
      </w:pPr>
      <w:r>
        <w:rPr>
          <w:rFonts w:ascii="Times New Roman"/>
          <w:b/>
          <w:i w:val="false"/>
          <w:color w:val="000000"/>
        </w:rPr>
        <w:t xml:space="preserve"> Глава 2. Пояснение по заполнению Формы</w:t>
      </w:r>
    </w:p>
    <w:bookmarkEnd w:id="53"/>
    <w:bookmarkStart w:name="z63" w:id="54"/>
    <w:p>
      <w:pPr>
        <w:spacing w:after="0"/>
        <w:ind w:left="0"/>
        <w:jc w:val="both"/>
      </w:pPr>
      <w:r>
        <w:rPr>
          <w:rFonts w:ascii="Times New Roman"/>
          <w:b w:val="false"/>
          <w:i w:val="false"/>
          <w:color w:val="000000"/>
          <w:sz w:val="28"/>
        </w:rPr>
        <w:t>
      5. Форма заполняется в соответствии постановлением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w:t>
      </w:r>
    </w:p>
    <w:bookmarkEnd w:id="54"/>
    <w:bookmarkStart w:name="z64" w:id="55"/>
    <w:p>
      <w:pPr>
        <w:spacing w:after="0"/>
        <w:ind w:left="0"/>
        <w:jc w:val="both"/>
      </w:pPr>
      <w:r>
        <w:rPr>
          <w:rFonts w:ascii="Times New Roman"/>
          <w:b w:val="false"/>
          <w:i w:val="false"/>
          <w:color w:val="000000"/>
          <w:sz w:val="28"/>
        </w:rPr>
        <w:t>
      6. В строке 5 "Коэффициент достаточности собственных средств (К)" указывается значение с двумя знаками после запятой.</w:t>
      </w:r>
    </w:p>
    <w:bookmarkEnd w:id="55"/>
    <w:bookmarkStart w:name="z65" w:id="56"/>
    <w:p>
      <w:pPr>
        <w:spacing w:after="0"/>
        <w:ind w:left="0"/>
        <w:jc w:val="both"/>
      </w:pPr>
      <w:r>
        <w:rPr>
          <w:rFonts w:ascii="Times New Roman"/>
          <w:b w:val="false"/>
          <w:i w:val="false"/>
          <w:color w:val="000000"/>
          <w:sz w:val="28"/>
        </w:rPr>
        <w:t>
      7. В строке 6 "Коэффициент ликвидности (Кл)" указывается значение с двумя знаками после запятой.</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 ипотечными</w:t>
            </w:r>
            <w:r>
              <w:br/>
            </w:r>
            <w:r>
              <w:rPr>
                <w:rFonts w:ascii="Times New Roman"/>
                <w:b w:val="false"/>
                <w:i w:val="false"/>
                <w:color w:val="000000"/>
                <w:sz w:val="20"/>
              </w:rPr>
              <w:t>организациями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кредитование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сто процентов голосующих</w:t>
            </w:r>
            <w:r>
              <w:br/>
            </w:r>
            <w:r>
              <w:rPr>
                <w:rFonts w:ascii="Times New Roman"/>
                <w:b w:val="false"/>
                <w:i w:val="false"/>
                <w:color w:val="000000"/>
                <w:sz w:val="20"/>
              </w:rPr>
              <w:t>акций которых прямо или</w:t>
            </w:r>
            <w:r>
              <w:br/>
            </w:r>
            <w:r>
              <w:rPr>
                <w:rFonts w:ascii="Times New Roman"/>
                <w:b w:val="false"/>
                <w:i w:val="false"/>
                <w:color w:val="000000"/>
                <w:sz w:val="20"/>
              </w:rPr>
              <w:t>косвенно принадлежат</w:t>
            </w:r>
            <w:r>
              <w:br/>
            </w:r>
            <w:r>
              <w:rPr>
                <w:rFonts w:ascii="Times New Roman"/>
                <w:b w:val="false"/>
                <w:i w:val="false"/>
                <w:color w:val="000000"/>
                <w:sz w:val="20"/>
              </w:rPr>
              <w:t>национальному управляющему</w:t>
            </w:r>
            <w:r>
              <w:br/>
            </w:r>
            <w:r>
              <w:rPr>
                <w:rFonts w:ascii="Times New Roman"/>
                <w:b w:val="false"/>
                <w:i w:val="false"/>
                <w:color w:val="000000"/>
                <w:sz w:val="20"/>
              </w:rPr>
              <w:t>холдингу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8" w:id="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
    <w:bookmarkStart w:name="z69" w:id="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
    <w:bookmarkStart w:name="z70" w:id="59"/>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59"/>
    <w:bookmarkStart w:name="z71" w:id="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 – RA_KP</w:t>
      </w:r>
    </w:p>
    <w:bookmarkEnd w:id="60"/>
    <w:bookmarkStart w:name="z72" w:id="61"/>
    <w:p>
      <w:pPr>
        <w:spacing w:after="0"/>
        <w:ind w:left="0"/>
        <w:jc w:val="both"/>
      </w:pPr>
      <w:r>
        <w:rPr>
          <w:rFonts w:ascii="Times New Roman"/>
          <w:b w:val="false"/>
          <w:i w:val="false"/>
          <w:color w:val="000000"/>
          <w:sz w:val="28"/>
        </w:rPr>
        <w:t>
      Периодичность: ежемесячная</w:t>
      </w:r>
    </w:p>
    <w:bookmarkEnd w:id="61"/>
    <w:bookmarkStart w:name="z73" w:id="62"/>
    <w:p>
      <w:pPr>
        <w:spacing w:after="0"/>
        <w:ind w:left="0"/>
        <w:jc w:val="both"/>
      </w:pPr>
      <w:r>
        <w:rPr>
          <w:rFonts w:ascii="Times New Roman"/>
          <w:b w:val="false"/>
          <w:i w:val="false"/>
          <w:color w:val="000000"/>
          <w:sz w:val="28"/>
        </w:rPr>
        <w:t>
      Отчетный период: по состоянию на "____" ____________ 20 __ года</w:t>
      </w:r>
    </w:p>
    <w:bookmarkEnd w:id="62"/>
    <w:bookmarkStart w:name="z74" w:id="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63"/>
    <w:bookmarkStart w:name="z75" w:id="6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двадцать пятого числа месяца, следующего за отчетным месяцем</w:t>
      </w:r>
    </w:p>
    <w:bookmarkEnd w:id="64"/>
    <w:bookmarkStart w:name="z76" w:id="65"/>
    <w:p>
      <w:pPr>
        <w:spacing w:after="0"/>
        <w:ind w:left="0"/>
        <w:jc w:val="both"/>
      </w:pPr>
      <w:r>
        <w:rPr>
          <w:rFonts w:ascii="Times New Roman"/>
          <w:b w:val="false"/>
          <w:i w:val="false"/>
          <w:color w:val="000000"/>
          <w:sz w:val="28"/>
        </w:rPr>
        <w:t>
      Бизнес идентификационный номер:</w:t>
      </w:r>
    </w:p>
    <w:bookmarkEnd w:id="65"/>
    <w:bookmarkStart w:name="z77" w:id="66"/>
    <w:p>
      <w:pPr>
        <w:spacing w:after="0"/>
        <w:ind w:left="0"/>
        <w:jc w:val="both"/>
      </w:pPr>
      <w:r>
        <w:rPr>
          <w:rFonts w:ascii="Times New Roman"/>
          <w:b w:val="false"/>
          <w:i w:val="false"/>
          <w:color w:val="000000"/>
          <w:sz w:val="28"/>
        </w:rPr>
        <w:t>
      Метод сбора: в электронном виде</w:t>
      </w:r>
    </w:p>
    <w:bookmarkEnd w:id="66"/>
    <w:bookmarkStart w:name="z78" w:id="67"/>
    <w:p>
      <w:pPr>
        <w:spacing w:after="0"/>
        <w:ind w:left="0"/>
        <w:jc w:val="both"/>
      </w:pPr>
      <w:r>
        <w:rPr>
          <w:rFonts w:ascii="Times New Roman"/>
          <w:b w:val="false"/>
          <w:i w:val="false"/>
          <w:color w:val="000000"/>
          <w:sz w:val="28"/>
        </w:rPr>
        <w:t>
      (в тысячах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международного рейтингового агентства Standard &amp; Poor’s (Стандарт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международного рейтингового агентства Standard &amp; Poor’s (Стандарт энд Пурс)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международного рейтингового агентства Standard &amp; Poor’s (Стандарт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Астана, Алматы и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международного рейтингового агентства Standard &amp; Poor’s (Стандарт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международного рейтингового агентства Standard &amp; Poor’s (Стандарт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международного рейтингового агентства Standard &amp; Poor’s (Стандарт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Алматы и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международного рейтингового агентства Standard &amp; Poor’s (Стандарт энд Пурс) или рейтинг аналогичного уровня одного из других международного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международного рейтингового агентства Standard &amp; Poor’s (Стандарт энд Пурс) или рейтинг аналогичного уровня одного из других международного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Банка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от "ВВВ-" до "ВВ+" (включительно)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от "ВВВ-" до "ВВ+" (включительно)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международного рейтингового агентства Standard &amp; Poor’s (Стандарт энд Пурс) или рейтинг аналогичного уровня одного из других международных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9"/>
    <w:p>
      <w:pPr>
        <w:spacing w:after="0"/>
        <w:ind w:left="0"/>
        <w:jc w:val="both"/>
      </w:pPr>
      <w:r>
        <w:rPr>
          <w:rFonts w:ascii="Times New Roman"/>
          <w:b w:val="false"/>
          <w:i w:val="false"/>
          <w:color w:val="000000"/>
          <w:sz w:val="28"/>
        </w:rPr>
        <w:t>
      Наименование _______________________________________________________</w:t>
      </w:r>
    </w:p>
    <w:bookmarkEnd w:id="69"/>
    <w:bookmarkStart w:name="z82" w:id="70"/>
    <w:p>
      <w:pPr>
        <w:spacing w:after="0"/>
        <w:ind w:left="0"/>
        <w:jc w:val="both"/>
      </w:pPr>
      <w:r>
        <w:rPr>
          <w:rFonts w:ascii="Times New Roman"/>
          <w:b w:val="false"/>
          <w:i w:val="false"/>
          <w:color w:val="000000"/>
          <w:sz w:val="28"/>
        </w:rPr>
        <w:t>
      Адрес_______________________________________________________________</w:t>
      </w:r>
    </w:p>
    <w:bookmarkEnd w:id="70"/>
    <w:bookmarkStart w:name="z83" w:id="71"/>
    <w:p>
      <w:pPr>
        <w:spacing w:after="0"/>
        <w:ind w:left="0"/>
        <w:jc w:val="both"/>
      </w:pPr>
      <w:r>
        <w:rPr>
          <w:rFonts w:ascii="Times New Roman"/>
          <w:b w:val="false"/>
          <w:i w:val="false"/>
          <w:color w:val="000000"/>
          <w:sz w:val="28"/>
        </w:rPr>
        <w:t>
      Телефон ________________________________________</w:t>
      </w:r>
    </w:p>
    <w:bookmarkEnd w:id="71"/>
    <w:bookmarkStart w:name="z84" w:id="72"/>
    <w:p>
      <w:pPr>
        <w:spacing w:after="0"/>
        <w:ind w:left="0"/>
        <w:jc w:val="both"/>
      </w:pPr>
      <w:r>
        <w:rPr>
          <w:rFonts w:ascii="Times New Roman"/>
          <w:b w:val="false"/>
          <w:i w:val="false"/>
          <w:color w:val="000000"/>
          <w:sz w:val="28"/>
        </w:rPr>
        <w:t>
      Адрес электронной почты _________________________</w:t>
      </w:r>
    </w:p>
    <w:bookmarkEnd w:id="72"/>
    <w:p>
      <w:pPr>
        <w:spacing w:after="0"/>
        <w:ind w:left="0"/>
        <w:jc w:val="both"/>
      </w:pPr>
      <w:bookmarkStart w:name="z85" w:id="73"/>
      <w:r>
        <w:rPr>
          <w:rFonts w:ascii="Times New Roman"/>
          <w:b w:val="false"/>
          <w:i w:val="false"/>
          <w:color w:val="000000"/>
          <w:sz w:val="28"/>
        </w:rPr>
        <w:t>
      Исполнитель ____________________________________ ________________</w:t>
      </w:r>
    </w:p>
    <w:bookmarkEnd w:id="7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6" w:id="7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4"/>
    <w:p>
      <w:pPr>
        <w:spacing w:after="0"/>
        <w:ind w:left="0"/>
        <w:jc w:val="both"/>
      </w:pPr>
      <w:bookmarkStart w:name="z87" w:id="75"/>
      <w:r>
        <w:rPr>
          <w:rFonts w:ascii="Times New Roman"/>
          <w:b w:val="false"/>
          <w:i w:val="false"/>
          <w:color w:val="000000"/>
          <w:sz w:val="28"/>
        </w:rPr>
        <w:t>
      ________________________________________________ ________________</w:t>
      </w:r>
    </w:p>
    <w:bookmarkEnd w:id="7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8" w:id="76"/>
    <w:p>
      <w:pPr>
        <w:spacing w:after="0"/>
        <w:ind w:left="0"/>
        <w:jc w:val="both"/>
      </w:pPr>
      <w:r>
        <w:rPr>
          <w:rFonts w:ascii="Times New Roman"/>
          <w:b w:val="false"/>
          <w:i w:val="false"/>
          <w:color w:val="000000"/>
          <w:sz w:val="28"/>
        </w:rPr>
        <w:t>
      Дата "______" ______________ 20__ года</w:t>
      </w:r>
    </w:p>
    <w:bookmarkEnd w:id="76"/>
    <w:bookmarkStart w:name="z89" w:id="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"Отчет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кредитного риска"</w:t>
            </w:r>
          </w:p>
        </w:tc>
      </w:tr>
    </w:tbl>
    <w:bookmarkStart w:name="z91"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8"/>
    <w:bookmarkStart w:name="z92" w:id="79"/>
    <w:p>
      <w:pPr>
        <w:spacing w:after="0"/>
        <w:ind w:left="0"/>
        <w:jc w:val="both"/>
      </w:pPr>
      <w:r>
        <w:rPr>
          <w:rFonts w:ascii="Times New Roman"/>
          <w:b w:val="false"/>
          <w:i w:val="false"/>
          <w:color w:val="000000"/>
          <w:sz w:val="28"/>
        </w:rPr>
        <w:t>
      Отчет о расшифровке активов, взвешенных с учетом кредитного риска (индекс – 2 – RA_KP, периодичность – ежемесячная)</w:t>
      </w:r>
    </w:p>
    <w:bookmarkEnd w:id="79"/>
    <w:bookmarkStart w:name="z93" w:id="80"/>
    <w:p>
      <w:pPr>
        <w:spacing w:after="0"/>
        <w:ind w:left="0"/>
        <w:jc w:val="left"/>
      </w:pPr>
      <w:r>
        <w:rPr>
          <w:rFonts w:ascii="Times New Roman"/>
          <w:b/>
          <w:i w:val="false"/>
          <w:color w:val="000000"/>
        </w:rPr>
        <w:t xml:space="preserve"> Глава 1. Общие положения</w:t>
      </w:r>
    </w:p>
    <w:bookmarkEnd w:id="80"/>
    <w:bookmarkStart w:name="z94"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81"/>
    <w:bookmarkStart w:name="z95" w:id="82"/>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82"/>
    <w:bookmarkStart w:name="z96" w:id="83"/>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97"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98" w:id="85"/>
    <w:p>
      <w:pPr>
        <w:spacing w:after="0"/>
        <w:ind w:left="0"/>
        <w:jc w:val="left"/>
      </w:pPr>
      <w:r>
        <w:rPr>
          <w:rFonts w:ascii="Times New Roman"/>
          <w:b/>
          <w:i w:val="false"/>
          <w:color w:val="000000"/>
        </w:rPr>
        <w:t xml:space="preserve"> Глава 2. Пояснение по заполнению Формы</w:t>
      </w:r>
    </w:p>
    <w:bookmarkEnd w:id="85"/>
    <w:bookmarkStart w:name="z99" w:id="86"/>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86"/>
    <w:bookmarkStart w:name="z100" w:id="87"/>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87"/>
    <w:bookmarkStart w:name="z101" w:id="88"/>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88"/>
    <w:bookmarkStart w:name="z102" w:id="89"/>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 ипотечными</w:t>
            </w:r>
            <w:r>
              <w:br/>
            </w:r>
            <w:r>
              <w:rPr>
                <w:rFonts w:ascii="Times New Roman"/>
                <w:b w:val="false"/>
                <w:i w:val="false"/>
                <w:color w:val="000000"/>
                <w:sz w:val="20"/>
              </w:rPr>
              <w:t>организациями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кредитование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сто процентов голосующих</w:t>
            </w:r>
            <w:r>
              <w:br/>
            </w:r>
            <w:r>
              <w:rPr>
                <w:rFonts w:ascii="Times New Roman"/>
                <w:b w:val="false"/>
                <w:i w:val="false"/>
                <w:color w:val="000000"/>
                <w:sz w:val="20"/>
              </w:rPr>
              <w:t>акций которых прямо или</w:t>
            </w:r>
            <w:r>
              <w:br/>
            </w:r>
            <w:r>
              <w:rPr>
                <w:rFonts w:ascii="Times New Roman"/>
                <w:b w:val="false"/>
                <w:i w:val="false"/>
                <w:color w:val="000000"/>
                <w:sz w:val="20"/>
              </w:rPr>
              <w:t>косвенно принадлежат</w:t>
            </w:r>
            <w:r>
              <w:br/>
            </w:r>
            <w:r>
              <w:rPr>
                <w:rFonts w:ascii="Times New Roman"/>
                <w:b w:val="false"/>
                <w:i w:val="false"/>
                <w:color w:val="000000"/>
                <w:sz w:val="20"/>
              </w:rPr>
              <w:t>национальному управляющему</w:t>
            </w:r>
            <w:r>
              <w:br/>
            </w:r>
            <w:r>
              <w:rPr>
                <w:rFonts w:ascii="Times New Roman"/>
                <w:b w:val="false"/>
                <w:i w:val="false"/>
                <w:color w:val="000000"/>
                <w:sz w:val="20"/>
              </w:rPr>
              <w:t>холдингу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05" w:id="9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0"/>
    <w:bookmarkStart w:name="z106" w:id="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1"/>
    <w:bookmarkStart w:name="z107" w:id="92"/>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bookmarkEnd w:id="92"/>
    <w:bookmarkStart w:name="z108" w:id="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3-Prud_IO_APK</w:t>
      </w:r>
    </w:p>
    <w:bookmarkEnd w:id="93"/>
    <w:bookmarkStart w:name="z109" w:id="94"/>
    <w:p>
      <w:pPr>
        <w:spacing w:after="0"/>
        <w:ind w:left="0"/>
        <w:jc w:val="both"/>
      </w:pPr>
      <w:r>
        <w:rPr>
          <w:rFonts w:ascii="Times New Roman"/>
          <w:b w:val="false"/>
          <w:i w:val="false"/>
          <w:color w:val="000000"/>
          <w:sz w:val="28"/>
        </w:rPr>
        <w:t>
      Периодичность: ежемесячная</w:t>
      </w:r>
    </w:p>
    <w:bookmarkEnd w:id="94"/>
    <w:bookmarkStart w:name="z110" w:id="95"/>
    <w:p>
      <w:pPr>
        <w:spacing w:after="0"/>
        <w:ind w:left="0"/>
        <w:jc w:val="both"/>
      </w:pPr>
      <w:r>
        <w:rPr>
          <w:rFonts w:ascii="Times New Roman"/>
          <w:b w:val="false"/>
          <w:i w:val="false"/>
          <w:color w:val="000000"/>
          <w:sz w:val="28"/>
        </w:rPr>
        <w:t>
      Отчетный период: по состоянию на "____" ____________ 20 __ года</w:t>
      </w:r>
    </w:p>
    <w:bookmarkEnd w:id="95"/>
    <w:bookmarkStart w:name="z111" w:id="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ипотечные организации 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96"/>
    <w:bookmarkStart w:name="z112" w:id="9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97"/>
    <w:bookmarkStart w:name="z113" w:id="98"/>
    <w:p>
      <w:pPr>
        <w:spacing w:after="0"/>
        <w:ind w:left="0"/>
        <w:jc w:val="both"/>
      </w:pPr>
      <w:r>
        <w:rPr>
          <w:rFonts w:ascii="Times New Roman"/>
          <w:b w:val="false"/>
          <w:i w:val="false"/>
          <w:color w:val="000000"/>
          <w:sz w:val="28"/>
        </w:rPr>
        <w:t>
      Бизнес идентификационный номер:</w:t>
      </w:r>
    </w:p>
    <w:bookmarkEnd w:id="98"/>
    <w:bookmarkStart w:name="z114" w:id="99"/>
    <w:p>
      <w:pPr>
        <w:spacing w:after="0"/>
        <w:ind w:left="0"/>
        <w:jc w:val="both"/>
      </w:pPr>
      <w:r>
        <w:rPr>
          <w:rFonts w:ascii="Times New Roman"/>
          <w:b w:val="false"/>
          <w:i w:val="false"/>
          <w:color w:val="000000"/>
          <w:sz w:val="28"/>
        </w:rPr>
        <w:t>
      Метод сбора: в электронном виде</w:t>
      </w:r>
    </w:p>
    <w:bookmarkEnd w:id="99"/>
    <w:bookmarkStart w:name="z115" w:id="100"/>
    <w:p>
      <w:pPr>
        <w:spacing w:after="0"/>
        <w:ind w:left="0"/>
        <w:jc w:val="both"/>
      </w:pPr>
      <w:r>
        <w:rPr>
          <w:rFonts w:ascii="Times New Roman"/>
          <w:b w:val="false"/>
          <w:i w:val="false"/>
          <w:color w:val="000000"/>
          <w:sz w:val="28"/>
        </w:rPr>
        <w:t>
      (в тысячах тенге)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ипотечной организации и организации,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Организация)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№14788 (далее – Пруденциальные нормативы)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1"/>
    <w:p>
      <w:pPr>
        <w:spacing w:after="0"/>
        <w:ind w:left="0"/>
        <w:jc w:val="both"/>
      </w:pPr>
      <w:r>
        <w:rPr>
          <w:rFonts w:ascii="Times New Roman"/>
          <w:b w:val="false"/>
          <w:i w:val="false"/>
          <w:color w:val="000000"/>
          <w:sz w:val="28"/>
        </w:rPr>
        <w:t>
      Наименование _______________________________________________________</w:t>
      </w:r>
    </w:p>
    <w:bookmarkEnd w:id="101"/>
    <w:bookmarkStart w:name="z117" w:id="102"/>
    <w:p>
      <w:pPr>
        <w:spacing w:after="0"/>
        <w:ind w:left="0"/>
        <w:jc w:val="both"/>
      </w:pPr>
      <w:r>
        <w:rPr>
          <w:rFonts w:ascii="Times New Roman"/>
          <w:b w:val="false"/>
          <w:i w:val="false"/>
          <w:color w:val="000000"/>
          <w:sz w:val="28"/>
        </w:rPr>
        <w:t>
      Адрес_______________________________________________________________</w:t>
      </w:r>
    </w:p>
    <w:bookmarkEnd w:id="102"/>
    <w:bookmarkStart w:name="z118" w:id="103"/>
    <w:p>
      <w:pPr>
        <w:spacing w:after="0"/>
        <w:ind w:left="0"/>
        <w:jc w:val="both"/>
      </w:pPr>
      <w:r>
        <w:rPr>
          <w:rFonts w:ascii="Times New Roman"/>
          <w:b w:val="false"/>
          <w:i w:val="false"/>
          <w:color w:val="000000"/>
          <w:sz w:val="28"/>
        </w:rPr>
        <w:t>
      Телефон ________________________________________</w:t>
      </w:r>
    </w:p>
    <w:bookmarkEnd w:id="103"/>
    <w:bookmarkStart w:name="z119" w:id="104"/>
    <w:p>
      <w:pPr>
        <w:spacing w:after="0"/>
        <w:ind w:left="0"/>
        <w:jc w:val="both"/>
      </w:pPr>
      <w:r>
        <w:rPr>
          <w:rFonts w:ascii="Times New Roman"/>
          <w:b w:val="false"/>
          <w:i w:val="false"/>
          <w:color w:val="000000"/>
          <w:sz w:val="28"/>
        </w:rPr>
        <w:t>
      Адрес электронной почты _________________________</w:t>
      </w:r>
    </w:p>
    <w:bookmarkEnd w:id="104"/>
    <w:p>
      <w:pPr>
        <w:spacing w:after="0"/>
        <w:ind w:left="0"/>
        <w:jc w:val="both"/>
      </w:pPr>
      <w:bookmarkStart w:name="z120" w:id="105"/>
      <w:r>
        <w:rPr>
          <w:rFonts w:ascii="Times New Roman"/>
          <w:b w:val="false"/>
          <w:i w:val="false"/>
          <w:color w:val="000000"/>
          <w:sz w:val="28"/>
        </w:rPr>
        <w:t>
      Исполнитель ____________________________________ ________________</w:t>
      </w:r>
    </w:p>
    <w:bookmarkEnd w:id="1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1" w:id="10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6"/>
    <w:p>
      <w:pPr>
        <w:spacing w:after="0"/>
        <w:ind w:left="0"/>
        <w:jc w:val="both"/>
      </w:pPr>
      <w:bookmarkStart w:name="z122" w:id="107"/>
      <w:r>
        <w:rPr>
          <w:rFonts w:ascii="Times New Roman"/>
          <w:b w:val="false"/>
          <w:i w:val="false"/>
          <w:color w:val="000000"/>
          <w:sz w:val="28"/>
        </w:rPr>
        <w:t>
      ________________________________________________ ________________</w:t>
      </w:r>
    </w:p>
    <w:bookmarkEnd w:id="107"/>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23" w:id="108"/>
    <w:p>
      <w:pPr>
        <w:spacing w:after="0"/>
        <w:ind w:left="0"/>
        <w:jc w:val="both"/>
      </w:pPr>
      <w:r>
        <w:rPr>
          <w:rFonts w:ascii="Times New Roman"/>
          <w:b w:val="false"/>
          <w:i w:val="false"/>
          <w:color w:val="000000"/>
          <w:sz w:val="28"/>
        </w:rPr>
        <w:t>
      Дата "______" ______________ 20__ года</w:t>
      </w:r>
    </w:p>
    <w:bookmarkEnd w:id="108"/>
    <w:bookmarkStart w:name="z124" w:id="1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"Отчет о выполнении</w:t>
            </w:r>
            <w:r>
              <w:br/>
            </w:r>
            <w:r>
              <w:rPr>
                <w:rFonts w:ascii="Times New Roman"/>
                <w:b w:val="false"/>
                <w:i w:val="false"/>
                <w:color w:val="000000"/>
                <w:sz w:val="20"/>
              </w:rPr>
              <w:t>пруденциальных нормативов"</w:t>
            </w:r>
          </w:p>
        </w:tc>
      </w:tr>
    </w:tbl>
    <w:bookmarkStart w:name="z126" w:id="1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0"/>
    <w:bookmarkStart w:name="z127" w:id="111"/>
    <w:p>
      <w:pPr>
        <w:spacing w:after="0"/>
        <w:ind w:left="0"/>
        <w:jc w:val="both"/>
      </w:pPr>
      <w:r>
        <w:rPr>
          <w:rFonts w:ascii="Times New Roman"/>
          <w:b w:val="false"/>
          <w:i w:val="false"/>
          <w:color w:val="000000"/>
          <w:sz w:val="28"/>
        </w:rPr>
        <w:t>
      Отчет о выполнении пруденциальных нормативов (индекс – 3-Prud_IO_APK, периодичность – ежемесячная)</w:t>
      </w:r>
    </w:p>
    <w:bookmarkEnd w:id="111"/>
    <w:bookmarkStart w:name="z128" w:id="112"/>
    <w:p>
      <w:pPr>
        <w:spacing w:after="0"/>
        <w:ind w:left="0"/>
        <w:jc w:val="left"/>
      </w:pPr>
      <w:r>
        <w:rPr>
          <w:rFonts w:ascii="Times New Roman"/>
          <w:b/>
          <w:i w:val="false"/>
          <w:color w:val="000000"/>
        </w:rPr>
        <w:t xml:space="preserve"> Глава 1. Общие положения</w:t>
      </w:r>
    </w:p>
    <w:bookmarkEnd w:id="112"/>
    <w:bookmarkStart w:name="z129" w:id="1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bookmarkEnd w:id="113"/>
    <w:bookmarkStart w:name="z130" w:id="114"/>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114"/>
    <w:bookmarkStart w:name="z131" w:id="115"/>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5"/>
    <w:bookmarkStart w:name="z132" w:id="1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
    <w:bookmarkStart w:name="z133" w:id="117"/>
    <w:p>
      <w:pPr>
        <w:spacing w:after="0"/>
        <w:ind w:left="0"/>
        <w:jc w:val="left"/>
      </w:pPr>
      <w:r>
        <w:rPr>
          <w:rFonts w:ascii="Times New Roman"/>
          <w:b/>
          <w:i w:val="false"/>
          <w:color w:val="000000"/>
        </w:rPr>
        <w:t xml:space="preserve"> Глава 2. Пояснение по заполнению Формы</w:t>
      </w:r>
    </w:p>
    <w:bookmarkEnd w:id="117"/>
    <w:bookmarkStart w:name="z134" w:id="118"/>
    <w:p>
      <w:pPr>
        <w:spacing w:after="0"/>
        <w:ind w:left="0"/>
        <w:jc w:val="both"/>
      </w:pPr>
      <w:r>
        <w:rPr>
          <w:rFonts w:ascii="Times New Roman"/>
          <w:b w:val="false"/>
          <w:i w:val="false"/>
          <w:color w:val="000000"/>
          <w:sz w:val="28"/>
        </w:rPr>
        <w:t>
      5. Форма заполняется в соответствии с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(далее – Пруденциальные нормативы).</w:t>
      </w:r>
    </w:p>
    <w:bookmarkEnd w:id="118"/>
    <w:bookmarkStart w:name="z135" w:id="119"/>
    <w:p>
      <w:pPr>
        <w:spacing w:after="0"/>
        <w:ind w:left="0"/>
        <w:jc w:val="both"/>
      </w:pPr>
      <w:r>
        <w:rPr>
          <w:rFonts w:ascii="Times New Roman"/>
          <w:b w:val="false"/>
          <w:i w:val="false"/>
          <w:color w:val="000000"/>
          <w:sz w:val="28"/>
        </w:rPr>
        <w:t>
      6. В графе 3 строк 1, 2 и 3 указываются суммы уставного капитала Организации, за минусом собственных выкупленных акций.</w:t>
      </w:r>
    </w:p>
    <w:bookmarkEnd w:id="119"/>
    <w:bookmarkStart w:name="z136" w:id="120"/>
    <w:p>
      <w:pPr>
        <w:spacing w:after="0"/>
        <w:ind w:left="0"/>
        <w:jc w:val="both"/>
      </w:pPr>
      <w:r>
        <w:rPr>
          <w:rFonts w:ascii="Times New Roman"/>
          <w:b w:val="false"/>
          <w:i w:val="false"/>
          <w:color w:val="000000"/>
          <w:sz w:val="28"/>
        </w:rPr>
        <w:t>
      7. В графе 3 строки 4 указывается сумма дополнительного капитала Организации.</w:t>
      </w:r>
    </w:p>
    <w:bookmarkEnd w:id="120"/>
    <w:bookmarkStart w:name="z137" w:id="121"/>
    <w:p>
      <w:pPr>
        <w:spacing w:after="0"/>
        <w:ind w:left="0"/>
        <w:jc w:val="both"/>
      </w:pPr>
      <w:r>
        <w:rPr>
          <w:rFonts w:ascii="Times New Roman"/>
          <w:b w:val="false"/>
          <w:i w:val="false"/>
          <w:color w:val="000000"/>
          <w:sz w:val="28"/>
        </w:rPr>
        <w:t>
      8. В графе 3 строки 5 указывается сумма нераспределенного чистого дохода прошлых лет (убытков прошлых лет) Организации.</w:t>
      </w:r>
    </w:p>
    <w:bookmarkEnd w:id="121"/>
    <w:bookmarkStart w:name="z138" w:id="122"/>
    <w:p>
      <w:pPr>
        <w:spacing w:after="0"/>
        <w:ind w:left="0"/>
        <w:jc w:val="both"/>
      </w:pPr>
      <w:r>
        <w:rPr>
          <w:rFonts w:ascii="Times New Roman"/>
          <w:b w:val="false"/>
          <w:i w:val="false"/>
          <w:color w:val="000000"/>
          <w:sz w:val="28"/>
        </w:rPr>
        <w:t>
      9. В графе 3 строки 6 указывается сумма фондов, резервов, сформированных за счет дохода прошлых лет Организации.</w:t>
      </w:r>
    </w:p>
    <w:bookmarkEnd w:id="122"/>
    <w:bookmarkStart w:name="z139" w:id="123"/>
    <w:p>
      <w:pPr>
        <w:spacing w:after="0"/>
        <w:ind w:left="0"/>
        <w:jc w:val="both"/>
      </w:pPr>
      <w:r>
        <w:rPr>
          <w:rFonts w:ascii="Times New Roman"/>
          <w:b w:val="false"/>
          <w:i w:val="false"/>
          <w:color w:val="000000"/>
          <w:sz w:val="28"/>
        </w:rPr>
        <w:t>
      10. В графе 3 строки 7 указывается сумма нераспределенной чистой прибыли (убытка) текущего года Организации.</w:t>
      </w:r>
    </w:p>
    <w:bookmarkEnd w:id="123"/>
    <w:bookmarkStart w:name="z140" w:id="124"/>
    <w:p>
      <w:pPr>
        <w:spacing w:after="0"/>
        <w:ind w:left="0"/>
        <w:jc w:val="both"/>
      </w:pPr>
      <w:r>
        <w:rPr>
          <w:rFonts w:ascii="Times New Roman"/>
          <w:b w:val="false"/>
          <w:i w:val="false"/>
          <w:color w:val="000000"/>
          <w:sz w:val="28"/>
        </w:rPr>
        <w:t>
      11. В графе 3 строки 8 указывается сумма переоценки основных средств и ценных бумаг Организации.</w:t>
      </w:r>
    </w:p>
    <w:bookmarkEnd w:id="124"/>
    <w:bookmarkStart w:name="z141" w:id="125"/>
    <w:p>
      <w:pPr>
        <w:spacing w:after="0"/>
        <w:ind w:left="0"/>
        <w:jc w:val="both"/>
      </w:pPr>
      <w:r>
        <w:rPr>
          <w:rFonts w:ascii="Times New Roman"/>
          <w:b w:val="false"/>
          <w:i w:val="false"/>
          <w:color w:val="000000"/>
          <w:sz w:val="28"/>
        </w:rPr>
        <w:t>
      12. В графе 3 строк 9 и 10 указываются суммы общих резервов (провизий) Организации, включаемых и не включаемых в расчет собственного капитала.</w:t>
      </w:r>
    </w:p>
    <w:bookmarkEnd w:id="125"/>
    <w:bookmarkStart w:name="z142" w:id="126"/>
    <w:p>
      <w:pPr>
        <w:spacing w:after="0"/>
        <w:ind w:left="0"/>
        <w:jc w:val="both"/>
      </w:pPr>
      <w:r>
        <w:rPr>
          <w:rFonts w:ascii="Times New Roman"/>
          <w:b w:val="false"/>
          <w:i w:val="false"/>
          <w:color w:val="000000"/>
          <w:sz w:val="28"/>
        </w:rPr>
        <w:t>
      13. В графе 3 строки 11 указывается сумма по субординированному долгу Организации, рассчитанного в соответствии с пунктом 9 Пруденциальных нормативов.</w:t>
      </w:r>
    </w:p>
    <w:bookmarkEnd w:id="126"/>
    <w:bookmarkStart w:name="z143" w:id="127"/>
    <w:p>
      <w:pPr>
        <w:spacing w:after="0"/>
        <w:ind w:left="0"/>
        <w:jc w:val="both"/>
      </w:pPr>
      <w:r>
        <w:rPr>
          <w:rFonts w:ascii="Times New Roman"/>
          <w:b w:val="false"/>
          <w:i w:val="false"/>
          <w:color w:val="000000"/>
          <w:sz w:val="28"/>
        </w:rPr>
        <w:t>
      14. В графе 3 строки 12 указывается сумма нематериальных активов Организации.</w:t>
      </w:r>
    </w:p>
    <w:bookmarkEnd w:id="127"/>
    <w:bookmarkStart w:name="z144" w:id="128"/>
    <w:p>
      <w:pPr>
        <w:spacing w:after="0"/>
        <w:ind w:left="0"/>
        <w:jc w:val="both"/>
      </w:pPr>
      <w:r>
        <w:rPr>
          <w:rFonts w:ascii="Times New Roman"/>
          <w:b w:val="false"/>
          <w:i w:val="false"/>
          <w:color w:val="000000"/>
          <w:sz w:val="28"/>
        </w:rPr>
        <w:t>
      15.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128"/>
    <w:bookmarkStart w:name="z145" w:id="129"/>
    <w:p>
      <w:pPr>
        <w:spacing w:after="0"/>
        <w:ind w:left="0"/>
        <w:jc w:val="both"/>
      </w:pPr>
      <w:r>
        <w:rPr>
          <w:rFonts w:ascii="Times New Roman"/>
          <w:b w:val="false"/>
          <w:i w:val="false"/>
          <w:color w:val="000000"/>
          <w:sz w:val="28"/>
        </w:rPr>
        <w:t>
      16. В графе 3 строк 14, 15 и 16 заполняются суммы собственного капитала, капитала первого и второго уровней Организации, рассчитанного в соответствии с пунктами 6, 7 и 8 Пруденциальных нормативов.</w:t>
      </w:r>
    </w:p>
    <w:bookmarkEnd w:id="129"/>
    <w:bookmarkStart w:name="z146" w:id="130"/>
    <w:p>
      <w:pPr>
        <w:spacing w:after="0"/>
        <w:ind w:left="0"/>
        <w:jc w:val="both"/>
      </w:pPr>
      <w:r>
        <w:rPr>
          <w:rFonts w:ascii="Times New Roman"/>
          <w:b w:val="false"/>
          <w:i w:val="false"/>
          <w:color w:val="000000"/>
          <w:sz w:val="28"/>
        </w:rPr>
        <w:t>
      17.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w:t>
      </w:r>
    </w:p>
    <w:bookmarkEnd w:id="130"/>
    <w:bookmarkStart w:name="z147" w:id="131"/>
    <w:p>
      <w:pPr>
        <w:spacing w:after="0"/>
        <w:ind w:left="0"/>
        <w:jc w:val="both"/>
      </w:pPr>
      <w:r>
        <w:rPr>
          <w:rFonts w:ascii="Times New Roman"/>
          <w:b w:val="false"/>
          <w:i w:val="false"/>
          <w:color w:val="000000"/>
          <w:sz w:val="28"/>
        </w:rPr>
        <w:t>
      18.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w:t>
      </w:r>
    </w:p>
    <w:bookmarkEnd w:id="131"/>
    <w:bookmarkStart w:name="z148" w:id="132"/>
    <w:p>
      <w:pPr>
        <w:spacing w:after="0"/>
        <w:ind w:left="0"/>
        <w:jc w:val="both"/>
      </w:pPr>
      <w:r>
        <w:rPr>
          <w:rFonts w:ascii="Times New Roman"/>
          <w:b w:val="false"/>
          <w:i w:val="false"/>
          <w:color w:val="000000"/>
          <w:sz w:val="28"/>
        </w:rPr>
        <w:t>
      19.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132"/>
    <w:bookmarkStart w:name="z149" w:id="133"/>
    <w:p>
      <w:pPr>
        <w:spacing w:after="0"/>
        <w:ind w:left="0"/>
        <w:jc w:val="both"/>
      </w:pPr>
      <w:r>
        <w:rPr>
          <w:rFonts w:ascii="Times New Roman"/>
          <w:b w:val="false"/>
          <w:i w:val="false"/>
          <w:color w:val="000000"/>
          <w:sz w:val="28"/>
        </w:rPr>
        <w:t>
      20. В графе 3 строк 20, 21 и 22 указываются значения коэффициентов достаточности собственного капитала Организации, рассчитанных в соответствии с пунктом 10 Пруденциальных нормативов.</w:t>
      </w:r>
    </w:p>
    <w:bookmarkEnd w:id="133"/>
    <w:bookmarkStart w:name="z150" w:id="134"/>
    <w:p>
      <w:pPr>
        <w:spacing w:after="0"/>
        <w:ind w:left="0"/>
        <w:jc w:val="both"/>
      </w:pPr>
      <w:r>
        <w:rPr>
          <w:rFonts w:ascii="Times New Roman"/>
          <w:b w:val="false"/>
          <w:i w:val="false"/>
          <w:color w:val="000000"/>
          <w:sz w:val="28"/>
        </w:rPr>
        <w:t>
      21. В графе 3 строки 23 указывается сумма операционного риска Организации, рассчитанного в соответствии с пунктом 10 Пруденциальных нормативов.</w:t>
      </w:r>
    </w:p>
    <w:bookmarkEnd w:id="134"/>
    <w:bookmarkStart w:name="z151" w:id="135"/>
    <w:p>
      <w:pPr>
        <w:spacing w:after="0"/>
        <w:ind w:left="0"/>
        <w:jc w:val="both"/>
      </w:pPr>
      <w:r>
        <w:rPr>
          <w:rFonts w:ascii="Times New Roman"/>
          <w:b w:val="false"/>
          <w:i w:val="false"/>
          <w:color w:val="000000"/>
          <w:sz w:val="28"/>
        </w:rPr>
        <w:t>
      22.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Пруденциальных нормативов.</w:t>
      </w:r>
    </w:p>
    <w:bookmarkEnd w:id="135"/>
    <w:bookmarkStart w:name="z152" w:id="136"/>
    <w:p>
      <w:pPr>
        <w:spacing w:after="0"/>
        <w:ind w:left="0"/>
        <w:jc w:val="both"/>
      </w:pPr>
      <w:r>
        <w:rPr>
          <w:rFonts w:ascii="Times New Roman"/>
          <w:b w:val="false"/>
          <w:i w:val="false"/>
          <w:color w:val="000000"/>
          <w:sz w:val="28"/>
        </w:rPr>
        <w:t>
      23. В графе 3 строк 25, 26, 27 и 28 указывается сумма данных Организации, рассчитанных в соответствии с главой 4 Пруденциальных нормативов.</w:t>
      </w:r>
    </w:p>
    <w:bookmarkEnd w:id="136"/>
    <w:bookmarkStart w:name="z153" w:id="137"/>
    <w:p>
      <w:pPr>
        <w:spacing w:after="0"/>
        <w:ind w:left="0"/>
        <w:jc w:val="both"/>
      </w:pPr>
      <w:r>
        <w:rPr>
          <w:rFonts w:ascii="Times New Roman"/>
          <w:b w:val="false"/>
          <w:i w:val="false"/>
          <w:color w:val="000000"/>
          <w:sz w:val="28"/>
        </w:rPr>
        <w:t>
      24.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137"/>
    <w:bookmarkStart w:name="z154" w:id="138"/>
    <w:p>
      <w:pPr>
        <w:spacing w:after="0"/>
        <w:ind w:left="0"/>
        <w:jc w:val="both"/>
      </w:pPr>
      <w:r>
        <w:rPr>
          <w:rFonts w:ascii="Times New Roman"/>
          <w:b w:val="false"/>
          <w:i w:val="false"/>
          <w:color w:val="000000"/>
          <w:sz w:val="28"/>
        </w:rPr>
        <w:t>
      25.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138"/>
    <w:bookmarkStart w:name="z155" w:id="139"/>
    <w:p>
      <w:pPr>
        <w:spacing w:after="0"/>
        <w:ind w:left="0"/>
        <w:jc w:val="both"/>
      </w:pPr>
      <w:r>
        <w:rPr>
          <w:rFonts w:ascii="Times New Roman"/>
          <w:b w:val="false"/>
          <w:i w:val="false"/>
          <w:color w:val="000000"/>
          <w:sz w:val="28"/>
        </w:rPr>
        <w:t>
      26. В графе 3 строки 31 указывается значение коэффициента краткосрочной ликвидности Организации, рассчитанное в соответствии с главой 5 Пруденциальных нормативов.</w:t>
      </w:r>
    </w:p>
    <w:bookmarkEnd w:id="139"/>
    <w:bookmarkStart w:name="z156" w:id="140"/>
    <w:p>
      <w:pPr>
        <w:spacing w:after="0"/>
        <w:ind w:left="0"/>
        <w:jc w:val="both"/>
      </w:pPr>
      <w:r>
        <w:rPr>
          <w:rFonts w:ascii="Times New Roman"/>
          <w:b w:val="false"/>
          <w:i w:val="false"/>
          <w:color w:val="000000"/>
          <w:sz w:val="28"/>
        </w:rPr>
        <w:t>
      27. В графе 3 строк 33, 34, 35, 36, 37 и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Пруденциальных нормативов.</w:t>
      </w:r>
    </w:p>
    <w:bookmarkEnd w:id="140"/>
    <w:bookmarkStart w:name="z157" w:id="141"/>
    <w:p>
      <w:pPr>
        <w:spacing w:after="0"/>
        <w:ind w:left="0"/>
        <w:jc w:val="both"/>
      </w:pPr>
      <w:r>
        <w:rPr>
          <w:rFonts w:ascii="Times New Roman"/>
          <w:b w:val="false"/>
          <w:i w:val="false"/>
          <w:color w:val="000000"/>
          <w:sz w:val="28"/>
        </w:rPr>
        <w:t>
      28. При отсутствии сведений Форма представляется с нулевыми остатками.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 ипотечными</w:t>
            </w:r>
            <w:r>
              <w:br/>
            </w:r>
            <w:r>
              <w:rPr>
                <w:rFonts w:ascii="Times New Roman"/>
                <w:b w:val="false"/>
                <w:i w:val="false"/>
                <w:color w:val="000000"/>
                <w:sz w:val="20"/>
              </w:rPr>
              <w:t>организациями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кредитование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сто процентов голосующих</w:t>
            </w:r>
            <w:r>
              <w:br/>
            </w:r>
            <w:r>
              <w:rPr>
                <w:rFonts w:ascii="Times New Roman"/>
                <w:b w:val="false"/>
                <w:i w:val="false"/>
                <w:color w:val="000000"/>
                <w:sz w:val="20"/>
              </w:rPr>
              <w:t>акций которых прямо или</w:t>
            </w:r>
            <w:r>
              <w:br/>
            </w:r>
            <w:r>
              <w:rPr>
                <w:rFonts w:ascii="Times New Roman"/>
                <w:b w:val="false"/>
                <w:i w:val="false"/>
                <w:color w:val="000000"/>
                <w:sz w:val="20"/>
              </w:rPr>
              <w:t>косвенно принадлежат</w:t>
            </w:r>
            <w:r>
              <w:br/>
            </w:r>
            <w:r>
              <w:rPr>
                <w:rFonts w:ascii="Times New Roman"/>
                <w:b w:val="false"/>
                <w:i w:val="false"/>
                <w:color w:val="000000"/>
                <w:sz w:val="20"/>
              </w:rPr>
              <w:t>национальному управляющему</w:t>
            </w:r>
            <w:r>
              <w:br/>
            </w:r>
            <w:r>
              <w:rPr>
                <w:rFonts w:ascii="Times New Roman"/>
                <w:b w:val="false"/>
                <w:i w:val="false"/>
                <w:color w:val="000000"/>
                <w:sz w:val="20"/>
              </w:rPr>
              <w:t>холдингу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60" w:id="1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2"/>
    <w:bookmarkStart w:name="z161" w:id="1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3"/>
    <w:bookmarkStart w:name="z162" w:id="144"/>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bookmarkEnd w:id="144"/>
    <w:bookmarkStart w:name="z163" w:id="1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4-RA_IO_APK</w:t>
      </w:r>
    </w:p>
    <w:bookmarkEnd w:id="145"/>
    <w:bookmarkStart w:name="z164" w:id="146"/>
    <w:p>
      <w:pPr>
        <w:spacing w:after="0"/>
        <w:ind w:left="0"/>
        <w:jc w:val="both"/>
      </w:pPr>
      <w:r>
        <w:rPr>
          <w:rFonts w:ascii="Times New Roman"/>
          <w:b w:val="false"/>
          <w:i w:val="false"/>
          <w:color w:val="000000"/>
          <w:sz w:val="28"/>
        </w:rPr>
        <w:t>
      Периодичность: ежемесячная</w:t>
      </w:r>
    </w:p>
    <w:bookmarkEnd w:id="146"/>
    <w:bookmarkStart w:name="z165" w:id="147"/>
    <w:p>
      <w:pPr>
        <w:spacing w:after="0"/>
        <w:ind w:left="0"/>
        <w:jc w:val="both"/>
      </w:pPr>
      <w:r>
        <w:rPr>
          <w:rFonts w:ascii="Times New Roman"/>
          <w:b w:val="false"/>
          <w:i w:val="false"/>
          <w:color w:val="000000"/>
          <w:sz w:val="28"/>
        </w:rPr>
        <w:t>
      Отчетный период: по состоянию на "____" ____________ 20 __ года</w:t>
      </w:r>
    </w:p>
    <w:bookmarkEnd w:id="147"/>
    <w:bookmarkStart w:name="z166" w:id="1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48"/>
    <w:bookmarkStart w:name="z167" w:id="14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149"/>
    <w:bookmarkStart w:name="z168" w:id="150"/>
    <w:p>
      <w:pPr>
        <w:spacing w:after="0"/>
        <w:ind w:left="0"/>
        <w:jc w:val="both"/>
      </w:pPr>
      <w:r>
        <w:rPr>
          <w:rFonts w:ascii="Times New Roman"/>
          <w:b w:val="false"/>
          <w:i w:val="false"/>
          <w:color w:val="000000"/>
          <w:sz w:val="28"/>
        </w:rPr>
        <w:t>
      Бизнес идентификационный номер:</w:t>
      </w:r>
    </w:p>
    <w:bookmarkEnd w:id="150"/>
    <w:bookmarkStart w:name="z169" w:id="151"/>
    <w:p>
      <w:pPr>
        <w:spacing w:after="0"/>
        <w:ind w:left="0"/>
        <w:jc w:val="both"/>
      </w:pPr>
      <w:r>
        <w:rPr>
          <w:rFonts w:ascii="Times New Roman"/>
          <w:b w:val="false"/>
          <w:i w:val="false"/>
          <w:color w:val="000000"/>
          <w:sz w:val="28"/>
        </w:rPr>
        <w:t>
      Метод сбора: в электронном виде</w:t>
      </w:r>
    </w:p>
    <w:bookmarkEnd w:id="151"/>
    <w:bookmarkStart w:name="z170" w:id="152"/>
    <w:p>
      <w:pPr>
        <w:spacing w:after="0"/>
        <w:ind w:left="0"/>
        <w:jc w:val="both"/>
      </w:pPr>
      <w:r>
        <w:rPr>
          <w:rFonts w:ascii="Times New Roman"/>
          <w:b w:val="false"/>
          <w:i w:val="false"/>
          <w:color w:val="000000"/>
          <w:sz w:val="28"/>
        </w:rPr>
        <w:t>
      (в тысячах тенге)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Пурc)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Пурc)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Пурc)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(Стандард энд Пурc)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(Стандард энд Пурc)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(Стандард энд Пурc)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Пурc)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Пурc)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(Стандард энд Пурc)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(Стандард энд Пурc)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Пурc)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Пурc)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Пурc)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Пурc)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(Стандард энд Пурc)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Пурc)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Пурc)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4"/>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(Стандард энд Пурc)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Пурc)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(Стандард энд Пурc)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(Стандард энд Пурc)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157"/>
    <w:p>
      <w:pPr>
        <w:spacing w:after="0"/>
        <w:ind w:left="0"/>
        <w:jc w:val="both"/>
      </w:pPr>
      <w:r>
        <w:rPr>
          <w:rFonts w:ascii="Times New Roman"/>
          <w:b w:val="false"/>
          <w:i w:val="false"/>
          <w:color w:val="000000"/>
          <w:sz w:val="28"/>
        </w:rPr>
        <w:t>
      Наименование _______________________________________________________</w:t>
      </w:r>
    </w:p>
    <w:bookmarkEnd w:id="157"/>
    <w:bookmarkStart w:name="z388" w:id="158"/>
    <w:p>
      <w:pPr>
        <w:spacing w:after="0"/>
        <w:ind w:left="0"/>
        <w:jc w:val="both"/>
      </w:pPr>
      <w:r>
        <w:rPr>
          <w:rFonts w:ascii="Times New Roman"/>
          <w:b w:val="false"/>
          <w:i w:val="false"/>
          <w:color w:val="000000"/>
          <w:sz w:val="28"/>
        </w:rPr>
        <w:t>
      Адрес_______________________________________________________________</w:t>
      </w:r>
    </w:p>
    <w:bookmarkEnd w:id="158"/>
    <w:bookmarkStart w:name="z389" w:id="159"/>
    <w:p>
      <w:pPr>
        <w:spacing w:after="0"/>
        <w:ind w:left="0"/>
        <w:jc w:val="both"/>
      </w:pPr>
      <w:r>
        <w:rPr>
          <w:rFonts w:ascii="Times New Roman"/>
          <w:b w:val="false"/>
          <w:i w:val="false"/>
          <w:color w:val="000000"/>
          <w:sz w:val="28"/>
        </w:rPr>
        <w:t>
      Телефон ________________________________________</w:t>
      </w:r>
    </w:p>
    <w:bookmarkEnd w:id="159"/>
    <w:bookmarkStart w:name="z390" w:id="160"/>
    <w:p>
      <w:pPr>
        <w:spacing w:after="0"/>
        <w:ind w:left="0"/>
        <w:jc w:val="both"/>
      </w:pPr>
      <w:r>
        <w:rPr>
          <w:rFonts w:ascii="Times New Roman"/>
          <w:b w:val="false"/>
          <w:i w:val="false"/>
          <w:color w:val="000000"/>
          <w:sz w:val="28"/>
        </w:rPr>
        <w:t>
      Адрес электронной почты _________________________</w:t>
      </w:r>
    </w:p>
    <w:bookmarkEnd w:id="160"/>
    <w:p>
      <w:pPr>
        <w:spacing w:after="0"/>
        <w:ind w:left="0"/>
        <w:jc w:val="both"/>
      </w:pPr>
      <w:bookmarkStart w:name="z391" w:id="161"/>
      <w:r>
        <w:rPr>
          <w:rFonts w:ascii="Times New Roman"/>
          <w:b w:val="false"/>
          <w:i w:val="false"/>
          <w:color w:val="000000"/>
          <w:sz w:val="28"/>
        </w:rPr>
        <w:t>
      Исполнитель ____________________________________ ________________</w:t>
      </w:r>
    </w:p>
    <w:bookmarkEnd w:id="16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92" w:id="16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2"/>
    <w:p>
      <w:pPr>
        <w:spacing w:after="0"/>
        <w:ind w:left="0"/>
        <w:jc w:val="both"/>
      </w:pPr>
      <w:bookmarkStart w:name="z393" w:id="163"/>
      <w:r>
        <w:rPr>
          <w:rFonts w:ascii="Times New Roman"/>
          <w:b w:val="false"/>
          <w:i w:val="false"/>
          <w:color w:val="000000"/>
          <w:sz w:val="28"/>
        </w:rPr>
        <w:t>
      ________________________________________________ ________________</w:t>
      </w:r>
    </w:p>
    <w:bookmarkEnd w:id="16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94" w:id="164"/>
    <w:p>
      <w:pPr>
        <w:spacing w:after="0"/>
        <w:ind w:left="0"/>
        <w:jc w:val="both"/>
      </w:pPr>
      <w:r>
        <w:rPr>
          <w:rFonts w:ascii="Times New Roman"/>
          <w:b w:val="false"/>
          <w:i w:val="false"/>
          <w:color w:val="000000"/>
          <w:sz w:val="28"/>
        </w:rPr>
        <w:t>
      Дата "______" ______________ 20__ года</w:t>
      </w:r>
    </w:p>
    <w:bookmarkEnd w:id="164"/>
    <w:bookmarkStart w:name="z395" w:id="16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397" w:id="1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6"/>
    <w:bookmarkStart w:name="z398" w:id="167"/>
    <w:p>
      <w:pPr>
        <w:spacing w:after="0"/>
        <w:ind w:left="0"/>
        <w:jc w:val="both"/>
      </w:pPr>
      <w:r>
        <w:rPr>
          <w:rFonts w:ascii="Times New Roman"/>
          <w:b w:val="false"/>
          <w:i w:val="false"/>
          <w:color w:val="000000"/>
          <w:sz w:val="28"/>
        </w:rPr>
        <w:t>
      Отчет о расшифровке активов, взвешенных с учетом кредитного риска (индекс – 4-RA_IO_APK, периодичность – ежемесячная)</w:t>
      </w:r>
    </w:p>
    <w:bookmarkEnd w:id="167"/>
    <w:bookmarkStart w:name="z399" w:id="168"/>
    <w:p>
      <w:pPr>
        <w:spacing w:after="0"/>
        <w:ind w:left="0"/>
        <w:jc w:val="left"/>
      </w:pPr>
      <w:r>
        <w:rPr>
          <w:rFonts w:ascii="Times New Roman"/>
          <w:b/>
          <w:i w:val="false"/>
          <w:color w:val="000000"/>
        </w:rPr>
        <w:t xml:space="preserve"> Глава 1. Общие положения</w:t>
      </w:r>
    </w:p>
    <w:bookmarkEnd w:id="168"/>
    <w:bookmarkStart w:name="z400" w:id="1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bookmarkEnd w:id="169"/>
    <w:bookmarkStart w:name="z401" w:id="170"/>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170"/>
    <w:bookmarkStart w:name="z402" w:id="171"/>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1"/>
    <w:bookmarkStart w:name="z403" w:id="17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2"/>
    <w:bookmarkStart w:name="z404" w:id="173"/>
    <w:p>
      <w:pPr>
        <w:spacing w:after="0"/>
        <w:ind w:left="0"/>
        <w:jc w:val="left"/>
      </w:pPr>
      <w:r>
        <w:rPr>
          <w:rFonts w:ascii="Times New Roman"/>
          <w:b/>
          <w:i w:val="false"/>
          <w:color w:val="000000"/>
        </w:rPr>
        <w:t xml:space="preserve"> Глава 2. Пояснение по заполнению Формы</w:t>
      </w:r>
    </w:p>
    <w:bookmarkEnd w:id="173"/>
    <w:bookmarkStart w:name="z405" w:id="174"/>
    <w:p>
      <w:pPr>
        <w:spacing w:after="0"/>
        <w:ind w:left="0"/>
        <w:jc w:val="both"/>
      </w:pPr>
      <w:r>
        <w:rPr>
          <w:rFonts w:ascii="Times New Roman"/>
          <w:b w:val="false"/>
          <w:i w:val="false"/>
          <w:color w:val="000000"/>
          <w:sz w:val="28"/>
        </w:rPr>
        <w:t>
      5. Форма заполняется в соответствии с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w:t>
      </w:r>
    </w:p>
    <w:bookmarkEnd w:id="174"/>
    <w:bookmarkStart w:name="z406" w:id="175"/>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подлежащих взвешиванию по степени кредитного риска.</w:t>
      </w:r>
    </w:p>
    <w:bookmarkEnd w:id="175"/>
    <w:bookmarkStart w:name="z407" w:id="176"/>
    <w:p>
      <w:pPr>
        <w:spacing w:after="0"/>
        <w:ind w:left="0"/>
        <w:jc w:val="both"/>
      </w:pPr>
      <w:r>
        <w:rPr>
          <w:rFonts w:ascii="Times New Roman"/>
          <w:b w:val="false"/>
          <w:i w:val="false"/>
          <w:color w:val="000000"/>
          <w:sz w:val="28"/>
        </w:rPr>
        <w:t>
      7. В графе 4 строк 1, 2, 3, 4, 5, 6, 7, 8, 9, 10, 11, 12, 13, 14, 15, 16, 17, 18, 19, 20, 21, 22, 23, 24, 25, 26, 27, 28, 29, 30, 31, 32, 33, 34, 35, 36, 37, 38, 39, 40, 41, 42, 43, 44, 45, 46, 47, 48, 49, 50, 51, 52, 53, 54, 55, 56, 57, 58, 59, 60, 61, 62, 63, 64, 65, 66, 67, 68, 69, 70, 71, 72, 73, 74, 75, 76 и 77 указываются степени риска в процентах для каждой группы активов.</w:t>
      </w:r>
    </w:p>
    <w:bookmarkEnd w:id="176"/>
    <w:bookmarkStart w:name="z408" w:id="177"/>
    <w:p>
      <w:pPr>
        <w:spacing w:after="0"/>
        <w:ind w:left="0"/>
        <w:jc w:val="both"/>
      </w:pPr>
      <w:r>
        <w:rPr>
          <w:rFonts w:ascii="Times New Roman"/>
          <w:b w:val="false"/>
          <w:i w:val="false"/>
          <w:color w:val="000000"/>
          <w:sz w:val="28"/>
        </w:rPr>
        <w:t>
      8. В графе 5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умноженных на степени риска в процентах (графа 4).</w:t>
      </w:r>
    </w:p>
    <w:bookmarkEnd w:id="177"/>
    <w:bookmarkStart w:name="z409" w:id="178"/>
    <w:p>
      <w:pPr>
        <w:spacing w:after="0"/>
        <w:ind w:left="0"/>
        <w:jc w:val="both"/>
      </w:pPr>
      <w:r>
        <w:rPr>
          <w:rFonts w:ascii="Times New Roman"/>
          <w:b w:val="false"/>
          <w:i w:val="false"/>
          <w:color w:val="000000"/>
          <w:sz w:val="28"/>
        </w:rPr>
        <w:t xml:space="preserve">
      9. При отсутствии сведений Форма представляется с нулевыми остатками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Национальным оператором</w:t>
            </w:r>
            <w:r>
              <w:br/>
            </w:r>
            <w:r>
              <w:rPr>
                <w:rFonts w:ascii="Times New Roman"/>
                <w:b w:val="false"/>
                <w:i w:val="false"/>
                <w:color w:val="000000"/>
                <w:sz w:val="20"/>
              </w:rPr>
              <w:t>почты, ипотечными</w:t>
            </w:r>
            <w:r>
              <w:br/>
            </w:r>
            <w:r>
              <w:rPr>
                <w:rFonts w:ascii="Times New Roman"/>
                <w:b w:val="false"/>
                <w:i w:val="false"/>
                <w:color w:val="000000"/>
                <w:sz w:val="20"/>
              </w:rPr>
              <w:t>организациями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кредитование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сто процентов голосующих</w:t>
            </w:r>
            <w:r>
              <w:br/>
            </w:r>
            <w:r>
              <w:rPr>
                <w:rFonts w:ascii="Times New Roman"/>
                <w:b w:val="false"/>
                <w:i w:val="false"/>
                <w:color w:val="000000"/>
                <w:sz w:val="20"/>
              </w:rPr>
              <w:t>акций которых прямо или</w:t>
            </w:r>
            <w:r>
              <w:br/>
            </w:r>
            <w:r>
              <w:rPr>
                <w:rFonts w:ascii="Times New Roman"/>
                <w:b w:val="false"/>
                <w:i w:val="false"/>
                <w:color w:val="000000"/>
                <w:sz w:val="20"/>
              </w:rPr>
              <w:t>косвенно принадлежат</w:t>
            </w:r>
            <w:r>
              <w:br/>
            </w:r>
            <w:r>
              <w:rPr>
                <w:rFonts w:ascii="Times New Roman"/>
                <w:b w:val="false"/>
                <w:i w:val="false"/>
                <w:color w:val="000000"/>
                <w:sz w:val="20"/>
              </w:rPr>
              <w:t>национальному управляющему</w:t>
            </w:r>
            <w:r>
              <w:br/>
            </w:r>
            <w:r>
              <w:rPr>
                <w:rFonts w:ascii="Times New Roman"/>
                <w:b w:val="false"/>
                <w:i w:val="false"/>
                <w:color w:val="000000"/>
                <w:sz w:val="20"/>
              </w:rPr>
              <w:t>холдингу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p>
        </w:tc>
      </w:tr>
    </w:tbl>
    <w:bookmarkStart w:name="z412" w:id="1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9"/>
    <w:bookmarkStart w:name="z413" w:id="1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0"/>
    <w:bookmarkStart w:name="z414" w:id="181"/>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bookmarkEnd w:id="181"/>
    <w:bookmarkStart w:name="z415" w:id="1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5-RUVO_IO_APK</w:t>
      </w:r>
    </w:p>
    <w:bookmarkEnd w:id="182"/>
    <w:bookmarkStart w:name="z416" w:id="183"/>
    <w:p>
      <w:pPr>
        <w:spacing w:after="0"/>
        <w:ind w:left="0"/>
        <w:jc w:val="both"/>
      </w:pPr>
      <w:r>
        <w:rPr>
          <w:rFonts w:ascii="Times New Roman"/>
          <w:b w:val="false"/>
          <w:i w:val="false"/>
          <w:color w:val="000000"/>
          <w:sz w:val="28"/>
        </w:rPr>
        <w:t>
      Периодичность: ежемесячная</w:t>
      </w:r>
    </w:p>
    <w:bookmarkEnd w:id="183"/>
    <w:bookmarkStart w:name="z417" w:id="184"/>
    <w:p>
      <w:pPr>
        <w:spacing w:after="0"/>
        <w:ind w:left="0"/>
        <w:jc w:val="both"/>
      </w:pPr>
      <w:r>
        <w:rPr>
          <w:rFonts w:ascii="Times New Roman"/>
          <w:b w:val="false"/>
          <w:i w:val="false"/>
          <w:color w:val="000000"/>
          <w:sz w:val="28"/>
        </w:rPr>
        <w:t>
      Отчетный период: по состоянию на "____" ____________ 20 __ года</w:t>
      </w:r>
    </w:p>
    <w:bookmarkEnd w:id="184"/>
    <w:bookmarkStart w:name="z418" w:id="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85"/>
    <w:bookmarkStart w:name="z419" w:id="18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bookmarkEnd w:id="186"/>
    <w:bookmarkStart w:name="z420" w:id="187"/>
    <w:p>
      <w:pPr>
        <w:spacing w:after="0"/>
        <w:ind w:left="0"/>
        <w:jc w:val="both"/>
      </w:pPr>
      <w:r>
        <w:rPr>
          <w:rFonts w:ascii="Times New Roman"/>
          <w:b w:val="false"/>
          <w:i w:val="false"/>
          <w:color w:val="000000"/>
          <w:sz w:val="28"/>
        </w:rPr>
        <w:t xml:space="preserve">
      Бизнес идентификационный номер: </w:t>
      </w:r>
    </w:p>
    <w:bookmarkEnd w:id="187"/>
    <w:bookmarkStart w:name="z421" w:id="188"/>
    <w:p>
      <w:pPr>
        <w:spacing w:after="0"/>
        <w:ind w:left="0"/>
        <w:jc w:val="both"/>
      </w:pPr>
      <w:r>
        <w:rPr>
          <w:rFonts w:ascii="Times New Roman"/>
          <w:b w:val="false"/>
          <w:i w:val="false"/>
          <w:color w:val="000000"/>
          <w:sz w:val="28"/>
        </w:rPr>
        <w:t>
      Метод сбора: в электронном виде</w:t>
      </w:r>
    </w:p>
    <w:bookmarkEnd w:id="188"/>
    <w:bookmarkStart w:name="z422" w:id="189"/>
    <w:p>
      <w:pPr>
        <w:spacing w:after="0"/>
        <w:ind w:left="0"/>
        <w:jc w:val="both"/>
      </w:pPr>
      <w:r>
        <w:rPr>
          <w:rFonts w:ascii="Times New Roman"/>
          <w:b w:val="false"/>
          <w:i w:val="false"/>
          <w:color w:val="000000"/>
          <w:sz w:val="28"/>
        </w:rPr>
        <w:t>
      (в тысячах тенге)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Пурc) или рейтинг аналогичного уровня одного из других рейтинговых агентств,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Пурc)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Пурc)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Пурc)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Пурc)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ипотечной организацией 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Организации) в будущем займов и вкладов, подлежащие отмене в любой момент по требованию Организации,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Пурc)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Пурc)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Пурc) или рейтинг аналогичного уровня одного из других агентств или рейтинговую оценку от "kzAAA" до "kzAA-"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Пурc)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Пурc)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Пурc)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Пурc)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Пурc)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Пурc)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Пурc)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Пурc)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Пурc)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Пурc)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Пурc)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Пурc)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Пурc)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Пурc)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190"/>
    <w:p>
      <w:pPr>
        <w:spacing w:after="0"/>
        <w:ind w:left="0"/>
        <w:jc w:val="both"/>
      </w:pPr>
      <w:r>
        <w:rPr>
          <w:rFonts w:ascii="Times New Roman"/>
          <w:b w:val="false"/>
          <w:i w:val="false"/>
          <w:color w:val="000000"/>
          <w:sz w:val="28"/>
        </w:rPr>
        <w:t>
      Наименование _______________________________________________________</w:t>
      </w:r>
    </w:p>
    <w:bookmarkEnd w:id="190"/>
    <w:bookmarkStart w:name="z424" w:id="191"/>
    <w:p>
      <w:pPr>
        <w:spacing w:after="0"/>
        <w:ind w:left="0"/>
        <w:jc w:val="both"/>
      </w:pPr>
      <w:r>
        <w:rPr>
          <w:rFonts w:ascii="Times New Roman"/>
          <w:b w:val="false"/>
          <w:i w:val="false"/>
          <w:color w:val="000000"/>
          <w:sz w:val="28"/>
        </w:rPr>
        <w:t>
      Адрес_______________________________________________________________</w:t>
      </w:r>
    </w:p>
    <w:bookmarkEnd w:id="191"/>
    <w:bookmarkStart w:name="z425" w:id="192"/>
    <w:p>
      <w:pPr>
        <w:spacing w:after="0"/>
        <w:ind w:left="0"/>
        <w:jc w:val="both"/>
      </w:pPr>
      <w:r>
        <w:rPr>
          <w:rFonts w:ascii="Times New Roman"/>
          <w:b w:val="false"/>
          <w:i w:val="false"/>
          <w:color w:val="000000"/>
          <w:sz w:val="28"/>
        </w:rPr>
        <w:t>
      Телефон ________________________________________</w:t>
      </w:r>
    </w:p>
    <w:bookmarkEnd w:id="192"/>
    <w:bookmarkStart w:name="z426" w:id="193"/>
    <w:p>
      <w:pPr>
        <w:spacing w:after="0"/>
        <w:ind w:left="0"/>
        <w:jc w:val="both"/>
      </w:pPr>
      <w:r>
        <w:rPr>
          <w:rFonts w:ascii="Times New Roman"/>
          <w:b w:val="false"/>
          <w:i w:val="false"/>
          <w:color w:val="000000"/>
          <w:sz w:val="28"/>
        </w:rPr>
        <w:t>
      Адрес электронной почты _________________________</w:t>
      </w:r>
    </w:p>
    <w:bookmarkEnd w:id="193"/>
    <w:p>
      <w:pPr>
        <w:spacing w:after="0"/>
        <w:ind w:left="0"/>
        <w:jc w:val="both"/>
      </w:pPr>
      <w:bookmarkStart w:name="z427" w:id="194"/>
      <w:r>
        <w:rPr>
          <w:rFonts w:ascii="Times New Roman"/>
          <w:b w:val="false"/>
          <w:i w:val="false"/>
          <w:color w:val="000000"/>
          <w:sz w:val="28"/>
        </w:rPr>
        <w:t>
      Исполнитель ____________________________________ ________________</w:t>
      </w:r>
    </w:p>
    <w:bookmarkEnd w:id="19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28" w:id="19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5"/>
    <w:p>
      <w:pPr>
        <w:spacing w:after="0"/>
        <w:ind w:left="0"/>
        <w:jc w:val="both"/>
      </w:pPr>
      <w:bookmarkStart w:name="z429" w:id="196"/>
      <w:r>
        <w:rPr>
          <w:rFonts w:ascii="Times New Roman"/>
          <w:b w:val="false"/>
          <w:i w:val="false"/>
          <w:color w:val="000000"/>
          <w:sz w:val="28"/>
        </w:rPr>
        <w:t>
      ________________________________________________ ________________</w:t>
      </w:r>
    </w:p>
    <w:bookmarkEnd w:id="19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30" w:id="197"/>
    <w:p>
      <w:pPr>
        <w:spacing w:after="0"/>
        <w:ind w:left="0"/>
        <w:jc w:val="both"/>
      </w:pPr>
      <w:r>
        <w:rPr>
          <w:rFonts w:ascii="Times New Roman"/>
          <w:b w:val="false"/>
          <w:i w:val="false"/>
          <w:color w:val="000000"/>
          <w:sz w:val="28"/>
        </w:rPr>
        <w:t>
      Дата "______" ______________ 20__ года</w:t>
      </w:r>
    </w:p>
    <w:bookmarkEnd w:id="197"/>
    <w:bookmarkStart w:name="z431" w:id="19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433" w:id="1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9"/>
    <w:bookmarkStart w:name="z434" w:id="200"/>
    <w:p>
      <w:pPr>
        <w:spacing w:after="0"/>
        <w:ind w:left="0"/>
        <w:jc w:val="both"/>
      </w:pPr>
      <w:r>
        <w:rPr>
          <w:rFonts w:ascii="Times New Roman"/>
          <w:b w:val="false"/>
          <w:i w:val="false"/>
          <w:color w:val="000000"/>
          <w:sz w:val="28"/>
        </w:rPr>
        <w:t>
      Отчет о расшифровке условных и возможных обязательств, взвешенных с учетом кредитного риска (индекс – 5_RUVO_IO_APK, периодичность – ежемесячная)</w:t>
      </w:r>
    </w:p>
    <w:bookmarkEnd w:id="200"/>
    <w:bookmarkStart w:name="z435" w:id="201"/>
    <w:p>
      <w:pPr>
        <w:spacing w:after="0"/>
        <w:ind w:left="0"/>
        <w:jc w:val="left"/>
      </w:pPr>
      <w:r>
        <w:rPr>
          <w:rFonts w:ascii="Times New Roman"/>
          <w:b/>
          <w:i w:val="false"/>
          <w:color w:val="000000"/>
        </w:rPr>
        <w:t xml:space="preserve"> Глава 1. Общие положения</w:t>
      </w:r>
    </w:p>
    <w:bookmarkEnd w:id="201"/>
    <w:bookmarkStart w:name="z436" w:id="2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w:t>
      </w:r>
    </w:p>
    <w:bookmarkEnd w:id="202"/>
    <w:bookmarkStart w:name="z437" w:id="203"/>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203"/>
    <w:bookmarkStart w:name="z438" w:id="204"/>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4"/>
    <w:bookmarkStart w:name="z439" w:id="20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5"/>
    <w:bookmarkStart w:name="z440" w:id="206"/>
    <w:p>
      <w:pPr>
        <w:spacing w:after="0"/>
        <w:ind w:left="0"/>
        <w:jc w:val="left"/>
      </w:pPr>
      <w:r>
        <w:rPr>
          <w:rFonts w:ascii="Times New Roman"/>
          <w:b/>
          <w:i w:val="false"/>
          <w:color w:val="000000"/>
        </w:rPr>
        <w:t xml:space="preserve"> Глава 2. Пояснение по заполнению Формы</w:t>
      </w:r>
    </w:p>
    <w:bookmarkEnd w:id="206"/>
    <w:bookmarkStart w:name="z441" w:id="207"/>
    <w:p>
      <w:pPr>
        <w:spacing w:after="0"/>
        <w:ind w:left="0"/>
        <w:jc w:val="both"/>
      </w:pPr>
      <w:r>
        <w:rPr>
          <w:rFonts w:ascii="Times New Roman"/>
          <w:b w:val="false"/>
          <w:i w:val="false"/>
          <w:color w:val="000000"/>
          <w:sz w:val="28"/>
        </w:rPr>
        <w:t>
      5. Форма заполняется в соответствии с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w:t>
      </w:r>
    </w:p>
    <w:bookmarkEnd w:id="207"/>
    <w:bookmarkStart w:name="z442" w:id="208"/>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подлежащим взвешиванию с учетом кредитного риска.</w:t>
      </w:r>
    </w:p>
    <w:bookmarkEnd w:id="208"/>
    <w:bookmarkStart w:name="z443" w:id="209"/>
    <w:p>
      <w:pPr>
        <w:spacing w:after="0"/>
        <w:ind w:left="0"/>
        <w:jc w:val="both"/>
      </w:pPr>
      <w:r>
        <w:rPr>
          <w:rFonts w:ascii="Times New Roman"/>
          <w:b w:val="false"/>
          <w:i w:val="false"/>
          <w:color w:val="000000"/>
          <w:sz w:val="28"/>
        </w:rPr>
        <w:t>
      7. В графе 6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209"/>
    <w:bookmarkStart w:name="z444" w:id="210"/>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2025 года № 79</w:t>
            </w:r>
          </w:p>
        </w:tc>
      </w:tr>
    </w:tbl>
    <w:bookmarkStart w:name="z446" w:id="21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постановлений Правления Национального Банка Республики Казахстан, а также структурного элемента постановления Правления Национального Банка Республики Казахстан</w:t>
      </w:r>
    </w:p>
    <w:bookmarkEnd w:id="211"/>
    <w:bookmarkStart w:name="z447"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219 "Об утверждении перечня, форм, сроков и Правил представления отчетности о выполнении пруденциальных нормативов Национальным оператором почты" (зарегистрировано в Реестре государственной регистрации нормативных правовых актов под № 19712).</w:t>
      </w:r>
    </w:p>
    <w:bookmarkEnd w:id="212"/>
    <w:bookmarkStart w:name="z448"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2022 года № 100 "Об утверждении перечня, форм, сроков и Правил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(зарегистрировано в Реестре государственной регистрации нормативных правовых актов под № 30934).</w:t>
      </w:r>
    </w:p>
    <w:bookmarkEnd w:id="213"/>
    <w:bookmarkStart w:name="z449"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25 декабря 2023 года № 98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33869).</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