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fa82" w14:textId="990f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2025 года № 146. Зарегистрирован в Министерстве юстиции Республики Казахстан 19 ноября 2025 года № 37437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февраля 2021 года № ҚР ДСМ-16 "Об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изделия" (зарегистрирован в Реестре государственной регистрации нормативных правовых актов под № 22175)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пункта 1 Правил регистрации и экспертизы безопасности, качества и эффективности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года № 46,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года № 78,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июня 2022 года № 96 "О временных мерах по установлению особенностей обращения лекарственных средств для медицинского применения", пунктами 1-1 и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изделия, утвержденных указанным приказом.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 (далее – Правила) разработаны в соответствии с частью первой пункта 1 Правил регистрации и экспертизы безопасности, качества и эффективности медицинских изделий,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12 февраля 2016 года № 46, пунктом 3 Правил регистрации и экспертизы лекарственных средств для медицинского применения,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года № 78 (далее – Решение № 78),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10 июня 2022 года № 96 "О временных мерах по установлению особенностей обращения лекарственных средств для медицинского применения", пунктами 1-1 и 3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(далее – АППК),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проведения государственной регистрации, перерегистрации лекарственного средства или медицинского изделия, в том числе стратегически важных лекарственных средств и медицинских изделий (далее – лекарственное средство или медицинское изделие), внесения изменений в регистрационное досье лекарственного средства или медицинского изделия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государственной регистрации устанавливается срок действия регистрационного удостоверения для лекарственных средств – 5 лет, за исключением лекарственных средств, произведенных в Республике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государственной регистрации лекарственных средств, произведенных в Республике Казахстан, а также для медицинских изделий выдается бессрочное регистрационное удостоверение согласно пункту 6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одобренного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декабря 2014 года № 980.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выдается бессрочное регистрационное удостоверение на лекарственные средства.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выданные регистрационные удостоверения стратегически важных лекарственных средств требования подпунктов г) и д)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 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распространяются, за исключением случаев приведения в соответствие регистрационного досье с требованиями вышеуказанного решения на добровольной основе по инициативе услугополучателя.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регистрационного удостоверения, выданного в порядке, предусмотренном настоящими правилами продлевается на период проведения процедуры приведения регистрационного досье лекарственного средства в соответствие с подпунктом е)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 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обращения заявителя с приложением копии заявления, поданного на приведение регистрационного досье лекарственного средства в соответствие с требованиями вышеуказанного решения.";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 завершении процедуры государственной регистрации, перерегистрации лекарственного средства или медицинского изделия, а также при продлении действия регистрационного удостоверения на лекарственные средства осуществленного в соответствии с подпунктом е)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 № 78</w:t>
      </w:r>
      <w:r>
        <w:rPr>
          <w:rFonts w:ascii="Times New Roman"/>
          <w:b w:val="false"/>
          <w:i w:val="false"/>
          <w:color w:val="000000"/>
          <w:sz w:val="28"/>
        </w:rPr>
        <w:t>, государственный орган вносит соответствующую информацию в Государственный реестр лекарственных средств и медицинских изделий.".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