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998b" w14:textId="ec49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налоговой отчетности с пояснением по их составлению и Правил их представления</w:t>
      </w:r>
    </w:p>
    <w:p>
      <w:pPr>
        <w:spacing w:after="0"/>
        <w:ind w:left="0"/>
        <w:jc w:val="both"/>
      </w:pPr>
      <w:r>
        <w:rPr>
          <w:rFonts w:ascii="Times New Roman"/>
          <w:b w:val="false"/>
          <w:i w:val="false"/>
          <w:color w:val="000000"/>
          <w:sz w:val="28"/>
        </w:rPr>
        <w:t>Приказ Министра финансов Республики Казахстан от 12 ноября 2025 года № 695. Зарегистрирован в Министерстве юстиции Республики Казахстан 12 ноября 2025 года № 37390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01.01.2026 г.</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113, частью третьей </w:t>
      </w:r>
      <w:r>
        <w:rPr>
          <w:rFonts w:ascii="Times New Roman"/>
          <w:b w:val="false"/>
          <w:i w:val="false"/>
          <w:color w:val="000000"/>
          <w:sz w:val="28"/>
        </w:rPr>
        <w:t>пункта 3</w:t>
      </w:r>
      <w:r>
        <w:rPr>
          <w:rFonts w:ascii="Times New Roman"/>
          <w:b w:val="false"/>
          <w:i w:val="false"/>
          <w:color w:val="000000"/>
          <w:sz w:val="28"/>
        </w:rPr>
        <w:t xml:space="preserve"> статьи 115 Налогового кодекса Республики Казахстан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ПРИКАЗЫВАЮ:</w:t>
      </w:r>
    </w:p>
    <w:bookmarkEnd w:id="0"/>
    <w:bookmarkStart w:name="z7" w:id="1"/>
    <w:p>
      <w:pPr>
        <w:spacing w:after="0"/>
        <w:ind w:left="0"/>
        <w:jc w:val="both"/>
      </w:pPr>
      <w:r>
        <w:rPr>
          <w:rFonts w:ascii="Times New Roman"/>
          <w:b w:val="false"/>
          <w:i w:val="false"/>
          <w:color w:val="000000"/>
          <w:sz w:val="28"/>
        </w:rPr>
        <w:t>
      1. Утвердить:</w:t>
      </w:r>
    </w:p>
    <w:bookmarkEnd w:id="1"/>
    <w:bookmarkStart w:name="z8" w:id="2"/>
    <w:p>
      <w:pPr>
        <w:spacing w:after="0"/>
        <w:ind w:left="0"/>
        <w:jc w:val="both"/>
      </w:pPr>
      <w:r>
        <w:rPr>
          <w:rFonts w:ascii="Times New Roman"/>
          <w:b w:val="false"/>
          <w:i w:val="false"/>
          <w:color w:val="000000"/>
          <w:sz w:val="28"/>
        </w:rPr>
        <w:t xml:space="preserve">
      1) форму налогового заявления о приостановлении, возобновлении представления налоговой отчетности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xml:space="preserve">
      2) форму декларации по корпоративному подоходному налогу (форма 100.00) с пояснением по ее составлению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3) форму расчета суммы авансовых платежей по корпоративному подоходному налогу, подлежащей уплате за период после сдачи декларации (форма 101.02) с пояснением по ее составлению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4) форму расчета по корпоративному подоходному налогу, удержанного у источника выплаты с дохода резидента (форма 101.03) с пояснением по ее составлению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5) форму расчета по корпоративному подоходному налогу, удерживаемому у источника выплаты с дохода нерезидента, а также суммам доходов, освобожденных от налогообложения в соответствии с положениями международного договора, доходов, не подлежащих налогообложению в соответствии с Налоговым кодексом и суммам, не являющимся доходом из источников в Республике Казахстан (форма 101.04), с пояснением по ее составлению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6) форму декларации по корпоративному подоходному налогу (форма 110.00) с пояснением по ее составлению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7) форму декларации по корпоративному подоходному налогу и по налогу на сверхприбыль (форма 150.00) с пояснением по ее составлению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8) форму декларации по индивидуальному подоходному налогу и социальному налогу (форма 200.00) с пояснением по ее составлению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xml:space="preserve">
      9) форму декларации по индивидуальному подоходному налогу (форма 220.00) с пояснением по ее составлению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xml:space="preserve">
      10) форму декларации об активах и обязательствах физического лица (форма 250.00) с пояснением по ее составлению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8" w:id="12"/>
    <w:p>
      <w:pPr>
        <w:spacing w:after="0"/>
        <w:ind w:left="0"/>
        <w:jc w:val="both"/>
      </w:pPr>
      <w:r>
        <w:rPr>
          <w:rFonts w:ascii="Times New Roman"/>
          <w:b w:val="false"/>
          <w:i w:val="false"/>
          <w:color w:val="000000"/>
          <w:sz w:val="28"/>
        </w:rPr>
        <w:t xml:space="preserve">
      11) форму декларации о доходах и имуществе физического лица (форма 270.00) с пояснением по ее составлению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9" w:id="13"/>
    <w:p>
      <w:pPr>
        <w:spacing w:after="0"/>
        <w:ind w:left="0"/>
        <w:jc w:val="both"/>
      </w:pPr>
      <w:r>
        <w:rPr>
          <w:rFonts w:ascii="Times New Roman"/>
          <w:b w:val="false"/>
          <w:i w:val="false"/>
          <w:color w:val="000000"/>
          <w:sz w:val="28"/>
        </w:rPr>
        <w:t xml:space="preserve">
      12) форму декларации по налогу на добавленную стоимость (форма 300.00) с пояснением по ее составлению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20" w:id="14"/>
    <w:p>
      <w:pPr>
        <w:spacing w:after="0"/>
        <w:ind w:left="0"/>
        <w:jc w:val="both"/>
      </w:pPr>
      <w:r>
        <w:rPr>
          <w:rFonts w:ascii="Times New Roman"/>
          <w:b w:val="false"/>
          <w:i w:val="false"/>
          <w:color w:val="000000"/>
          <w:sz w:val="28"/>
        </w:rPr>
        <w:t xml:space="preserve">
      13) форму декларации по акцизу (форма 400.00) с пояснением по ее составлению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21" w:id="15"/>
    <w:p>
      <w:pPr>
        <w:spacing w:after="0"/>
        <w:ind w:left="0"/>
        <w:jc w:val="both"/>
      </w:pPr>
      <w:r>
        <w:rPr>
          <w:rFonts w:ascii="Times New Roman"/>
          <w:b w:val="false"/>
          <w:i w:val="false"/>
          <w:color w:val="000000"/>
          <w:sz w:val="28"/>
        </w:rPr>
        <w:t xml:space="preserve">
      14) форму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с пояснением по ее составлению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2" w:id="16"/>
    <w:p>
      <w:pPr>
        <w:spacing w:after="0"/>
        <w:ind w:left="0"/>
        <w:jc w:val="both"/>
      </w:pPr>
      <w:r>
        <w:rPr>
          <w:rFonts w:ascii="Times New Roman"/>
          <w:b w:val="false"/>
          <w:i w:val="false"/>
          <w:color w:val="000000"/>
          <w:sz w:val="28"/>
        </w:rPr>
        <w:t xml:space="preserve">
      15) форму декларации по подписному бонусу (форма 510.00) с пояснением по ее составлению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3" w:id="17"/>
    <w:p>
      <w:pPr>
        <w:spacing w:after="0"/>
        <w:ind w:left="0"/>
        <w:jc w:val="both"/>
      </w:pPr>
      <w:r>
        <w:rPr>
          <w:rFonts w:ascii="Times New Roman"/>
          <w:b w:val="false"/>
          <w:i w:val="false"/>
          <w:color w:val="000000"/>
          <w:sz w:val="28"/>
        </w:rPr>
        <w:t xml:space="preserve">
      16) форму декларации (расчета) об исполнении налогового обязательства в натуральной форме (форма 531.00) с пояснением по ее составлению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4" w:id="18"/>
    <w:p>
      <w:pPr>
        <w:spacing w:after="0"/>
        <w:ind w:left="0"/>
        <w:jc w:val="both"/>
      </w:pPr>
      <w:r>
        <w:rPr>
          <w:rFonts w:ascii="Times New Roman"/>
          <w:b w:val="false"/>
          <w:i w:val="false"/>
          <w:color w:val="000000"/>
          <w:sz w:val="28"/>
        </w:rPr>
        <w:t xml:space="preserve">
      17) форму декларации по налогу на добычу полезных ископаемых, рентному налогу на экспорт, платежу по возмещению исторических затрат и роялти на твердые полезные ископаемые, за исключением общераспространенных полезных ископаемых (форма 590.00) с пояснением по ее составлению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5" w:id="19"/>
    <w:p>
      <w:pPr>
        <w:spacing w:after="0"/>
        <w:ind w:left="0"/>
        <w:jc w:val="both"/>
      </w:pPr>
      <w:r>
        <w:rPr>
          <w:rFonts w:ascii="Times New Roman"/>
          <w:b w:val="false"/>
          <w:i w:val="false"/>
          <w:color w:val="000000"/>
          <w:sz w:val="28"/>
        </w:rPr>
        <w:t xml:space="preserve">
      18) форму декларации по альтернативному налогу на недропользование (форма 600.00) с пояснением по ее составлению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6" w:id="20"/>
    <w:p>
      <w:pPr>
        <w:spacing w:after="0"/>
        <w:ind w:left="0"/>
        <w:jc w:val="both"/>
      </w:pPr>
      <w:r>
        <w:rPr>
          <w:rFonts w:ascii="Times New Roman"/>
          <w:b w:val="false"/>
          <w:i w:val="false"/>
          <w:color w:val="000000"/>
          <w:sz w:val="28"/>
        </w:rPr>
        <w:t xml:space="preserve">
      19) форму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 пояснением по ее составлению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7" w:id="21"/>
    <w:p>
      <w:pPr>
        <w:spacing w:after="0"/>
        <w:ind w:left="0"/>
        <w:jc w:val="both"/>
      </w:pPr>
      <w:r>
        <w:rPr>
          <w:rFonts w:ascii="Times New Roman"/>
          <w:b w:val="false"/>
          <w:i w:val="false"/>
          <w:color w:val="000000"/>
          <w:sz w:val="28"/>
        </w:rPr>
        <w:t xml:space="preserve">
      20) форму декларации по налогу на транспортные средства, по земельному налогу и налогу на имущество (форма 700.00) с пояснением по ее составлению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28" w:id="22"/>
    <w:p>
      <w:pPr>
        <w:spacing w:after="0"/>
        <w:ind w:left="0"/>
        <w:jc w:val="both"/>
      </w:pPr>
      <w:r>
        <w:rPr>
          <w:rFonts w:ascii="Times New Roman"/>
          <w:b w:val="false"/>
          <w:i w:val="false"/>
          <w:color w:val="000000"/>
          <w:sz w:val="28"/>
        </w:rPr>
        <w:t xml:space="preserve">
      21) форму расчета текущих платежей по налогу на имущество (форма 701.01) с пояснением по ее составлению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29" w:id="23"/>
    <w:p>
      <w:pPr>
        <w:spacing w:after="0"/>
        <w:ind w:left="0"/>
        <w:jc w:val="both"/>
      </w:pPr>
      <w:r>
        <w:rPr>
          <w:rFonts w:ascii="Times New Roman"/>
          <w:b w:val="false"/>
          <w:i w:val="false"/>
          <w:color w:val="000000"/>
          <w:sz w:val="28"/>
        </w:rPr>
        <w:t xml:space="preserve">
      22) форму декларации по налогу на игорный бизнес (форма 710.00) с пояснением по ее составлению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30" w:id="24"/>
    <w:p>
      <w:pPr>
        <w:spacing w:after="0"/>
        <w:ind w:left="0"/>
        <w:jc w:val="both"/>
      </w:pPr>
      <w:r>
        <w:rPr>
          <w:rFonts w:ascii="Times New Roman"/>
          <w:b w:val="false"/>
          <w:i w:val="false"/>
          <w:color w:val="000000"/>
          <w:sz w:val="28"/>
        </w:rPr>
        <w:t xml:space="preserve">
      23) форму расчета сумм текущих платежей платы за пользование земельными участками (форма 851.00) с пояснением по ее составлению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31" w:id="25"/>
    <w:p>
      <w:pPr>
        <w:spacing w:after="0"/>
        <w:ind w:left="0"/>
        <w:jc w:val="both"/>
      </w:pPr>
      <w:r>
        <w:rPr>
          <w:rFonts w:ascii="Times New Roman"/>
          <w:b w:val="false"/>
          <w:i w:val="false"/>
          <w:color w:val="000000"/>
          <w:sz w:val="28"/>
        </w:rPr>
        <w:t xml:space="preserve">
      24) форму декларации по плате за пользование водными ресурсами поверхностных водных объектов (форма 860.00) с пояснением по ее составлению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32" w:id="26"/>
    <w:p>
      <w:pPr>
        <w:spacing w:after="0"/>
        <w:ind w:left="0"/>
        <w:jc w:val="both"/>
      </w:pPr>
      <w:r>
        <w:rPr>
          <w:rFonts w:ascii="Times New Roman"/>
          <w:b w:val="false"/>
          <w:i w:val="false"/>
          <w:color w:val="000000"/>
          <w:sz w:val="28"/>
        </w:rPr>
        <w:t xml:space="preserve">
      25) форму декларации по плате за негативное воздействие на окружающую среду (форма 870.00) с пояснением по ее составлению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33" w:id="27"/>
    <w:p>
      <w:pPr>
        <w:spacing w:after="0"/>
        <w:ind w:left="0"/>
        <w:jc w:val="both"/>
      </w:pPr>
      <w:r>
        <w:rPr>
          <w:rFonts w:ascii="Times New Roman"/>
          <w:b w:val="false"/>
          <w:i w:val="false"/>
          <w:color w:val="000000"/>
          <w:sz w:val="28"/>
        </w:rPr>
        <w:t xml:space="preserve">
      26) форму декларации по плате за цифровой майнинг (форма 880.00) с пояснением по ее составлению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bookmarkStart w:name="z34" w:id="28"/>
    <w:p>
      <w:pPr>
        <w:spacing w:after="0"/>
        <w:ind w:left="0"/>
        <w:jc w:val="both"/>
      </w:pPr>
      <w:r>
        <w:rPr>
          <w:rFonts w:ascii="Times New Roman"/>
          <w:b w:val="false"/>
          <w:i w:val="false"/>
          <w:color w:val="000000"/>
          <w:sz w:val="28"/>
        </w:rPr>
        <w:t xml:space="preserve">
      27) форму декларации для налогоплательщиков, применяющих специальный налоговый режим на основе упрощенной декларации (форма 910.00) с пояснением по ее составлению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bookmarkStart w:name="z35" w:id="29"/>
    <w:p>
      <w:pPr>
        <w:spacing w:after="0"/>
        <w:ind w:left="0"/>
        <w:jc w:val="both"/>
      </w:pPr>
      <w:r>
        <w:rPr>
          <w:rFonts w:ascii="Times New Roman"/>
          <w:b w:val="false"/>
          <w:i w:val="false"/>
          <w:color w:val="000000"/>
          <w:sz w:val="28"/>
        </w:rPr>
        <w:t xml:space="preserve">
      28) форму декларации для налогоплательщиков, применяющих специальный налоговый режим для крестьянских или фермерских хозяйств (форма 920.00) с пояснением по ее составлению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bookmarkStart w:name="z36" w:id="30"/>
    <w:p>
      <w:pPr>
        <w:spacing w:after="0"/>
        <w:ind w:left="0"/>
        <w:jc w:val="both"/>
      </w:pPr>
      <w:r>
        <w:rPr>
          <w:rFonts w:ascii="Times New Roman"/>
          <w:b w:val="false"/>
          <w:i w:val="false"/>
          <w:color w:val="000000"/>
          <w:sz w:val="28"/>
        </w:rPr>
        <w:t xml:space="preserve">
      29) Правила представления форм налоговой отчетности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0"/>
    <w:bookmarkStart w:name="z37" w:id="31"/>
    <w:p>
      <w:pPr>
        <w:spacing w:after="0"/>
        <w:ind w:left="0"/>
        <w:jc w:val="both"/>
      </w:pPr>
      <w:r>
        <w:rPr>
          <w:rFonts w:ascii="Times New Roman"/>
          <w:b w:val="false"/>
          <w:i w:val="false"/>
          <w:color w:val="000000"/>
          <w:sz w:val="28"/>
        </w:rPr>
        <w:t xml:space="preserve">
      30) Правила оказания государственных услуг "Прием налоговой отчетности", "Приостановление, возобновление представления налоговой отчетности"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1"/>
    <w:bookmarkStart w:name="z38" w:id="3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32"/>
    <w:bookmarkStart w:name="z39" w:id="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
    <w:bookmarkStart w:name="z40" w:id="3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34"/>
    <w:bookmarkStart w:name="z41" w:id="3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35"/>
    <w:bookmarkStart w:name="z42" w:id="36"/>
    <w:p>
      <w:pPr>
        <w:spacing w:after="0"/>
        <w:ind w:left="0"/>
        <w:jc w:val="both"/>
      </w:pPr>
      <w:r>
        <w:rPr>
          <w:rFonts w:ascii="Times New Roman"/>
          <w:b w:val="false"/>
          <w:i w:val="false"/>
          <w:color w:val="000000"/>
          <w:sz w:val="28"/>
        </w:rPr>
        <w:t>
      3. Настоящий приказ вводится в действие с 1 января 2026 года и подлежит официальному опубликованию.</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44" w:id="37"/>
    <w:p>
      <w:pPr>
        <w:spacing w:after="0"/>
        <w:ind w:left="0"/>
        <w:jc w:val="both"/>
      </w:pPr>
      <w:r>
        <w:rPr>
          <w:rFonts w:ascii="Times New Roman"/>
          <w:b w:val="false"/>
          <w:i w:val="false"/>
          <w:color w:val="000000"/>
          <w:sz w:val="28"/>
        </w:rPr>
        <w:t>
      "СОГЛАСОВАН"</w:t>
      </w:r>
    </w:p>
    <w:bookmarkEnd w:id="37"/>
    <w:bookmarkStart w:name="z45" w:id="38"/>
    <w:p>
      <w:pPr>
        <w:spacing w:after="0"/>
        <w:ind w:left="0"/>
        <w:jc w:val="both"/>
      </w:pPr>
      <w:r>
        <w:rPr>
          <w:rFonts w:ascii="Times New Roman"/>
          <w:b w:val="false"/>
          <w:i w:val="false"/>
          <w:color w:val="000000"/>
          <w:sz w:val="28"/>
        </w:rPr>
        <w:t>
      Министерство искусственного</w:t>
      </w:r>
    </w:p>
    <w:bookmarkEnd w:id="38"/>
    <w:bookmarkStart w:name="z46" w:id="39"/>
    <w:p>
      <w:pPr>
        <w:spacing w:after="0"/>
        <w:ind w:left="0"/>
        <w:jc w:val="both"/>
      </w:pPr>
      <w:r>
        <w:rPr>
          <w:rFonts w:ascii="Times New Roman"/>
          <w:b w:val="false"/>
          <w:i w:val="false"/>
          <w:color w:val="000000"/>
          <w:sz w:val="28"/>
        </w:rPr>
        <w:t>
      интеллекта и цифрового развития</w:t>
      </w:r>
    </w:p>
    <w:bookmarkEnd w:id="39"/>
    <w:bookmarkStart w:name="z47" w:id="40"/>
    <w:p>
      <w:pPr>
        <w:spacing w:after="0"/>
        <w:ind w:left="0"/>
        <w:jc w:val="both"/>
      </w:pPr>
      <w:r>
        <w:rPr>
          <w:rFonts w:ascii="Times New Roman"/>
          <w:b w:val="false"/>
          <w:i w:val="false"/>
          <w:color w:val="000000"/>
          <w:sz w:val="28"/>
        </w:rPr>
        <w:t>
      Республики Казахстан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r>
              <w:br/>
            </w:r>
            <w:r>
              <w:rPr>
                <w:rFonts w:ascii="Times New Roman"/>
                <w:b w:val="false"/>
                <w:i w:val="false"/>
                <w:color w:val="000000"/>
                <w:sz w:val="20"/>
              </w:rPr>
              <w:t>форма</w:t>
            </w:r>
          </w:p>
        </w:tc>
      </w:tr>
    </w:tbl>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7978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p>
        </w:tc>
      </w:tr>
    </w:tbl>
    <w:bookmarkStart w:name="z84" w:id="74"/>
    <w:p>
      <w:pPr>
        <w:spacing w:after="0"/>
        <w:ind w:left="0"/>
        <w:jc w:val="left"/>
      </w:pPr>
      <w:r>
        <w:rPr>
          <w:rFonts w:ascii="Times New Roman"/>
          <w:b/>
          <w:i w:val="false"/>
          <w:color w:val="000000"/>
        </w:rPr>
        <w:t xml:space="preserve"> Пояснение по составлению налоговой отчетности "Декларация по корпоративному подоходному налогу (форма 100.00)"</w:t>
      </w:r>
    </w:p>
    <w:bookmarkEnd w:id="74"/>
    <w:bookmarkStart w:name="z85" w:id="75"/>
    <w:p>
      <w:pPr>
        <w:spacing w:after="0"/>
        <w:ind w:left="0"/>
        <w:jc w:val="left"/>
      </w:pPr>
      <w:r>
        <w:rPr>
          <w:rFonts w:ascii="Times New Roman"/>
          <w:b/>
          <w:i w:val="false"/>
          <w:color w:val="000000"/>
        </w:rPr>
        <w:t xml:space="preserve"> Глава 1. Общие положения</w:t>
      </w:r>
    </w:p>
    <w:bookmarkEnd w:id="75"/>
    <w:bookmarkStart w:name="z86" w:id="76"/>
    <w:p>
      <w:pPr>
        <w:spacing w:after="0"/>
        <w:ind w:left="0"/>
        <w:jc w:val="both"/>
      </w:pPr>
      <w:r>
        <w:rPr>
          <w:rFonts w:ascii="Times New Roman"/>
          <w:b w:val="false"/>
          <w:i w:val="false"/>
          <w:color w:val="000000"/>
          <w:sz w:val="28"/>
        </w:rPr>
        <w:t>
      1. Форма налоговой отчетности "Декларация по корпоративному подоходному налогу" (далее – декларация) предназначена для исчисления корпоративного подоходного налога (далее – КПН) и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76"/>
    <w:bookmarkStart w:name="z87" w:id="77"/>
    <w:p>
      <w:pPr>
        <w:spacing w:after="0"/>
        <w:ind w:left="0"/>
        <w:jc w:val="both"/>
      </w:pPr>
      <w:r>
        <w:rPr>
          <w:rFonts w:ascii="Times New Roman"/>
          <w:b w:val="false"/>
          <w:i w:val="false"/>
          <w:color w:val="000000"/>
          <w:sz w:val="28"/>
        </w:rPr>
        <w:t>
      государственных учреждений;</w:t>
      </w:r>
    </w:p>
    <w:bookmarkEnd w:id="77"/>
    <w:bookmarkStart w:name="z88" w:id="78"/>
    <w:p>
      <w:pPr>
        <w:spacing w:after="0"/>
        <w:ind w:left="0"/>
        <w:jc w:val="both"/>
      </w:pPr>
      <w:r>
        <w:rPr>
          <w:rFonts w:ascii="Times New Roman"/>
          <w:b w:val="false"/>
          <w:i w:val="false"/>
          <w:color w:val="000000"/>
          <w:sz w:val="28"/>
        </w:rPr>
        <w:t>
      недропользователей, представляющих декларацию по КПН по форме 150.00:</w:t>
      </w:r>
    </w:p>
    <w:bookmarkEnd w:id="78"/>
    <w:bookmarkStart w:name="z89" w:id="79"/>
    <w:p>
      <w:pPr>
        <w:spacing w:after="0"/>
        <w:ind w:left="0"/>
        <w:jc w:val="both"/>
      </w:pPr>
      <w:r>
        <w:rPr>
          <w:rFonts w:ascii="Times New Roman"/>
          <w:b w:val="false"/>
          <w:i w:val="false"/>
          <w:color w:val="000000"/>
          <w:sz w:val="28"/>
        </w:rPr>
        <w:t>
      недропользователей по деятельности, осуществляемой в рамках контрактов на недропользование, указанных в пункте 1 статьи 755 Налогового кодекса Республики Казахстан (далее – Налоговый кодекс) (представляют декларацию по КПН по форме 110.00).</w:t>
      </w:r>
    </w:p>
    <w:bookmarkEnd w:id="79"/>
    <w:bookmarkStart w:name="z90" w:id="80"/>
    <w:p>
      <w:pPr>
        <w:spacing w:after="0"/>
        <w:ind w:left="0"/>
        <w:jc w:val="both"/>
      </w:pPr>
      <w:r>
        <w:rPr>
          <w:rFonts w:ascii="Times New Roman"/>
          <w:b w:val="false"/>
          <w:i w:val="false"/>
          <w:color w:val="000000"/>
          <w:sz w:val="28"/>
        </w:rPr>
        <w:t>
      По внеконтрактной деятельности недропользователя, указанного в пункте 1 статьи 755 Налогового кодекса, составляется декларация по форме 100.00.</w:t>
      </w:r>
    </w:p>
    <w:bookmarkEnd w:id="80"/>
    <w:bookmarkStart w:name="z91" w:id="81"/>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100.14), предназначенных для детального отражения информации об исчислении налогового обязательства.</w:t>
      </w:r>
    </w:p>
    <w:bookmarkEnd w:id="81"/>
    <w:bookmarkStart w:name="z92" w:id="82"/>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82"/>
    <w:bookmarkStart w:name="z93" w:id="83"/>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83"/>
    <w:bookmarkStart w:name="z94" w:id="84"/>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84"/>
    <w:bookmarkStart w:name="z95" w:id="85"/>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85"/>
    <w:bookmarkStart w:name="z96" w:id="86"/>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86"/>
    <w:bookmarkStart w:name="z97" w:id="87"/>
    <w:p>
      <w:pPr>
        <w:spacing w:after="0"/>
        <w:ind w:left="0"/>
        <w:jc w:val="both"/>
      </w:pPr>
      <w:r>
        <w:rPr>
          <w:rFonts w:ascii="Times New Roman"/>
          <w:b w:val="false"/>
          <w:i w:val="false"/>
          <w:color w:val="000000"/>
          <w:sz w:val="28"/>
        </w:rPr>
        <w:t>
      8. В настоящих Пояснениях применяются следующие арифметические знаки: "+" - плюс, "-" - минус, "х" - умножение, "/" - деление, "=" - равно.</w:t>
      </w:r>
    </w:p>
    <w:bookmarkEnd w:id="87"/>
    <w:bookmarkStart w:name="z98" w:id="88"/>
    <w:p>
      <w:pPr>
        <w:spacing w:after="0"/>
        <w:ind w:left="0"/>
        <w:jc w:val="both"/>
      </w:pPr>
      <w:r>
        <w:rPr>
          <w:rFonts w:ascii="Times New Roman"/>
          <w:b w:val="false"/>
          <w:i w:val="false"/>
          <w:color w:val="000000"/>
          <w:sz w:val="28"/>
        </w:rPr>
        <w:t>
      Отрицательные значения сумм обозначаются знаком "-" в первой левой ячейке соответствующей строки (графы) декларации.</w:t>
      </w:r>
    </w:p>
    <w:bookmarkEnd w:id="88"/>
    <w:bookmarkStart w:name="z99" w:id="89"/>
    <w:p>
      <w:pPr>
        <w:spacing w:after="0"/>
        <w:ind w:left="0"/>
        <w:jc w:val="both"/>
      </w:pPr>
      <w:r>
        <w:rPr>
          <w:rFonts w:ascii="Times New Roman"/>
          <w:b w:val="false"/>
          <w:i w:val="false"/>
          <w:color w:val="000000"/>
          <w:sz w:val="28"/>
        </w:rPr>
        <w:t>
      9. При составлении декларации:</w:t>
      </w:r>
    </w:p>
    <w:bookmarkEnd w:id="89"/>
    <w:bookmarkStart w:name="z100" w:id="9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0"/>
    <w:bookmarkStart w:name="z101" w:id="91"/>
    <w:p>
      <w:pPr>
        <w:spacing w:after="0"/>
        <w:ind w:left="0"/>
        <w:jc w:val="both"/>
      </w:pPr>
      <w:r>
        <w:rPr>
          <w:rFonts w:ascii="Times New Roman"/>
          <w:b w:val="false"/>
          <w:i w:val="false"/>
          <w:color w:val="000000"/>
          <w:sz w:val="28"/>
        </w:rPr>
        <w:t>
      2) в форме электронного документа – заполняется в соответствии со статьей 112 Налогового кодекса.</w:t>
      </w:r>
    </w:p>
    <w:bookmarkEnd w:id="91"/>
    <w:bookmarkStart w:name="z102" w:id="92"/>
    <w:p>
      <w:pPr>
        <w:spacing w:after="0"/>
        <w:ind w:left="0"/>
        <w:jc w:val="both"/>
      </w:pPr>
      <w:r>
        <w:rPr>
          <w:rFonts w:ascii="Times New Roman"/>
          <w:b w:val="false"/>
          <w:i w:val="false"/>
          <w:color w:val="000000"/>
          <w:sz w:val="28"/>
        </w:rPr>
        <w:t>
      10. Декларация составляется, подписывается, заверяется (печатью в установленных законодательством Республики Казахстан случаях налогоплательщиком (налоговым агентом) на бумажном носителе или в форме электронного документа на казахском и (или) русском языках, в соответствии с пунктом 2 статьи 112 Налогового кодекса.</w:t>
      </w:r>
    </w:p>
    <w:bookmarkEnd w:id="92"/>
    <w:bookmarkStart w:name="z103" w:id="93"/>
    <w:p>
      <w:pPr>
        <w:spacing w:after="0"/>
        <w:ind w:left="0"/>
        <w:jc w:val="both"/>
      </w:pPr>
      <w:r>
        <w:rPr>
          <w:rFonts w:ascii="Times New Roman"/>
          <w:b w:val="false"/>
          <w:i w:val="false"/>
          <w:color w:val="000000"/>
          <w:sz w:val="28"/>
        </w:rPr>
        <w:t>
      Декларация на бумажном носителе составляется в двух экземплярах.</w:t>
      </w:r>
    </w:p>
    <w:bookmarkEnd w:id="93"/>
    <w:bookmarkStart w:name="z104" w:id="94"/>
    <w:p>
      <w:pPr>
        <w:spacing w:after="0"/>
        <w:ind w:left="0"/>
        <w:jc w:val="both"/>
      </w:pPr>
      <w:r>
        <w:rPr>
          <w:rFonts w:ascii="Times New Roman"/>
          <w:b w:val="false"/>
          <w:i w:val="false"/>
          <w:color w:val="000000"/>
          <w:sz w:val="28"/>
        </w:rPr>
        <w:t>
      11.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94"/>
    <w:bookmarkStart w:name="z105" w:id="95"/>
    <w:p>
      <w:pPr>
        <w:spacing w:after="0"/>
        <w:ind w:left="0"/>
        <w:jc w:val="both"/>
      </w:pPr>
      <w:r>
        <w:rPr>
          <w:rFonts w:ascii="Times New Roman"/>
          <w:b w:val="false"/>
          <w:i w:val="false"/>
          <w:color w:val="000000"/>
          <w:sz w:val="28"/>
        </w:rPr>
        <w:t>
      12. Данная форма распространяется на правоотношения, возникшие с 1 января 2026 года.</w:t>
      </w:r>
    </w:p>
    <w:bookmarkEnd w:id="95"/>
    <w:bookmarkStart w:name="z106" w:id="96"/>
    <w:p>
      <w:pPr>
        <w:spacing w:after="0"/>
        <w:ind w:left="0"/>
        <w:jc w:val="left"/>
      </w:pPr>
      <w:r>
        <w:rPr>
          <w:rFonts w:ascii="Times New Roman"/>
          <w:b/>
          <w:i w:val="false"/>
          <w:color w:val="000000"/>
        </w:rPr>
        <w:t xml:space="preserve"> Глава 2. Пояснение по составлению декларации (форма 100.00)</w:t>
      </w:r>
    </w:p>
    <w:bookmarkEnd w:id="96"/>
    <w:bookmarkStart w:name="z107" w:id="97"/>
    <w:p>
      <w:pPr>
        <w:spacing w:after="0"/>
        <w:ind w:left="0"/>
        <w:jc w:val="both"/>
      </w:pPr>
      <w:r>
        <w:rPr>
          <w:rFonts w:ascii="Times New Roman"/>
          <w:b w:val="false"/>
          <w:i w:val="false"/>
          <w:color w:val="000000"/>
          <w:sz w:val="28"/>
        </w:rPr>
        <w:t>
      13. В разделе "Общая информация о налогоплательщике" декларации налогоплательщик указывает следующие данные:</w:t>
      </w:r>
    </w:p>
    <w:bookmarkEnd w:id="97"/>
    <w:bookmarkStart w:name="z108" w:id="98"/>
    <w:p>
      <w:pPr>
        <w:spacing w:after="0"/>
        <w:ind w:left="0"/>
        <w:jc w:val="both"/>
      </w:pPr>
      <w:r>
        <w:rPr>
          <w:rFonts w:ascii="Times New Roman"/>
          <w:b w:val="false"/>
          <w:i w:val="false"/>
          <w:color w:val="000000"/>
          <w:sz w:val="28"/>
        </w:rPr>
        <w:t>
      1) в поле "БИН" – бизнес-идентификационный номер (далее –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98"/>
    <w:bookmarkStart w:name="z109" w:id="99"/>
    <w:p>
      <w:pPr>
        <w:spacing w:after="0"/>
        <w:ind w:left="0"/>
        <w:jc w:val="both"/>
      </w:pPr>
      <w:r>
        <w:rPr>
          <w:rFonts w:ascii="Times New Roman"/>
          <w:b w:val="false"/>
          <w:i w:val="false"/>
          <w:color w:val="000000"/>
          <w:sz w:val="28"/>
        </w:rPr>
        <w:t>
      2) в поле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99"/>
    <w:bookmarkStart w:name="z110" w:id="100"/>
    <w:p>
      <w:pPr>
        <w:spacing w:after="0"/>
        <w:ind w:left="0"/>
        <w:jc w:val="both"/>
      </w:pPr>
      <w:r>
        <w:rPr>
          <w:rFonts w:ascii="Times New Roman"/>
          <w:b w:val="false"/>
          <w:i w:val="false"/>
          <w:color w:val="000000"/>
          <w:sz w:val="28"/>
        </w:rPr>
        <w:t>
      3) в поле "наименование налогоплательщика" – наименование юридического лица в соответствии с учредительными документами.</w:t>
      </w:r>
    </w:p>
    <w:bookmarkEnd w:id="100"/>
    <w:bookmarkStart w:name="z111" w:id="101"/>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 </w:t>
      </w:r>
    </w:p>
    <w:bookmarkEnd w:id="101"/>
    <w:bookmarkStart w:name="z112" w:id="102"/>
    <w:p>
      <w:pPr>
        <w:spacing w:after="0"/>
        <w:ind w:left="0"/>
        <w:jc w:val="both"/>
      </w:pPr>
      <w:r>
        <w:rPr>
          <w:rFonts w:ascii="Times New Roman"/>
          <w:b w:val="false"/>
          <w:i w:val="false"/>
          <w:color w:val="000000"/>
          <w:sz w:val="28"/>
        </w:rPr>
        <w:t xml:space="preserve">
      4) в поле "вид декларации" отмечаются соответствующие ячейки с учетом отнесения декларации к видам налоговой отчетности, указанным в </w:t>
      </w:r>
      <w:r>
        <w:rPr>
          <w:rFonts w:ascii="Times New Roman"/>
          <w:b w:val="false"/>
          <w:i w:val="false"/>
          <w:color w:val="000000"/>
          <w:sz w:val="28"/>
        </w:rPr>
        <w:t>статье 114</w:t>
      </w:r>
      <w:r>
        <w:rPr>
          <w:rFonts w:ascii="Times New Roman"/>
          <w:b w:val="false"/>
          <w:i w:val="false"/>
          <w:color w:val="000000"/>
          <w:sz w:val="28"/>
        </w:rPr>
        <w:t xml:space="preserve"> Налогового кодекса;</w:t>
      </w:r>
    </w:p>
    <w:bookmarkEnd w:id="102"/>
    <w:bookmarkStart w:name="z113" w:id="103"/>
    <w:p>
      <w:pPr>
        <w:spacing w:after="0"/>
        <w:ind w:left="0"/>
        <w:jc w:val="both"/>
      </w:pPr>
      <w:r>
        <w:rPr>
          <w:rFonts w:ascii="Times New Roman"/>
          <w:b w:val="false"/>
          <w:i w:val="false"/>
          <w:color w:val="000000"/>
          <w:sz w:val="28"/>
        </w:rPr>
        <w:t xml:space="preserve">
      5) в поле "номер и дата уведомления" – номер и дата уведомления в случае представления вида декларации, предусмотренного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114 Налогового кодекса;</w:t>
      </w:r>
    </w:p>
    <w:bookmarkEnd w:id="103"/>
    <w:bookmarkStart w:name="z114" w:id="104"/>
    <w:p>
      <w:pPr>
        <w:spacing w:after="0"/>
        <w:ind w:left="0"/>
        <w:jc w:val="both"/>
      </w:pPr>
      <w:r>
        <w:rPr>
          <w:rFonts w:ascii="Times New Roman"/>
          <w:b w:val="false"/>
          <w:i w:val="false"/>
          <w:color w:val="000000"/>
          <w:sz w:val="28"/>
        </w:rPr>
        <w:t xml:space="preserve">
      6) в поле "отдельные категории налогоплательщика" отмечаются соответствующие ячейки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Налогового кодекса;</w:t>
      </w:r>
    </w:p>
    <w:bookmarkEnd w:id="104"/>
    <w:bookmarkStart w:name="z115" w:id="105"/>
    <w:p>
      <w:pPr>
        <w:spacing w:after="0"/>
        <w:ind w:left="0"/>
        <w:jc w:val="both"/>
      </w:pPr>
      <w:r>
        <w:rPr>
          <w:rFonts w:ascii="Times New Roman"/>
          <w:b w:val="false"/>
          <w:i w:val="false"/>
          <w:color w:val="000000"/>
          <w:sz w:val="28"/>
        </w:rPr>
        <w:t>
      7) в поле "категория налогоплательщика" отмечается:</w:t>
      </w:r>
    </w:p>
    <w:bookmarkEnd w:id="105"/>
    <w:bookmarkStart w:name="z116" w:id="106"/>
    <w:p>
      <w:pPr>
        <w:spacing w:after="0"/>
        <w:ind w:left="0"/>
        <w:jc w:val="both"/>
      </w:pPr>
      <w:r>
        <w:rPr>
          <w:rFonts w:ascii="Times New Roman"/>
          <w:b w:val="false"/>
          <w:i w:val="false"/>
          <w:color w:val="000000"/>
          <w:sz w:val="28"/>
        </w:rPr>
        <w:t>
      ячейка А "Участник МФЦА" – в случае, если налогоплательщик является участником Международного финансового центра "Астана" (далее – МФЦА) в соответствии с Конституционным законом Республики Казахстан от 7 декабря 2015 года "О Международном финансовом центре "Астана" (далее – Конституционный закон);</w:t>
      </w:r>
    </w:p>
    <w:bookmarkEnd w:id="106"/>
    <w:bookmarkStart w:name="z117" w:id="107"/>
    <w:p>
      <w:pPr>
        <w:spacing w:after="0"/>
        <w:ind w:left="0"/>
        <w:jc w:val="both"/>
      </w:pPr>
      <w:r>
        <w:rPr>
          <w:rFonts w:ascii="Times New Roman"/>
          <w:b w:val="false"/>
          <w:i w:val="false"/>
          <w:color w:val="000000"/>
          <w:sz w:val="28"/>
        </w:rPr>
        <w:t>
      ячейка В "Органы Центра МФЦА и их организации" – в случае, если налогоплательщик является Органом Центра МФЦА и их организацией в соответствии с Конституционным законом;</w:t>
      </w:r>
    </w:p>
    <w:bookmarkEnd w:id="107"/>
    <w:bookmarkStart w:name="z118" w:id="108"/>
    <w:p>
      <w:pPr>
        <w:spacing w:after="0"/>
        <w:ind w:left="0"/>
        <w:jc w:val="both"/>
      </w:pPr>
      <w:r>
        <w:rPr>
          <w:rFonts w:ascii="Times New Roman"/>
          <w:b w:val="false"/>
          <w:i w:val="false"/>
          <w:color w:val="000000"/>
          <w:sz w:val="28"/>
        </w:rPr>
        <w:t xml:space="preserve">
      ячейка С "Недропользователь СРП по внеконтрактной деятельности" – по внеконтрактной деятельности недропользователя,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755 Налогового кодекса (СРП), при осуществлении внеконтрактной деятельности;</w:t>
      </w:r>
    </w:p>
    <w:bookmarkEnd w:id="108"/>
    <w:bookmarkStart w:name="z119" w:id="109"/>
    <w:p>
      <w:pPr>
        <w:spacing w:after="0"/>
        <w:ind w:left="0"/>
        <w:jc w:val="both"/>
      </w:pPr>
      <w:r>
        <w:rPr>
          <w:rFonts w:ascii="Times New Roman"/>
          <w:b w:val="false"/>
          <w:i w:val="false"/>
          <w:color w:val="000000"/>
          <w:sz w:val="28"/>
        </w:rPr>
        <w:t>
      8) в поле "код валюты" отмечается код валюты согласно пункту 72 настоящих Пояснений;</w:t>
      </w:r>
    </w:p>
    <w:bookmarkEnd w:id="109"/>
    <w:bookmarkStart w:name="z120" w:id="110"/>
    <w:p>
      <w:pPr>
        <w:spacing w:after="0"/>
        <w:ind w:left="0"/>
        <w:jc w:val="both"/>
      </w:pPr>
      <w:r>
        <w:rPr>
          <w:rFonts w:ascii="Times New Roman"/>
          <w:b w:val="false"/>
          <w:i w:val="false"/>
          <w:color w:val="000000"/>
          <w:sz w:val="28"/>
        </w:rPr>
        <w:t>
      9) в поле "представленные приложения" отмечается номер представленного налогоплательщиком приложения к декларации;</w:t>
      </w:r>
    </w:p>
    <w:bookmarkEnd w:id="110"/>
    <w:bookmarkStart w:name="z121" w:id="111"/>
    <w:p>
      <w:pPr>
        <w:spacing w:after="0"/>
        <w:ind w:left="0"/>
        <w:jc w:val="both"/>
      </w:pPr>
      <w:r>
        <w:rPr>
          <w:rFonts w:ascii="Times New Roman"/>
          <w:b w:val="false"/>
          <w:i w:val="false"/>
          <w:color w:val="000000"/>
          <w:sz w:val="28"/>
        </w:rPr>
        <w:t>
      10) в поле "признак резидентства" отмечается:</w:t>
      </w:r>
    </w:p>
    <w:bookmarkEnd w:id="111"/>
    <w:bookmarkStart w:name="z122" w:id="112"/>
    <w:p>
      <w:pPr>
        <w:spacing w:after="0"/>
        <w:ind w:left="0"/>
        <w:jc w:val="both"/>
      </w:pPr>
      <w:r>
        <w:rPr>
          <w:rFonts w:ascii="Times New Roman"/>
          <w:b w:val="false"/>
          <w:i w:val="false"/>
          <w:color w:val="000000"/>
          <w:sz w:val="28"/>
        </w:rPr>
        <w:t>
      ячейка А – налогоплательщиком-резидентом Республики Казахстан;</w:t>
      </w:r>
    </w:p>
    <w:bookmarkEnd w:id="112"/>
    <w:bookmarkStart w:name="z123" w:id="113"/>
    <w:p>
      <w:pPr>
        <w:spacing w:after="0"/>
        <w:ind w:left="0"/>
        <w:jc w:val="both"/>
      </w:pPr>
      <w:r>
        <w:rPr>
          <w:rFonts w:ascii="Times New Roman"/>
          <w:b w:val="false"/>
          <w:i w:val="false"/>
          <w:color w:val="000000"/>
          <w:sz w:val="28"/>
        </w:rPr>
        <w:t>
      ячейка В – налогоплательщиком-нерезидентом Республики Казахстан;</w:t>
      </w:r>
    </w:p>
    <w:bookmarkEnd w:id="113"/>
    <w:bookmarkStart w:name="z124" w:id="114"/>
    <w:p>
      <w:pPr>
        <w:spacing w:after="0"/>
        <w:ind w:left="0"/>
        <w:jc w:val="both"/>
      </w:pPr>
      <w:r>
        <w:rPr>
          <w:rFonts w:ascii="Times New Roman"/>
          <w:b w:val="false"/>
          <w:i w:val="false"/>
          <w:color w:val="000000"/>
          <w:sz w:val="28"/>
        </w:rPr>
        <w:t xml:space="preserve">
      11) в поле "код страны резидентства и номер налоговой регистрации" указывается код страны резидентства и номер налоговой регистрации в случае, если декларация составляется налогоплательщиком-нерезидентом Республики Казахстан, при этом: </w:t>
      </w:r>
    </w:p>
    <w:bookmarkEnd w:id="114"/>
    <w:bookmarkStart w:name="z125" w:id="115"/>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73 настоящих Пояснений;</w:t>
      </w:r>
    </w:p>
    <w:bookmarkEnd w:id="115"/>
    <w:bookmarkStart w:name="z126" w:id="116"/>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16"/>
    <w:bookmarkStart w:name="z127" w:id="117"/>
    <w:p>
      <w:pPr>
        <w:spacing w:after="0"/>
        <w:ind w:left="0"/>
        <w:jc w:val="both"/>
      </w:pPr>
      <w:r>
        <w:rPr>
          <w:rFonts w:ascii="Times New Roman"/>
          <w:b w:val="false"/>
          <w:i w:val="false"/>
          <w:color w:val="000000"/>
          <w:sz w:val="28"/>
        </w:rPr>
        <w:t>
      12) в поле "наличие у резидента постоянного учреждения за пределами Республики Казахстан" резидентом Республики Казахстан, имеющим постоянное учреждение за пределами Республики Казахстан отмечается ячейка.</w:t>
      </w:r>
    </w:p>
    <w:bookmarkEnd w:id="117"/>
    <w:bookmarkStart w:name="z128" w:id="118"/>
    <w:p>
      <w:pPr>
        <w:spacing w:after="0"/>
        <w:ind w:left="0"/>
        <w:jc w:val="both"/>
      </w:pPr>
      <w:r>
        <w:rPr>
          <w:rFonts w:ascii="Times New Roman"/>
          <w:b w:val="false"/>
          <w:i w:val="false"/>
          <w:color w:val="000000"/>
          <w:sz w:val="28"/>
        </w:rPr>
        <w:t>
      14. В разделе "Налоговое обязательство":</w:t>
      </w:r>
    </w:p>
    <w:bookmarkEnd w:id="118"/>
    <w:bookmarkStart w:name="z129" w:id="119"/>
    <w:p>
      <w:pPr>
        <w:spacing w:after="0"/>
        <w:ind w:left="0"/>
        <w:jc w:val="both"/>
      </w:pPr>
      <w:r>
        <w:rPr>
          <w:rFonts w:ascii="Times New Roman"/>
          <w:b w:val="false"/>
          <w:i w:val="false"/>
          <w:color w:val="000000"/>
          <w:sz w:val="28"/>
        </w:rPr>
        <w:t>
      1) в строке 100.00.001 указывается итоговая сумма исчисленного КПН, определяемая как сумма строк 100.01.061 всех заполненных форм 100.01;</w:t>
      </w:r>
    </w:p>
    <w:bookmarkEnd w:id="119"/>
    <w:bookmarkStart w:name="z130" w:id="120"/>
    <w:p>
      <w:pPr>
        <w:spacing w:after="0"/>
        <w:ind w:left="0"/>
        <w:jc w:val="both"/>
      </w:pPr>
      <w:r>
        <w:rPr>
          <w:rFonts w:ascii="Times New Roman"/>
          <w:b w:val="false"/>
          <w:i w:val="false"/>
          <w:color w:val="000000"/>
          <w:sz w:val="28"/>
        </w:rPr>
        <w:t>
      2) в строке 100.00.002 указывается общая сумма чистого дохода, определяемая как сумма строк 100.01.062 всех заполненных форм 100.01.</w:t>
      </w:r>
    </w:p>
    <w:bookmarkEnd w:id="120"/>
    <w:bookmarkStart w:name="z131" w:id="121"/>
    <w:p>
      <w:pPr>
        <w:spacing w:after="0"/>
        <w:ind w:left="0"/>
        <w:jc w:val="both"/>
      </w:pPr>
      <w:r>
        <w:rPr>
          <w:rFonts w:ascii="Times New Roman"/>
          <w:b w:val="false"/>
          <w:i w:val="false"/>
          <w:color w:val="000000"/>
          <w:sz w:val="28"/>
        </w:rPr>
        <w:t>
      15. В разделе "Ответственность налогоплательщика":</w:t>
      </w:r>
    </w:p>
    <w:bookmarkEnd w:id="121"/>
    <w:bookmarkStart w:name="z132" w:id="122"/>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122"/>
    <w:bookmarkStart w:name="z133" w:id="123"/>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23"/>
    <w:bookmarkStart w:name="z134" w:id="124"/>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124"/>
    <w:bookmarkStart w:name="z135" w:id="125"/>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25"/>
    <w:bookmarkStart w:name="z136" w:id="126"/>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Налогового кодекса;</w:t>
      </w:r>
    </w:p>
    <w:bookmarkEnd w:id="126"/>
    <w:bookmarkStart w:name="z137" w:id="127"/>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27"/>
    <w:bookmarkStart w:name="z138" w:id="128"/>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28"/>
    <w:bookmarkStart w:name="z139" w:id="129"/>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29"/>
    <w:bookmarkStart w:name="z140" w:id="130"/>
    <w:p>
      <w:pPr>
        <w:spacing w:after="0"/>
        <w:ind w:left="0"/>
        <w:jc w:val="left"/>
      </w:pPr>
      <w:r>
        <w:rPr>
          <w:rFonts w:ascii="Times New Roman"/>
          <w:b/>
          <w:i w:val="false"/>
          <w:color w:val="000000"/>
        </w:rPr>
        <w:t xml:space="preserve"> Глава 3. Пояснение по составлению приложения к декларации (форма 100.01)</w:t>
      </w:r>
    </w:p>
    <w:bookmarkEnd w:id="130"/>
    <w:bookmarkStart w:name="z141" w:id="131"/>
    <w:p>
      <w:pPr>
        <w:spacing w:after="0"/>
        <w:ind w:left="0"/>
        <w:jc w:val="both"/>
      </w:pPr>
      <w:r>
        <w:rPr>
          <w:rFonts w:ascii="Times New Roman"/>
          <w:b w:val="false"/>
          <w:i w:val="false"/>
          <w:color w:val="000000"/>
          <w:sz w:val="28"/>
        </w:rPr>
        <w:t>
      16. Приложение к декларации (форма 100.01) предназначено для отражения плательщиком КПН информации об объектах налогообложения и (или) объектах, связанных с налогообложением, по исчислению КПН.</w:t>
      </w:r>
    </w:p>
    <w:bookmarkEnd w:id="131"/>
    <w:bookmarkStart w:name="z142" w:id="132"/>
    <w:p>
      <w:pPr>
        <w:spacing w:after="0"/>
        <w:ind w:left="0"/>
        <w:jc w:val="both"/>
      </w:pPr>
      <w:r>
        <w:rPr>
          <w:rFonts w:ascii="Times New Roman"/>
          <w:b w:val="false"/>
          <w:i w:val="false"/>
          <w:color w:val="000000"/>
          <w:sz w:val="28"/>
        </w:rPr>
        <w:t>
      Заполнение данной формы осуществляется отдельно:</w:t>
      </w:r>
    </w:p>
    <w:bookmarkEnd w:id="132"/>
    <w:bookmarkStart w:name="z143" w:id="133"/>
    <w:p>
      <w:pPr>
        <w:spacing w:after="0"/>
        <w:ind w:left="0"/>
        <w:jc w:val="both"/>
      </w:pPr>
      <w:r>
        <w:rPr>
          <w:rFonts w:ascii="Times New Roman"/>
          <w:b w:val="false"/>
          <w:i w:val="false"/>
          <w:color w:val="000000"/>
          <w:sz w:val="28"/>
        </w:rPr>
        <w:t>
      1) по каждому признаку видов деятельности;</w:t>
      </w:r>
    </w:p>
    <w:bookmarkEnd w:id="133"/>
    <w:bookmarkStart w:name="z144" w:id="134"/>
    <w:p>
      <w:pPr>
        <w:spacing w:after="0"/>
        <w:ind w:left="0"/>
        <w:jc w:val="both"/>
      </w:pPr>
      <w:r>
        <w:rPr>
          <w:rFonts w:ascii="Times New Roman"/>
          <w:b w:val="false"/>
          <w:i w:val="false"/>
          <w:color w:val="000000"/>
          <w:sz w:val="28"/>
        </w:rPr>
        <w:t>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w:t>
      </w:r>
    </w:p>
    <w:bookmarkEnd w:id="134"/>
    <w:bookmarkStart w:name="z145" w:id="135"/>
    <w:p>
      <w:pPr>
        <w:spacing w:after="0"/>
        <w:ind w:left="0"/>
        <w:jc w:val="both"/>
      </w:pPr>
      <w:r>
        <w:rPr>
          <w:rFonts w:ascii="Times New Roman"/>
          <w:b w:val="false"/>
          <w:i w:val="false"/>
          <w:color w:val="000000"/>
          <w:sz w:val="28"/>
        </w:rPr>
        <w:t xml:space="preserve">
      3) в случае применения нескольких ставок КПН, установленных </w:t>
      </w:r>
      <w:r>
        <w:rPr>
          <w:rFonts w:ascii="Times New Roman"/>
          <w:b w:val="false"/>
          <w:i w:val="false"/>
          <w:color w:val="000000"/>
          <w:sz w:val="28"/>
        </w:rPr>
        <w:t>статьей 357</w:t>
      </w:r>
      <w:r>
        <w:rPr>
          <w:rFonts w:ascii="Times New Roman"/>
          <w:b w:val="false"/>
          <w:i w:val="false"/>
          <w:color w:val="000000"/>
          <w:sz w:val="28"/>
        </w:rPr>
        <w:t xml:space="preserve"> Налогового кодекса – отдельно по каждой ставке КПН.</w:t>
      </w:r>
    </w:p>
    <w:bookmarkEnd w:id="135"/>
    <w:bookmarkStart w:name="z146" w:id="136"/>
    <w:p>
      <w:pPr>
        <w:spacing w:after="0"/>
        <w:ind w:left="0"/>
        <w:jc w:val="both"/>
      </w:pPr>
      <w:r>
        <w:rPr>
          <w:rFonts w:ascii="Times New Roman"/>
          <w:b w:val="false"/>
          <w:i w:val="false"/>
          <w:color w:val="000000"/>
          <w:sz w:val="28"/>
        </w:rPr>
        <w:t>
      17. В разделе "Общая информация о налогоплательщике":</w:t>
      </w:r>
    </w:p>
    <w:bookmarkEnd w:id="136"/>
    <w:bookmarkStart w:name="z147" w:id="137"/>
    <w:p>
      <w:pPr>
        <w:spacing w:after="0"/>
        <w:ind w:left="0"/>
        <w:jc w:val="both"/>
      </w:pPr>
      <w:r>
        <w:rPr>
          <w:rFonts w:ascii="Times New Roman"/>
          <w:b w:val="false"/>
          <w:i w:val="false"/>
          <w:color w:val="000000"/>
          <w:sz w:val="28"/>
        </w:rPr>
        <w:t>
      1)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137"/>
    <w:bookmarkStart w:name="z148" w:id="138"/>
    <w:p>
      <w:pPr>
        <w:spacing w:after="0"/>
        <w:ind w:left="0"/>
        <w:jc w:val="both"/>
      </w:pPr>
      <w:r>
        <w:rPr>
          <w:rFonts w:ascii="Times New Roman"/>
          <w:b w:val="false"/>
          <w:i w:val="false"/>
          <w:color w:val="000000"/>
          <w:sz w:val="28"/>
        </w:rPr>
        <w:t>
      2) в строке 2 указывается налоговый период, за который представляется налоговая отчетность;</w:t>
      </w:r>
    </w:p>
    <w:bookmarkEnd w:id="138"/>
    <w:bookmarkStart w:name="z149" w:id="139"/>
    <w:p>
      <w:pPr>
        <w:spacing w:after="0"/>
        <w:ind w:left="0"/>
        <w:jc w:val="both"/>
      </w:pPr>
      <w:r>
        <w:rPr>
          <w:rFonts w:ascii="Times New Roman"/>
          <w:b w:val="false"/>
          <w:i w:val="false"/>
          <w:color w:val="000000"/>
          <w:sz w:val="28"/>
        </w:rPr>
        <w:t>
      3) в строке 3 отражается значение, соответствующее деятельности по которой ведется раздельный учет:</w:t>
      </w:r>
    </w:p>
    <w:bookmarkEnd w:id="139"/>
    <w:bookmarkStart w:name="z150" w:id="140"/>
    <w:p>
      <w:pPr>
        <w:spacing w:after="0"/>
        <w:ind w:left="0"/>
        <w:jc w:val="both"/>
      </w:pPr>
      <w:r>
        <w:rPr>
          <w:rFonts w:ascii="Times New Roman"/>
          <w:b w:val="false"/>
          <w:i w:val="false"/>
          <w:color w:val="000000"/>
          <w:sz w:val="28"/>
        </w:rPr>
        <w:t>
      1 – по совместной деятельности;</w:t>
      </w:r>
    </w:p>
    <w:bookmarkEnd w:id="140"/>
    <w:bookmarkStart w:name="z151" w:id="141"/>
    <w:p>
      <w:pPr>
        <w:spacing w:after="0"/>
        <w:ind w:left="0"/>
        <w:jc w:val="both"/>
      </w:pPr>
      <w:r>
        <w:rPr>
          <w:rFonts w:ascii="Times New Roman"/>
          <w:b w:val="false"/>
          <w:i w:val="false"/>
          <w:color w:val="000000"/>
          <w:sz w:val="28"/>
        </w:rPr>
        <w:t>
      2 – по доверительному управлению;</w:t>
      </w:r>
    </w:p>
    <w:bookmarkEnd w:id="141"/>
    <w:bookmarkStart w:name="z152" w:id="142"/>
    <w:p>
      <w:pPr>
        <w:spacing w:after="0"/>
        <w:ind w:left="0"/>
        <w:jc w:val="both"/>
      </w:pPr>
      <w:r>
        <w:rPr>
          <w:rFonts w:ascii="Times New Roman"/>
          <w:b w:val="false"/>
          <w:i w:val="false"/>
          <w:color w:val="000000"/>
          <w:sz w:val="28"/>
        </w:rPr>
        <w:t xml:space="preserve">
      3 – по доходам некоммерческой организации, определенным </w:t>
      </w:r>
      <w:r>
        <w:rPr>
          <w:rFonts w:ascii="Times New Roman"/>
          <w:b w:val="false"/>
          <w:i w:val="false"/>
          <w:color w:val="000000"/>
          <w:sz w:val="28"/>
        </w:rPr>
        <w:t>пунктом 1</w:t>
      </w:r>
      <w:r>
        <w:rPr>
          <w:rFonts w:ascii="Times New Roman"/>
          <w:b w:val="false"/>
          <w:i w:val="false"/>
          <w:color w:val="000000"/>
          <w:sz w:val="28"/>
        </w:rPr>
        <w:t xml:space="preserve"> статьи 329 Налогового кодекса;</w:t>
      </w:r>
    </w:p>
    <w:bookmarkEnd w:id="142"/>
    <w:bookmarkStart w:name="z153" w:id="143"/>
    <w:p>
      <w:pPr>
        <w:spacing w:after="0"/>
        <w:ind w:left="0"/>
        <w:jc w:val="both"/>
      </w:pPr>
      <w:r>
        <w:rPr>
          <w:rFonts w:ascii="Times New Roman"/>
          <w:b w:val="false"/>
          <w:i w:val="false"/>
          <w:color w:val="000000"/>
          <w:sz w:val="28"/>
        </w:rPr>
        <w:t xml:space="preserve">
      4 – по доходам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определенным </w:t>
      </w:r>
      <w:r>
        <w:rPr>
          <w:rFonts w:ascii="Times New Roman"/>
          <w:b w:val="false"/>
          <w:i w:val="false"/>
          <w:color w:val="000000"/>
          <w:sz w:val="28"/>
        </w:rPr>
        <w:t>пунктом 2</w:t>
      </w:r>
      <w:r>
        <w:rPr>
          <w:rFonts w:ascii="Times New Roman"/>
          <w:b w:val="false"/>
          <w:i w:val="false"/>
          <w:color w:val="000000"/>
          <w:sz w:val="28"/>
        </w:rPr>
        <w:t xml:space="preserve"> статьи 255 Налогового кодекса;</w:t>
      </w:r>
    </w:p>
    <w:bookmarkEnd w:id="143"/>
    <w:bookmarkStart w:name="z154" w:id="144"/>
    <w:p>
      <w:pPr>
        <w:spacing w:after="0"/>
        <w:ind w:left="0"/>
        <w:jc w:val="both"/>
      </w:pPr>
      <w:r>
        <w:rPr>
          <w:rFonts w:ascii="Times New Roman"/>
          <w:b w:val="false"/>
          <w:i w:val="false"/>
          <w:color w:val="000000"/>
          <w:sz w:val="28"/>
        </w:rPr>
        <w:t>
      5 – по перевозке груза морским судном, зарегистрированным в международном судовом реестре Республики Казахстан;</w:t>
      </w:r>
    </w:p>
    <w:bookmarkEnd w:id="144"/>
    <w:bookmarkStart w:name="z155" w:id="145"/>
    <w:p>
      <w:pPr>
        <w:spacing w:after="0"/>
        <w:ind w:left="0"/>
        <w:jc w:val="both"/>
      </w:pPr>
      <w:r>
        <w:rPr>
          <w:rFonts w:ascii="Times New Roman"/>
          <w:b w:val="false"/>
          <w:i w:val="false"/>
          <w:color w:val="000000"/>
          <w:sz w:val="28"/>
        </w:rPr>
        <w:t>
      6 – по деятельности участника международного технологического парка "Астана Хаб";</w:t>
      </w:r>
    </w:p>
    <w:bookmarkEnd w:id="145"/>
    <w:bookmarkStart w:name="z156" w:id="146"/>
    <w:p>
      <w:pPr>
        <w:spacing w:after="0"/>
        <w:ind w:left="0"/>
        <w:jc w:val="both"/>
      </w:pPr>
      <w:r>
        <w:rPr>
          <w:rFonts w:ascii="Times New Roman"/>
          <w:b w:val="false"/>
          <w:i w:val="false"/>
          <w:color w:val="000000"/>
          <w:sz w:val="28"/>
        </w:rPr>
        <w:t>
      7 – по приоритетным видам деятельности, осуществляемым на территории специальной экономической зоны;</w:t>
      </w:r>
    </w:p>
    <w:bookmarkEnd w:id="146"/>
    <w:bookmarkStart w:name="z157" w:id="147"/>
    <w:p>
      <w:pPr>
        <w:spacing w:after="0"/>
        <w:ind w:left="0"/>
        <w:jc w:val="both"/>
      </w:pPr>
      <w:r>
        <w:rPr>
          <w:rFonts w:ascii="Times New Roman"/>
          <w:b w:val="false"/>
          <w:i w:val="false"/>
          <w:color w:val="000000"/>
          <w:sz w:val="28"/>
        </w:rPr>
        <w:t>
      8 – по приоритетным видам деятельности в рамках инвестиционного контракта;</w:t>
      </w:r>
    </w:p>
    <w:bookmarkEnd w:id="147"/>
    <w:bookmarkStart w:name="z158" w:id="148"/>
    <w:p>
      <w:pPr>
        <w:spacing w:after="0"/>
        <w:ind w:left="0"/>
        <w:jc w:val="both"/>
      </w:pPr>
      <w:r>
        <w:rPr>
          <w:rFonts w:ascii="Times New Roman"/>
          <w:b w:val="false"/>
          <w:i w:val="false"/>
          <w:color w:val="000000"/>
          <w:sz w:val="28"/>
        </w:rPr>
        <w:t>
      9 – по иной деятельности;</w:t>
      </w:r>
    </w:p>
    <w:bookmarkEnd w:id="148"/>
    <w:bookmarkStart w:name="z159" w:id="149"/>
    <w:p>
      <w:pPr>
        <w:spacing w:after="0"/>
        <w:ind w:left="0"/>
        <w:jc w:val="both"/>
      </w:pPr>
      <w:r>
        <w:rPr>
          <w:rFonts w:ascii="Times New Roman"/>
          <w:b w:val="false"/>
          <w:i w:val="false"/>
          <w:color w:val="000000"/>
          <w:sz w:val="28"/>
        </w:rPr>
        <w:t>
      10 – по деятельности, по которой налогообложение осуществляется в общеустановленном порядке.</w:t>
      </w:r>
    </w:p>
    <w:bookmarkEnd w:id="149"/>
    <w:bookmarkStart w:name="z160" w:id="150"/>
    <w:p>
      <w:pPr>
        <w:spacing w:after="0"/>
        <w:ind w:left="0"/>
        <w:jc w:val="both"/>
      </w:pPr>
      <w:r>
        <w:rPr>
          <w:rFonts w:ascii="Times New Roman"/>
          <w:b w:val="false"/>
          <w:i w:val="false"/>
          <w:color w:val="000000"/>
          <w:sz w:val="28"/>
        </w:rPr>
        <w:t>
      18. В разделе "Совокупный годовой доход":</w:t>
      </w:r>
    </w:p>
    <w:bookmarkEnd w:id="150"/>
    <w:bookmarkStart w:name="z161" w:id="151"/>
    <w:p>
      <w:pPr>
        <w:spacing w:after="0"/>
        <w:ind w:left="0"/>
        <w:jc w:val="both"/>
      </w:pPr>
      <w:r>
        <w:rPr>
          <w:rFonts w:ascii="Times New Roman"/>
          <w:b w:val="false"/>
          <w:i w:val="false"/>
          <w:color w:val="000000"/>
          <w:sz w:val="28"/>
        </w:rPr>
        <w:t xml:space="preserve">
      1) в строке 100.01.001 указывается доход от реализации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Налогового кодекса, в том числе:</w:t>
      </w:r>
    </w:p>
    <w:bookmarkEnd w:id="151"/>
    <w:bookmarkStart w:name="z162" w:id="152"/>
    <w:p>
      <w:pPr>
        <w:spacing w:after="0"/>
        <w:ind w:left="0"/>
        <w:jc w:val="both"/>
      </w:pPr>
      <w:r>
        <w:rPr>
          <w:rFonts w:ascii="Times New Roman"/>
          <w:b w:val="false"/>
          <w:i w:val="false"/>
          <w:color w:val="000000"/>
          <w:sz w:val="28"/>
        </w:rPr>
        <w:t>
      в строке 100.01.001 I указывается доход от реализации товаров, работ, услуг;</w:t>
      </w:r>
    </w:p>
    <w:bookmarkEnd w:id="152"/>
    <w:bookmarkStart w:name="z163" w:id="153"/>
    <w:p>
      <w:pPr>
        <w:spacing w:after="0"/>
        <w:ind w:left="0"/>
        <w:jc w:val="both"/>
      </w:pPr>
      <w:r>
        <w:rPr>
          <w:rFonts w:ascii="Times New Roman"/>
          <w:b w:val="false"/>
          <w:i w:val="false"/>
          <w:color w:val="000000"/>
          <w:sz w:val="28"/>
        </w:rPr>
        <w:t>
      в строке 100.01.001 II указывается доход в виде вознаграждения по кредиту (займу, микрокредиту), операциям репо;</w:t>
      </w:r>
    </w:p>
    <w:bookmarkEnd w:id="153"/>
    <w:bookmarkStart w:name="z164" w:id="154"/>
    <w:p>
      <w:pPr>
        <w:spacing w:after="0"/>
        <w:ind w:left="0"/>
        <w:jc w:val="both"/>
      </w:pPr>
      <w:r>
        <w:rPr>
          <w:rFonts w:ascii="Times New Roman"/>
          <w:b w:val="false"/>
          <w:i w:val="false"/>
          <w:color w:val="000000"/>
          <w:sz w:val="28"/>
        </w:rPr>
        <w:t>
      в строке 100.01.001 III указывается доход в виде вознаграждения по передаче имущества в финансовый лизинг;</w:t>
      </w:r>
    </w:p>
    <w:bookmarkEnd w:id="154"/>
    <w:bookmarkStart w:name="z165" w:id="155"/>
    <w:p>
      <w:pPr>
        <w:spacing w:after="0"/>
        <w:ind w:left="0"/>
        <w:jc w:val="both"/>
      </w:pPr>
      <w:r>
        <w:rPr>
          <w:rFonts w:ascii="Times New Roman"/>
          <w:b w:val="false"/>
          <w:i w:val="false"/>
          <w:color w:val="000000"/>
          <w:sz w:val="28"/>
        </w:rPr>
        <w:t>
      в строке 100.01.001 IV указывается доход в виде роялти;</w:t>
      </w:r>
    </w:p>
    <w:bookmarkEnd w:id="155"/>
    <w:bookmarkStart w:name="z166" w:id="156"/>
    <w:p>
      <w:pPr>
        <w:spacing w:after="0"/>
        <w:ind w:left="0"/>
        <w:jc w:val="both"/>
      </w:pPr>
      <w:r>
        <w:rPr>
          <w:rFonts w:ascii="Times New Roman"/>
          <w:b w:val="false"/>
          <w:i w:val="false"/>
          <w:color w:val="000000"/>
          <w:sz w:val="28"/>
        </w:rPr>
        <w:t>
      в строке 100.01.001 V указывается доход от сдачи имущества в имущественный наем (аренду), кроме лизинга;</w:t>
      </w:r>
    </w:p>
    <w:bookmarkEnd w:id="156"/>
    <w:bookmarkStart w:name="z167" w:id="157"/>
    <w:p>
      <w:pPr>
        <w:spacing w:after="0"/>
        <w:ind w:left="0"/>
        <w:jc w:val="both"/>
      </w:pPr>
      <w:r>
        <w:rPr>
          <w:rFonts w:ascii="Times New Roman"/>
          <w:b w:val="false"/>
          <w:i w:val="false"/>
          <w:color w:val="000000"/>
          <w:sz w:val="28"/>
        </w:rPr>
        <w:t>
      в строке 100.01.001 VI указывается доход от осуществления совместной деятельности;</w:t>
      </w:r>
    </w:p>
    <w:bookmarkEnd w:id="157"/>
    <w:bookmarkStart w:name="z168" w:id="158"/>
    <w:p>
      <w:pPr>
        <w:spacing w:after="0"/>
        <w:ind w:left="0"/>
        <w:jc w:val="both"/>
      </w:pPr>
      <w:r>
        <w:rPr>
          <w:rFonts w:ascii="Times New Roman"/>
          <w:b w:val="false"/>
          <w:i w:val="false"/>
          <w:color w:val="000000"/>
          <w:sz w:val="28"/>
        </w:rPr>
        <w:t xml:space="preserve">
      2) в строке 100.01.002 указываются присужденные или признанные должником неустойки (штрафы, пени) в соответствии со </w:t>
      </w:r>
      <w:r>
        <w:rPr>
          <w:rFonts w:ascii="Times New Roman"/>
          <w:b w:val="false"/>
          <w:i w:val="false"/>
          <w:color w:val="000000"/>
          <w:sz w:val="28"/>
        </w:rPr>
        <w:t>статьей 240</w:t>
      </w:r>
      <w:r>
        <w:rPr>
          <w:rFonts w:ascii="Times New Roman"/>
          <w:b w:val="false"/>
          <w:i w:val="false"/>
          <w:color w:val="000000"/>
          <w:sz w:val="28"/>
        </w:rPr>
        <w:t xml:space="preserve"> Налогового кодекса;</w:t>
      </w:r>
    </w:p>
    <w:bookmarkEnd w:id="158"/>
    <w:bookmarkStart w:name="z169" w:id="159"/>
    <w:p>
      <w:pPr>
        <w:spacing w:after="0"/>
        <w:ind w:left="0"/>
        <w:jc w:val="both"/>
      </w:pPr>
      <w:r>
        <w:rPr>
          <w:rFonts w:ascii="Times New Roman"/>
          <w:b w:val="false"/>
          <w:i w:val="false"/>
          <w:color w:val="000000"/>
          <w:sz w:val="28"/>
        </w:rPr>
        <w:t xml:space="preserve">
      3) в строке 100.01.003 указывается доход по сомнительным обязательствам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 в том числе:</w:t>
      </w:r>
    </w:p>
    <w:bookmarkEnd w:id="159"/>
    <w:bookmarkStart w:name="z170" w:id="160"/>
    <w:p>
      <w:pPr>
        <w:spacing w:after="0"/>
        <w:ind w:left="0"/>
        <w:jc w:val="both"/>
      </w:pPr>
      <w:r>
        <w:rPr>
          <w:rFonts w:ascii="Times New Roman"/>
          <w:b w:val="false"/>
          <w:i w:val="false"/>
          <w:color w:val="000000"/>
          <w:sz w:val="28"/>
        </w:rPr>
        <w:t>
      в строке 100.01.003 I указывается доход по сомнительным обязательствам, возникшим по договорам кредите (займа, микрокредита);</w:t>
      </w:r>
    </w:p>
    <w:bookmarkEnd w:id="160"/>
    <w:bookmarkStart w:name="z171" w:id="161"/>
    <w:p>
      <w:pPr>
        <w:spacing w:after="0"/>
        <w:ind w:left="0"/>
        <w:jc w:val="both"/>
      </w:pPr>
      <w:r>
        <w:rPr>
          <w:rFonts w:ascii="Times New Roman"/>
          <w:b w:val="false"/>
          <w:i w:val="false"/>
          <w:color w:val="000000"/>
          <w:sz w:val="28"/>
        </w:rPr>
        <w:t>
      в строке 100.01.003 II указывается доход по сомнительным обязательствам, возникшим по договорам лизинга;</w:t>
      </w:r>
    </w:p>
    <w:bookmarkEnd w:id="161"/>
    <w:bookmarkStart w:name="z172" w:id="162"/>
    <w:p>
      <w:pPr>
        <w:spacing w:after="0"/>
        <w:ind w:left="0"/>
        <w:jc w:val="both"/>
      </w:pPr>
      <w:r>
        <w:rPr>
          <w:rFonts w:ascii="Times New Roman"/>
          <w:b w:val="false"/>
          <w:i w:val="false"/>
          <w:color w:val="000000"/>
          <w:sz w:val="28"/>
        </w:rPr>
        <w:t>
      в строке 100.01.003 III указывается доход по сомнительным обязательствам, возникшим по начисленным доходам работника;</w:t>
      </w:r>
    </w:p>
    <w:bookmarkEnd w:id="162"/>
    <w:bookmarkStart w:name="z173" w:id="163"/>
    <w:p>
      <w:pPr>
        <w:spacing w:after="0"/>
        <w:ind w:left="0"/>
        <w:jc w:val="both"/>
      </w:pPr>
      <w:r>
        <w:rPr>
          <w:rFonts w:ascii="Times New Roman"/>
          <w:b w:val="false"/>
          <w:i w:val="false"/>
          <w:color w:val="000000"/>
          <w:sz w:val="28"/>
        </w:rPr>
        <w:t>
      в строке 100.01.003 IV указывается доход по сомнительным обязательствам, не указанным в строках 100.01.003 I-100.01.003 III;</w:t>
      </w:r>
    </w:p>
    <w:bookmarkEnd w:id="163"/>
    <w:bookmarkStart w:name="z174" w:id="164"/>
    <w:p>
      <w:pPr>
        <w:spacing w:after="0"/>
        <w:ind w:left="0"/>
        <w:jc w:val="both"/>
      </w:pPr>
      <w:r>
        <w:rPr>
          <w:rFonts w:ascii="Times New Roman"/>
          <w:b w:val="false"/>
          <w:i w:val="false"/>
          <w:color w:val="000000"/>
          <w:sz w:val="28"/>
        </w:rPr>
        <w:t xml:space="preserve">
      4) в строке 100.01.004 указывается доход от списания обязательств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в том числе:</w:t>
      </w:r>
    </w:p>
    <w:bookmarkEnd w:id="164"/>
    <w:bookmarkStart w:name="z175" w:id="165"/>
    <w:p>
      <w:pPr>
        <w:spacing w:after="0"/>
        <w:ind w:left="0"/>
        <w:jc w:val="both"/>
      </w:pPr>
      <w:r>
        <w:rPr>
          <w:rFonts w:ascii="Times New Roman"/>
          <w:b w:val="false"/>
          <w:i w:val="false"/>
          <w:color w:val="000000"/>
          <w:sz w:val="28"/>
        </w:rPr>
        <w:t>
      в строке 100.01.004 I указывается обязательство, по которому прекращено требование к налогоплательщику о его исполнении;</w:t>
      </w:r>
    </w:p>
    <w:bookmarkEnd w:id="165"/>
    <w:bookmarkStart w:name="z176" w:id="166"/>
    <w:p>
      <w:pPr>
        <w:spacing w:after="0"/>
        <w:ind w:left="0"/>
        <w:jc w:val="both"/>
      </w:pPr>
      <w:r>
        <w:rPr>
          <w:rFonts w:ascii="Times New Roman"/>
          <w:b w:val="false"/>
          <w:i w:val="false"/>
          <w:color w:val="000000"/>
          <w:sz w:val="28"/>
        </w:rPr>
        <w:t>
      в строке 100.01.004 II указывается не востребованное кредитором обязательство;</w:t>
      </w:r>
    </w:p>
    <w:bookmarkEnd w:id="166"/>
    <w:bookmarkStart w:name="z177" w:id="167"/>
    <w:p>
      <w:pPr>
        <w:spacing w:after="0"/>
        <w:ind w:left="0"/>
        <w:jc w:val="both"/>
      </w:pPr>
      <w:r>
        <w:rPr>
          <w:rFonts w:ascii="Times New Roman"/>
          <w:b w:val="false"/>
          <w:i w:val="false"/>
          <w:color w:val="000000"/>
          <w:sz w:val="28"/>
        </w:rPr>
        <w:t>
      в строке 100.01.004 III указывается обязательство, по которому в налоговом периоде истек срок исковой давности, установленный законами Республики Казахстан;</w:t>
      </w:r>
    </w:p>
    <w:bookmarkEnd w:id="167"/>
    <w:bookmarkStart w:name="z178" w:id="168"/>
    <w:p>
      <w:pPr>
        <w:spacing w:after="0"/>
        <w:ind w:left="0"/>
        <w:jc w:val="both"/>
      </w:pPr>
      <w:r>
        <w:rPr>
          <w:rFonts w:ascii="Times New Roman"/>
          <w:b w:val="false"/>
          <w:i w:val="false"/>
          <w:color w:val="000000"/>
          <w:sz w:val="28"/>
        </w:rPr>
        <w:t>
      в строке 100.01.004 IV указывается обязательство, исполнение которого кредитор не вправе требовать на основании вступившего в законную силу решения суда;</w:t>
      </w:r>
    </w:p>
    <w:bookmarkEnd w:id="168"/>
    <w:bookmarkStart w:name="z179" w:id="169"/>
    <w:p>
      <w:pPr>
        <w:spacing w:after="0"/>
        <w:ind w:left="0"/>
        <w:jc w:val="both"/>
      </w:pPr>
      <w:r>
        <w:rPr>
          <w:rFonts w:ascii="Times New Roman"/>
          <w:b w:val="false"/>
          <w:i w:val="false"/>
          <w:color w:val="000000"/>
          <w:sz w:val="28"/>
        </w:rPr>
        <w:t xml:space="preserve">
      5) в строке 100.01.005 указывается доход от уступки права требования в соответствии со </w:t>
      </w:r>
      <w:r>
        <w:rPr>
          <w:rFonts w:ascii="Times New Roman"/>
          <w:b w:val="false"/>
          <w:i w:val="false"/>
          <w:color w:val="000000"/>
          <w:sz w:val="28"/>
        </w:rPr>
        <w:t>статьей 243</w:t>
      </w:r>
      <w:r>
        <w:rPr>
          <w:rFonts w:ascii="Times New Roman"/>
          <w:b w:val="false"/>
          <w:i w:val="false"/>
          <w:color w:val="000000"/>
          <w:sz w:val="28"/>
        </w:rPr>
        <w:t xml:space="preserve"> Налогового кодекса, в том числе:</w:t>
      </w:r>
    </w:p>
    <w:bookmarkEnd w:id="169"/>
    <w:bookmarkStart w:name="z180" w:id="170"/>
    <w:p>
      <w:pPr>
        <w:spacing w:after="0"/>
        <w:ind w:left="0"/>
        <w:jc w:val="both"/>
      </w:pPr>
      <w:r>
        <w:rPr>
          <w:rFonts w:ascii="Times New Roman"/>
          <w:b w:val="false"/>
          <w:i w:val="false"/>
          <w:color w:val="000000"/>
          <w:sz w:val="28"/>
        </w:rPr>
        <w:t>
      в строке 100.01.005 I указывается доход от уступки права требования по приобретенному праву требования;</w:t>
      </w:r>
    </w:p>
    <w:bookmarkEnd w:id="170"/>
    <w:bookmarkStart w:name="z181" w:id="171"/>
    <w:p>
      <w:pPr>
        <w:spacing w:after="0"/>
        <w:ind w:left="0"/>
        <w:jc w:val="both"/>
      </w:pPr>
      <w:r>
        <w:rPr>
          <w:rFonts w:ascii="Times New Roman"/>
          <w:b w:val="false"/>
          <w:i w:val="false"/>
          <w:color w:val="000000"/>
          <w:sz w:val="28"/>
        </w:rPr>
        <w:t>
      в строке 100.01.005 II указывается доход от уступки права требования по уступленному праву требования;</w:t>
      </w:r>
    </w:p>
    <w:bookmarkEnd w:id="171"/>
    <w:bookmarkStart w:name="z182" w:id="172"/>
    <w:p>
      <w:pPr>
        <w:spacing w:after="0"/>
        <w:ind w:left="0"/>
        <w:jc w:val="both"/>
      </w:pPr>
      <w:r>
        <w:rPr>
          <w:rFonts w:ascii="Times New Roman"/>
          <w:b w:val="false"/>
          <w:i w:val="false"/>
          <w:color w:val="000000"/>
          <w:sz w:val="28"/>
        </w:rPr>
        <w:t xml:space="preserve">
      6) в строке 100.01.006 указывается доход от выбытия фиксированных активов, определяемый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Налогового кодекса; </w:t>
      </w:r>
    </w:p>
    <w:bookmarkEnd w:id="172"/>
    <w:bookmarkStart w:name="z183" w:id="173"/>
    <w:p>
      <w:pPr>
        <w:spacing w:after="0"/>
        <w:ind w:left="0"/>
        <w:jc w:val="both"/>
      </w:pPr>
      <w:r>
        <w:rPr>
          <w:rFonts w:ascii="Times New Roman"/>
          <w:b w:val="false"/>
          <w:i w:val="false"/>
          <w:color w:val="000000"/>
          <w:sz w:val="28"/>
        </w:rPr>
        <w:t xml:space="preserve">
      7) в строке 100.01.007 указываются полученные компенсации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 в том числе: </w:t>
      </w:r>
    </w:p>
    <w:bookmarkEnd w:id="173"/>
    <w:bookmarkStart w:name="z184" w:id="174"/>
    <w:p>
      <w:pPr>
        <w:spacing w:after="0"/>
        <w:ind w:left="0"/>
        <w:jc w:val="both"/>
      </w:pPr>
      <w:r>
        <w:rPr>
          <w:rFonts w:ascii="Times New Roman"/>
          <w:b w:val="false"/>
          <w:i w:val="false"/>
          <w:color w:val="000000"/>
          <w:sz w:val="28"/>
        </w:rPr>
        <w:t xml:space="preserve">
      в строке 100.01.007 I указывается виды и размер компенсаций; </w:t>
      </w:r>
    </w:p>
    <w:bookmarkEnd w:id="174"/>
    <w:bookmarkStart w:name="z185" w:id="175"/>
    <w:p>
      <w:pPr>
        <w:spacing w:after="0"/>
        <w:ind w:left="0"/>
        <w:jc w:val="both"/>
      </w:pPr>
      <w:r>
        <w:rPr>
          <w:rFonts w:ascii="Times New Roman"/>
          <w:b w:val="false"/>
          <w:i w:val="false"/>
          <w:color w:val="000000"/>
          <w:sz w:val="28"/>
        </w:rPr>
        <w:t xml:space="preserve">
      8) в строке 100.01.008 указывается доход в виде безвозмездно полученного имущества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175"/>
    <w:bookmarkStart w:name="z186" w:id="176"/>
    <w:p>
      <w:pPr>
        <w:spacing w:after="0"/>
        <w:ind w:left="0"/>
        <w:jc w:val="both"/>
      </w:pPr>
      <w:r>
        <w:rPr>
          <w:rFonts w:ascii="Times New Roman"/>
          <w:b w:val="false"/>
          <w:i w:val="false"/>
          <w:color w:val="000000"/>
          <w:sz w:val="28"/>
        </w:rPr>
        <w:t xml:space="preserve">
      9) в строке 100.01.009 указывается доход от продажи предприятия как имущественного комплекса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176"/>
    <w:bookmarkStart w:name="z187" w:id="177"/>
    <w:p>
      <w:pPr>
        <w:spacing w:after="0"/>
        <w:ind w:left="0"/>
        <w:jc w:val="both"/>
      </w:pPr>
      <w:r>
        <w:rPr>
          <w:rFonts w:ascii="Times New Roman"/>
          <w:b w:val="false"/>
          <w:i w:val="false"/>
          <w:color w:val="000000"/>
          <w:sz w:val="28"/>
        </w:rPr>
        <w:t xml:space="preserve">
      10) в строке 100.01.010 указывается положительная разница при применении нового метода оценки запасов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177"/>
    <w:bookmarkStart w:name="z188" w:id="178"/>
    <w:p>
      <w:pPr>
        <w:spacing w:after="0"/>
        <w:ind w:left="0"/>
        <w:jc w:val="both"/>
      </w:pPr>
      <w:r>
        <w:rPr>
          <w:rFonts w:ascii="Times New Roman"/>
          <w:b w:val="false"/>
          <w:i w:val="false"/>
          <w:color w:val="000000"/>
          <w:sz w:val="28"/>
        </w:rPr>
        <w:t xml:space="preserve">
      11) в строке 100.01.011 указывается доход от нецелевого использования средств ликвидационного фонда захоронения отходов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Налогового кодекса;</w:t>
      </w:r>
    </w:p>
    <w:bookmarkEnd w:id="178"/>
    <w:bookmarkStart w:name="z189" w:id="179"/>
    <w:p>
      <w:pPr>
        <w:spacing w:after="0"/>
        <w:ind w:left="0"/>
        <w:jc w:val="both"/>
      </w:pPr>
      <w:r>
        <w:rPr>
          <w:rFonts w:ascii="Times New Roman"/>
          <w:b w:val="false"/>
          <w:i w:val="false"/>
          <w:color w:val="000000"/>
          <w:sz w:val="28"/>
        </w:rPr>
        <w:t xml:space="preserve">
      12) в строке 100.01.012 указывается доход от прироста стоимости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Налогового кодекса, в том числе: </w:t>
      </w:r>
    </w:p>
    <w:bookmarkEnd w:id="179"/>
    <w:bookmarkStart w:name="z190" w:id="180"/>
    <w:p>
      <w:pPr>
        <w:spacing w:after="0"/>
        <w:ind w:left="0"/>
        <w:jc w:val="both"/>
      </w:pPr>
      <w:r>
        <w:rPr>
          <w:rFonts w:ascii="Times New Roman"/>
          <w:b w:val="false"/>
          <w:i w:val="false"/>
          <w:color w:val="000000"/>
          <w:sz w:val="28"/>
        </w:rPr>
        <w:t xml:space="preserve">
      в строке 100.01.012 I указывается доход от прироста стоимости по земельным участкам в соответствии со </w:t>
      </w:r>
      <w:r>
        <w:rPr>
          <w:rFonts w:ascii="Times New Roman"/>
          <w:b w:val="false"/>
          <w:i w:val="false"/>
          <w:color w:val="000000"/>
          <w:sz w:val="28"/>
        </w:rPr>
        <w:t>статьей 254</w:t>
      </w:r>
      <w:r>
        <w:rPr>
          <w:rFonts w:ascii="Times New Roman"/>
          <w:b w:val="false"/>
          <w:i w:val="false"/>
          <w:color w:val="000000"/>
          <w:sz w:val="28"/>
        </w:rPr>
        <w:t xml:space="preserve"> Налогового кодекса;</w:t>
      </w:r>
    </w:p>
    <w:bookmarkEnd w:id="180"/>
    <w:bookmarkStart w:name="z191" w:id="181"/>
    <w:p>
      <w:pPr>
        <w:spacing w:after="0"/>
        <w:ind w:left="0"/>
        <w:jc w:val="both"/>
      </w:pPr>
      <w:r>
        <w:rPr>
          <w:rFonts w:ascii="Times New Roman"/>
          <w:b w:val="false"/>
          <w:i w:val="false"/>
          <w:color w:val="000000"/>
          <w:sz w:val="28"/>
        </w:rPr>
        <w:t>
      в строке 100.01.012 II доход от прироста стоимости по инвестиционному золоту в соответствии со статьей 254 Налогового кодекса;</w:t>
      </w:r>
    </w:p>
    <w:bookmarkEnd w:id="181"/>
    <w:bookmarkStart w:name="z192" w:id="182"/>
    <w:p>
      <w:pPr>
        <w:spacing w:after="0"/>
        <w:ind w:left="0"/>
        <w:jc w:val="both"/>
      </w:pPr>
      <w:r>
        <w:rPr>
          <w:rFonts w:ascii="Times New Roman"/>
          <w:b w:val="false"/>
          <w:i w:val="false"/>
          <w:color w:val="000000"/>
          <w:sz w:val="28"/>
        </w:rPr>
        <w:t xml:space="preserve">
      в строке 100.01.012 III указывается доход от прироста стоимости по ценным бумагам в соответствии со </w:t>
      </w:r>
      <w:r>
        <w:rPr>
          <w:rFonts w:ascii="Times New Roman"/>
          <w:b w:val="false"/>
          <w:i w:val="false"/>
          <w:color w:val="000000"/>
          <w:sz w:val="28"/>
        </w:rPr>
        <w:t>статьей 252</w:t>
      </w:r>
      <w:r>
        <w:rPr>
          <w:rFonts w:ascii="Times New Roman"/>
          <w:b w:val="false"/>
          <w:i w:val="false"/>
          <w:color w:val="000000"/>
          <w:sz w:val="28"/>
        </w:rPr>
        <w:t xml:space="preserve"> Налогового кодекса;</w:t>
      </w:r>
    </w:p>
    <w:bookmarkEnd w:id="182"/>
    <w:bookmarkStart w:name="z193" w:id="183"/>
    <w:p>
      <w:pPr>
        <w:spacing w:after="0"/>
        <w:ind w:left="0"/>
        <w:jc w:val="both"/>
      </w:pPr>
      <w:r>
        <w:rPr>
          <w:rFonts w:ascii="Times New Roman"/>
          <w:b w:val="false"/>
          <w:i w:val="false"/>
          <w:color w:val="000000"/>
          <w:sz w:val="28"/>
        </w:rPr>
        <w:t>
      в строке 100.01.012 III А указывается вид ценной бумаги;</w:t>
      </w:r>
    </w:p>
    <w:bookmarkEnd w:id="183"/>
    <w:bookmarkStart w:name="z194" w:id="184"/>
    <w:p>
      <w:pPr>
        <w:spacing w:after="0"/>
        <w:ind w:left="0"/>
        <w:jc w:val="both"/>
      </w:pPr>
      <w:r>
        <w:rPr>
          <w:rFonts w:ascii="Times New Roman"/>
          <w:b w:val="false"/>
          <w:i w:val="false"/>
          <w:color w:val="000000"/>
          <w:sz w:val="28"/>
        </w:rPr>
        <w:t>
      в строке 100.01.012 IV указывается доход от прироста стоимости по доле участия в соответствии со статьей 251 Налогового кодекса;</w:t>
      </w:r>
    </w:p>
    <w:bookmarkEnd w:id="184"/>
    <w:bookmarkStart w:name="z195" w:id="185"/>
    <w:p>
      <w:pPr>
        <w:spacing w:after="0"/>
        <w:ind w:left="0"/>
        <w:jc w:val="both"/>
      </w:pPr>
      <w:r>
        <w:rPr>
          <w:rFonts w:ascii="Times New Roman"/>
          <w:b w:val="false"/>
          <w:i w:val="false"/>
          <w:color w:val="000000"/>
          <w:sz w:val="28"/>
        </w:rPr>
        <w:t>
      в строке 100.01.012 V указывается доход от прироста стоимости объектам незавершенного строительства в соответствии со статьей 254 Налогового кодекса;</w:t>
      </w:r>
    </w:p>
    <w:bookmarkEnd w:id="185"/>
    <w:bookmarkStart w:name="z196" w:id="186"/>
    <w:p>
      <w:pPr>
        <w:spacing w:after="0"/>
        <w:ind w:left="0"/>
        <w:jc w:val="both"/>
      </w:pPr>
      <w:r>
        <w:rPr>
          <w:rFonts w:ascii="Times New Roman"/>
          <w:b w:val="false"/>
          <w:i w:val="false"/>
          <w:color w:val="000000"/>
          <w:sz w:val="28"/>
        </w:rPr>
        <w:t>
      в строке 100.01.012 VI доход от прироста стоимости по неустановленным машинам и оборудованию в соответствии со статьей 254 Налогового кодекса;</w:t>
      </w:r>
    </w:p>
    <w:bookmarkEnd w:id="186"/>
    <w:bookmarkStart w:name="z197" w:id="187"/>
    <w:p>
      <w:pPr>
        <w:spacing w:after="0"/>
        <w:ind w:left="0"/>
        <w:jc w:val="both"/>
      </w:pPr>
      <w:r>
        <w:rPr>
          <w:rFonts w:ascii="Times New Roman"/>
          <w:b w:val="false"/>
          <w:i w:val="false"/>
          <w:color w:val="000000"/>
          <w:sz w:val="28"/>
        </w:rPr>
        <w:t>
      в строке 100.01.012 VII доход от прироста стоимости по активам со сроком службы более 1 года, не относимые к фиксированным активам, запасам или цифровым активам (в том числе долгосрочным активам, предназначенным для продажи) в соответствии со статьей 254 Налогового кодекса;</w:t>
      </w:r>
    </w:p>
    <w:bookmarkEnd w:id="187"/>
    <w:bookmarkStart w:name="z198" w:id="188"/>
    <w:p>
      <w:pPr>
        <w:spacing w:after="0"/>
        <w:ind w:left="0"/>
        <w:jc w:val="both"/>
      </w:pPr>
      <w:r>
        <w:rPr>
          <w:rFonts w:ascii="Times New Roman"/>
          <w:b w:val="false"/>
          <w:i w:val="false"/>
          <w:color w:val="000000"/>
          <w:sz w:val="28"/>
        </w:rPr>
        <w:t xml:space="preserve">
      в строке 100.01.012 VIII доход от прироста стоимости по прочим активам, не подлежащим амортизации, в соответствии со статьей 254 Налогового кодекса; </w:t>
      </w:r>
    </w:p>
    <w:bookmarkEnd w:id="188"/>
    <w:bookmarkStart w:name="z199" w:id="189"/>
    <w:p>
      <w:pPr>
        <w:spacing w:after="0"/>
        <w:ind w:left="0"/>
        <w:jc w:val="both"/>
      </w:pPr>
      <w:r>
        <w:rPr>
          <w:rFonts w:ascii="Times New Roman"/>
          <w:b w:val="false"/>
          <w:i w:val="false"/>
          <w:color w:val="000000"/>
          <w:sz w:val="28"/>
        </w:rPr>
        <w:t xml:space="preserve">
      в строке 100.01.012 IХ доход от прироста стоимости по активам, стоимость которых полностью отнесена на вычеты,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Налогового кодекса;</w:t>
      </w:r>
    </w:p>
    <w:bookmarkEnd w:id="189"/>
    <w:bookmarkStart w:name="z200" w:id="190"/>
    <w:p>
      <w:pPr>
        <w:spacing w:after="0"/>
        <w:ind w:left="0"/>
        <w:jc w:val="both"/>
      </w:pPr>
      <w:r>
        <w:rPr>
          <w:rFonts w:ascii="Times New Roman"/>
          <w:b w:val="false"/>
          <w:i w:val="false"/>
          <w:color w:val="000000"/>
          <w:sz w:val="28"/>
        </w:rPr>
        <w:t>
      13) в строке 100.01.013 указывается доход по производным финансовым инструментам в соответствии с главой 27 Налогового кодекса, в том числе:</w:t>
      </w:r>
    </w:p>
    <w:bookmarkEnd w:id="190"/>
    <w:bookmarkStart w:name="z201" w:id="191"/>
    <w:p>
      <w:pPr>
        <w:spacing w:after="0"/>
        <w:ind w:left="0"/>
        <w:jc w:val="both"/>
      </w:pPr>
      <w:r>
        <w:rPr>
          <w:rFonts w:ascii="Times New Roman"/>
          <w:b w:val="false"/>
          <w:i w:val="false"/>
          <w:color w:val="000000"/>
          <w:sz w:val="28"/>
        </w:rPr>
        <w:t>
      в строке 100.01.013 I указывается доход по производным финансовым инструментам, используемым в целях хеджирования;</w:t>
      </w:r>
    </w:p>
    <w:bookmarkEnd w:id="191"/>
    <w:bookmarkStart w:name="z202" w:id="192"/>
    <w:p>
      <w:pPr>
        <w:spacing w:after="0"/>
        <w:ind w:left="0"/>
        <w:jc w:val="both"/>
      </w:pPr>
      <w:r>
        <w:rPr>
          <w:rFonts w:ascii="Times New Roman"/>
          <w:b w:val="false"/>
          <w:i w:val="false"/>
          <w:color w:val="000000"/>
          <w:sz w:val="28"/>
        </w:rPr>
        <w:t>
      в строке 100.01.013 II указывается доход по производным финансовым инструментам, используемым в целях поставки базового актива;</w:t>
      </w:r>
    </w:p>
    <w:bookmarkEnd w:id="192"/>
    <w:bookmarkStart w:name="z203" w:id="193"/>
    <w:p>
      <w:pPr>
        <w:spacing w:after="0"/>
        <w:ind w:left="0"/>
        <w:jc w:val="both"/>
      </w:pPr>
      <w:r>
        <w:rPr>
          <w:rFonts w:ascii="Times New Roman"/>
          <w:b w:val="false"/>
          <w:i w:val="false"/>
          <w:color w:val="000000"/>
          <w:sz w:val="28"/>
        </w:rPr>
        <w:t>
      в строке 100.01.013 III указывается доход по производным финансовым инструментам, используемым в иных целях;</w:t>
      </w:r>
    </w:p>
    <w:bookmarkEnd w:id="193"/>
    <w:bookmarkStart w:name="z204" w:id="194"/>
    <w:p>
      <w:pPr>
        <w:spacing w:after="0"/>
        <w:ind w:left="0"/>
        <w:jc w:val="both"/>
      </w:pPr>
      <w:r>
        <w:rPr>
          <w:rFonts w:ascii="Times New Roman"/>
          <w:b w:val="false"/>
          <w:i w:val="false"/>
          <w:color w:val="000000"/>
          <w:sz w:val="28"/>
        </w:rPr>
        <w:t>
      14) в строке 100.01.014 указывается доход по долгосрочному контракту, в том числе:</w:t>
      </w:r>
    </w:p>
    <w:bookmarkEnd w:id="194"/>
    <w:bookmarkStart w:name="z205" w:id="195"/>
    <w:p>
      <w:pPr>
        <w:spacing w:after="0"/>
        <w:ind w:left="0"/>
        <w:jc w:val="both"/>
      </w:pPr>
      <w:r>
        <w:rPr>
          <w:rFonts w:ascii="Times New Roman"/>
          <w:b w:val="false"/>
          <w:i w:val="false"/>
          <w:color w:val="000000"/>
          <w:sz w:val="28"/>
        </w:rPr>
        <w:t>
      в строке 100.01.014 I указывается доход по долгосрочному контракту при применении фактического метода в соответствии со статьей 295 Налогового кодекса;</w:t>
      </w:r>
    </w:p>
    <w:bookmarkEnd w:id="195"/>
    <w:bookmarkStart w:name="z206" w:id="196"/>
    <w:p>
      <w:pPr>
        <w:spacing w:after="0"/>
        <w:ind w:left="0"/>
        <w:jc w:val="both"/>
      </w:pPr>
      <w:r>
        <w:rPr>
          <w:rFonts w:ascii="Times New Roman"/>
          <w:b w:val="false"/>
          <w:i w:val="false"/>
          <w:color w:val="000000"/>
          <w:sz w:val="28"/>
        </w:rPr>
        <w:t xml:space="preserve">
      в строке 100.01.014 II указывается доход по долгосрочному контракту при применении метода завершения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w:t>
      </w:r>
    </w:p>
    <w:bookmarkEnd w:id="196"/>
    <w:bookmarkStart w:name="z207" w:id="197"/>
    <w:p>
      <w:pPr>
        <w:spacing w:after="0"/>
        <w:ind w:left="0"/>
        <w:jc w:val="both"/>
      </w:pPr>
      <w:r>
        <w:rPr>
          <w:rFonts w:ascii="Times New Roman"/>
          <w:b w:val="false"/>
          <w:i w:val="false"/>
          <w:color w:val="000000"/>
          <w:sz w:val="28"/>
        </w:rPr>
        <w:t>
      15) в строке 100.01.015 указывается доход лиц, осуществляющих финансовую деятельность, в том числе:</w:t>
      </w:r>
    </w:p>
    <w:bookmarkEnd w:id="197"/>
    <w:bookmarkStart w:name="z208" w:id="198"/>
    <w:p>
      <w:pPr>
        <w:spacing w:after="0"/>
        <w:ind w:left="0"/>
        <w:jc w:val="both"/>
      </w:pPr>
      <w:r>
        <w:rPr>
          <w:rFonts w:ascii="Times New Roman"/>
          <w:b w:val="false"/>
          <w:i w:val="false"/>
          <w:color w:val="000000"/>
          <w:sz w:val="28"/>
        </w:rPr>
        <w:t xml:space="preserve">
      в строке 100.01.015 I указывается доход страховой, перестраховочной организации по договорам страхования, перестрахования в соответствии со </w:t>
      </w:r>
      <w:r>
        <w:rPr>
          <w:rFonts w:ascii="Times New Roman"/>
          <w:b w:val="false"/>
          <w:i w:val="false"/>
          <w:color w:val="000000"/>
          <w:sz w:val="28"/>
        </w:rPr>
        <w:t>статьей 319</w:t>
      </w:r>
      <w:r>
        <w:rPr>
          <w:rFonts w:ascii="Times New Roman"/>
          <w:b w:val="false"/>
          <w:i w:val="false"/>
          <w:color w:val="000000"/>
          <w:sz w:val="28"/>
        </w:rPr>
        <w:t xml:space="preserve"> Налогового кодекса;</w:t>
      </w:r>
    </w:p>
    <w:bookmarkEnd w:id="198"/>
    <w:bookmarkStart w:name="z209" w:id="199"/>
    <w:p>
      <w:pPr>
        <w:spacing w:after="0"/>
        <w:ind w:left="0"/>
        <w:jc w:val="both"/>
      </w:pPr>
      <w:r>
        <w:rPr>
          <w:rFonts w:ascii="Times New Roman"/>
          <w:b w:val="false"/>
          <w:i w:val="false"/>
          <w:color w:val="000000"/>
          <w:sz w:val="28"/>
        </w:rPr>
        <w:t xml:space="preserve">
      в строке 100.01.015 II указывается доход от снижения размеров провизий (резервов) в соответствии со </w:t>
      </w:r>
      <w:r>
        <w:rPr>
          <w:rFonts w:ascii="Times New Roman"/>
          <w:b w:val="false"/>
          <w:i w:val="false"/>
          <w:color w:val="000000"/>
          <w:sz w:val="28"/>
        </w:rPr>
        <w:t>статьей 320</w:t>
      </w:r>
      <w:r>
        <w:rPr>
          <w:rFonts w:ascii="Times New Roman"/>
          <w:b w:val="false"/>
          <w:i w:val="false"/>
          <w:color w:val="000000"/>
          <w:sz w:val="28"/>
        </w:rPr>
        <w:t xml:space="preserve"> Налогового кодекса;</w:t>
      </w:r>
    </w:p>
    <w:bookmarkEnd w:id="199"/>
    <w:bookmarkStart w:name="z210" w:id="200"/>
    <w:p>
      <w:pPr>
        <w:spacing w:after="0"/>
        <w:ind w:left="0"/>
        <w:jc w:val="both"/>
      </w:pPr>
      <w:r>
        <w:rPr>
          <w:rFonts w:ascii="Times New Roman"/>
          <w:b w:val="false"/>
          <w:i w:val="false"/>
          <w:color w:val="000000"/>
          <w:sz w:val="28"/>
        </w:rPr>
        <w:t xml:space="preserve">
      в строке 100.01.015 III указывается доход от уступки права требования лицами, осуществляющими финансовую деятельность в соответствии со </w:t>
      </w:r>
      <w:r>
        <w:rPr>
          <w:rFonts w:ascii="Times New Roman"/>
          <w:b w:val="false"/>
          <w:i w:val="false"/>
          <w:color w:val="000000"/>
          <w:sz w:val="28"/>
        </w:rPr>
        <w:t>статьей 321</w:t>
      </w:r>
      <w:r>
        <w:rPr>
          <w:rFonts w:ascii="Times New Roman"/>
          <w:b w:val="false"/>
          <w:i w:val="false"/>
          <w:color w:val="000000"/>
          <w:sz w:val="28"/>
        </w:rPr>
        <w:t xml:space="preserve"> Налогового кодекса;</w:t>
      </w:r>
    </w:p>
    <w:bookmarkEnd w:id="200"/>
    <w:bookmarkStart w:name="z211" w:id="201"/>
    <w:p>
      <w:pPr>
        <w:spacing w:after="0"/>
        <w:ind w:left="0"/>
        <w:jc w:val="both"/>
      </w:pPr>
      <w:r>
        <w:rPr>
          <w:rFonts w:ascii="Times New Roman"/>
          <w:b w:val="false"/>
          <w:i w:val="false"/>
          <w:color w:val="000000"/>
          <w:sz w:val="28"/>
        </w:rPr>
        <w:t>
      16) в строке 100.01.016 указывается доход лиц, осуществляющих операции с цифровыми активами с главой 31 Налогового кодекса, в том числе:</w:t>
      </w:r>
    </w:p>
    <w:bookmarkEnd w:id="201"/>
    <w:bookmarkStart w:name="z212" w:id="202"/>
    <w:p>
      <w:pPr>
        <w:spacing w:after="0"/>
        <w:ind w:left="0"/>
        <w:jc w:val="both"/>
      </w:pPr>
      <w:r>
        <w:rPr>
          <w:rFonts w:ascii="Times New Roman"/>
          <w:b w:val="false"/>
          <w:i w:val="false"/>
          <w:color w:val="000000"/>
          <w:sz w:val="28"/>
        </w:rPr>
        <w:t>
      в строке 100.01.016 I указывается доход лица, осуществляющий цифровой майнинг;</w:t>
      </w:r>
    </w:p>
    <w:bookmarkEnd w:id="202"/>
    <w:bookmarkStart w:name="z213" w:id="203"/>
    <w:p>
      <w:pPr>
        <w:spacing w:after="0"/>
        <w:ind w:left="0"/>
        <w:jc w:val="both"/>
      </w:pPr>
      <w:r>
        <w:rPr>
          <w:rFonts w:ascii="Times New Roman"/>
          <w:b w:val="false"/>
          <w:i w:val="false"/>
          <w:color w:val="000000"/>
          <w:sz w:val="28"/>
        </w:rPr>
        <w:t>
      в строке 100.01.016 II указывается доход цифрового майнингово пула;</w:t>
      </w:r>
    </w:p>
    <w:bookmarkEnd w:id="203"/>
    <w:bookmarkStart w:name="z214" w:id="204"/>
    <w:p>
      <w:pPr>
        <w:spacing w:after="0"/>
        <w:ind w:left="0"/>
        <w:jc w:val="both"/>
      </w:pPr>
      <w:r>
        <w:rPr>
          <w:rFonts w:ascii="Times New Roman"/>
          <w:b w:val="false"/>
          <w:i w:val="false"/>
          <w:color w:val="000000"/>
          <w:sz w:val="28"/>
        </w:rPr>
        <w:t>
      в строке 100.01.016 III указывается доход биржи цифровых активов;</w:t>
      </w:r>
    </w:p>
    <w:bookmarkEnd w:id="204"/>
    <w:bookmarkStart w:name="z215" w:id="205"/>
    <w:p>
      <w:pPr>
        <w:spacing w:after="0"/>
        <w:ind w:left="0"/>
        <w:jc w:val="both"/>
      </w:pPr>
      <w:r>
        <w:rPr>
          <w:rFonts w:ascii="Times New Roman"/>
          <w:b w:val="false"/>
          <w:i w:val="false"/>
          <w:color w:val="000000"/>
          <w:sz w:val="28"/>
        </w:rPr>
        <w:t>
      в строке 100.01.016 IV указывается доход от прироста стоимости при выбытии цифровых активов;</w:t>
      </w:r>
    </w:p>
    <w:bookmarkEnd w:id="205"/>
    <w:bookmarkStart w:name="z216" w:id="206"/>
    <w:p>
      <w:pPr>
        <w:spacing w:after="0"/>
        <w:ind w:left="0"/>
        <w:jc w:val="both"/>
      </w:pPr>
      <w:r>
        <w:rPr>
          <w:rFonts w:ascii="Times New Roman"/>
          <w:b w:val="false"/>
          <w:i w:val="false"/>
          <w:color w:val="000000"/>
          <w:sz w:val="28"/>
        </w:rPr>
        <w:t>
      в строке 100.01.016 V указываются прочий вид дохода и его размер;</w:t>
      </w:r>
    </w:p>
    <w:bookmarkEnd w:id="206"/>
    <w:bookmarkStart w:name="z217" w:id="207"/>
    <w:p>
      <w:pPr>
        <w:spacing w:after="0"/>
        <w:ind w:left="0"/>
        <w:jc w:val="both"/>
      </w:pPr>
      <w:r>
        <w:rPr>
          <w:rFonts w:ascii="Times New Roman"/>
          <w:b w:val="false"/>
          <w:i w:val="false"/>
          <w:color w:val="000000"/>
          <w:sz w:val="28"/>
        </w:rPr>
        <w:t xml:space="preserve">
      17) в строке 100.01.017 указываются дивиденды, включаемые в совокупный годовой доход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2 статьи 237 Налогового кодекса; </w:t>
      </w:r>
    </w:p>
    <w:bookmarkEnd w:id="207"/>
    <w:bookmarkStart w:name="z218" w:id="208"/>
    <w:p>
      <w:pPr>
        <w:spacing w:after="0"/>
        <w:ind w:left="0"/>
        <w:jc w:val="both"/>
      </w:pPr>
      <w:r>
        <w:rPr>
          <w:rFonts w:ascii="Times New Roman"/>
          <w:b w:val="false"/>
          <w:i w:val="false"/>
          <w:color w:val="000000"/>
          <w:sz w:val="28"/>
        </w:rPr>
        <w:t xml:space="preserve">
      18) в строке 100.01.018 указывается превышение суммы положительной курсовой разницы над суммой отрицательной курсовой разницы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2 статьи 237 Налогового кодекса;</w:t>
      </w:r>
    </w:p>
    <w:bookmarkEnd w:id="208"/>
    <w:bookmarkStart w:name="z219" w:id="209"/>
    <w:p>
      <w:pPr>
        <w:spacing w:after="0"/>
        <w:ind w:left="0"/>
        <w:jc w:val="both"/>
      </w:pPr>
      <w:r>
        <w:rPr>
          <w:rFonts w:ascii="Times New Roman"/>
          <w:b w:val="false"/>
          <w:i w:val="false"/>
          <w:color w:val="000000"/>
          <w:sz w:val="28"/>
        </w:rPr>
        <w:t>
      19) в строке 100.01.019 указываются доходы, не предусмотренные в строках 100.01.001 – 100.01.018, в том числе</w:t>
      </w:r>
    </w:p>
    <w:bookmarkEnd w:id="209"/>
    <w:bookmarkStart w:name="z220" w:id="210"/>
    <w:p>
      <w:pPr>
        <w:spacing w:after="0"/>
        <w:ind w:left="0"/>
        <w:jc w:val="both"/>
      </w:pPr>
      <w:r>
        <w:rPr>
          <w:rFonts w:ascii="Times New Roman"/>
          <w:b w:val="false"/>
          <w:i w:val="false"/>
          <w:color w:val="000000"/>
          <w:sz w:val="28"/>
        </w:rPr>
        <w:t>
      в строке 100.02.019 I указываются вид и размер дохода, не предусмотренного в строках 100.01.001 – 100.01.018;</w:t>
      </w:r>
    </w:p>
    <w:bookmarkEnd w:id="210"/>
    <w:bookmarkStart w:name="z221" w:id="211"/>
    <w:p>
      <w:pPr>
        <w:spacing w:after="0"/>
        <w:ind w:left="0"/>
        <w:jc w:val="both"/>
      </w:pPr>
      <w:r>
        <w:rPr>
          <w:rFonts w:ascii="Times New Roman"/>
          <w:b w:val="false"/>
          <w:i w:val="false"/>
          <w:color w:val="000000"/>
          <w:sz w:val="28"/>
        </w:rPr>
        <w:t>
      20) в строке 100.01.020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100.05. Строка 100.01.020 носит справочный характер;</w:t>
      </w:r>
    </w:p>
    <w:bookmarkEnd w:id="211"/>
    <w:bookmarkStart w:name="z222" w:id="212"/>
    <w:p>
      <w:pPr>
        <w:spacing w:after="0"/>
        <w:ind w:left="0"/>
        <w:jc w:val="both"/>
      </w:pPr>
      <w:r>
        <w:rPr>
          <w:rFonts w:ascii="Times New Roman"/>
          <w:b w:val="false"/>
          <w:i w:val="false"/>
          <w:color w:val="000000"/>
          <w:sz w:val="28"/>
        </w:rPr>
        <w:t>
      21) в строке 100.01.021 указывается совокупный годовой доход с учетом уменьшения и корректировок. Определяется по формуле (сумма строк с 100.01.001 по 100.01.020 +(–) 100.01.021 I +(-) 100.01.021 II – 100.01.021 III – 100.01.021 IV), в том числе:</w:t>
      </w:r>
    </w:p>
    <w:bookmarkEnd w:id="212"/>
    <w:bookmarkStart w:name="z223" w:id="213"/>
    <w:p>
      <w:pPr>
        <w:spacing w:after="0"/>
        <w:ind w:left="0"/>
        <w:jc w:val="both"/>
      </w:pPr>
      <w:r>
        <w:rPr>
          <w:rFonts w:ascii="Times New Roman"/>
          <w:b w:val="false"/>
          <w:i w:val="false"/>
          <w:color w:val="000000"/>
          <w:sz w:val="28"/>
        </w:rPr>
        <w:t xml:space="preserve">
      в строке 100.01.021 I указывается корректировка дохода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Налогового кодекса, включая:</w:t>
      </w:r>
    </w:p>
    <w:bookmarkEnd w:id="213"/>
    <w:bookmarkStart w:name="z224" w:id="214"/>
    <w:p>
      <w:pPr>
        <w:spacing w:after="0"/>
        <w:ind w:left="0"/>
        <w:jc w:val="both"/>
      </w:pPr>
      <w:r>
        <w:rPr>
          <w:rFonts w:ascii="Times New Roman"/>
          <w:b w:val="false"/>
          <w:i w:val="false"/>
          <w:color w:val="000000"/>
          <w:sz w:val="28"/>
        </w:rPr>
        <w:t>
      в строке 100.01.021 I А указывается вид и размер корректировки дохода;</w:t>
      </w:r>
    </w:p>
    <w:bookmarkEnd w:id="214"/>
    <w:bookmarkStart w:name="z225" w:id="215"/>
    <w:p>
      <w:pPr>
        <w:spacing w:after="0"/>
        <w:ind w:left="0"/>
        <w:jc w:val="both"/>
      </w:pPr>
      <w:r>
        <w:rPr>
          <w:rFonts w:ascii="Times New Roman"/>
          <w:b w:val="false"/>
          <w:i w:val="false"/>
          <w:color w:val="000000"/>
          <w:sz w:val="28"/>
        </w:rPr>
        <w:t xml:space="preserve">
      в строке 100.01.021 II указывается корректировка дохода в соответствии с законодательством Республики Казахстан о трансфертном ценообразовании; </w:t>
      </w:r>
    </w:p>
    <w:bookmarkEnd w:id="215"/>
    <w:bookmarkStart w:name="z226" w:id="216"/>
    <w:p>
      <w:pPr>
        <w:spacing w:after="0"/>
        <w:ind w:left="0"/>
        <w:jc w:val="both"/>
      </w:pPr>
      <w:r>
        <w:rPr>
          <w:rFonts w:ascii="Times New Roman"/>
          <w:b w:val="false"/>
          <w:i w:val="false"/>
          <w:color w:val="000000"/>
          <w:sz w:val="28"/>
        </w:rPr>
        <w:t xml:space="preserve">
      в строке 100.01.021 III указывается уменьшение совокупного годового дохода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в том числе:</w:t>
      </w:r>
    </w:p>
    <w:bookmarkEnd w:id="216"/>
    <w:bookmarkStart w:name="z227" w:id="217"/>
    <w:p>
      <w:pPr>
        <w:spacing w:after="0"/>
        <w:ind w:left="0"/>
        <w:jc w:val="both"/>
      </w:pPr>
      <w:r>
        <w:rPr>
          <w:rFonts w:ascii="Times New Roman"/>
          <w:b w:val="false"/>
          <w:i w:val="false"/>
          <w:color w:val="000000"/>
          <w:sz w:val="28"/>
        </w:rPr>
        <w:t xml:space="preserve">
      в строке 100.01.021 III А указывается вид и размер уменьшения совокупного годового дохода; </w:t>
      </w:r>
    </w:p>
    <w:bookmarkEnd w:id="217"/>
    <w:bookmarkStart w:name="z228" w:id="218"/>
    <w:p>
      <w:pPr>
        <w:spacing w:after="0"/>
        <w:ind w:left="0"/>
        <w:jc w:val="both"/>
      </w:pPr>
      <w:r>
        <w:rPr>
          <w:rFonts w:ascii="Times New Roman"/>
          <w:b w:val="false"/>
          <w:i w:val="false"/>
          <w:color w:val="000000"/>
          <w:sz w:val="28"/>
        </w:rPr>
        <w:t>
      в строке 100.01.021 IV указывается доход, освобождаемый от налогообложения, в том числе:</w:t>
      </w:r>
    </w:p>
    <w:bookmarkEnd w:id="218"/>
    <w:bookmarkStart w:name="z229" w:id="219"/>
    <w:p>
      <w:pPr>
        <w:spacing w:after="0"/>
        <w:ind w:left="0"/>
        <w:jc w:val="both"/>
      </w:pPr>
      <w:r>
        <w:rPr>
          <w:rFonts w:ascii="Times New Roman"/>
          <w:b w:val="false"/>
          <w:i w:val="false"/>
          <w:color w:val="000000"/>
          <w:sz w:val="28"/>
        </w:rPr>
        <w:t>
      в строке 100.01.021 IV А указывается доход, освобождаемый от налогообложения в соответствии с международными договорами (итоговые значения графы Е формы 100.04);</w:t>
      </w:r>
    </w:p>
    <w:bookmarkEnd w:id="219"/>
    <w:bookmarkStart w:name="z230" w:id="220"/>
    <w:p>
      <w:pPr>
        <w:spacing w:after="0"/>
        <w:ind w:left="0"/>
        <w:jc w:val="both"/>
      </w:pPr>
      <w:r>
        <w:rPr>
          <w:rFonts w:ascii="Times New Roman"/>
          <w:b w:val="false"/>
          <w:i w:val="false"/>
          <w:color w:val="000000"/>
          <w:sz w:val="28"/>
        </w:rPr>
        <w:t>
      в строке 100.01.021 IV В указывается доход, освобождаемый в соответствии с Конституционным законом РК "О МФЦА".</w:t>
      </w:r>
    </w:p>
    <w:bookmarkEnd w:id="220"/>
    <w:bookmarkStart w:name="z231" w:id="221"/>
    <w:p>
      <w:pPr>
        <w:spacing w:after="0"/>
        <w:ind w:left="0"/>
        <w:jc w:val="both"/>
      </w:pPr>
      <w:r>
        <w:rPr>
          <w:rFonts w:ascii="Times New Roman"/>
          <w:b w:val="false"/>
          <w:i w:val="false"/>
          <w:color w:val="000000"/>
          <w:sz w:val="28"/>
        </w:rPr>
        <w:t>
      19. В разделе "Вычеты":</w:t>
      </w:r>
    </w:p>
    <w:bookmarkEnd w:id="221"/>
    <w:bookmarkStart w:name="z232" w:id="222"/>
    <w:p>
      <w:pPr>
        <w:spacing w:after="0"/>
        <w:ind w:left="0"/>
        <w:jc w:val="both"/>
      </w:pPr>
      <w:r>
        <w:rPr>
          <w:rFonts w:ascii="Times New Roman"/>
          <w:b w:val="false"/>
          <w:i w:val="false"/>
          <w:color w:val="000000"/>
          <w:sz w:val="28"/>
        </w:rPr>
        <w:t>
      1) в строке 100.01.022 указывается себестоимость реализованных (использованных) товаров, стоимость приобретенных работ, услуг, относимые на вычеты в соответствии с пунктом 1 статьи 257 Налогового кодекса. Определяется как 100.01.022 I – 100.01.022 II + 100.01.022 III + 100.01.022 IV + 100.01.022 V – 100.01.022 VI – 100.01.022 VII – 100.01.022 VIII – 100.01.022 IX;</w:t>
      </w:r>
    </w:p>
    <w:bookmarkEnd w:id="222"/>
    <w:bookmarkStart w:name="z233" w:id="223"/>
    <w:p>
      <w:pPr>
        <w:spacing w:after="0"/>
        <w:ind w:left="0"/>
        <w:jc w:val="both"/>
      </w:pPr>
      <w:r>
        <w:rPr>
          <w:rFonts w:ascii="Times New Roman"/>
          <w:b w:val="false"/>
          <w:i w:val="false"/>
          <w:color w:val="000000"/>
          <w:sz w:val="28"/>
        </w:rPr>
        <w:t>
      в строке 100.01.022 I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223"/>
    <w:bookmarkStart w:name="z234" w:id="224"/>
    <w:p>
      <w:pPr>
        <w:spacing w:after="0"/>
        <w:ind w:left="0"/>
        <w:jc w:val="both"/>
      </w:pPr>
      <w:r>
        <w:rPr>
          <w:rFonts w:ascii="Times New Roman"/>
          <w:b w:val="false"/>
          <w:i w:val="false"/>
          <w:color w:val="000000"/>
          <w:sz w:val="28"/>
        </w:rPr>
        <w:t>
      строка 100.01.022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100.01.022 II заполняется на основании данных ликвидационного баланса;</w:t>
      </w:r>
    </w:p>
    <w:bookmarkEnd w:id="224"/>
    <w:bookmarkStart w:name="z235" w:id="225"/>
    <w:p>
      <w:pPr>
        <w:spacing w:after="0"/>
        <w:ind w:left="0"/>
        <w:jc w:val="both"/>
      </w:pPr>
      <w:r>
        <w:rPr>
          <w:rFonts w:ascii="Times New Roman"/>
          <w:b w:val="false"/>
          <w:i w:val="false"/>
          <w:color w:val="000000"/>
          <w:sz w:val="28"/>
        </w:rPr>
        <w:t>
      в строке 100.01.022 III указывается стоимость:</w:t>
      </w:r>
    </w:p>
    <w:bookmarkEnd w:id="225"/>
    <w:bookmarkStart w:name="z236" w:id="226"/>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226"/>
    <w:bookmarkStart w:name="z237" w:id="227"/>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227"/>
    <w:bookmarkStart w:name="z238" w:id="228"/>
    <w:p>
      <w:pPr>
        <w:spacing w:after="0"/>
        <w:ind w:left="0"/>
        <w:jc w:val="both"/>
      </w:pPr>
      <w:r>
        <w:rPr>
          <w:rFonts w:ascii="Times New Roman"/>
          <w:b w:val="false"/>
          <w:i w:val="false"/>
          <w:color w:val="000000"/>
          <w:sz w:val="28"/>
        </w:rPr>
        <w:t>
      Определяется сложением значений строк с 100.01.022 III А по 100.01.022 III H (100.01.022 III А + 100.01.022 III B + 100.01.022 III C + 100.01.022 III D + 100.01.022 III E + 100.01.022 III F + 100.01.022 III G + 100.01.022 III H):</w:t>
      </w:r>
    </w:p>
    <w:bookmarkEnd w:id="228"/>
    <w:bookmarkStart w:name="z239" w:id="229"/>
    <w:p>
      <w:pPr>
        <w:spacing w:after="0"/>
        <w:ind w:left="0"/>
        <w:jc w:val="both"/>
      </w:pPr>
      <w:r>
        <w:rPr>
          <w:rFonts w:ascii="Times New Roman"/>
          <w:b w:val="false"/>
          <w:i w:val="false"/>
          <w:color w:val="000000"/>
          <w:sz w:val="28"/>
        </w:rPr>
        <w:t>
      в строке 100.01.022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229"/>
    <w:bookmarkStart w:name="z240" w:id="230"/>
    <w:p>
      <w:pPr>
        <w:spacing w:after="0"/>
        <w:ind w:left="0"/>
        <w:jc w:val="both"/>
      </w:pPr>
      <w:r>
        <w:rPr>
          <w:rFonts w:ascii="Times New Roman"/>
          <w:b w:val="false"/>
          <w:i w:val="false"/>
          <w:color w:val="000000"/>
          <w:sz w:val="28"/>
        </w:rPr>
        <w:t>
      в строке 100.01.022 III B указывается стоимость финансовых услуг;</w:t>
      </w:r>
    </w:p>
    <w:bookmarkEnd w:id="230"/>
    <w:bookmarkStart w:name="z241" w:id="231"/>
    <w:p>
      <w:pPr>
        <w:spacing w:after="0"/>
        <w:ind w:left="0"/>
        <w:jc w:val="both"/>
      </w:pPr>
      <w:r>
        <w:rPr>
          <w:rFonts w:ascii="Times New Roman"/>
          <w:b w:val="false"/>
          <w:i w:val="false"/>
          <w:color w:val="000000"/>
          <w:sz w:val="28"/>
        </w:rPr>
        <w:t>
      в строке 100.01.022 III С указывается стоимость рекламных услуг;</w:t>
      </w:r>
    </w:p>
    <w:bookmarkEnd w:id="231"/>
    <w:bookmarkStart w:name="z242" w:id="232"/>
    <w:p>
      <w:pPr>
        <w:spacing w:after="0"/>
        <w:ind w:left="0"/>
        <w:jc w:val="both"/>
      </w:pPr>
      <w:r>
        <w:rPr>
          <w:rFonts w:ascii="Times New Roman"/>
          <w:b w:val="false"/>
          <w:i w:val="false"/>
          <w:color w:val="000000"/>
          <w:sz w:val="28"/>
        </w:rPr>
        <w:t>
      в строке 100.01.022 III D указывается стоимость консультационных услуг;</w:t>
      </w:r>
    </w:p>
    <w:bookmarkEnd w:id="232"/>
    <w:bookmarkStart w:name="z243" w:id="233"/>
    <w:p>
      <w:pPr>
        <w:spacing w:after="0"/>
        <w:ind w:left="0"/>
        <w:jc w:val="both"/>
      </w:pPr>
      <w:r>
        <w:rPr>
          <w:rFonts w:ascii="Times New Roman"/>
          <w:b w:val="false"/>
          <w:i w:val="false"/>
          <w:color w:val="000000"/>
          <w:sz w:val="28"/>
        </w:rPr>
        <w:t>
      в строке 100.01.022 III E указывается стоимость маркетинговых услуг;</w:t>
      </w:r>
    </w:p>
    <w:bookmarkEnd w:id="233"/>
    <w:bookmarkStart w:name="z244" w:id="234"/>
    <w:p>
      <w:pPr>
        <w:spacing w:after="0"/>
        <w:ind w:left="0"/>
        <w:jc w:val="both"/>
      </w:pPr>
      <w:r>
        <w:rPr>
          <w:rFonts w:ascii="Times New Roman"/>
          <w:b w:val="false"/>
          <w:i w:val="false"/>
          <w:color w:val="000000"/>
          <w:sz w:val="28"/>
        </w:rPr>
        <w:t>
      в строке 100.01.022 III F указывается стоимость дизайнерских услуг;</w:t>
      </w:r>
    </w:p>
    <w:bookmarkEnd w:id="234"/>
    <w:bookmarkStart w:name="z245" w:id="235"/>
    <w:p>
      <w:pPr>
        <w:spacing w:after="0"/>
        <w:ind w:left="0"/>
        <w:jc w:val="both"/>
      </w:pPr>
      <w:r>
        <w:rPr>
          <w:rFonts w:ascii="Times New Roman"/>
          <w:b w:val="false"/>
          <w:i w:val="false"/>
          <w:color w:val="000000"/>
          <w:sz w:val="28"/>
        </w:rPr>
        <w:t>
      в строке 100.01.022 III G указывается стоимость инжиниринговых услуг;</w:t>
      </w:r>
    </w:p>
    <w:bookmarkEnd w:id="235"/>
    <w:bookmarkStart w:name="z246" w:id="236"/>
    <w:p>
      <w:pPr>
        <w:spacing w:after="0"/>
        <w:ind w:left="0"/>
        <w:jc w:val="both"/>
      </w:pPr>
      <w:r>
        <w:rPr>
          <w:rFonts w:ascii="Times New Roman"/>
          <w:b w:val="false"/>
          <w:i w:val="false"/>
          <w:color w:val="000000"/>
          <w:sz w:val="28"/>
        </w:rPr>
        <w:t>
      в строке 100.01.022 III H указывается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100.01.023 по 100.01.042 декларации;</w:t>
      </w:r>
    </w:p>
    <w:bookmarkEnd w:id="236"/>
    <w:bookmarkStart w:name="z247" w:id="237"/>
    <w:p>
      <w:pPr>
        <w:spacing w:after="0"/>
        <w:ind w:left="0"/>
        <w:jc w:val="both"/>
      </w:pPr>
      <w:r>
        <w:rPr>
          <w:rFonts w:ascii="Times New Roman"/>
          <w:b w:val="false"/>
          <w:i w:val="false"/>
          <w:color w:val="000000"/>
          <w:sz w:val="28"/>
        </w:rPr>
        <w:t>
      в строке 100.01.022 IV указывается сумма расходов по начисленным доходам работников и иным выплатам физическим лицам, относимые на вычеты;</w:t>
      </w:r>
    </w:p>
    <w:bookmarkEnd w:id="237"/>
    <w:bookmarkStart w:name="z248" w:id="238"/>
    <w:p>
      <w:pPr>
        <w:spacing w:after="0"/>
        <w:ind w:left="0"/>
        <w:jc w:val="both"/>
      </w:pPr>
      <w:r>
        <w:rPr>
          <w:rFonts w:ascii="Times New Roman"/>
          <w:b w:val="false"/>
          <w:i w:val="false"/>
          <w:color w:val="000000"/>
          <w:sz w:val="28"/>
        </w:rPr>
        <w:t>
      в строке 100.01.022 V указывается стоимость работ и услуг, себестоимость запасов, которые были признаны расходами будущих периодов в предыдущих налоговых периодах и относимые на вычеты в отчетном налоговом периоде;</w:t>
      </w:r>
    </w:p>
    <w:bookmarkEnd w:id="238"/>
    <w:bookmarkStart w:name="z249" w:id="239"/>
    <w:p>
      <w:pPr>
        <w:spacing w:after="0"/>
        <w:ind w:left="0"/>
        <w:jc w:val="both"/>
      </w:pPr>
      <w:r>
        <w:rPr>
          <w:rFonts w:ascii="Times New Roman"/>
          <w:b w:val="false"/>
          <w:i w:val="false"/>
          <w:color w:val="000000"/>
          <w:sz w:val="28"/>
        </w:rPr>
        <w:t>
      в строке 100.01.022 VI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239"/>
    <w:bookmarkStart w:name="z250" w:id="240"/>
    <w:p>
      <w:pPr>
        <w:spacing w:after="0"/>
        <w:ind w:left="0"/>
        <w:jc w:val="both"/>
      </w:pPr>
      <w:r>
        <w:rPr>
          <w:rFonts w:ascii="Times New Roman"/>
          <w:b w:val="false"/>
          <w:i w:val="false"/>
          <w:color w:val="000000"/>
          <w:sz w:val="28"/>
        </w:rPr>
        <w:t>
      в строке 100.01.022 VII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240"/>
    <w:bookmarkStart w:name="z251" w:id="241"/>
    <w:p>
      <w:pPr>
        <w:spacing w:after="0"/>
        <w:ind w:left="0"/>
        <w:jc w:val="both"/>
      </w:pPr>
      <w:r>
        <w:rPr>
          <w:rFonts w:ascii="Times New Roman"/>
          <w:b w:val="false"/>
          <w:i w:val="false"/>
          <w:color w:val="000000"/>
          <w:sz w:val="28"/>
        </w:rPr>
        <w:t xml:space="preserve">
      в строке 100.01.022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статьи 286</w:t>
      </w:r>
      <w:r>
        <w:rPr>
          <w:rFonts w:ascii="Times New Roman"/>
          <w:b w:val="false"/>
          <w:i w:val="false"/>
          <w:color w:val="000000"/>
          <w:sz w:val="28"/>
        </w:rPr>
        <w:t xml:space="preserve"> Налогового кодекса, за исключением стоимости, отражаемой по строке 100.01.022 VII, в том числе сумма расходов по естественной убыли запасов, сумма расходов, не подлежащая отнесению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257 Налогового кодекса. Кроме того, по данной строке отражается себестоимость запасов, которая относится на вычеты по строкам с 100.01.022 по 100.01.042 декларации;</w:t>
      </w:r>
    </w:p>
    <w:bookmarkEnd w:id="241"/>
    <w:bookmarkStart w:name="z252" w:id="242"/>
    <w:p>
      <w:pPr>
        <w:spacing w:after="0"/>
        <w:ind w:left="0"/>
        <w:jc w:val="both"/>
      </w:pPr>
      <w:r>
        <w:rPr>
          <w:rFonts w:ascii="Times New Roman"/>
          <w:b w:val="false"/>
          <w:i w:val="false"/>
          <w:color w:val="000000"/>
          <w:sz w:val="28"/>
        </w:rPr>
        <w:t>
      в строке 100.01.022 IX указываются стоимость работ и услуг, себестоимость запасов, признаваемые в отчетном налоговом периоде расходами будущих периодов и подлежащие отнесению на вычеты в последующие налоговые периоды;</w:t>
      </w:r>
    </w:p>
    <w:bookmarkEnd w:id="242"/>
    <w:bookmarkStart w:name="z253" w:id="243"/>
    <w:p>
      <w:pPr>
        <w:spacing w:after="0"/>
        <w:ind w:left="0"/>
        <w:jc w:val="both"/>
      </w:pPr>
      <w:r>
        <w:rPr>
          <w:rFonts w:ascii="Times New Roman"/>
          <w:b w:val="false"/>
          <w:i w:val="false"/>
          <w:color w:val="000000"/>
          <w:sz w:val="28"/>
        </w:rPr>
        <w:t xml:space="preserve">
      2) в строке 100.01.023 указываются вычеты по отдельным видам расходов, за исключением расходов, указанных в строке 100.01.042, включая; </w:t>
      </w:r>
    </w:p>
    <w:bookmarkEnd w:id="243"/>
    <w:bookmarkStart w:name="z254" w:id="244"/>
    <w:p>
      <w:pPr>
        <w:spacing w:after="0"/>
        <w:ind w:left="0"/>
        <w:jc w:val="both"/>
      </w:pPr>
      <w:r>
        <w:rPr>
          <w:rFonts w:ascii="Times New Roman"/>
          <w:b w:val="false"/>
          <w:i w:val="false"/>
          <w:color w:val="000000"/>
          <w:sz w:val="28"/>
        </w:rPr>
        <w:t>
      в строке 100.01.023 I указываются вид и размер расхода, за исключением расходов, указанных в строке 100.01.042;</w:t>
      </w:r>
    </w:p>
    <w:bookmarkEnd w:id="244"/>
    <w:bookmarkStart w:name="z255" w:id="245"/>
    <w:p>
      <w:pPr>
        <w:spacing w:after="0"/>
        <w:ind w:left="0"/>
        <w:jc w:val="both"/>
      </w:pPr>
      <w:r>
        <w:rPr>
          <w:rFonts w:ascii="Times New Roman"/>
          <w:b w:val="false"/>
          <w:i w:val="false"/>
          <w:color w:val="000000"/>
          <w:sz w:val="28"/>
        </w:rPr>
        <w:t xml:space="preserve">
      3) в строке 100.01.024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статьей 259</w:t>
      </w:r>
      <w:r>
        <w:rPr>
          <w:rFonts w:ascii="Times New Roman"/>
          <w:b w:val="false"/>
          <w:i w:val="false"/>
          <w:color w:val="000000"/>
          <w:sz w:val="28"/>
        </w:rPr>
        <w:t xml:space="preserve"> Налогового кодекса;</w:t>
      </w:r>
    </w:p>
    <w:bookmarkEnd w:id="245"/>
    <w:bookmarkStart w:name="z256" w:id="246"/>
    <w:p>
      <w:pPr>
        <w:spacing w:after="0"/>
        <w:ind w:left="0"/>
        <w:jc w:val="both"/>
      </w:pPr>
      <w:r>
        <w:rPr>
          <w:rFonts w:ascii="Times New Roman"/>
          <w:b w:val="false"/>
          <w:i w:val="false"/>
          <w:color w:val="000000"/>
          <w:sz w:val="28"/>
        </w:rPr>
        <w:t>
      4) в строке 100.01.025 указывается вычет сумм компенсаций при командировках в соответствии со статьей 260 Налогового кодекса;</w:t>
      </w:r>
    </w:p>
    <w:bookmarkEnd w:id="246"/>
    <w:bookmarkStart w:name="z257" w:id="247"/>
    <w:p>
      <w:pPr>
        <w:spacing w:after="0"/>
        <w:ind w:left="0"/>
        <w:jc w:val="both"/>
      </w:pPr>
      <w:r>
        <w:rPr>
          <w:rFonts w:ascii="Times New Roman"/>
          <w:b w:val="false"/>
          <w:i w:val="false"/>
          <w:color w:val="000000"/>
          <w:sz w:val="28"/>
        </w:rPr>
        <w:t xml:space="preserve">
      5) в строке 100.01.026 указывается вычет компенсаций по поездкам членов совета директоров или иного органа управления в соответствии со </w:t>
      </w:r>
      <w:r>
        <w:rPr>
          <w:rFonts w:ascii="Times New Roman"/>
          <w:b w:val="false"/>
          <w:i w:val="false"/>
          <w:color w:val="000000"/>
          <w:sz w:val="28"/>
        </w:rPr>
        <w:t>статьей 261</w:t>
      </w:r>
      <w:r>
        <w:rPr>
          <w:rFonts w:ascii="Times New Roman"/>
          <w:b w:val="false"/>
          <w:i w:val="false"/>
          <w:color w:val="000000"/>
          <w:sz w:val="28"/>
        </w:rPr>
        <w:t xml:space="preserve"> Налогового кодекса;</w:t>
      </w:r>
    </w:p>
    <w:bookmarkEnd w:id="247"/>
    <w:bookmarkStart w:name="z258" w:id="248"/>
    <w:p>
      <w:pPr>
        <w:spacing w:after="0"/>
        <w:ind w:left="0"/>
        <w:jc w:val="both"/>
      </w:pPr>
      <w:r>
        <w:rPr>
          <w:rFonts w:ascii="Times New Roman"/>
          <w:b w:val="false"/>
          <w:i w:val="false"/>
          <w:color w:val="000000"/>
          <w:sz w:val="28"/>
        </w:rPr>
        <w:t xml:space="preserve">
      6) в строке 100.01.027 указывается вычет представительских расходов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248"/>
    <w:bookmarkStart w:name="z259" w:id="249"/>
    <w:p>
      <w:pPr>
        <w:spacing w:after="0"/>
        <w:ind w:left="0"/>
        <w:jc w:val="both"/>
      </w:pPr>
      <w:r>
        <w:rPr>
          <w:rFonts w:ascii="Times New Roman"/>
          <w:b w:val="false"/>
          <w:i w:val="false"/>
          <w:color w:val="000000"/>
          <w:sz w:val="28"/>
        </w:rPr>
        <w:t xml:space="preserve">
      7) в строке 100.01.028 указывается вычет по вознаграждению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249"/>
    <w:bookmarkStart w:name="z260" w:id="250"/>
    <w:p>
      <w:pPr>
        <w:spacing w:after="0"/>
        <w:ind w:left="0"/>
        <w:jc w:val="both"/>
      </w:pPr>
      <w:r>
        <w:rPr>
          <w:rFonts w:ascii="Times New Roman"/>
          <w:b w:val="false"/>
          <w:i w:val="false"/>
          <w:color w:val="000000"/>
          <w:sz w:val="28"/>
        </w:rPr>
        <w:t xml:space="preserve">
      8) в строке 100.01.029 указывается вычет по взаиморасчетам с нерезидентом-взаимосвязанной стороной в соответствии со </w:t>
      </w:r>
      <w:r>
        <w:rPr>
          <w:rFonts w:ascii="Times New Roman"/>
          <w:b w:val="false"/>
          <w:i w:val="false"/>
          <w:color w:val="000000"/>
          <w:sz w:val="28"/>
        </w:rPr>
        <w:t>статьей 264</w:t>
      </w:r>
      <w:r>
        <w:rPr>
          <w:rFonts w:ascii="Times New Roman"/>
          <w:b w:val="false"/>
          <w:i w:val="false"/>
          <w:color w:val="000000"/>
          <w:sz w:val="28"/>
        </w:rPr>
        <w:t xml:space="preserve"> Налогового кодекса;</w:t>
      </w:r>
    </w:p>
    <w:bookmarkEnd w:id="250"/>
    <w:bookmarkStart w:name="z261" w:id="251"/>
    <w:p>
      <w:pPr>
        <w:spacing w:after="0"/>
        <w:ind w:left="0"/>
        <w:jc w:val="both"/>
      </w:pPr>
      <w:r>
        <w:rPr>
          <w:rFonts w:ascii="Times New Roman"/>
          <w:b w:val="false"/>
          <w:i w:val="false"/>
          <w:color w:val="000000"/>
          <w:sz w:val="28"/>
        </w:rPr>
        <w:t xml:space="preserve">
      9) в строке 100.01.030 указывается вычет по выплаченным обязательствам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w:t>
      </w:r>
    </w:p>
    <w:bookmarkEnd w:id="251"/>
    <w:bookmarkStart w:name="z262" w:id="252"/>
    <w:p>
      <w:pPr>
        <w:spacing w:after="0"/>
        <w:ind w:left="0"/>
        <w:jc w:val="both"/>
      </w:pPr>
      <w:r>
        <w:rPr>
          <w:rFonts w:ascii="Times New Roman"/>
          <w:b w:val="false"/>
          <w:i w:val="false"/>
          <w:color w:val="000000"/>
          <w:sz w:val="28"/>
        </w:rPr>
        <w:t xml:space="preserve">
      10) в строке 100.01.031 указывается вычет по списанному требованию в соответствии со </w:t>
      </w:r>
      <w:r>
        <w:rPr>
          <w:rFonts w:ascii="Times New Roman"/>
          <w:b w:val="false"/>
          <w:i w:val="false"/>
          <w:color w:val="000000"/>
          <w:sz w:val="28"/>
        </w:rPr>
        <w:t>статьей 266</w:t>
      </w:r>
      <w:r>
        <w:rPr>
          <w:rFonts w:ascii="Times New Roman"/>
          <w:b w:val="false"/>
          <w:i w:val="false"/>
          <w:color w:val="000000"/>
          <w:sz w:val="28"/>
        </w:rPr>
        <w:t xml:space="preserve"> Налогового кодекса;</w:t>
      </w:r>
    </w:p>
    <w:bookmarkEnd w:id="252"/>
    <w:bookmarkStart w:name="z263" w:id="253"/>
    <w:p>
      <w:pPr>
        <w:spacing w:after="0"/>
        <w:ind w:left="0"/>
        <w:jc w:val="both"/>
      </w:pPr>
      <w:r>
        <w:rPr>
          <w:rFonts w:ascii="Times New Roman"/>
          <w:b w:val="false"/>
          <w:i w:val="false"/>
          <w:color w:val="000000"/>
          <w:sz w:val="28"/>
        </w:rPr>
        <w:t xml:space="preserve">
      11) в строке 100.01.032 указывается вычет по сомнительным требованиям в соответствии со </w:t>
      </w:r>
      <w:r>
        <w:rPr>
          <w:rFonts w:ascii="Times New Roman"/>
          <w:b w:val="false"/>
          <w:i w:val="false"/>
          <w:color w:val="000000"/>
          <w:sz w:val="28"/>
        </w:rPr>
        <w:t>статьей 267</w:t>
      </w:r>
      <w:r>
        <w:rPr>
          <w:rFonts w:ascii="Times New Roman"/>
          <w:b w:val="false"/>
          <w:i w:val="false"/>
          <w:color w:val="000000"/>
          <w:sz w:val="28"/>
        </w:rPr>
        <w:t xml:space="preserve"> Налогового кодекса;</w:t>
      </w:r>
    </w:p>
    <w:bookmarkEnd w:id="253"/>
    <w:bookmarkStart w:name="z264" w:id="254"/>
    <w:p>
      <w:pPr>
        <w:spacing w:after="0"/>
        <w:ind w:left="0"/>
        <w:jc w:val="both"/>
      </w:pPr>
      <w:r>
        <w:rPr>
          <w:rFonts w:ascii="Times New Roman"/>
          <w:b w:val="false"/>
          <w:i w:val="false"/>
          <w:color w:val="000000"/>
          <w:sz w:val="28"/>
        </w:rPr>
        <w:t xml:space="preserve">
      12) в строке 100.01.033 указывается вычет по расходам на ликвидацию полигонов захоронения отходов и сумм отчислений в ликвидационный фонд полигонов захоронения отходов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254"/>
    <w:bookmarkStart w:name="z265" w:id="255"/>
    <w:p>
      <w:pPr>
        <w:spacing w:after="0"/>
        <w:ind w:left="0"/>
        <w:jc w:val="both"/>
      </w:pPr>
      <w:r>
        <w:rPr>
          <w:rFonts w:ascii="Times New Roman"/>
          <w:b w:val="false"/>
          <w:i w:val="false"/>
          <w:color w:val="000000"/>
          <w:sz w:val="28"/>
        </w:rPr>
        <w:t xml:space="preserve">
      13) в строке 100.01.034 указывается вычет по расходам на научно-исследовательские, научно-технические и опытно-конструкторские работы, приобретение исключительных прав на объекты интеллектуальной собственности и на создание научных центров в соответствии со </w:t>
      </w:r>
      <w:r>
        <w:rPr>
          <w:rFonts w:ascii="Times New Roman"/>
          <w:b w:val="false"/>
          <w:i w:val="false"/>
          <w:color w:val="000000"/>
          <w:sz w:val="28"/>
        </w:rPr>
        <w:t>статьей 269</w:t>
      </w:r>
      <w:r>
        <w:rPr>
          <w:rFonts w:ascii="Times New Roman"/>
          <w:b w:val="false"/>
          <w:i w:val="false"/>
          <w:color w:val="000000"/>
          <w:sz w:val="28"/>
        </w:rPr>
        <w:t xml:space="preserve"> Налогового кодекса;</w:t>
      </w:r>
    </w:p>
    <w:bookmarkEnd w:id="255"/>
    <w:bookmarkStart w:name="z266" w:id="256"/>
    <w:p>
      <w:pPr>
        <w:spacing w:after="0"/>
        <w:ind w:left="0"/>
        <w:jc w:val="both"/>
      </w:pPr>
      <w:r>
        <w:rPr>
          <w:rFonts w:ascii="Times New Roman"/>
          <w:b w:val="false"/>
          <w:i w:val="false"/>
          <w:color w:val="000000"/>
          <w:sz w:val="28"/>
        </w:rPr>
        <w:t xml:space="preserve">
      14) в строке 100.01.035 указывается вычет по расходам начисленным доходам работников и отдельных расходов работодателя, которые не являются доходом физического лица,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256"/>
    <w:bookmarkStart w:name="z267" w:id="257"/>
    <w:p>
      <w:pPr>
        <w:spacing w:after="0"/>
        <w:ind w:left="0"/>
        <w:jc w:val="both"/>
      </w:pPr>
      <w:r>
        <w:rPr>
          <w:rFonts w:ascii="Times New Roman"/>
          <w:b w:val="false"/>
          <w:i w:val="false"/>
          <w:color w:val="000000"/>
          <w:sz w:val="28"/>
        </w:rPr>
        <w:t xml:space="preserve">
      15) в строке 100.01.036 указывается вычет по курсовой разнице в соответствии со </w:t>
      </w:r>
      <w:r>
        <w:rPr>
          <w:rFonts w:ascii="Times New Roman"/>
          <w:b w:val="false"/>
          <w:i w:val="false"/>
          <w:color w:val="000000"/>
          <w:sz w:val="28"/>
        </w:rPr>
        <w:t>статьей 271</w:t>
      </w:r>
      <w:r>
        <w:rPr>
          <w:rFonts w:ascii="Times New Roman"/>
          <w:b w:val="false"/>
          <w:i w:val="false"/>
          <w:color w:val="000000"/>
          <w:sz w:val="28"/>
        </w:rPr>
        <w:t xml:space="preserve"> Налогового кодекса;</w:t>
      </w:r>
    </w:p>
    <w:bookmarkEnd w:id="257"/>
    <w:bookmarkStart w:name="z268" w:id="258"/>
    <w:p>
      <w:pPr>
        <w:spacing w:after="0"/>
        <w:ind w:left="0"/>
        <w:jc w:val="both"/>
      </w:pPr>
      <w:r>
        <w:rPr>
          <w:rFonts w:ascii="Times New Roman"/>
          <w:b w:val="false"/>
          <w:i w:val="false"/>
          <w:color w:val="000000"/>
          <w:sz w:val="28"/>
        </w:rPr>
        <w:t xml:space="preserve">
      16) в строке 100.01.037 указывается вычет налогов и платежей в бюджет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w:t>
      </w:r>
    </w:p>
    <w:bookmarkEnd w:id="258"/>
    <w:bookmarkStart w:name="z269" w:id="259"/>
    <w:p>
      <w:pPr>
        <w:spacing w:after="0"/>
        <w:ind w:left="0"/>
        <w:jc w:val="both"/>
      </w:pPr>
      <w:r>
        <w:rPr>
          <w:rFonts w:ascii="Times New Roman"/>
          <w:b w:val="false"/>
          <w:i w:val="false"/>
          <w:color w:val="000000"/>
          <w:sz w:val="28"/>
        </w:rPr>
        <w:t xml:space="preserve">
      17) в строке 100.01.038 указывается вычет последующих расходов в соответствии со </w:t>
      </w:r>
      <w:r>
        <w:rPr>
          <w:rFonts w:ascii="Times New Roman"/>
          <w:b w:val="false"/>
          <w:i w:val="false"/>
          <w:color w:val="000000"/>
          <w:sz w:val="28"/>
        </w:rPr>
        <w:t>статьей 273</w:t>
      </w:r>
      <w:r>
        <w:rPr>
          <w:rFonts w:ascii="Times New Roman"/>
          <w:b w:val="false"/>
          <w:i w:val="false"/>
          <w:color w:val="000000"/>
          <w:sz w:val="28"/>
        </w:rPr>
        <w:t xml:space="preserve"> Налогового кодекса;</w:t>
      </w:r>
    </w:p>
    <w:bookmarkEnd w:id="259"/>
    <w:bookmarkStart w:name="z270" w:id="260"/>
    <w:p>
      <w:pPr>
        <w:spacing w:after="0"/>
        <w:ind w:left="0"/>
        <w:jc w:val="both"/>
      </w:pPr>
      <w:r>
        <w:rPr>
          <w:rFonts w:ascii="Times New Roman"/>
          <w:b w:val="false"/>
          <w:i w:val="false"/>
          <w:color w:val="000000"/>
          <w:sz w:val="28"/>
        </w:rPr>
        <w:t xml:space="preserve">
      18) в строке 100.01.039 указывается вычет по фиксированным активам в соответствии со </w:t>
      </w:r>
      <w:r>
        <w:rPr>
          <w:rFonts w:ascii="Times New Roman"/>
          <w:b w:val="false"/>
          <w:i w:val="false"/>
          <w:color w:val="000000"/>
          <w:sz w:val="28"/>
        </w:rPr>
        <w:t>статьями 274</w:t>
      </w:r>
      <w:r>
        <w:rPr>
          <w:rFonts w:ascii="Times New Roman"/>
          <w:b w:val="false"/>
          <w:i w:val="false"/>
          <w:color w:val="000000"/>
          <w:sz w:val="28"/>
        </w:rPr>
        <w:t>-</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w:t>
      </w:r>
      <w:r>
        <w:rPr>
          <w:rFonts w:ascii="Times New Roman"/>
          <w:b w:val="false"/>
          <w:i w:val="false"/>
          <w:color w:val="000000"/>
          <w:sz w:val="28"/>
        </w:rPr>
        <w:t>282</w:t>
      </w:r>
      <w:r>
        <w:rPr>
          <w:rFonts w:ascii="Times New Roman"/>
          <w:b w:val="false"/>
          <w:i w:val="false"/>
          <w:color w:val="000000"/>
          <w:sz w:val="28"/>
        </w:rPr>
        <w:t xml:space="preserve"> Налогового кодекса. В данную строку переносится сумма строк 100.02.011 и 100.02.012; </w:t>
      </w:r>
    </w:p>
    <w:bookmarkEnd w:id="260"/>
    <w:bookmarkStart w:name="z271" w:id="261"/>
    <w:p>
      <w:pPr>
        <w:spacing w:after="0"/>
        <w:ind w:left="0"/>
        <w:jc w:val="both"/>
      </w:pPr>
      <w:r>
        <w:rPr>
          <w:rFonts w:ascii="Times New Roman"/>
          <w:b w:val="false"/>
          <w:i w:val="false"/>
          <w:color w:val="000000"/>
          <w:sz w:val="28"/>
        </w:rPr>
        <w:t>
      19) в строке 100.01.040 указывается сумма вычетов по инвестиционным налоговым преференциям, определенных в соответствии со статьями 283, 284 и 285 Налогового кодекса;</w:t>
      </w:r>
    </w:p>
    <w:bookmarkEnd w:id="261"/>
    <w:bookmarkStart w:name="z272" w:id="262"/>
    <w:p>
      <w:pPr>
        <w:spacing w:after="0"/>
        <w:ind w:left="0"/>
        <w:jc w:val="both"/>
      </w:pPr>
      <w:r>
        <w:rPr>
          <w:rFonts w:ascii="Times New Roman"/>
          <w:b w:val="false"/>
          <w:i w:val="false"/>
          <w:color w:val="000000"/>
          <w:sz w:val="28"/>
        </w:rPr>
        <w:t xml:space="preserve">
      20) в строке 100.01.041 указывается сумма вычетов лиц, осуществляющих финансовую деятельность в соответствии с </w:t>
      </w:r>
      <w:r>
        <w:rPr>
          <w:rFonts w:ascii="Times New Roman"/>
          <w:b w:val="false"/>
          <w:i w:val="false"/>
          <w:color w:val="000000"/>
          <w:sz w:val="28"/>
        </w:rPr>
        <w:t>параграфом 2</w:t>
      </w:r>
      <w:r>
        <w:rPr>
          <w:rFonts w:ascii="Times New Roman"/>
          <w:b w:val="false"/>
          <w:i w:val="false"/>
          <w:color w:val="000000"/>
          <w:sz w:val="28"/>
        </w:rPr>
        <w:t xml:space="preserve"> главы 30 Налогового кодекса, в том числе:</w:t>
      </w:r>
    </w:p>
    <w:bookmarkEnd w:id="262"/>
    <w:bookmarkStart w:name="z273" w:id="263"/>
    <w:p>
      <w:pPr>
        <w:spacing w:after="0"/>
        <w:ind w:left="0"/>
        <w:jc w:val="both"/>
      </w:pPr>
      <w:r>
        <w:rPr>
          <w:rFonts w:ascii="Times New Roman"/>
          <w:b w:val="false"/>
          <w:i w:val="false"/>
          <w:color w:val="000000"/>
          <w:sz w:val="28"/>
        </w:rPr>
        <w:t>
      в строке 100.01.041 I указывается сумма вычетов страховой, перестраховочной организации;</w:t>
      </w:r>
    </w:p>
    <w:bookmarkEnd w:id="263"/>
    <w:bookmarkStart w:name="z274" w:id="264"/>
    <w:p>
      <w:pPr>
        <w:spacing w:after="0"/>
        <w:ind w:left="0"/>
        <w:jc w:val="both"/>
      </w:pPr>
      <w:r>
        <w:rPr>
          <w:rFonts w:ascii="Times New Roman"/>
          <w:b w:val="false"/>
          <w:i w:val="false"/>
          <w:color w:val="000000"/>
          <w:sz w:val="28"/>
        </w:rPr>
        <w:t>
      в строке 100.01.041 II указывается сумма вычетов по отчислениям резервные фонды, в том числе:</w:t>
      </w:r>
    </w:p>
    <w:bookmarkEnd w:id="264"/>
    <w:bookmarkStart w:name="z275" w:id="265"/>
    <w:p>
      <w:pPr>
        <w:spacing w:after="0"/>
        <w:ind w:left="0"/>
        <w:jc w:val="both"/>
      </w:pPr>
      <w:r>
        <w:rPr>
          <w:rFonts w:ascii="Times New Roman"/>
          <w:b w:val="false"/>
          <w:i w:val="false"/>
          <w:color w:val="000000"/>
          <w:sz w:val="28"/>
        </w:rPr>
        <w:t>
      в строке 100.01.041 II А указывается вид актива или условных обязательств и сумма вычета;</w:t>
      </w:r>
    </w:p>
    <w:bookmarkEnd w:id="265"/>
    <w:bookmarkStart w:name="z276" w:id="266"/>
    <w:p>
      <w:pPr>
        <w:spacing w:after="0"/>
        <w:ind w:left="0"/>
        <w:jc w:val="both"/>
      </w:pPr>
      <w:r>
        <w:rPr>
          <w:rFonts w:ascii="Times New Roman"/>
          <w:b w:val="false"/>
          <w:i w:val="false"/>
          <w:color w:val="000000"/>
          <w:sz w:val="28"/>
        </w:rPr>
        <w:t>
      в строке 100.01.041 III указывается сумма расходов по страховым премиям и взносам участников систем гарантирования;</w:t>
      </w:r>
    </w:p>
    <w:bookmarkEnd w:id="266"/>
    <w:bookmarkStart w:name="z277" w:id="267"/>
    <w:p>
      <w:pPr>
        <w:spacing w:after="0"/>
        <w:ind w:left="0"/>
        <w:jc w:val="both"/>
      </w:pPr>
      <w:r>
        <w:rPr>
          <w:rFonts w:ascii="Times New Roman"/>
          <w:b w:val="false"/>
          <w:i w:val="false"/>
          <w:color w:val="000000"/>
          <w:sz w:val="28"/>
        </w:rPr>
        <w:t xml:space="preserve">
      21) в строке 100.01.042 указываются другие вычеты, не предусмотренные в строках 100.01.022 по 100.01.041; </w:t>
      </w:r>
    </w:p>
    <w:bookmarkEnd w:id="267"/>
    <w:bookmarkStart w:name="z278" w:id="268"/>
    <w:p>
      <w:pPr>
        <w:spacing w:after="0"/>
        <w:ind w:left="0"/>
        <w:jc w:val="both"/>
      </w:pPr>
      <w:r>
        <w:rPr>
          <w:rFonts w:ascii="Times New Roman"/>
          <w:b w:val="false"/>
          <w:i w:val="false"/>
          <w:color w:val="000000"/>
          <w:sz w:val="28"/>
        </w:rPr>
        <w:t>
      22) в строке 100.01.043 указывается итоговая сумма вычетов (100.01.043 I, или 100.01.043 II, или 100.01.043 III, или 100.01.043 IV);</w:t>
      </w:r>
    </w:p>
    <w:bookmarkEnd w:id="268"/>
    <w:bookmarkStart w:name="z279" w:id="269"/>
    <w:p>
      <w:pPr>
        <w:spacing w:after="0"/>
        <w:ind w:left="0"/>
        <w:jc w:val="both"/>
      </w:pPr>
      <w:r>
        <w:rPr>
          <w:rFonts w:ascii="Times New Roman"/>
          <w:b w:val="false"/>
          <w:i w:val="false"/>
          <w:color w:val="000000"/>
          <w:sz w:val="28"/>
        </w:rPr>
        <w:t>
      в строке 100.01.043 I указывается вычеты (сумма строк с 100.01.022 по 100.01.042);</w:t>
      </w:r>
    </w:p>
    <w:bookmarkEnd w:id="269"/>
    <w:bookmarkStart w:name="z280" w:id="270"/>
    <w:p>
      <w:pPr>
        <w:spacing w:after="0"/>
        <w:ind w:left="0"/>
        <w:jc w:val="both"/>
      </w:pPr>
      <w:r>
        <w:rPr>
          <w:rFonts w:ascii="Times New Roman"/>
          <w:b w:val="false"/>
          <w:i w:val="false"/>
          <w:color w:val="000000"/>
          <w:sz w:val="28"/>
        </w:rPr>
        <w:t>
      в строке 100.01.043 II указывается сумма расходов, подлежащая отнесению на вычеты некоммерческой организацией;</w:t>
      </w:r>
    </w:p>
    <w:bookmarkEnd w:id="270"/>
    <w:bookmarkStart w:name="z281" w:id="271"/>
    <w:p>
      <w:pPr>
        <w:spacing w:after="0"/>
        <w:ind w:left="0"/>
        <w:jc w:val="both"/>
      </w:pPr>
      <w:r>
        <w:rPr>
          <w:rFonts w:ascii="Times New Roman"/>
          <w:b w:val="false"/>
          <w:i w:val="false"/>
          <w:color w:val="000000"/>
          <w:sz w:val="28"/>
        </w:rPr>
        <w:t>
      в строке 100.01.043 III указывается сумма расходов, подлежащих отнесению на вычеты резидентом, имеющим постоянное учреждение за пределами РК;</w:t>
      </w:r>
    </w:p>
    <w:bookmarkEnd w:id="271"/>
    <w:bookmarkStart w:name="z282" w:id="272"/>
    <w:p>
      <w:pPr>
        <w:spacing w:after="0"/>
        <w:ind w:left="0"/>
        <w:jc w:val="both"/>
      </w:pPr>
      <w:r>
        <w:rPr>
          <w:rFonts w:ascii="Times New Roman"/>
          <w:b w:val="false"/>
          <w:i w:val="false"/>
          <w:color w:val="000000"/>
          <w:sz w:val="28"/>
        </w:rPr>
        <w:t>
      в строке 100.01.043 IV указывается сумма расходов, подлежащих отнесению на вычеты участниками МФЦА;</w:t>
      </w:r>
    </w:p>
    <w:bookmarkEnd w:id="272"/>
    <w:bookmarkStart w:name="z283" w:id="273"/>
    <w:p>
      <w:pPr>
        <w:spacing w:after="0"/>
        <w:ind w:left="0"/>
        <w:jc w:val="both"/>
      </w:pPr>
      <w:r>
        <w:rPr>
          <w:rFonts w:ascii="Times New Roman"/>
          <w:b w:val="false"/>
          <w:i w:val="false"/>
          <w:color w:val="000000"/>
          <w:sz w:val="28"/>
        </w:rPr>
        <w:t>
      23) в строке 100.01.044 указывается всего вычетов с учетом корректировки (100.01.043 +(-) 100.01.044 I + (-) 100.01.044 II) , в том числе:</w:t>
      </w:r>
    </w:p>
    <w:bookmarkEnd w:id="273"/>
    <w:bookmarkStart w:name="z284" w:id="274"/>
    <w:p>
      <w:pPr>
        <w:spacing w:after="0"/>
        <w:ind w:left="0"/>
        <w:jc w:val="both"/>
      </w:pPr>
      <w:r>
        <w:rPr>
          <w:rFonts w:ascii="Times New Roman"/>
          <w:b w:val="false"/>
          <w:i w:val="false"/>
          <w:color w:val="000000"/>
          <w:sz w:val="28"/>
        </w:rPr>
        <w:t xml:space="preserve">
      в строке 100.01.044 I указывается сумма корректировки вычетов, производимой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274"/>
    <w:bookmarkStart w:name="z285" w:id="275"/>
    <w:p>
      <w:pPr>
        <w:spacing w:after="0"/>
        <w:ind w:left="0"/>
        <w:jc w:val="both"/>
      </w:pPr>
      <w:r>
        <w:rPr>
          <w:rFonts w:ascii="Times New Roman"/>
          <w:b w:val="false"/>
          <w:i w:val="false"/>
          <w:color w:val="000000"/>
          <w:sz w:val="28"/>
        </w:rPr>
        <w:t xml:space="preserve">
      в строке 100.01.044 I А указывается вид и размер корректировки вычетов; </w:t>
      </w:r>
    </w:p>
    <w:bookmarkEnd w:id="275"/>
    <w:bookmarkStart w:name="z286" w:id="276"/>
    <w:p>
      <w:pPr>
        <w:spacing w:after="0"/>
        <w:ind w:left="0"/>
        <w:jc w:val="both"/>
      </w:pPr>
      <w:r>
        <w:rPr>
          <w:rFonts w:ascii="Times New Roman"/>
          <w:b w:val="false"/>
          <w:i w:val="false"/>
          <w:color w:val="000000"/>
          <w:sz w:val="28"/>
        </w:rPr>
        <w:t>
      в строке 100.01.044 II указывается сумма корректировки вычетов в соответствии с законодательством Республики Казахстан о трансфертном ценообразовании;</w:t>
      </w:r>
    </w:p>
    <w:bookmarkEnd w:id="276"/>
    <w:bookmarkStart w:name="z287" w:id="277"/>
    <w:p>
      <w:pPr>
        <w:spacing w:after="0"/>
        <w:ind w:left="0"/>
        <w:jc w:val="both"/>
      </w:pPr>
      <w:r>
        <w:rPr>
          <w:rFonts w:ascii="Times New Roman"/>
          <w:b w:val="false"/>
          <w:i w:val="false"/>
          <w:color w:val="000000"/>
          <w:sz w:val="28"/>
        </w:rPr>
        <w:t>
      20. В разделе "Расчет налогооблагаемого дохода (убытка)":</w:t>
      </w:r>
    </w:p>
    <w:bookmarkEnd w:id="277"/>
    <w:bookmarkStart w:name="z288" w:id="278"/>
    <w:p>
      <w:pPr>
        <w:spacing w:after="0"/>
        <w:ind w:left="0"/>
        <w:jc w:val="both"/>
      </w:pPr>
      <w:r>
        <w:rPr>
          <w:rFonts w:ascii="Times New Roman"/>
          <w:b w:val="false"/>
          <w:i w:val="false"/>
          <w:color w:val="000000"/>
          <w:sz w:val="28"/>
        </w:rPr>
        <w:t>
      1) в строке 100.01.045 указывается налогооблагаемый доход. Определяется как 100.01.021 – 100.01.044). Данная строка имеет положительное значение;</w:t>
      </w:r>
    </w:p>
    <w:bookmarkEnd w:id="278"/>
    <w:bookmarkStart w:name="z289" w:id="279"/>
    <w:p>
      <w:pPr>
        <w:spacing w:after="0"/>
        <w:ind w:left="0"/>
        <w:jc w:val="both"/>
      </w:pPr>
      <w:r>
        <w:rPr>
          <w:rFonts w:ascii="Times New Roman"/>
          <w:b w:val="false"/>
          <w:i w:val="false"/>
          <w:color w:val="000000"/>
          <w:sz w:val="28"/>
        </w:rPr>
        <w:t>
      2) в строке 100.01.046 указывается убыток. Определяется как 100.01.021 – 100.01.044). Данная строка имеет отрицательное значение;</w:t>
      </w:r>
    </w:p>
    <w:bookmarkEnd w:id="279"/>
    <w:bookmarkStart w:name="z290" w:id="280"/>
    <w:p>
      <w:pPr>
        <w:spacing w:after="0"/>
        <w:ind w:left="0"/>
        <w:jc w:val="both"/>
      </w:pPr>
      <w:r>
        <w:rPr>
          <w:rFonts w:ascii="Times New Roman"/>
          <w:b w:val="false"/>
          <w:i w:val="false"/>
          <w:color w:val="000000"/>
          <w:sz w:val="28"/>
        </w:rPr>
        <w:t xml:space="preserve">
      3) в строке 100.01.047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335</w:t>
      </w:r>
      <w:r>
        <w:rPr>
          <w:rFonts w:ascii="Times New Roman"/>
          <w:b w:val="false"/>
          <w:i w:val="false"/>
          <w:color w:val="000000"/>
          <w:sz w:val="28"/>
        </w:rPr>
        <w:t xml:space="preserve"> Налогового кодекса. В данную строку переносится итоговое значение графы L формы 100.09;</w:t>
      </w:r>
    </w:p>
    <w:bookmarkEnd w:id="280"/>
    <w:bookmarkStart w:name="z291" w:id="281"/>
    <w:p>
      <w:pPr>
        <w:spacing w:after="0"/>
        <w:ind w:left="0"/>
        <w:jc w:val="both"/>
      </w:pPr>
      <w:r>
        <w:rPr>
          <w:rFonts w:ascii="Times New Roman"/>
          <w:b w:val="false"/>
          <w:i w:val="false"/>
          <w:color w:val="000000"/>
          <w:sz w:val="28"/>
        </w:rPr>
        <w:t xml:space="preserve">
      в строке 100.01.047 I указываются убытки, определенные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339 Налогового кодекса;</w:t>
      </w:r>
    </w:p>
    <w:bookmarkEnd w:id="281"/>
    <w:bookmarkStart w:name="z292" w:id="282"/>
    <w:p>
      <w:pPr>
        <w:spacing w:after="0"/>
        <w:ind w:left="0"/>
        <w:jc w:val="both"/>
      </w:pPr>
      <w:r>
        <w:rPr>
          <w:rFonts w:ascii="Times New Roman"/>
          <w:b w:val="false"/>
          <w:i w:val="false"/>
          <w:color w:val="000000"/>
          <w:sz w:val="28"/>
        </w:rPr>
        <w:t>
      4) в строке 100.01.048 указывается облагаемый доход КИК и ПУ КИК с учетом перенесенных убытков, определяемый как разница между суммой строк 100.01.047 и 100.01.047 I;</w:t>
      </w:r>
    </w:p>
    <w:bookmarkEnd w:id="282"/>
    <w:bookmarkStart w:name="z293" w:id="283"/>
    <w:p>
      <w:pPr>
        <w:spacing w:after="0"/>
        <w:ind w:left="0"/>
        <w:jc w:val="both"/>
      </w:pPr>
      <w:r>
        <w:rPr>
          <w:rFonts w:ascii="Times New Roman"/>
          <w:b w:val="false"/>
          <w:i w:val="false"/>
          <w:color w:val="000000"/>
          <w:sz w:val="28"/>
        </w:rPr>
        <w:t>
      5) в строке 100.01.049 указывается убыток от выбытия долгосрочных материальных активов, полученных в отчетном налоговом периоде:</w:t>
      </w:r>
    </w:p>
    <w:bookmarkEnd w:id="283"/>
    <w:bookmarkStart w:name="z294" w:id="284"/>
    <w:p>
      <w:pPr>
        <w:spacing w:after="0"/>
        <w:ind w:left="0"/>
        <w:jc w:val="both"/>
      </w:pPr>
      <w:r>
        <w:rPr>
          <w:rFonts w:ascii="Times New Roman"/>
          <w:b w:val="false"/>
          <w:i w:val="false"/>
          <w:color w:val="000000"/>
          <w:sz w:val="28"/>
        </w:rPr>
        <w:t xml:space="preserve">
      в строке 100.01.049 I указывается убыток от выбытия фиксированных активов I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340 Налогового кодекса;</w:t>
      </w:r>
    </w:p>
    <w:bookmarkEnd w:id="284"/>
    <w:bookmarkStart w:name="z295" w:id="285"/>
    <w:p>
      <w:pPr>
        <w:spacing w:after="0"/>
        <w:ind w:left="0"/>
        <w:jc w:val="both"/>
      </w:pPr>
      <w:r>
        <w:rPr>
          <w:rFonts w:ascii="Times New Roman"/>
          <w:b w:val="false"/>
          <w:i w:val="false"/>
          <w:color w:val="000000"/>
          <w:sz w:val="28"/>
        </w:rPr>
        <w:t xml:space="preserve">
      в строке 100.01.049 II указывается убыток от выбытия объектов незавершенного строительства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w:t>
      </w:r>
    </w:p>
    <w:bookmarkEnd w:id="285"/>
    <w:bookmarkStart w:name="z296" w:id="286"/>
    <w:p>
      <w:pPr>
        <w:spacing w:after="0"/>
        <w:ind w:left="0"/>
        <w:jc w:val="both"/>
      </w:pPr>
      <w:r>
        <w:rPr>
          <w:rFonts w:ascii="Times New Roman"/>
          <w:b w:val="false"/>
          <w:i w:val="false"/>
          <w:color w:val="000000"/>
          <w:sz w:val="28"/>
        </w:rPr>
        <w:t xml:space="preserve">
      в строке 100.01.049 III указывается убыток от выбытия неустановленных машин и оборудования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340 Налогового кодекса;</w:t>
      </w:r>
    </w:p>
    <w:bookmarkEnd w:id="286"/>
    <w:bookmarkStart w:name="z297" w:id="287"/>
    <w:p>
      <w:pPr>
        <w:spacing w:after="0"/>
        <w:ind w:left="0"/>
        <w:jc w:val="both"/>
      </w:pPr>
      <w:r>
        <w:rPr>
          <w:rFonts w:ascii="Times New Roman"/>
          <w:b w:val="false"/>
          <w:i w:val="false"/>
          <w:color w:val="000000"/>
          <w:sz w:val="28"/>
        </w:rPr>
        <w:t xml:space="preserve">
      в строке 100.01.049 IV указывается убыток от выбытия активов сроком службы более одного года, не относимые к фиксированным активам или запасам,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340 Налогового кодекса;</w:t>
      </w:r>
    </w:p>
    <w:bookmarkEnd w:id="287"/>
    <w:bookmarkStart w:name="z298" w:id="288"/>
    <w:p>
      <w:pPr>
        <w:spacing w:after="0"/>
        <w:ind w:left="0"/>
        <w:jc w:val="both"/>
      </w:pPr>
      <w:r>
        <w:rPr>
          <w:rFonts w:ascii="Times New Roman"/>
          <w:b w:val="false"/>
          <w:i w:val="false"/>
          <w:color w:val="000000"/>
          <w:sz w:val="28"/>
        </w:rPr>
        <w:t>
      6) в строке 100.01.050 указывается уменьшение налогооблагаемого дохода, в том числе:</w:t>
      </w:r>
    </w:p>
    <w:bookmarkEnd w:id="288"/>
    <w:bookmarkStart w:name="z299" w:id="289"/>
    <w:p>
      <w:pPr>
        <w:spacing w:after="0"/>
        <w:ind w:left="0"/>
        <w:jc w:val="both"/>
      </w:pPr>
      <w:r>
        <w:rPr>
          <w:rFonts w:ascii="Times New Roman"/>
          <w:b w:val="false"/>
          <w:i w:val="false"/>
          <w:color w:val="000000"/>
          <w:sz w:val="28"/>
        </w:rPr>
        <w:t xml:space="preserve">
      в строке 100.01.050 I указывается уменьшение налогооблагаемого дохода на виды расходов,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337 Налогового кодекса;</w:t>
      </w:r>
    </w:p>
    <w:bookmarkEnd w:id="289"/>
    <w:bookmarkStart w:name="z300" w:id="290"/>
    <w:p>
      <w:pPr>
        <w:spacing w:after="0"/>
        <w:ind w:left="0"/>
        <w:jc w:val="both"/>
      </w:pPr>
      <w:r>
        <w:rPr>
          <w:rFonts w:ascii="Times New Roman"/>
          <w:b w:val="false"/>
          <w:i w:val="false"/>
          <w:color w:val="000000"/>
          <w:sz w:val="28"/>
        </w:rPr>
        <w:t>
      в строке 100.01.050 I А указывается вид и размер расхода в соответствии с пунктом 1 статьи 337 Налогового кодекса;</w:t>
      </w:r>
    </w:p>
    <w:bookmarkEnd w:id="290"/>
    <w:bookmarkStart w:name="z301" w:id="291"/>
    <w:p>
      <w:pPr>
        <w:spacing w:after="0"/>
        <w:ind w:left="0"/>
        <w:jc w:val="both"/>
      </w:pPr>
      <w:r>
        <w:rPr>
          <w:rFonts w:ascii="Times New Roman"/>
          <w:b w:val="false"/>
          <w:i w:val="false"/>
          <w:color w:val="000000"/>
          <w:sz w:val="28"/>
        </w:rPr>
        <w:t xml:space="preserve">
      в строке 100.01.050 II указывается уменьшение налогооблагаемого дохода на виды доходов,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337 Налогового кодекса;</w:t>
      </w:r>
    </w:p>
    <w:bookmarkEnd w:id="291"/>
    <w:bookmarkStart w:name="z302" w:id="292"/>
    <w:p>
      <w:pPr>
        <w:spacing w:after="0"/>
        <w:ind w:left="0"/>
        <w:jc w:val="both"/>
      </w:pPr>
      <w:r>
        <w:rPr>
          <w:rFonts w:ascii="Times New Roman"/>
          <w:b w:val="false"/>
          <w:i w:val="false"/>
          <w:color w:val="000000"/>
          <w:sz w:val="28"/>
        </w:rPr>
        <w:t>
      в строке 100.01.050 I А указывается вид и размер дохода в соответствии с пунктом 2 статьи 337 Налогового кодекса;</w:t>
      </w:r>
    </w:p>
    <w:bookmarkEnd w:id="292"/>
    <w:bookmarkStart w:name="z303" w:id="293"/>
    <w:p>
      <w:pPr>
        <w:spacing w:after="0"/>
        <w:ind w:left="0"/>
        <w:jc w:val="both"/>
      </w:pPr>
      <w:r>
        <w:rPr>
          <w:rFonts w:ascii="Times New Roman"/>
          <w:b w:val="false"/>
          <w:i w:val="false"/>
          <w:color w:val="000000"/>
          <w:sz w:val="28"/>
        </w:rPr>
        <w:t>
      7) в строке 100.01.051 указывается налогооблагаемый доход с учетом уменьшения. Определяется как разница строк 100.01.045 и 100.01.050;</w:t>
      </w:r>
    </w:p>
    <w:bookmarkEnd w:id="293"/>
    <w:bookmarkStart w:name="z304" w:id="294"/>
    <w:p>
      <w:pPr>
        <w:spacing w:after="0"/>
        <w:ind w:left="0"/>
        <w:jc w:val="both"/>
      </w:pPr>
      <w:r>
        <w:rPr>
          <w:rFonts w:ascii="Times New Roman"/>
          <w:b w:val="false"/>
          <w:i w:val="false"/>
          <w:color w:val="000000"/>
          <w:sz w:val="28"/>
        </w:rPr>
        <w:t>
      8) в строке 100.01.052 указываются убытки, перенесенные из предыдущих налоговых периодов;</w:t>
      </w:r>
    </w:p>
    <w:bookmarkEnd w:id="294"/>
    <w:bookmarkStart w:name="z305" w:id="295"/>
    <w:p>
      <w:pPr>
        <w:spacing w:after="0"/>
        <w:ind w:left="0"/>
        <w:jc w:val="both"/>
      </w:pPr>
      <w:r>
        <w:rPr>
          <w:rFonts w:ascii="Times New Roman"/>
          <w:b w:val="false"/>
          <w:i w:val="false"/>
          <w:color w:val="000000"/>
          <w:sz w:val="28"/>
        </w:rPr>
        <w:t>
      9) в строке 100.01.053 указывается убыток, подлежащий переносу. Определяется как значение сумма строк 100.01.046, 100.01.049 и 100.01.052.</w:t>
      </w:r>
    </w:p>
    <w:bookmarkEnd w:id="295"/>
    <w:bookmarkStart w:name="z306" w:id="296"/>
    <w:p>
      <w:pPr>
        <w:spacing w:after="0"/>
        <w:ind w:left="0"/>
        <w:jc w:val="both"/>
      </w:pPr>
      <w:r>
        <w:rPr>
          <w:rFonts w:ascii="Times New Roman"/>
          <w:b w:val="false"/>
          <w:i w:val="false"/>
          <w:color w:val="000000"/>
          <w:sz w:val="28"/>
        </w:rPr>
        <w:t>
      21. В разделе "Расчет налогового обязательства" отражается расчет налогового обязательства по ставке КПН, установленной в статье 357 Налогового кодекса:</w:t>
      </w:r>
    </w:p>
    <w:bookmarkEnd w:id="296"/>
    <w:bookmarkStart w:name="z307" w:id="297"/>
    <w:p>
      <w:pPr>
        <w:spacing w:after="0"/>
        <w:ind w:left="0"/>
        <w:jc w:val="both"/>
      </w:pPr>
      <w:r>
        <w:rPr>
          <w:rFonts w:ascii="Times New Roman"/>
          <w:b w:val="false"/>
          <w:i w:val="false"/>
          <w:color w:val="000000"/>
          <w:sz w:val="28"/>
        </w:rPr>
        <w:t>
      1) в строке 100.01.054 указывается налогооблагаемый доход с учетом перенесенных убытков. Определяется как разница строк 100.01.051 и 100.01.052. Если такая разница составит отрицательное значение, то в строке 100.01.054 указывается 0;</w:t>
      </w:r>
    </w:p>
    <w:bookmarkEnd w:id="297"/>
    <w:bookmarkStart w:name="z308" w:id="298"/>
    <w:p>
      <w:pPr>
        <w:spacing w:after="0"/>
        <w:ind w:left="0"/>
        <w:jc w:val="both"/>
      </w:pPr>
      <w:r>
        <w:rPr>
          <w:rFonts w:ascii="Times New Roman"/>
          <w:b w:val="false"/>
          <w:i w:val="false"/>
          <w:color w:val="000000"/>
          <w:sz w:val="28"/>
        </w:rPr>
        <w:t>
      2) в строке 100.01.055 указывается ставка КПН, установленная в статье 357 Налогового кодекса;</w:t>
      </w:r>
    </w:p>
    <w:bookmarkEnd w:id="298"/>
    <w:bookmarkStart w:name="z309" w:id="299"/>
    <w:p>
      <w:pPr>
        <w:spacing w:after="0"/>
        <w:ind w:left="0"/>
        <w:jc w:val="both"/>
      </w:pPr>
      <w:r>
        <w:rPr>
          <w:rFonts w:ascii="Times New Roman"/>
          <w:b w:val="false"/>
          <w:i w:val="false"/>
          <w:color w:val="000000"/>
          <w:sz w:val="28"/>
        </w:rPr>
        <w:t xml:space="preserve">
      3) строке 100.01.056 указывается сумма КПН с налогооблагаемого дохода. Определяется как произведение строк 100.01.054 и 100.01.055; </w:t>
      </w:r>
    </w:p>
    <w:bookmarkEnd w:id="299"/>
    <w:bookmarkStart w:name="z310" w:id="300"/>
    <w:p>
      <w:pPr>
        <w:spacing w:after="0"/>
        <w:ind w:left="0"/>
        <w:jc w:val="both"/>
      </w:pPr>
      <w:r>
        <w:rPr>
          <w:rFonts w:ascii="Times New Roman"/>
          <w:b w:val="false"/>
          <w:i w:val="false"/>
          <w:color w:val="000000"/>
          <w:sz w:val="28"/>
        </w:rPr>
        <w:t>
      4) в строке 100.01.057 указывается исчисленная сумма КПН за налоговый период в соответствии со статьей 345 Налогового кодекса. Определяется как разница строк 100.01.056, 100.01.057 I, 100.01.057 II, 100.01.057 III, 100.01.057 IV, 100.01.057 V. Если полученная разница меньше ноля, то в строке 100.01.057 указывается ноль;</w:t>
      </w:r>
    </w:p>
    <w:bookmarkEnd w:id="300"/>
    <w:bookmarkStart w:name="z311" w:id="301"/>
    <w:p>
      <w:pPr>
        <w:spacing w:after="0"/>
        <w:ind w:left="0"/>
        <w:jc w:val="both"/>
      </w:pPr>
      <w:r>
        <w:rPr>
          <w:rFonts w:ascii="Times New Roman"/>
          <w:b w:val="false"/>
          <w:i w:val="false"/>
          <w:color w:val="000000"/>
          <w:sz w:val="28"/>
        </w:rPr>
        <w:t>
      в строке 100.01.057 I указывается сумма уплаченных за пределами Республики Казахстан налогов на доходы или идентичного вида подоходного налога с доходов, начисленных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 пунктами 1-3 статьи 346 Налогового кодекса. В данную строку переносятся итоговые значения строк графы I формы 100.05;</w:t>
      </w:r>
    </w:p>
    <w:bookmarkEnd w:id="301"/>
    <w:bookmarkStart w:name="z312" w:id="302"/>
    <w:p>
      <w:pPr>
        <w:spacing w:after="0"/>
        <w:ind w:left="0"/>
        <w:jc w:val="both"/>
      </w:pPr>
      <w:r>
        <w:rPr>
          <w:rFonts w:ascii="Times New Roman"/>
          <w:b w:val="false"/>
          <w:i w:val="false"/>
          <w:color w:val="000000"/>
          <w:sz w:val="28"/>
        </w:rPr>
        <w:t>
      в строке 100.01.057 II указывается сумма КПН, удержанного у источника выплаты с выигрышей и вознаграждений в соответствии с пунктом 1 статьи 351 Налогового кодекса;</w:t>
      </w:r>
    </w:p>
    <w:bookmarkEnd w:id="302"/>
    <w:bookmarkStart w:name="z313" w:id="303"/>
    <w:p>
      <w:pPr>
        <w:spacing w:after="0"/>
        <w:ind w:left="0"/>
        <w:jc w:val="both"/>
      </w:pPr>
      <w:r>
        <w:rPr>
          <w:rFonts w:ascii="Times New Roman"/>
          <w:b w:val="false"/>
          <w:i w:val="false"/>
          <w:color w:val="000000"/>
          <w:sz w:val="28"/>
        </w:rPr>
        <w:t>
      в строке 100.01.057 II А указывается КПН с указанием вида дохода в соответствии с пунктом 1 статьи 351 Налогового кодекса;</w:t>
      </w:r>
    </w:p>
    <w:bookmarkEnd w:id="303"/>
    <w:bookmarkStart w:name="z314" w:id="304"/>
    <w:p>
      <w:pPr>
        <w:spacing w:after="0"/>
        <w:ind w:left="0"/>
        <w:jc w:val="both"/>
      </w:pPr>
      <w:r>
        <w:rPr>
          <w:rFonts w:ascii="Times New Roman"/>
          <w:b w:val="false"/>
          <w:i w:val="false"/>
          <w:color w:val="000000"/>
          <w:sz w:val="28"/>
        </w:rPr>
        <w:t>
      в строке 100.01.057 III указывается сумма КПН, удержанного в налоговом периоде у источника выплаты в соответствии с пунктом 2 статьи 351 Налогового кодекса;</w:t>
      </w:r>
    </w:p>
    <w:bookmarkEnd w:id="304"/>
    <w:bookmarkStart w:name="z315" w:id="305"/>
    <w:p>
      <w:pPr>
        <w:spacing w:after="0"/>
        <w:ind w:left="0"/>
        <w:jc w:val="both"/>
      </w:pPr>
      <w:r>
        <w:rPr>
          <w:rFonts w:ascii="Times New Roman"/>
          <w:b w:val="false"/>
          <w:i w:val="false"/>
          <w:color w:val="000000"/>
          <w:sz w:val="28"/>
        </w:rPr>
        <w:t>
      в строке 100.01.057 IV указывается сумма КПН, удержанного у источника выплаты, и перенесенная из предыдущих налоговых периодов в соответствии с пунктом 1 статьи 345 Налогового кодекса;</w:t>
      </w:r>
    </w:p>
    <w:bookmarkEnd w:id="305"/>
    <w:bookmarkStart w:name="z316" w:id="306"/>
    <w:p>
      <w:pPr>
        <w:spacing w:after="0"/>
        <w:ind w:left="0"/>
        <w:jc w:val="both"/>
      </w:pPr>
      <w:r>
        <w:rPr>
          <w:rFonts w:ascii="Times New Roman"/>
          <w:b w:val="false"/>
          <w:i w:val="false"/>
          <w:color w:val="000000"/>
          <w:sz w:val="28"/>
        </w:rPr>
        <w:t>
      в строке 100.01.057 V указывается сумма КПН, удержанного у источника выплаты дохода в соответствии со статьей 690 и 691 Налогового кодекса;</w:t>
      </w:r>
    </w:p>
    <w:bookmarkEnd w:id="306"/>
    <w:bookmarkStart w:name="z317" w:id="307"/>
    <w:p>
      <w:pPr>
        <w:spacing w:after="0"/>
        <w:ind w:left="0"/>
        <w:jc w:val="both"/>
      </w:pPr>
      <w:r>
        <w:rPr>
          <w:rFonts w:ascii="Times New Roman"/>
          <w:b w:val="false"/>
          <w:i w:val="false"/>
          <w:color w:val="000000"/>
          <w:sz w:val="28"/>
        </w:rPr>
        <w:t>
      5) в строке 100.01.058 указывается сумма уменьшения КПН за налоговый период в соответствии с налоговым законодательством Республики Казахстан;</w:t>
      </w:r>
    </w:p>
    <w:bookmarkEnd w:id="307"/>
    <w:bookmarkStart w:name="z318" w:id="308"/>
    <w:p>
      <w:pPr>
        <w:spacing w:after="0"/>
        <w:ind w:left="0"/>
        <w:jc w:val="both"/>
      </w:pPr>
      <w:r>
        <w:rPr>
          <w:rFonts w:ascii="Times New Roman"/>
          <w:b w:val="false"/>
          <w:i w:val="false"/>
          <w:color w:val="000000"/>
          <w:sz w:val="28"/>
        </w:rPr>
        <w:t>
      в строке 100.01.058 А указывается вид и размер уменьшения КПН;</w:t>
      </w:r>
    </w:p>
    <w:bookmarkEnd w:id="308"/>
    <w:bookmarkStart w:name="z319" w:id="309"/>
    <w:p>
      <w:pPr>
        <w:spacing w:after="0"/>
        <w:ind w:left="0"/>
        <w:jc w:val="both"/>
      </w:pPr>
      <w:r>
        <w:rPr>
          <w:rFonts w:ascii="Times New Roman"/>
          <w:b w:val="false"/>
          <w:i w:val="false"/>
          <w:color w:val="000000"/>
          <w:sz w:val="28"/>
        </w:rPr>
        <w:t>
      6) в строке 100.01.059 указывается КПН с облагаемого дохода КИК и ПУ КИК в соответствии с подпунктом 4) статьи 235 Налогового кодекса. Определяется как произведение строк 100.01.048 и 100.01.055;</w:t>
      </w:r>
    </w:p>
    <w:bookmarkEnd w:id="309"/>
    <w:bookmarkStart w:name="z320" w:id="310"/>
    <w:p>
      <w:pPr>
        <w:spacing w:after="0"/>
        <w:ind w:left="0"/>
        <w:jc w:val="both"/>
      </w:pPr>
      <w:r>
        <w:rPr>
          <w:rFonts w:ascii="Times New Roman"/>
          <w:b w:val="false"/>
          <w:i w:val="false"/>
          <w:color w:val="000000"/>
          <w:sz w:val="28"/>
        </w:rPr>
        <w:t>
      в строке 100.01.059 I указывается зачет иностранного налога с финансовой прибыли КИК и ПУ КИК в соответствии с пунктом 4 статьи 346 Налогового кодекса;</w:t>
      </w:r>
    </w:p>
    <w:bookmarkEnd w:id="310"/>
    <w:bookmarkStart w:name="z321" w:id="311"/>
    <w:p>
      <w:pPr>
        <w:spacing w:after="0"/>
        <w:ind w:left="0"/>
        <w:jc w:val="both"/>
      </w:pPr>
      <w:r>
        <w:rPr>
          <w:rFonts w:ascii="Times New Roman"/>
          <w:b w:val="false"/>
          <w:i w:val="false"/>
          <w:color w:val="000000"/>
          <w:sz w:val="28"/>
        </w:rPr>
        <w:t xml:space="preserve">
      7) в строке 100.01.060 указывается сумма КПН КИК и ПУ КИК в соответствии с подпунктом 4) статьи 235 Налогового кодекса. Определяется как разница строк 100.01.059 и 100.01.059 I; </w:t>
      </w:r>
    </w:p>
    <w:bookmarkEnd w:id="311"/>
    <w:bookmarkStart w:name="z322" w:id="312"/>
    <w:p>
      <w:pPr>
        <w:spacing w:after="0"/>
        <w:ind w:left="0"/>
        <w:jc w:val="both"/>
      </w:pPr>
      <w:r>
        <w:rPr>
          <w:rFonts w:ascii="Times New Roman"/>
          <w:b w:val="false"/>
          <w:i w:val="false"/>
          <w:color w:val="000000"/>
          <w:sz w:val="28"/>
        </w:rPr>
        <w:t>
      8) в строке 100.01.061 указывается итоговая сумма исчисленного КПН. Определяется как по формуле (100.01.057 - 100.01.058 + 100.01.060);</w:t>
      </w:r>
    </w:p>
    <w:bookmarkEnd w:id="312"/>
    <w:bookmarkStart w:name="z323" w:id="313"/>
    <w:p>
      <w:pPr>
        <w:spacing w:after="0"/>
        <w:ind w:left="0"/>
        <w:jc w:val="both"/>
      </w:pPr>
      <w:r>
        <w:rPr>
          <w:rFonts w:ascii="Times New Roman"/>
          <w:b w:val="false"/>
          <w:i w:val="false"/>
          <w:color w:val="000000"/>
          <w:sz w:val="28"/>
        </w:rPr>
        <w:t>
      9) в строке 100.01.062 указывается чистый доход юридического лица-нерезидента от деятельности в Республике Казахстан через постоянное учреждение в соответствии с пунктом 1 статьи 689 Налогового кодекса. Определяется как разница строк 100.01.054 - 100.01.056;</w:t>
      </w:r>
    </w:p>
    <w:bookmarkEnd w:id="313"/>
    <w:bookmarkStart w:name="z324" w:id="314"/>
    <w:p>
      <w:pPr>
        <w:spacing w:after="0"/>
        <w:ind w:left="0"/>
        <w:jc w:val="both"/>
      </w:pPr>
      <w:r>
        <w:rPr>
          <w:rFonts w:ascii="Times New Roman"/>
          <w:b w:val="false"/>
          <w:i w:val="false"/>
          <w:color w:val="000000"/>
          <w:sz w:val="28"/>
        </w:rPr>
        <w:t xml:space="preserve">
      10) в строке 100.01.063 указывается сумма КПН на чистый доход, в том числе: </w:t>
      </w:r>
    </w:p>
    <w:bookmarkEnd w:id="314"/>
    <w:bookmarkStart w:name="z325" w:id="315"/>
    <w:p>
      <w:pPr>
        <w:spacing w:after="0"/>
        <w:ind w:left="0"/>
        <w:jc w:val="both"/>
      </w:pPr>
      <w:r>
        <w:rPr>
          <w:rFonts w:ascii="Times New Roman"/>
          <w:b w:val="false"/>
          <w:i w:val="false"/>
          <w:color w:val="000000"/>
          <w:sz w:val="28"/>
        </w:rPr>
        <w:t xml:space="preserve">
      в строке 100.01.063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689 Налогового кодекса по ставке 15 процентов (100.01.062 х 15 %);</w:t>
      </w:r>
    </w:p>
    <w:bookmarkEnd w:id="315"/>
    <w:bookmarkStart w:name="z326" w:id="316"/>
    <w:p>
      <w:pPr>
        <w:spacing w:after="0"/>
        <w:ind w:left="0"/>
        <w:jc w:val="both"/>
      </w:pPr>
      <w:r>
        <w:rPr>
          <w:rFonts w:ascii="Times New Roman"/>
          <w:b w:val="false"/>
          <w:i w:val="false"/>
          <w:color w:val="000000"/>
          <w:sz w:val="28"/>
        </w:rPr>
        <w:t xml:space="preserve">
      в строке 100.01.063 II указывается сумма КПН на чистый доход, исчисленного в соответствии со </w:t>
      </w:r>
      <w:r>
        <w:rPr>
          <w:rFonts w:ascii="Times New Roman"/>
          <w:b w:val="false"/>
          <w:i w:val="false"/>
          <w:color w:val="000000"/>
          <w:sz w:val="28"/>
        </w:rPr>
        <w:t>статьей 713</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 </w:t>
      </w:r>
    </w:p>
    <w:bookmarkEnd w:id="316"/>
    <w:bookmarkStart w:name="z327" w:id="317"/>
    <w:p>
      <w:pPr>
        <w:spacing w:after="0"/>
        <w:ind w:left="0"/>
        <w:jc w:val="both"/>
      </w:pPr>
      <w:r>
        <w:rPr>
          <w:rFonts w:ascii="Times New Roman"/>
          <w:b w:val="false"/>
          <w:i w:val="false"/>
          <w:color w:val="000000"/>
          <w:sz w:val="28"/>
        </w:rPr>
        <w:t>
      строка 100.01.063 III заполняется в случае, если заполнена строка 100.01.063 II. В данной строке указывается код страны согласно пункту 73 настоящих Пояснений, с которой Республикой Казахстан заключен указанный международный договор;</w:t>
      </w:r>
    </w:p>
    <w:bookmarkEnd w:id="317"/>
    <w:bookmarkStart w:name="z328" w:id="318"/>
    <w:p>
      <w:pPr>
        <w:spacing w:after="0"/>
        <w:ind w:left="0"/>
        <w:jc w:val="both"/>
      </w:pPr>
      <w:r>
        <w:rPr>
          <w:rFonts w:ascii="Times New Roman"/>
          <w:b w:val="false"/>
          <w:i w:val="false"/>
          <w:color w:val="000000"/>
          <w:sz w:val="28"/>
        </w:rPr>
        <w:t>
      строка 100.01.063 IV заполняется в случае, если заполнена строка 100.01.063 II. В данной строке указывается наименование указанного международного договора.</w:t>
      </w:r>
    </w:p>
    <w:bookmarkEnd w:id="318"/>
    <w:bookmarkStart w:name="z329" w:id="319"/>
    <w:p>
      <w:pPr>
        <w:spacing w:after="0"/>
        <w:ind w:left="0"/>
        <w:jc w:val="left"/>
      </w:pPr>
      <w:r>
        <w:rPr>
          <w:rFonts w:ascii="Times New Roman"/>
          <w:b/>
          <w:i w:val="false"/>
          <w:color w:val="000000"/>
        </w:rPr>
        <w:t xml:space="preserve"> Глава 4. Пояснение по составлению приложения к декларации (форма 100.02)</w:t>
      </w:r>
    </w:p>
    <w:bookmarkEnd w:id="319"/>
    <w:bookmarkStart w:name="z330" w:id="320"/>
    <w:p>
      <w:pPr>
        <w:spacing w:after="0"/>
        <w:ind w:left="0"/>
        <w:jc w:val="both"/>
      </w:pPr>
      <w:r>
        <w:rPr>
          <w:rFonts w:ascii="Times New Roman"/>
          <w:b w:val="false"/>
          <w:i w:val="false"/>
          <w:color w:val="000000"/>
          <w:sz w:val="28"/>
        </w:rPr>
        <w:t xml:space="preserve">
      22. Приложение к декларации (форма 100.02) предназначено для определения вычетов по фиксированным активам в соответствии со </w:t>
      </w:r>
      <w:r>
        <w:rPr>
          <w:rFonts w:ascii="Times New Roman"/>
          <w:b w:val="false"/>
          <w:i w:val="false"/>
          <w:color w:val="000000"/>
          <w:sz w:val="28"/>
        </w:rPr>
        <w:t>статьями 274</w:t>
      </w:r>
      <w:r>
        <w:rPr>
          <w:rFonts w:ascii="Times New Roman"/>
          <w:b w:val="false"/>
          <w:i w:val="false"/>
          <w:color w:val="000000"/>
          <w:sz w:val="28"/>
        </w:rPr>
        <w:t>-</w:t>
      </w:r>
      <w:r>
        <w:rPr>
          <w:rFonts w:ascii="Times New Roman"/>
          <w:b w:val="false"/>
          <w:i w:val="false"/>
          <w:color w:val="000000"/>
          <w:sz w:val="28"/>
        </w:rPr>
        <w:t>282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320"/>
    <w:bookmarkStart w:name="z331" w:id="321"/>
    <w:p>
      <w:pPr>
        <w:spacing w:after="0"/>
        <w:ind w:left="0"/>
        <w:jc w:val="both"/>
      </w:pPr>
      <w:r>
        <w:rPr>
          <w:rFonts w:ascii="Times New Roman"/>
          <w:b w:val="false"/>
          <w:i w:val="false"/>
          <w:color w:val="000000"/>
          <w:sz w:val="28"/>
        </w:rPr>
        <w:t>
      23. В разделе "Общая информация о налогоплательщике":</w:t>
      </w:r>
    </w:p>
    <w:bookmarkEnd w:id="321"/>
    <w:bookmarkStart w:name="z332" w:id="322"/>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322"/>
    <w:bookmarkStart w:name="z333" w:id="323"/>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323"/>
    <w:bookmarkStart w:name="z334" w:id="324"/>
    <w:p>
      <w:pPr>
        <w:spacing w:after="0"/>
        <w:ind w:left="0"/>
        <w:jc w:val="both"/>
      </w:pPr>
      <w:r>
        <w:rPr>
          <w:rFonts w:ascii="Times New Roman"/>
          <w:b w:val="false"/>
          <w:i w:val="false"/>
          <w:color w:val="000000"/>
          <w:sz w:val="28"/>
        </w:rPr>
        <w:t>
      24. В разделе "Вычеты по фиксированным активам":</w:t>
      </w:r>
    </w:p>
    <w:bookmarkEnd w:id="324"/>
    <w:bookmarkStart w:name="z335" w:id="325"/>
    <w:p>
      <w:pPr>
        <w:spacing w:after="0"/>
        <w:ind w:left="0"/>
        <w:jc w:val="both"/>
      </w:pPr>
      <w:r>
        <w:rPr>
          <w:rFonts w:ascii="Times New Roman"/>
          <w:b w:val="false"/>
          <w:i w:val="false"/>
          <w:color w:val="000000"/>
          <w:sz w:val="28"/>
        </w:rPr>
        <w:t>
      1) в строке 100.02.001 указывается общая сумма стоимостных балансов групп на начало налогового периода. Определяется как сумма строк с 100.02.001 I по 100.02.001 IV:</w:t>
      </w:r>
    </w:p>
    <w:bookmarkEnd w:id="325"/>
    <w:bookmarkStart w:name="z336" w:id="326"/>
    <w:p>
      <w:pPr>
        <w:spacing w:after="0"/>
        <w:ind w:left="0"/>
        <w:jc w:val="both"/>
      </w:pPr>
      <w:r>
        <w:rPr>
          <w:rFonts w:ascii="Times New Roman"/>
          <w:b w:val="false"/>
          <w:i w:val="false"/>
          <w:color w:val="000000"/>
          <w:sz w:val="28"/>
        </w:rPr>
        <w:t xml:space="preserve">
      в строке 100.02.001 I указывается сумма стоимостных балансов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 Налогового кодекса;</w:t>
      </w:r>
    </w:p>
    <w:bookmarkEnd w:id="326"/>
    <w:bookmarkStart w:name="z337" w:id="327"/>
    <w:p>
      <w:pPr>
        <w:spacing w:after="0"/>
        <w:ind w:left="0"/>
        <w:jc w:val="both"/>
      </w:pPr>
      <w:r>
        <w:rPr>
          <w:rFonts w:ascii="Times New Roman"/>
          <w:b w:val="false"/>
          <w:i w:val="false"/>
          <w:color w:val="000000"/>
          <w:sz w:val="28"/>
        </w:rPr>
        <w:t>
      в строке 100.02.001 II указывается стоимостный баланс фиксированных активов II группы на начало налогового периода, определенный в соответствии с пунктом 4 статьи 276 Налогового кодекса;</w:t>
      </w:r>
    </w:p>
    <w:bookmarkEnd w:id="327"/>
    <w:bookmarkStart w:name="z338" w:id="328"/>
    <w:p>
      <w:pPr>
        <w:spacing w:after="0"/>
        <w:ind w:left="0"/>
        <w:jc w:val="both"/>
      </w:pPr>
      <w:r>
        <w:rPr>
          <w:rFonts w:ascii="Times New Roman"/>
          <w:b w:val="false"/>
          <w:i w:val="false"/>
          <w:color w:val="000000"/>
          <w:sz w:val="28"/>
        </w:rPr>
        <w:t>
      в строке 100.02.001 III указывается стоимостный баланс фиксированных активов III группы на начало налогового периода, определенный в соответствии с пунктом 4 статьи 276 Налогового кодекса;</w:t>
      </w:r>
    </w:p>
    <w:bookmarkEnd w:id="328"/>
    <w:bookmarkStart w:name="z339" w:id="329"/>
    <w:p>
      <w:pPr>
        <w:spacing w:after="0"/>
        <w:ind w:left="0"/>
        <w:jc w:val="both"/>
      </w:pPr>
      <w:r>
        <w:rPr>
          <w:rFonts w:ascii="Times New Roman"/>
          <w:b w:val="false"/>
          <w:i w:val="false"/>
          <w:color w:val="000000"/>
          <w:sz w:val="28"/>
        </w:rPr>
        <w:t>
      в строке 100.02.001 IV указывается стоимостный баланс фиксированных активов IV группы на начало налогового периода, определенный в соответствии с пунктом 4 статьи 276 Налогового кодекса;</w:t>
      </w:r>
    </w:p>
    <w:bookmarkEnd w:id="329"/>
    <w:bookmarkStart w:name="z340" w:id="330"/>
    <w:p>
      <w:pPr>
        <w:spacing w:after="0"/>
        <w:ind w:left="0"/>
        <w:jc w:val="both"/>
      </w:pPr>
      <w:r>
        <w:rPr>
          <w:rFonts w:ascii="Times New Roman"/>
          <w:b w:val="false"/>
          <w:i w:val="false"/>
          <w:color w:val="000000"/>
          <w:sz w:val="28"/>
        </w:rPr>
        <w:t>
      2) в строке 100.02.002 указывается общая стоимость поступивших в налоговом периоде фиксированных активов. Определяется как сумма строк с 100.02.002 I по 100.02.002 IV:</w:t>
      </w:r>
    </w:p>
    <w:bookmarkEnd w:id="330"/>
    <w:bookmarkStart w:name="z341" w:id="331"/>
    <w:p>
      <w:pPr>
        <w:spacing w:after="0"/>
        <w:ind w:left="0"/>
        <w:jc w:val="both"/>
      </w:pPr>
      <w:r>
        <w:rPr>
          <w:rFonts w:ascii="Times New Roman"/>
          <w:b w:val="false"/>
          <w:i w:val="false"/>
          <w:color w:val="000000"/>
          <w:sz w:val="28"/>
        </w:rPr>
        <w:t xml:space="preserve">
      в строке 100.02.002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277</w:t>
      </w:r>
      <w:r>
        <w:rPr>
          <w:rFonts w:ascii="Times New Roman"/>
          <w:b w:val="false"/>
          <w:i w:val="false"/>
          <w:color w:val="000000"/>
          <w:sz w:val="28"/>
        </w:rPr>
        <w:t xml:space="preserve"> Налогового кодекса;</w:t>
      </w:r>
    </w:p>
    <w:bookmarkEnd w:id="331"/>
    <w:bookmarkStart w:name="z342" w:id="332"/>
    <w:p>
      <w:pPr>
        <w:spacing w:after="0"/>
        <w:ind w:left="0"/>
        <w:jc w:val="both"/>
      </w:pPr>
      <w:r>
        <w:rPr>
          <w:rFonts w:ascii="Times New Roman"/>
          <w:b w:val="false"/>
          <w:i w:val="false"/>
          <w:color w:val="000000"/>
          <w:sz w:val="28"/>
        </w:rPr>
        <w:t>
      в строке 100.02.002 II указывается стоимость поступивших фиксированных активов II группы, определяемая в соответствии со статьей 277 Налогового кодекса;</w:t>
      </w:r>
    </w:p>
    <w:bookmarkEnd w:id="332"/>
    <w:bookmarkStart w:name="z343" w:id="333"/>
    <w:p>
      <w:pPr>
        <w:spacing w:after="0"/>
        <w:ind w:left="0"/>
        <w:jc w:val="both"/>
      </w:pPr>
      <w:r>
        <w:rPr>
          <w:rFonts w:ascii="Times New Roman"/>
          <w:b w:val="false"/>
          <w:i w:val="false"/>
          <w:color w:val="000000"/>
          <w:sz w:val="28"/>
        </w:rPr>
        <w:t>
      в строке 100.02.002 III указывается стоимость поступивших фиксированных активов III группы, определяемая в соответствии со статьей 277 Налогового кодекса;</w:t>
      </w:r>
    </w:p>
    <w:bookmarkEnd w:id="333"/>
    <w:bookmarkStart w:name="z344" w:id="334"/>
    <w:p>
      <w:pPr>
        <w:spacing w:after="0"/>
        <w:ind w:left="0"/>
        <w:jc w:val="both"/>
      </w:pPr>
      <w:r>
        <w:rPr>
          <w:rFonts w:ascii="Times New Roman"/>
          <w:b w:val="false"/>
          <w:i w:val="false"/>
          <w:color w:val="000000"/>
          <w:sz w:val="28"/>
        </w:rPr>
        <w:t>
      в строке 100.02.002 IV указывается общая стоимость поступивших фиксированных активов IV группы, определяемая в соответствии со статьей 277 Налогового кодекса;</w:t>
      </w:r>
    </w:p>
    <w:bookmarkEnd w:id="334"/>
    <w:bookmarkStart w:name="z345" w:id="335"/>
    <w:p>
      <w:pPr>
        <w:spacing w:after="0"/>
        <w:ind w:left="0"/>
        <w:jc w:val="both"/>
      </w:pPr>
      <w:r>
        <w:rPr>
          <w:rFonts w:ascii="Times New Roman"/>
          <w:b w:val="false"/>
          <w:i w:val="false"/>
          <w:color w:val="000000"/>
          <w:sz w:val="28"/>
        </w:rPr>
        <w:t>
      3) в строке 100.02.003 указывается общая стоимость выбывших фиксированных активов. Определяется как сумма строк с 100.02.003 I по 100.02.003 IV:</w:t>
      </w:r>
    </w:p>
    <w:bookmarkEnd w:id="335"/>
    <w:bookmarkStart w:name="z346" w:id="336"/>
    <w:p>
      <w:pPr>
        <w:spacing w:after="0"/>
        <w:ind w:left="0"/>
        <w:jc w:val="both"/>
      </w:pPr>
      <w:r>
        <w:rPr>
          <w:rFonts w:ascii="Times New Roman"/>
          <w:b w:val="false"/>
          <w:i w:val="false"/>
          <w:color w:val="000000"/>
          <w:sz w:val="28"/>
        </w:rPr>
        <w:t xml:space="preserve">
      в строке 100.02.003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279</w:t>
      </w:r>
      <w:r>
        <w:rPr>
          <w:rFonts w:ascii="Times New Roman"/>
          <w:b w:val="false"/>
          <w:i w:val="false"/>
          <w:color w:val="000000"/>
          <w:sz w:val="28"/>
        </w:rPr>
        <w:t xml:space="preserve"> Налогового кодекса;</w:t>
      </w:r>
    </w:p>
    <w:bookmarkEnd w:id="336"/>
    <w:bookmarkStart w:name="z347" w:id="337"/>
    <w:p>
      <w:pPr>
        <w:spacing w:after="0"/>
        <w:ind w:left="0"/>
        <w:jc w:val="both"/>
      </w:pPr>
      <w:r>
        <w:rPr>
          <w:rFonts w:ascii="Times New Roman"/>
          <w:b w:val="false"/>
          <w:i w:val="false"/>
          <w:color w:val="000000"/>
          <w:sz w:val="28"/>
        </w:rPr>
        <w:t>
      в строке 100.02.003 II указывается стоимость выбывших фиксированных активов II группы, определяемая в соответствии со статьей 279 Налогового кодекса;</w:t>
      </w:r>
    </w:p>
    <w:bookmarkEnd w:id="337"/>
    <w:bookmarkStart w:name="z348" w:id="338"/>
    <w:p>
      <w:pPr>
        <w:spacing w:after="0"/>
        <w:ind w:left="0"/>
        <w:jc w:val="both"/>
      </w:pPr>
      <w:r>
        <w:rPr>
          <w:rFonts w:ascii="Times New Roman"/>
          <w:b w:val="false"/>
          <w:i w:val="false"/>
          <w:color w:val="000000"/>
          <w:sz w:val="28"/>
        </w:rPr>
        <w:t>
      в строке 100.02.003 III указывается стоимость выбывших фиксированных активов III группы, определяемая в соответствии со статьей 279 Налогового кодекса;</w:t>
      </w:r>
    </w:p>
    <w:bookmarkEnd w:id="338"/>
    <w:bookmarkStart w:name="z349" w:id="339"/>
    <w:p>
      <w:pPr>
        <w:spacing w:after="0"/>
        <w:ind w:left="0"/>
        <w:jc w:val="both"/>
      </w:pPr>
      <w:r>
        <w:rPr>
          <w:rFonts w:ascii="Times New Roman"/>
          <w:b w:val="false"/>
          <w:i w:val="false"/>
          <w:color w:val="000000"/>
          <w:sz w:val="28"/>
        </w:rPr>
        <w:t>
      в строке 100.02.003 IV указывается стоимость выбывших фиксированных активов IV группы, определяемая в соответствии со статьей 279 Налогового кодекса;</w:t>
      </w:r>
    </w:p>
    <w:bookmarkEnd w:id="339"/>
    <w:bookmarkStart w:name="z350" w:id="340"/>
    <w:p>
      <w:pPr>
        <w:spacing w:after="0"/>
        <w:ind w:left="0"/>
        <w:jc w:val="both"/>
      </w:pPr>
      <w:r>
        <w:rPr>
          <w:rFonts w:ascii="Times New Roman"/>
          <w:b w:val="false"/>
          <w:i w:val="false"/>
          <w:color w:val="000000"/>
          <w:sz w:val="28"/>
        </w:rPr>
        <w:t xml:space="preserve">
      4) в строке 100.02.004 указывается общая сумма последующих расходов, относимых на увеличение стоимостных балансов 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Определяется как сумма строк с 100.02.004 I по 100.02.004 IV:</w:t>
      </w:r>
    </w:p>
    <w:bookmarkEnd w:id="340"/>
    <w:bookmarkStart w:name="z351" w:id="341"/>
    <w:p>
      <w:pPr>
        <w:spacing w:after="0"/>
        <w:ind w:left="0"/>
        <w:jc w:val="both"/>
      </w:pPr>
      <w:r>
        <w:rPr>
          <w:rFonts w:ascii="Times New Roman"/>
          <w:b w:val="false"/>
          <w:i w:val="false"/>
          <w:color w:val="000000"/>
          <w:sz w:val="28"/>
        </w:rPr>
        <w:t>
      в строке 100.02.004 I указываются последующие расходы по фиксированным активам I группы, относимые на увеличение стоимостных балансов в соответствии с пунктом 3 статьи 281 Налогового кодекса;</w:t>
      </w:r>
    </w:p>
    <w:bookmarkEnd w:id="341"/>
    <w:bookmarkStart w:name="z352" w:id="342"/>
    <w:p>
      <w:pPr>
        <w:spacing w:after="0"/>
        <w:ind w:left="0"/>
        <w:jc w:val="both"/>
      </w:pPr>
      <w:r>
        <w:rPr>
          <w:rFonts w:ascii="Times New Roman"/>
          <w:b w:val="false"/>
          <w:i w:val="false"/>
          <w:color w:val="000000"/>
          <w:sz w:val="28"/>
        </w:rPr>
        <w:t>
      в строке 100.02.004 II указываются последующие расходы по фиксированным активам II группы, относимые на увеличение стоимостного баланса группы в соответствии с пунктом 3 статьи 281 Налогового кодекса;</w:t>
      </w:r>
    </w:p>
    <w:bookmarkEnd w:id="342"/>
    <w:bookmarkStart w:name="z353" w:id="343"/>
    <w:p>
      <w:pPr>
        <w:spacing w:after="0"/>
        <w:ind w:left="0"/>
        <w:jc w:val="both"/>
      </w:pPr>
      <w:r>
        <w:rPr>
          <w:rFonts w:ascii="Times New Roman"/>
          <w:b w:val="false"/>
          <w:i w:val="false"/>
          <w:color w:val="000000"/>
          <w:sz w:val="28"/>
        </w:rPr>
        <w:t>
      в строке 100.02.004 III указываются последующие расходы по фиксированным активам III группы, относимые на увеличение стоимостного баланса группы в соответствии с пунктом 3 статьи 281 Налогового кодекса;</w:t>
      </w:r>
    </w:p>
    <w:bookmarkEnd w:id="343"/>
    <w:bookmarkStart w:name="z354" w:id="344"/>
    <w:p>
      <w:pPr>
        <w:spacing w:after="0"/>
        <w:ind w:left="0"/>
        <w:jc w:val="both"/>
      </w:pPr>
      <w:r>
        <w:rPr>
          <w:rFonts w:ascii="Times New Roman"/>
          <w:b w:val="false"/>
          <w:i w:val="false"/>
          <w:color w:val="000000"/>
          <w:sz w:val="28"/>
        </w:rPr>
        <w:t>
      в строке 100.02.004 IV указываются последующие расходы по фиксированным активам IV группы, относимые на увеличение стоимостного баланса группы в соответствии с пунктом 3 статьи 281 Налогового кодекса;</w:t>
      </w:r>
    </w:p>
    <w:bookmarkEnd w:id="344"/>
    <w:bookmarkStart w:name="z355" w:id="345"/>
    <w:p>
      <w:pPr>
        <w:spacing w:after="0"/>
        <w:ind w:left="0"/>
        <w:jc w:val="both"/>
      </w:pPr>
      <w:r>
        <w:rPr>
          <w:rFonts w:ascii="Times New Roman"/>
          <w:b w:val="false"/>
          <w:i w:val="false"/>
          <w:color w:val="000000"/>
          <w:sz w:val="28"/>
        </w:rPr>
        <w:t>
      5) в строке 100.02.005 указывается общая сумма стоимостных балансов групп на конец налогового периода, определяется как сумма строк с 100.02.005 I по 100.02.005 IV:</w:t>
      </w:r>
    </w:p>
    <w:bookmarkEnd w:id="345"/>
    <w:bookmarkStart w:name="z356" w:id="346"/>
    <w:p>
      <w:pPr>
        <w:spacing w:after="0"/>
        <w:ind w:left="0"/>
        <w:jc w:val="both"/>
      </w:pPr>
      <w:r>
        <w:rPr>
          <w:rFonts w:ascii="Times New Roman"/>
          <w:b w:val="false"/>
          <w:i w:val="false"/>
          <w:color w:val="000000"/>
          <w:sz w:val="28"/>
        </w:rPr>
        <w:t xml:space="preserve">
      в строке 100.02.005 I указывается общая сумма стоимостных балансов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276 Налогового кодекса;</w:t>
      </w:r>
    </w:p>
    <w:bookmarkEnd w:id="346"/>
    <w:bookmarkStart w:name="z357" w:id="347"/>
    <w:p>
      <w:pPr>
        <w:spacing w:after="0"/>
        <w:ind w:left="0"/>
        <w:jc w:val="both"/>
      </w:pPr>
      <w:r>
        <w:rPr>
          <w:rFonts w:ascii="Times New Roman"/>
          <w:b w:val="false"/>
          <w:i w:val="false"/>
          <w:color w:val="000000"/>
          <w:sz w:val="28"/>
        </w:rPr>
        <w:t>
      в строке 100.02.005 II указывается стоимостный баланс фиксированных активов II группы на конец налогового периода, определенный в соответствии с пунктом 5 статьи 276 Налогового кодекса;</w:t>
      </w:r>
    </w:p>
    <w:bookmarkEnd w:id="347"/>
    <w:bookmarkStart w:name="z358" w:id="348"/>
    <w:p>
      <w:pPr>
        <w:spacing w:after="0"/>
        <w:ind w:left="0"/>
        <w:jc w:val="both"/>
      </w:pPr>
      <w:r>
        <w:rPr>
          <w:rFonts w:ascii="Times New Roman"/>
          <w:b w:val="false"/>
          <w:i w:val="false"/>
          <w:color w:val="000000"/>
          <w:sz w:val="28"/>
        </w:rPr>
        <w:t>
      в строке 100.02.005 III указывается стоимостный баланс фиксированных активов III группы на конец налогового периода, определенный в соответствии с пунктом 5 статьи 276 Налогового кодекса;</w:t>
      </w:r>
    </w:p>
    <w:bookmarkEnd w:id="348"/>
    <w:bookmarkStart w:name="z359" w:id="349"/>
    <w:p>
      <w:pPr>
        <w:spacing w:after="0"/>
        <w:ind w:left="0"/>
        <w:jc w:val="both"/>
      </w:pPr>
      <w:r>
        <w:rPr>
          <w:rFonts w:ascii="Times New Roman"/>
          <w:b w:val="false"/>
          <w:i w:val="false"/>
          <w:color w:val="000000"/>
          <w:sz w:val="28"/>
        </w:rPr>
        <w:t>
      в строке 100.02.005 IV указывается стоимостный баланс фиксированных активов IV группы на конец налогового периода, определенный в соответствии с пунктом 5 статьи 276 Налогового кодекса;</w:t>
      </w:r>
    </w:p>
    <w:bookmarkEnd w:id="349"/>
    <w:bookmarkStart w:name="z360" w:id="350"/>
    <w:p>
      <w:pPr>
        <w:spacing w:after="0"/>
        <w:ind w:left="0"/>
        <w:jc w:val="both"/>
      </w:pPr>
      <w:r>
        <w:rPr>
          <w:rFonts w:ascii="Times New Roman"/>
          <w:b w:val="false"/>
          <w:i w:val="false"/>
          <w:color w:val="000000"/>
          <w:sz w:val="28"/>
        </w:rPr>
        <w:t xml:space="preserve">
      6) в строке 100.02.006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280 Налогового кодекса. Определяется как сумма строк с 100.02.006 I по 100.02.006 IV:</w:t>
      </w:r>
    </w:p>
    <w:bookmarkEnd w:id="350"/>
    <w:bookmarkStart w:name="z361" w:id="351"/>
    <w:p>
      <w:pPr>
        <w:spacing w:after="0"/>
        <w:ind w:left="0"/>
        <w:jc w:val="both"/>
      </w:pPr>
      <w:r>
        <w:rPr>
          <w:rFonts w:ascii="Times New Roman"/>
          <w:b w:val="false"/>
          <w:i w:val="false"/>
          <w:color w:val="000000"/>
          <w:sz w:val="28"/>
        </w:rPr>
        <w:t>
      в строке 100.02.006 I указываются амортизационные отчисления по фиксированным активам I группы, исчисленные в соответствии с пунктом 2 статьи 280 Налогового кодекса;</w:t>
      </w:r>
    </w:p>
    <w:bookmarkEnd w:id="351"/>
    <w:bookmarkStart w:name="z362" w:id="352"/>
    <w:p>
      <w:pPr>
        <w:spacing w:after="0"/>
        <w:ind w:left="0"/>
        <w:jc w:val="both"/>
      </w:pPr>
      <w:r>
        <w:rPr>
          <w:rFonts w:ascii="Times New Roman"/>
          <w:b w:val="false"/>
          <w:i w:val="false"/>
          <w:color w:val="000000"/>
          <w:sz w:val="28"/>
        </w:rPr>
        <w:t>
      в строке 100.02.006 II указываются амортизационные отчисления по фиксированным активам II группы, исчисленные в соответствии с пунктом 2 статьи 280 Налогового кодекса;</w:t>
      </w:r>
    </w:p>
    <w:bookmarkEnd w:id="352"/>
    <w:bookmarkStart w:name="z363" w:id="353"/>
    <w:p>
      <w:pPr>
        <w:spacing w:after="0"/>
        <w:ind w:left="0"/>
        <w:jc w:val="both"/>
      </w:pPr>
      <w:r>
        <w:rPr>
          <w:rFonts w:ascii="Times New Roman"/>
          <w:b w:val="false"/>
          <w:i w:val="false"/>
          <w:color w:val="000000"/>
          <w:sz w:val="28"/>
        </w:rPr>
        <w:t>
      в строке 100.02.006 III указываются амортизационные отчисления по фиксированным активам III группы, исчисленные в соответствии с пунктом 2 280 Налогового кодекса;</w:t>
      </w:r>
    </w:p>
    <w:bookmarkEnd w:id="353"/>
    <w:bookmarkStart w:name="z364" w:id="354"/>
    <w:p>
      <w:pPr>
        <w:spacing w:after="0"/>
        <w:ind w:left="0"/>
        <w:jc w:val="both"/>
      </w:pPr>
      <w:r>
        <w:rPr>
          <w:rFonts w:ascii="Times New Roman"/>
          <w:b w:val="false"/>
          <w:i w:val="false"/>
          <w:color w:val="000000"/>
          <w:sz w:val="28"/>
        </w:rPr>
        <w:t>
      в строке 100.02.006 IV указываются амортизационные отчисления по фиксированным активам IV группы, исчисленные в соответствии с пунктом 2 статьи 280 Налогового кодекса;</w:t>
      </w:r>
    </w:p>
    <w:bookmarkEnd w:id="354"/>
    <w:bookmarkStart w:name="z365" w:id="355"/>
    <w:p>
      <w:pPr>
        <w:spacing w:after="0"/>
        <w:ind w:left="0"/>
        <w:jc w:val="both"/>
      </w:pPr>
      <w:r>
        <w:rPr>
          <w:rFonts w:ascii="Times New Roman"/>
          <w:b w:val="false"/>
          <w:i w:val="false"/>
          <w:color w:val="000000"/>
          <w:sz w:val="28"/>
        </w:rPr>
        <w:t>
      7) в строке 100.02.007 указывается общая сумма амортизационных отчислений, исчисленных по двойной норме амортизации в соответствии с пунктом 1 статьи 280 Налогового кодекса. Определяется как сумма строк с 100.02.007 I по 100.02.007 IV:</w:t>
      </w:r>
    </w:p>
    <w:bookmarkEnd w:id="355"/>
    <w:bookmarkStart w:name="z366" w:id="356"/>
    <w:p>
      <w:pPr>
        <w:spacing w:after="0"/>
        <w:ind w:left="0"/>
        <w:jc w:val="both"/>
      </w:pPr>
      <w:r>
        <w:rPr>
          <w:rFonts w:ascii="Times New Roman"/>
          <w:b w:val="false"/>
          <w:i w:val="false"/>
          <w:color w:val="000000"/>
          <w:sz w:val="28"/>
        </w:rPr>
        <w:t>
      в строке 100.02.007 I указывается сумма амортизационных отчислений, исчисленная по двойной норме амортизации в соответствии с пунктом 4 статьи 280 Налогового кодекса, по фиксированным активам I группы;</w:t>
      </w:r>
    </w:p>
    <w:bookmarkEnd w:id="356"/>
    <w:bookmarkStart w:name="z367" w:id="357"/>
    <w:p>
      <w:pPr>
        <w:spacing w:after="0"/>
        <w:ind w:left="0"/>
        <w:jc w:val="both"/>
      </w:pPr>
      <w:r>
        <w:rPr>
          <w:rFonts w:ascii="Times New Roman"/>
          <w:b w:val="false"/>
          <w:i w:val="false"/>
          <w:color w:val="000000"/>
          <w:sz w:val="28"/>
        </w:rPr>
        <w:t>
      в строке 100.02.007 II указывается сумма амортизационных отчислений, исчисленная по двойной норме амортизации в соответствии с пунктом 4 статьи 280 Налогового кодекса, по фиксированным активам II группы;</w:t>
      </w:r>
    </w:p>
    <w:bookmarkEnd w:id="357"/>
    <w:bookmarkStart w:name="z368" w:id="358"/>
    <w:p>
      <w:pPr>
        <w:spacing w:after="0"/>
        <w:ind w:left="0"/>
        <w:jc w:val="both"/>
      </w:pPr>
      <w:r>
        <w:rPr>
          <w:rFonts w:ascii="Times New Roman"/>
          <w:b w:val="false"/>
          <w:i w:val="false"/>
          <w:color w:val="000000"/>
          <w:sz w:val="28"/>
        </w:rPr>
        <w:t>
      в строке 100.02.007 III указывается сумма амортизационных отчислений, исчисленная по двойной норме амортизации в соответствии с пунктом 4 статьи 280 Налогового кодекса, по фиксированным активам III группы;</w:t>
      </w:r>
    </w:p>
    <w:bookmarkEnd w:id="358"/>
    <w:bookmarkStart w:name="z369" w:id="359"/>
    <w:p>
      <w:pPr>
        <w:spacing w:after="0"/>
        <w:ind w:left="0"/>
        <w:jc w:val="both"/>
      </w:pPr>
      <w:r>
        <w:rPr>
          <w:rFonts w:ascii="Times New Roman"/>
          <w:b w:val="false"/>
          <w:i w:val="false"/>
          <w:color w:val="000000"/>
          <w:sz w:val="28"/>
        </w:rPr>
        <w:t>
      в строке 100.02.007 IV указывается сумма амортизационных отчислений, исчисленная по двойной норме амортизации в соответствии с пунктом 4 статьи 280 Налогового кодекса, по фиксированным активам IV группы;</w:t>
      </w:r>
    </w:p>
    <w:bookmarkEnd w:id="359"/>
    <w:bookmarkStart w:name="z370" w:id="360"/>
    <w:p>
      <w:pPr>
        <w:spacing w:after="0"/>
        <w:ind w:left="0"/>
        <w:jc w:val="both"/>
      </w:pPr>
      <w:r>
        <w:rPr>
          <w:rFonts w:ascii="Times New Roman"/>
          <w:b w:val="false"/>
          <w:i w:val="false"/>
          <w:color w:val="000000"/>
          <w:sz w:val="28"/>
        </w:rPr>
        <w:t xml:space="preserve">
      8) в строке 100.02.008 указывается общая сумма стоимостных балансов групп при выбытии всех фиксированных активов, относимых на вычеты (II, III, IV группы) или признаваемых убытком (I группа) в соответствии с пунктом 1 и 2 статьи 282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282 Налогового кодекса. Определяется как сумма строк с 100.02.008 I по 100.02.008 IV:</w:t>
      </w:r>
    </w:p>
    <w:bookmarkEnd w:id="360"/>
    <w:bookmarkStart w:name="z371" w:id="361"/>
    <w:p>
      <w:pPr>
        <w:spacing w:after="0"/>
        <w:ind w:left="0"/>
        <w:jc w:val="both"/>
      </w:pPr>
      <w:r>
        <w:rPr>
          <w:rFonts w:ascii="Times New Roman"/>
          <w:b w:val="false"/>
          <w:i w:val="false"/>
          <w:color w:val="000000"/>
          <w:sz w:val="28"/>
        </w:rPr>
        <w:t>
      в строке 100.02.008 I указывается сумма стоимостных балансов, выбывших (за исключением безвозмездно переданных) фиксированных активов I группы, признаваемых убытком в соответствии с пунктом 1 статьи 282 Налогового кодекса с учетом пункта 3 указанной статьи;</w:t>
      </w:r>
    </w:p>
    <w:bookmarkEnd w:id="361"/>
    <w:bookmarkStart w:name="z372" w:id="362"/>
    <w:p>
      <w:pPr>
        <w:spacing w:after="0"/>
        <w:ind w:left="0"/>
        <w:jc w:val="both"/>
      </w:pPr>
      <w:r>
        <w:rPr>
          <w:rFonts w:ascii="Times New Roman"/>
          <w:b w:val="false"/>
          <w:i w:val="false"/>
          <w:color w:val="000000"/>
          <w:sz w:val="28"/>
        </w:rPr>
        <w:t>
      в строке 100.02.008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282 Налогового кодекса с учетом пункта 3 указанной статьи Налогового кодекса;</w:t>
      </w:r>
    </w:p>
    <w:bookmarkEnd w:id="362"/>
    <w:bookmarkStart w:name="z373" w:id="363"/>
    <w:p>
      <w:pPr>
        <w:spacing w:after="0"/>
        <w:ind w:left="0"/>
        <w:jc w:val="both"/>
      </w:pPr>
      <w:r>
        <w:rPr>
          <w:rFonts w:ascii="Times New Roman"/>
          <w:b w:val="false"/>
          <w:i w:val="false"/>
          <w:color w:val="000000"/>
          <w:sz w:val="28"/>
        </w:rPr>
        <w:t>
      в строке 100.02.008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282 Налогового кодекса с учетом пункта 3 указанной статьи;</w:t>
      </w:r>
    </w:p>
    <w:bookmarkEnd w:id="363"/>
    <w:bookmarkStart w:name="z374" w:id="364"/>
    <w:p>
      <w:pPr>
        <w:spacing w:after="0"/>
        <w:ind w:left="0"/>
        <w:jc w:val="both"/>
      </w:pPr>
      <w:r>
        <w:rPr>
          <w:rFonts w:ascii="Times New Roman"/>
          <w:b w:val="false"/>
          <w:i w:val="false"/>
          <w:color w:val="000000"/>
          <w:sz w:val="28"/>
        </w:rPr>
        <w:t>
      в строке 100.02.008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282 Налогового кодекса с учетом пункта 3 указанной статьи;</w:t>
      </w:r>
    </w:p>
    <w:bookmarkEnd w:id="364"/>
    <w:bookmarkStart w:name="z375" w:id="365"/>
    <w:p>
      <w:pPr>
        <w:spacing w:after="0"/>
        <w:ind w:left="0"/>
        <w:jc w:val="both"/>
      </w:pPr>
      <w:r>
        <w:rPr>
          <w:rFonts w:ascii="Times New Roman"/>
          <w:b w:val="false"/>
          <w:i w:val="false"/>
          <w:color w:val="000000"/>
          <w:sz w:val="28"/>
        </w:rPr>
        <w:t>
      9) в строке 100.02.009 указывается общая сумма стоимостных балансов 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на финансовый год (далее – МРП) и действующего на последнее число налогового периода в соответствии с пунктом 4 статьи 282 Налогового кодекса. Определяется как сумма строк с 100.02.009 I по 100.02.009 IV:</w:t>
      </w:r>
    </w:p>
    <w:bookmarkEnd w:id="365"/>
    <w:bookmarkStart w:name="z376" w:id="366"/>
    <w:p>
      <w:pPr>
        <w:spacing w:after="0"/>
        <w:ind w:left="0"/>
        <w:jc w:val="both"/>
      </w:pPr>
      <w:r>
        <w:rPr>
          <w:rFonts w:ascii="Times New Roman"/>
          <w:b w:val="false"/>
          <w:i w:val="false"/>
          <w:color w:val="000000"/>
          <w:sz w:val="28"/>
        </w:rPr>
        <w:t>
      в строке 100.02.009 I указывается сумма стоимостных балансов на конец налогового периода, которые составляют сумму меньшую, чем 300-кратный размер МРП, действующего на последнее число налогового периода, относимых на вычет в соответствии с пунктом 4 статьи 282 Налогового кодекса, по фиксированным активам I группы;</w:t>
      </w:r>
    </w:p>
    <w:bookmarkEnd w:id="366"/>
    <w:bookmarkStart w:name="z377" w:id="367"/>
    <w:p>
      <w:pPr>
        <w:spacing w:after="0"/>
        <w:ind w:left="0"/>
        <w:jc w:val="both"/>
      </w:pPr>
      <w:r>
        <w:rPr>
          <w:rFonts w:ascii="Times New Roman"/>
          <w:b w:val="false"/>
          <w:i w:val="false"/>
          <w:color w:val="000000"/>
          <w:sz w:val="28"/>
        </w:rPr>
        <w:t>
      в строке 100.02.009 II указывается стоимостный баланс группы на конец налогового периода, который составляет сумму меньшую, чем 300-кратный размер МРП, действующего на последнее число налогового периода, относимый на вычет в соответствии с пунктом 4 статьи 282 Налогового кодекса, по фиксированным активам II группы;</w:t>
      </w:r>
    </w:p>
    <w:bookmarkEnd w:id="367"/>
    <w:bookmarkStart w:name="z378" w:id="368"/>
    <w:p>
      <w:pPr>
        <w:spacing w:after="0"/>
        <w:ind w:left="0"/>
        <w:jc w:val="both"/>
      </w:pPr>
      <w:r>
        <w:rPr>
          <w:rFonts w:ascii="Times New Roman"/>
          <w:b w:val="false"/>
          <w:i w:val="false"/>
          <w:color w:val="000000"/>
          <w:sz w:val="28"/>
        </w:rPr>
        <w:t>
      в строке 100.02.009 III указывается стоимостный баланс группы на конец налогового периода, который составляет сумму меньшую, чем 300-кратный размер МРП, действующего на последнее число налогового периода, относимый на вычет в соответствии с пунктом 4 статьи 282 Налогового кодекса, по фиксированным активам III группы;</w:t>
      </w:r>
    </w:p>
    <w:bookmarkEnd w:id="368"/>
    <w:bookmarkStart w:name="z379" w:id="369"/>
    <w:p>
      <w:pPr>
        <w:spacing w:after="0"/>
        <w:ind w:left="0"/>
        <w:jc w:val="both"/>
      </w:pPr>
      <w:r>
        <w:rPr>
          <w:rFonts w:ascii="Times New Roman"/>
          <w:b w:val="false"/>
          <w:i w:val="false"/>
          <w:color w:val="000000"/>
          <w:sz w:val="28"/>
        </w:rPr>
        <w:t>
      в строке 100.02.009 IV указывается стоимостный баланс группы на конец налогового периода, который составляет сумму меньшую, чем 300-кратный размер МРП, действующего на последнее число налогового периода, относимый на вычет в соответствии с пунктом 4 статьи 282 Налогового кодекса, по фиксированным активам IV группы;</w:t>
      </w:r>
    </w:p>
    <w:bookmarkEnd w:id="369"/>
    <w:bookmarkStart w:name="z380" w:id="370"/>
    <w:p>
      <w:pPr>
        <w:spacing w:after="0"/>
        <w:ind w:left="0"/>
        <w:jc w:val="both"/>
      </w:pPr>
      <w:r>
        <w:rPr>
          <w:rFonts w:ascii="Times New Roman"/>
          <w:b w:val="false"/>
          <w:i w:val="false"/>
          <w:color w:val="000000"/>
          <w:sz w:val="28"/>
        </w:rPr>
        <w:t xml:space="preserve">
      10) в строке 100.02.010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за исключением расходов по начисленным доходам работников. Определяется как сумма строк с 100.02.010 I по 100.02.010 IV:</w:t>
      </w:r>
    </w:p>
    <w:bookmarkEnd w:id="370"/>
    <w:bookmarkStart w:name="z381" w:id="371"/>
    <w:p>
      <w:pPr>
        <w:spacing w:after="0"/>
        <w:ind w:left="0"/>
        <w:jc w:val="both"/>
      </w:pPr>
      <w:r>
        <w:rPr>
          <w:rFonts w:ascii="Times New Roman"/>
          <w:b w:val="false"/>
          <w:i w:val="false"/>
          <w:color w:val="000000"/>
          <w:sz w:val="28"/>
        </w:rPr>
        <w:t>
      в строке 100.02.010 I указываются последующие расходы по фиксированным активам I группы, относимые на вычеты в соответствии с пунктом 3 статьи 281 Налогового кодекса;</w:t>
      </w:r>
    </w:p>
    <w:bookmarkEnd w:id="371"/>
    <w:bookmarkStart w:name="z382" w:id="372"/>
    <w:p>
      <w:pPr>
        <w:spacing w:after="0"/>
        <w:ind w:left="0"/>
        <w:jc w:val="both"/>
      </w:pPr>
      <w:r>
        <w:rPr>
          <w:rFonts w:ascii="Times New Roman"/>
          <w:b w:val="false"/>
          <w:i w:val="false"/>
          <w:color w:val="000000"/>
          <w:sz w:val="28"/>
        </w:rPr>
        <w:t>
      в строке 100.02.010 II указываются последующие расходы по фиксированным активам II группы, относимые на вычеты в соответствии с пунктом 3 статьи 281 Налогового кодекса;</w:t>
      </w:r>
    </w:p>
    <w:bookmarkEnd w:id="372"/>
    <w:bookmarkStart w:name="z383" w:id="373"/>
    <w:p>
      <w:pPr>
        <w:spacing w:after="0"/>
        <w:ind w:left="0"/>
        <w:jc w:val="both"/>
      </w:pPr>
      <w:r>
        <w:rPr>
          <w:rFonts w:ascii="Times New Roman"/>
          <w:b w:val="false"/>
          <w:i w:val="false"/>
          <w:color w:val="000000"/>
          <w:sz w:val="28"/>
        </w:rPr>
        <w:t>
      в строке 100.02.010 III указываются последующие расходы по фиксированным активам III группы, относимые на вычеты в соответствии с пунктом 3 статьи 281 Налогового кодекса;</w:t>
      </w:r>
    </w:p>
    <w:bookmarkEnd w:id="373"/>
    <w:bookmarkStart w:name="z384" w:id="374"/>
    <w:p>
      <w:pPr>
        <w:spacing w:after="0"/>
        <w:ind w:left="0"/>
        <w:jc w:val="both"/>
      </w:pPr>
      <w:r>
        <w:rPr>
          <w:rFonts w:ascii="Times New Roman"/>
          <w:b w:val="false"/>
          <w:i w:val="false"/>
          <w:color w:val="000000"/>
          <w:sz w:val="28"/>
        </w:rPr>
        <w:t>
      в строке 100.02.010 IV указываются последующие расходы по фиксированным активам IV группы, относимые на вычеты в соответствии с пунктом 3 статьи 281 Налогового кодекса;</w:t>
      </w:r>
    </w:p>
    <w:bookmarkEnd w:id="374"/>
    <w:bookmarkStart w:name="z385" w:id="375"/>
    <w:p>
      <w:pPr>
        <w:spacing w:after="0"/>
        <w:ind w:left="0"/>
        <w:jc w:val="both"/>
      </w:pPr>
      <w:r>
        <w:rPr>
          <w:rFonts w:ascii="Times New Roman"/>
          <w:b w:val="false"/>
          <w:i w:val="false"/>
          <w:color w:val="000000"/>
          <w:sz w:val="28"/>
        </w:rPr>
        <w:t>
      11) в строке 100.02.011 указывается общая сумма вычетов налогового периода по фиксированным активам. Определяется как сумма строк с 100.02.011 I по 100.02.011 IV:</w:t>
      </w:r>
    </w:p>
    <w:bookmarkEnd w:id="375"/>
    <w:bookmarkStart w:name="z386" w:id="376"/>
    <w:p>
      <w:pPr>
        <w:spacing w:after="0"/>
        <w:ind w:left="0"/>
        <w:jc w:val="both"/>
      </w:pPr>
      <w:r>
        <w:rPr>
          <w:rFonts w:ascii="Times New Roman"/>
          <w:b w:val="false"/>
          <w:i w:val="false"/>
          <w:color w:val="000000"/>
          <w:sz w:val="28"/>
        </w:rPr>
        <w:t>
      в строке 100.02.011 I указываются вычеты по фиксированным активам I группы. Определяется как сумма строк 100.02.006 I, 100.02.007 I, 100.02.009 I и 100.02.010 I (100.02.006 I + 100.02.007 I + 100.02.009 I + 100.02.010 I);</w:t>
      </w:r>
    </w:p>
    <w:bookmarkEnd w:id="376"/>
    <w:bookmarkStart w:name="z387" w:id="377"/>
    <w:p>
      <w:pPr>
        <w:spacing w:after="0"/>
        <w:ind w:left="0"/>
        <w:jc w:val="both"/>
      </w:pPr>
      <w:r>
        <w:rPr>
          <w:rFonts w:ascii="Times New Roman"/>
          <w:b w:val="false"/>
          <w:i w:val="false"/>
          <w:color w:val="000000"/>
          <w:sz w:val="28"/>
        </w:rPr>
        <w:t>
      в строке 100.02.0011 II указываются вычеты по фиксированным активам II группы. Определяется как сумма строк 100.02.006 II, 100.02.007 II, 100.02.008 II, 100.02.009 II и 100.02.010 II (100.02.006 II + 100.02.007 II + 100.02.008 II + 100.02.009 II + 100.02.010 II);</w:t>
      </w:r>
    </w:p>
    <w:bookmarkEnd w:id="377"/>
    <w:bookmarkStart w:name="z388" w:id="378"/>
    <w:p>
      <w:pPr>
        <w:spacing w:after="0"/>
        <w:ind w:left="0"/>
        <w:jc w:val="both"/>
      </w:pPr>
      <w:r>
        <w:rPr>
          <w:rFonts w:ascii="Times New Roman"/>
          <w:b w:val="false"/>
          <w:i w:val="false"/>
          <w:color w:val="000000"/>
          <w:sz w:val="28"/>
        </w:rPr>
        <w:t>
      в строке 100.02.011 III указываются вычеты по фиксированным активам III группы. Определяется как сумма строк 100.02.006 III, 100.02.007 III, 100.02.008 III, 100.02.009 III и 100.02.010 III (100.02.006 III + 100.02.007 III + 100.02.008 III + 100.02.009 III + 100.02.010 III);</w:t>
      </w:r>
    </w:p>
    <w:bookmarkEnd w:id="378"/>
    <w:bookmarkStart w:name="z389" w:id="379"/>
    <w:p>
      <w:pPr>
        <w:spacing w:after="0"/>
        <w:ind w:left="0"/>
        <w:jc w:val="both"/>
      </w:pPr>
      <w:r>
        <w:rPr>
          <w:rFonts w:ascii="Times New Roman"/>
          <w:b w:val="false"/>
          <w:i w:val="false"/>
          <w:color w:val="000000"/>
          <w:sz w:val="28"/>
        </w:rPr>
        <w:t>
      в строке 100.02.011 IV указываются вычеты по фиксированным активам IV группы. Определяется как сумма строк 100.02.006 IV, 100.02.007 IV, 100.02.008 IV, 100.02.009 IV и 100.02.010 IV (100.02.006 IV + 100.02.007 IV + 100.02.008 IV + 100.02.009 IV + 100.02.010 IV);</w:t>
      </w:r>
    </w:p>
    <w:bookmarkEnd w:id="379"/>
    <w:bookmarkStart w:name="z390" w:id="380"/>
    <w:p>
      <w:pPr>
        <w:spacing w:after="0"/>
        <w:ind w:left="0"/>
        <w:jc w:val="both"/>
      </w:pPr>
      <w:r>
        <w:rPr>
          <w:rFonts w:ascii="Times New Roman"/>
          <w:b w:val="false"/>
          <w:i w:val="false"/>
          <w:color w:val="000000"/>
          <w:sz w:val="28"/>
        </w:rPr>
        <w:t xml:space="preserve">
      12) в строке 100.02.012 указываются последующие расходы по арендуемым основным средствам, относимые на вычет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Налогового кодекса.</w:t>
      </w:r>
    </w:p>
    <w:bookmarkEnd w:id="380"/>
    <w:bookmarkStart w:name="z391" w:id="381"/>
    <w:p>
      <w:pPr>
        <w:spacing w:after="0"/>
        <w:ind w:left="0"/>
        <w:jc w:val="left"/>
      </w:pPr>
      <w:r>
        <w:rPr>
          <w:rFonts w:ascii="Times New Roman"/>
          <w:b/>
          <w:i w:val="false"/>
          <w:color w:val="000000"/>
        </w:rPr>
        <w:t xml:space="preserve"> Глава 5. Пояснение по составлению приложения к декларации (форма 100.03)</w:t>
      </w:r>
    </w:p>
    <w:bookmarkEnd w:id="381"/>
    <w:bookmarkStart w:name="z392" w:id="382"/>
    <w:p>
      <w:pPr>
        <w:spacing w:after="0"/>
        <w:ind w:left="0"/>
        <w:jc w:val="both"/>
      </w:pPr>
      <w:r>
        <w:rPr>
          <w:rFonts w:ascii="Times New Roman"/>
          <w:b w:val="false"/>
          <w:i w:val="false"/>
          <w:color w:val="000000"/>
          <w:sz w:val="28"/>
        </w:rPr>
        <w:t xml:space="preserve">
      25. Приложение к декларации (форма 100.03) предназначено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708</w:t>
      </w:r>
      <w:r>
        <w:rPr>
          <w:rFonts w:ascii="Times New Roman"/>
          <w:b w:val="false"/>
          <w:i w:val="false"/>
          <w:color w:val="000000"/>
          <w:sz w:val="28"/>
        </w:rPr>
        <w:t>-</w:t>
      </w:r>
      <w:r>
        <w:rPr>
          <w:rFonts w:ascii="Times New Roman"/>
          <w:b w:val="false"/>
          <w:i w:val="false"/>
          <w:color w:val="000000"/>
          <w:sz w:val="28"/>
        </w:rPr>
        <w:t>711</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применяющее положения международного договора об избежание двойного налогообложения и предотвращении уклонения от налогообложения доходов или имущества (капитала).</w:t>
      </w:r>
    </w:p>
    <w:bookmarkEnd w:id="382"/>
    <w:bookmarkStart w:name="z393" w:id="383"/>
    <w:p>
      <w:pPr>
        <w:spacing w:after="0"/>
        <w:ind w:left="0"/>
        <w:jc w:val="both"/>
      </w:pPr>
      <w:r>
        <w:rPr>
          <w:rFonts w:ascii="Times New Roman"/>
          <w:b w:val="false"/>
          <w:i w:val="false"/>
          <w:color w:val="000000"/>
          <w:sz w:val="28"/>
        </w:rPr>
        <w:t>
      26. В разделе "Общая информация о налогоплательщике":</w:t>
      </w:r>
    </w:p>
    <w:bookmarkEnd w:id="383"/>
    <w:bookmarkStart w:name="z394" w:id="384"/>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384"/>
    <w:bookmarkStart w:name="z395" w:id="385"/>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385"/>
    <w:bookmarkStart w:name="z396" w:id="386"/>
    <w:p>
      <w:pPr>
        <w:spacing w:after="0"/>
        <w:ind w:left="0"/>
        <w:jc w:val="both"/>
      </w:pPr>
      <w:r>
        <w:rPr>
          <w:rFonts w:ascii="Times New Roman"/>
          <w:b w:val="false"/>
          <w:i w:val="false"/>
          <w:color w:val="000000"/>
          <w:sz w:val="28"/>
        </w:rPr>
        <w:t>
      27. В разделе "Дополнительная информация":</w:t>
      </w:r>
    </w:p>
    <w:bookmarkEnd w:id="386"/>
    <w:bookmarkStart w:name="z397" w:id="387"/>
    <w:p>
      <w:pPr>
        <w:spacing w:after="0"/>
        <w:ind w:left="0"/>
        <w:jc w:val="both"/>
      </w:pPr>
      <w:r>
        <w:rPr>
          <w:rFonts w:ascii="Times New Roman"/>
          <w:b w:val="false"/>
          <w:i w:val="false"/>
          <w:color w:val="000000"/>
          <w:sz w:val="28"/>
        </w:rPr>
        <w:t>
      1) применяемый метод отнесения расходов на вычеты. Отмечается метод, применяемый при отнесении расходов на вычеты в соответствии со статьей 662 Налогового кодекса:</w:t>
      </w:r>
    </w:p>
    <w:bookmarkEnd w:id="387"/>
    <w:bookmarkStart w:name="z398" w:id="388"/>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388"/>
    <w:bookmarkStart w:name="z399" w:id="389"/>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389"/>
    <w:bookmarkStart w:name="z400" w:id="390"/>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390"/>
    <w:bookmarkStart w:name="z401" w:id="391"/>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709 Налогового кодекса;</w:t>
      </w:r>
    </w:p>
    <w:bookmarkEnd w:id="391"/>
    <w:bookmarkStart w:name="z402" w:id="392"/>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709 Налогового кодекса;</w:t>
      </w:r>
    </w:p>
    <w:bookmarkEnd w:id="392"/>
    <w:bookmarkStart w:name="z403" w:id="393"/>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73 настоящих Пояснений, с которой Республикой Казахстан заключен применяемый международный договор;</w:t>
      </w:r>
    </w:p>
    <w:bookmarkEnd w:id="393"/>
    <w:bookmarkStart w:name="z404" w:id="394"/>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394"/>
    <w:bookmarkStart w:name="z405" w:id="395"/>
    <w:p>
      <w:pPr>
        <w:spacing w:after="0"/>
        <w:ind w:left="0"/>
        <w:jc w:val="both"/>
      </w:pPr>
      <w:r>
        <w:rPr>
          <w:rFonts w:ascii="Times New Roman"/>
          <w:b w:val="false"/>
          <w:i w:val="false"/>
          <w:color w:val="000000"/>
          <w:sz w:val="28"/>
        </w:rPr>
        <w:t>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статьей 710 Налогового кодекса.</w:t>
      </w:r>
    </w:p>
    <w:bookmarkEnd w:id="395"/>
    <w:bookmarkStart w:name="z406" w:id="396"/>
    <w:p>
      <w:pPr>
        <w:spacing w:after="0"/>
        <w:ind w:left="0"/>
        <w:jc w:val="both"/>
      </w:pPr>
      <w:r>
        <w:rPr>
          <w:rFonts w:ascii="Times New Roman"/>
          <w:b w:val="false"/>
          <w:i w:val="false"/>
          <w:color w:val="000000"/>
          <w:sz w:val="28"/>
        </w:rPr>
        <w:t>
      28. В разделе "Расходы":</w:t>
      </w:r>
    </w:p>
    <w:bookmarkEnd w:id="396"/>
    <w:bookmarkStart w:name="z407" w:id="397"/>
    <w:p>
      <w:pPr>
        <w:spacing w:after="0"/>
        <w:ind w:left="0"/>
        <w:jc w:val="both"/>
      </w:pPr>
      <w:r>
        <w:rPr>
          <w:rFonts w:ascii="Times New Roman"/>
          <w:b w:val="false"/>
          <w:i w:val="false"/>
          <w:color w:val="000000"/>
          <w:sz w:val="28"/>
        </w:rPr>
        <w:t>
      1) в графе А указывается порядковый номер строки;</w:t>
      </w:r>
    </w:p>
    <w:bookmarkEnd w:id="397"/>
    <w:bookmarkStart w:name="z408" w:id="398"/>
    <w:p>
      <w:pPr>
        <w:spacing w:after="0"/>
        <w:ind w:left="0"/>
        <w:jc w:val="both"/>
      </w:pPr>
      <w:r>
        <w:rPr>
          <w:rFonts w:ascii="Times New Roman"/>
          <w:b w:val="false"/>
          <w:i w:val="false"/>
          <w:color w:val="000000"/>
          <w:sz w:val="28"/>
        </w:rPr>
        <w:t>
      2) в графе В определены соответствующие показатели;</w:t>
      </w:r>
    </w:p>
    <w:bookmarkEnd w:id="398"/>
    <w:bookmarkStart w:name="z409" w:id="399"/>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p>
    <w:bookmarkEnd w:id="399"/>
    <w:bookmarkStart w:name="z410" w:id="400"/>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p>
    <w:bookmarkEnd w:id="400"/>
    <w:bookmarkStart w:name="z411" w:id="401"/>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p>
    <w:bookmarkEnd w:id="401"/>
    <w:bookmarkStart w:name="z412" w:id="402"/>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402"/>
    <w:bookmarkStart w:name="z413" w:id="403"/>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p>
    <w:bookmarkEnd w:id="403"/>
    <w:bookmarkStart w:name="z414" w:id="404"/>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404"/>
    <w:bookmarkStart w:name="z415" w:id="405"/>
    <w:p>
      <w:pPr>
        <w:spacing w:after="0"/>
        <w:ind w:left="0"/>
        <w:jc w:val="left"/>
      </w:pPr>
      <w:r>
        <w:rPr>
          <w:rFonts w:ascii="Times New Roman"/>
          <w:b/>
          <w:i w:val="false"/>
          <w:color w:val="000000"/>
        </w:rPr>
        <w:t xml:space="preserve"> Глава 6. Пояснение по составлению приложения к декларации (форма 100.04)</w:t>
      </w:r>
    </w:p>
    <w:bookmarkEnd w:id="405"/>
    <w:bookmarkStart w:name="z416" w:id="406"/>
    <w:p>
      <w:pPr>
        <w:spacing w:after="0"/>
        <w:ind w:left="0"/>
        <w:jc w:val="both"/>
      </w:pPr>
      <w:r>
        <w:rPr>
          <w:rFonts w:ascii="Times New Roman"/>
          <w:b w:val="false"/>
          <w:i w:val="false"/>
          <w:color w:val="000000"/>
          <w:sz w:val="28"/>
        </w:rPr>
        <w:t xml:space="preserve">
      29. Приложение к декларации (форма 100.04) предназначено для определения дохода, подлежащего освобождению от налогообложения согласно международным договорам.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22 Налогового кодекса, если международным договором,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406"/>
    <w:bookmarkStart w:name="z417" w:id="407"/>
    <w:p>
      <w:pPr>
        <w:spacing w:after="0"/>
        <w:ind w:left="0"/>
        <w:jc w:val="both"/>
      </w:pPr>
      <w:r>
        <w:rPr>
          <w:rFonts w:ascii="Times New Roman"/>
          <w:b w:val="false"/>
          <w:i w:val="false"/>
          <w:color w:val="000000"/>
          <w:sz w:val="28"/>
        </w:rPr>
        <w:t>
      30. В разделе "Общая информация о налогоплательщике":</w:t>
      </w:r>
    </w:p>
    <w:bookmarkEnd w:id="407"/>
    <w:bookmarkStart w:name="z418" w:id="408"/>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408"/>
    <w:bookmarkStart w:name="z419" w:id="409"/>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409"/>
    <w:bookmarkStart w:name="z420" w:id="410"/>
    <w:p>
      <w:pPr>
        <w:spacing w:after="0"/>
        <w:ind w:left="0"/>
        <w:jc w:val="both"/>
      </w:pPr>
      <w:r>
        <w:rPr>
          <w:rFonts w:ascii="Times New Roman"/>
          <w:b w:val="false"/>
          <w:i w:val="false"/>
          <w:color w:val="000000"/>
          <w:sz w:val="28"/>
        </w:rPr>
        <w:t>
      31. В разделе "Показатели":</w:t>
      </w:r>
    </w:p>
    <w:bookmarkEnd w:id="410"/>
    <w:bookmarkStart w:name="z421" w:id="411"/>
    <w:p>
      <w:pPr>
        <w:spacing w:after="0"/>
        <w:ind w:left="0"/>
        <w:jc w:val="both"/>
      </w:pPr>
      <w:r>
        <w:rPr>
          <w:rFonts w:ascii="Times New Roman"/>
          <w:b w:val="false"/>
          <w:i w:val="false"/>
          <w:color w:val="000000"/>
          <w:sz w:val="28"/>
        </w:rPr>
        <w:t>
      1) в графе А указывается порядковый номер строки;</w:t>
      </w:r>
    </w:p>
    <w:bookmarkEnd w:id="411"/>
    <w:bookmarkStart w:name="z422" w:id="412"/>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74 настоящих Пояснений, в соответствии с которым в отношении дохода установлен порядок налогообложения, отличный от порядка, установленного Налоговым кодексом;</w:t>
      </w:r>
    </w:p>
    <w:bookmarkEnd w:id="412"/>
    <w:bookmarkStart w:name="z423" w:id="413"/>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413"/>
    <w:bookmarkStart w:name="z424" w:id="414"/>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73 настоящих Пояснений;</w:t>
      </w:r>
    </w:p>
    <w:bookmarkEnd w:id="414"/>
    <w:bookmarkStart w:name="z425" w:id="415"/>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415"/>
    <w:bookmarkStart w:name="z426" w:id="416"/>
    <w:p>
      <w:pPr>
        <w:spacing w:after="0"/>
        <w:ind w:left="0"/>
        <w:jc w:val="left"/>
      </w:pPr>
      <w:r>
        <w:rPr>
          <w:rFonts w:ascii="Times New Roman"/>
          <w:b/>
          <w:i w:val="false"/>
          <w:color w:val="000000"/>
        </w:rPr>
        <w:t xml:space="preserve"> Глава 7. Пояснение по составлению приложения к декларации (форма 100.05)</w:t>
      </w:r>
    </w:p>
    <w:bookmarkEnd w:id="416"/>
    <w:bookmarkStart w:name="z427" w:id="417"/>
    <w:p>
      <w:pPr>
        <w:spacing w:after="0"/>
        <w:ind w:left="0"/>
        <w:jc w:val="both"/>
      </w:pPr>
      <w:r>
        <w:rPr>
          <w:rFonts w:ascii="Times New Roman"/>
          <w:b w:val="false"/>
          <w:i w:val="false"/>
          <w:color w:val="000000"/>
          <w:sz w:val="28"/>
        </w:rPr>
        <w:t xml:space="preserve">
      32. Приложение к декларации (форма 100.05) предназначено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со статьями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417"/>
    <w:bookmarkStart w:name="z428" w:id="418"/>
    <w:p>
      <w:pPr>
        <w:spacing w:after="0"/>
        <w:ind w:left="0"/>
        <w:jc w:val="both"/>
      </w:pPr>
      <w:r>
        <w:rPr>
          <w:rFonts w:ascii="Times New Roman"/>
          <w:b w:val="false"/>
          <w:i w:val="false"/>
          <w:color w:val="000000"/>
          <w:sz w:val="28"/>
        </w:rPr>
        <w:t>
      33. В разделе "Общая информация о налогоплательщике":</w:t>
      </w:r>
    </w:p>
    <w:bookmarkEnd w:id="418"/>
    <w:bookmarkStart w:name="z429" w:id="419"/>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419"/>
    <w:bookmarkStart w:name="z430" w:id="420"/>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420"/>
    <w:bookmarkStart w:name="z431" w:id="421"/>
    <w:p>
      <w:pPr>
        <w:spacing w:after="0"/>
        <w:ind w:left="0"/>
        <w:jc w:val="both"/>
      </w:pPr>
      <w:r>
        <w:rPr>
          <w:rFonts w:ascii="Times New Roman"/>
          <w:b w:val="false"/>
          <w:i w:val="false"/>
          <w:color w:val="000000"/>
          <w:sz w:val="28"/>
        </w:rPr>
        <w:t>
      34. В разделе "Показатели":</w:t>
      </w:r>
    </w:p>
    <w:bookmarkEnd w:id="421"/>
    <w:bookmarkStart w:name="z432" w:id="422"/>
    <w:p>
      <w:pPr>
        <w:spacing w:after="0"/>
        <w:ind w:left="0"/>
        <w:jc w:val="both"/>
      </w:pPr>
      <w:r>
        <w:rPr>
          <w:rFonts w:ascii="Times New Roman"/>
          <w:b w:val="false"/>
          <w:i w:val="false"/>
          <w:color w:val="000000"/>
          <w:sz w:val="28"/>
        </w:rPr>
        <w:t>
      1) в графе А указывается порядковый номер строки;</w:t>
      </w:r>
    </w:p>
    <w:bookmarkEnd w:id="422"/>
    <w:bookmarkStart w:name="z433" w:id="423"/>
    <w:p>
      <w:pPr>
        <w:spacing w:after="0"/>
        <w:ind w:left="0"/>
        <w:jc w:val="both"/>
      </w:pPr>
      <w:r>
        <w:rPr>
          <w:rFonts w:ascii="Times New Roman"/>
          <w:b w:val="false"/>
          <w:i w:val="false"/>
          <w:color w:val="000000"/>
          <w:sz w:val="28"/>
        </w:rPr>
        <w:t>
      2) в графе В указывается код страны согласно пункту 73 настоящих Пояснений.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w:t>
      </w:r>
    </w:p>
    <w:bookmarkEnd w:id="423"/>
    <w:bookmarkStart w:name="z434" w:id="424"/>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пункта 71 настоящих Пояснений.</w:t>
      </w:r>
    </w:p>
    <w:bookmarkEnd w:id="424"/>
    <w:bookmarkStart w:name="z435" w:id="425"/>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425"/>
    <w:bookmarkStart w:name="z436" w:id="426"/>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72 настоящих Пояснений.</w:t>
      </w:r>
    </w:p>
    <w:bookmarkEnd w:id="426"/>
    <w:bookmarkStart w:name="z437" w:id="427"/>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427"/>
    <w:bookmarkStart w:name="z438" w:id="428"/>
    <w:p>
      <w:pPr>
        <w:spacing w:after="0"/>
        <w:ind w:left="0"/>
        <w:jc w:val="both"/>
      </w:pPr>
      <w:r>
        <w:rPr>
          <w:rFonts w:ascii="Times New Roman"/>
          <w:b w:val="false"/>
          <w:i w:val="false"/>
          <w:color w:val="000000"/>
          <w:sz w:val="28"/>
        </w:rPr>
        <w:t>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статьями 237, 239, 250, 242, 241, 243, 244, 246, 247, 297, 298, 319 и 320 Налогового кодекса, в иностранной валюте, включая:</w:t>
      </w:r>
    </w:p>
    <w:bookmarkEnd w:id="428"/>
    <w:bookmarkStart w:name="z439" w:id="429"/>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429"/>
    <w:bookmarkStart w:name="z440" w:id="430"/>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430"/>
    <w:bookmarkStart w:name="z441" w:id="431"/>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431"/>
    <w:bookmarkStart w:name="z442" w:id="432"/>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432"/>
    <w:bookmarkStart w:name="z443" w:id="433"/>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официального курса валюты;</w:t>
      </w:r>
    </w:p>
    <w:bookmarkEnd w:id="433"/>
    <w:bookmarkStart w:name="z444" w:id="434"/>
    <w:p>
      <w:pPr>
        <w:spacing w:after="0"/>
        <w:ind w:left="0"/>
        <w:jc w:val="both"/>
      </w:pPr>
      <w:r>
        <w:rPr>
          <w:rFonts w:ascii="Times New Roman"/>
          <w:b w:val="false"/>
          <w:i w:val="false"/>
          <w:color w:val="000000"/>
          <w:sz w:val="28"/>
        </w:rPr>
        <w:t>
      7) в графе G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статьями 237, 239, 250, 242, 241, 243, 244, 246, 247, 297, 298, 319 и 320 Налогового кодекса, в иностранной валюте;</w:t>
      </w:r>
    </w:p>
    <w:bookmarkEnd w:id="434"/>
    <w:bookmarkStart w:name="z445" w:id="435"/>
    <w:p>
      <w:pPr>
        <w:spacing w:after="0"/>
        <w:ind w:left="0"/>
        <w:jc w:val="both"/>
      </w:pPr>
      <w:r>
        <w:rPr>
          <w:rFonts w:ascii="Times New Roman"/>
          <w:b w:val="false"/>
          <w:i w:val="false"/>
          <w:color w:val="000000"/>
          <w:sz w:val="28"/>
        </w:rPr>
        <w:t>
      8) в графе H указывается сумма доходов, отраженных в графе G, пересчитанная в национальную валюту с применением официального курса валюты;</w:t>
      </w:r>
    </w:p>
    <w:bookmarkEnd w:id="435"/>
    <w:bookmarkStart w:name="z446" w:id="436"/>
    <w:p>
      <w:pPr>
        <w:spacing w:after="0"/>
        <w:ind w:left="0"/>
        <w:jc w:val="both"/>
      </w:pPr>
      <w:r>
        <w:rPr>
          <w:rFonts w:ascii="Times New Roman"/>
          <w:b w:val="false"/>
          <w:i w:val="false"/>
          <w:color w:val="000000"/>
          <w:sz w:val="28"/>
        </w:rPr>
        <w:t>
      9) в графе I указывается сумма иностранного подоходного налога c доходов из источников в иностранных государствах, подлежащие зачету при уплате КПН в Республике Казахстан, исчисленные в соответствии с положениями пунктов 1-3 статьи 346 Налогового кодекса, в национальной валюте.</w:t>
      </w:r>
    </w:p>
    <w:bookmarkEnd w:id="436"/>
    <w:bookmarkStart w:name="z447" w:id="437"/>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437"/>
    <w:bookmarkStart w:name="z448" w:id="438"/>
    <w:p>
      <w:pPr>
        <w:spacing w:after="0"/>
        <w:ind w:left="0"/>
        <w:jc w:val="both"/>
      </w:pPr>
      <w:r>
        <w:rPr>
          <w:rFonts w:ascii="Times New Roman"/>
          <w:b w:val="false"/>
          <w:i w:val="false"/>
          <w:color w:val="000000"/>
          <w:sz w:val="28"/>
        </w:rPr>
        <w:t xml:space="preserve">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bookmarkEnd w:id="438"/>
    <w:bookmarkStart w:name="z449" w:id="439"/>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w:t>
      </w:r>
    </w:p>
    <w:bookmarkEnd w:id="439"/>
    <w:bookmarkStart w:name="z450" w:id="440"/>
    <w:p>
      <w:pPr>
        <w:spacing w:after="0"/>
        <w:ind w:left="0"/>
        <w:jc w:val="both"/>
      </w:pPr>
      <w:r>
        <w:rPr>
          <w:rFonts w:ascii="Times New Roman"/>
          <w:b w:val="false"/>
          <w:i w:val="false"/>
          <w:color w:val="000000"/>
          <w:sz w:val="28"/>
        </w:rPr>
        <w:t xml:space="preserve">
      сумму КПН с доходов из источников за пределами Республики Казахстан, исчисленную в Республике Казахстан по ставке, установленной статьей 357 Налогового кодекса; </w:t>
      </w:r>
    </w:p>
    <w:bookmarkEnd w:id="440"/>
    <w:bookmarkStart w:name="z451" w:id="441"/>
    <w:p>
      <w:pPr>
        <w:spacing w:after="0"/>
        <w:ind w:left="0"/>
        <w:jc w:val="both"/>
      </w:pPr>
      <w:r>
        <w:rPr>
          <w:rFonts w:ascii="Times New Roman"/>
          <w:b w:val="false"/>
          <w:i w:val="false"/>
          <w:color w:val="000000"/>
          <w:sz w:val="28"/>
        </w:rPr>
        <w:t xml:space="preserve">
      10) в графе J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статьями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и </w:t>
      </w:r>
      <w:r>
        <w:rPr>
          <w:rFonts w:ascii="Times New Roman"/>
          <w:b w:val="false"/>
          <w:i w:val="false"/>
          <w:color w:val="000000"/>
          <w:sz w:val="28"/>
        </w:rPr>
        <w:t>главой 29</w:t>
      </w:r>
      <w:r>
        <w:rPr>
          <w:rFonts w:ascii="Times New Roman"/>
          <w:b w:val="false"/>
          <w:i w:val="false"/>
          <w:color w:val="000000"/>
          <w:sz w:val="28"/>
        </w:rPr>
        <w:t xml:space="preserve"> Налогового кодекса в национальной валюте;</w:t>
      </w:r>
    </w:p>
    <w:bookmarkEnd w:id="441"/>
    <w:bookmarkStart w:name="z452" w:id="442"/>
    <w:p>
      <w:pPr>
        <w:spacing w:after="0"/>
        <w:ind w:left="0"/>
        <w:jc w:val="both"/>
      </w:pPr>
      <w:r>
        <w:rPr>
          <w:rFonts w:ascii="Times New Roman"/>
          <w:b w:val="false"/>
          <w:i w:val="false"/>
          <w:color w:val="000000"/>
          <w:sz w:val="28"/>
        </w:rPr>
        <w:t>
      11) в графе K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статьей 257 Налогового кодекса, в национальной валюте.</w:t>
      </w:r>
    </w:p>
    <w:bookmarkEnd w:id="442"/>
    <w:bookmarkStart w:name="z453" w:id="443"/>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100.01.001 соответствующего приложения.</w:t>
      </w:r>
    </w:p>
    <w:bookmarkEnd w:id="443"/>
    <w:bookmarkStart w:name="z454" w:id="444"/>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100.01.012.</w:t>
      </w:r>
    </w:p>
    <w:bookmarkEnd w:id="444"/>
    <w:bookmarkStart w:name="z455" w:id="445"/>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100.01.019.</w:t>
      </w:r>
    </w:p>
    <w:bookmarkEnd w:id="445"/>
    <w:bookmarkStart w:name="z456" w:id="446"/>
    <w:p>
      <w:pPr>
        <w:spacing w:after="0"/>
        <w:ind w:left="0"/>
        <w:jc w:val="both"/>
      </w:pPr>
      <w:r>
        <w:rPr>
          <w:rFonts w:ascii="Times New Roman"/>
          <w:b w:val="false"/>
          <w:i w:val="false"/>
          <w:color w:val="000000"/>
          <w:sz w:val="28"/>
        </w:rPr>
        <w:t>
      Итоговое значение графы F переносится в строку 100.01.020.</w:t>
      </w:r>
    </w:p>
    <w:bookmarkEnd w:id="446"/>
    <w:bookmarkStart w:name="z457" w:id="447"/>
    <w:p>
      <w:pPr>
        <w:spacing w:after="0"/>
        <w:ind w:left="0"/>
        <w:jc w:val="both"/>
      </w:pPr>
      <w:r>
        <w:rPr>
          <w:rFonts w:ascii="Times New Roman"/>
          <w:b w:val="false"/>
          <w:i w:val="false"/>
          <w:color w:val="000000"/>
          <w:sz w:val="28"/>
        </w:rPr>
        <w:t>
      Итоговое значение графы I переносится в строку 100.01.057 I.</w:t>
      </w:r>
    </w:p>
    <w:bookmarkEnd w:id="447"/>
    <w:bookmarkStart w:name="z458" w:id="448"/>
    <w:p>
      <w:pPr>
        <w:spacing w:after="0"/>
        <w:ind w:left="0"/>
        <w:jc w:val="left"/>
      </w:pPr>
      <w:r>
        <w:rPr>
          <w:rFonts w:ascii="Times New Roman"/>
          <w:b/>
          <w:i w:val="false"/>
          <w:color w:val="000000"/>
        </w:rPr>
        <w:t xml:space="preserve"> Глава 8. Пояснение по составлению приложения к декларации (форма 100.06)</w:t>
      </w:r>
    </w:p>
    <w:bookmarkEnd w:id="448"/>
    <w:bookmarkStart w:name="z459" w:id="449"/>
    <w:p>
      <w:pPr>
        <w:spacing w:after="0"/>
        <w:ind w:left="0"/>
        <w:jc w:val="both"/>
      </w:pPr>
      <w:r>
        <w:rPr>
          <w:rFonts w:ascii="Times New Roman"/>
          <w:b w:val="false"/>
          <w:i w:val="false"/>
          <w:color w:val="000000"/>
          <w:sz w:val="28"/>
        </w:rPr>
        <w:t>
      35. Приложение к декларации (форма 100.06) предназначено для отражения информации по учету убытков.</w:t>
      </w:r>
    </w:p>
    <w:bookmarkEnd w:id="449"/>
    <w:bookmarkStart w:name="z460" w:id="450"/>
    <w:p>
      <w:pPr>
        <w:spacing w:after="0"/>
        <w:ind w:left="0"/>
        <w:jc w:val="both"/>
      </w:pPr>
      <w:r>
        <w:rPr>
          <w:rFonts w:ascii="Times New Roman"/>
          <w:b w:val="false"/>
          <w:i w:val="false"/>
          <w:color w:val="000000"/>
          <w:sz w:val="28"/>
        </w:rPr>
        <w:t>
      36. В разделе "Общая информация о налогоплательщике":</w:t>
      </w:r>
    </w:p>
    <w:bookmarkEnd w:id="450"/>
    <w:bookmarkStart w:name="z461" w:id="451"/>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451"/>
    <w:bookmarkStart w:name="z462" w:id="452"/>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452"/>
    <w:bookmarkStart w:name="z463" w:id="453"/>
    <w:p>
      <w:pPr>
        <w:spacing w:after="0"/>
        <w:ind w:left="0"/>
        <w:jc w:val="both"/>
      </w:pPr>
      <w:r>
        <w:rPr>
          <w:rFonts w:ascii="Times New Roman"/>
          <w:b w:val="false"/>
          <w:i w:val="false"/>
          <w:color w:val="000000"/>
          <w:sz w:val="28"/>
        </w:rPr>
        <w:t>
      37. В разделе "Показатели":</w:t>
      </w:r>
    </w:p>
    <w:bookmarkEnd w:id="453"/>
    <w:bookmarkStart w:name="z464" w:id="454"/>
    <w:p>
      <w:pPr>
        <w:spacing w:after="0"/>
        <w:ind w:left="0"/>
        <w:jc w:val="both"/>
      </w:pPr>
      <w:r>
        <w:rPr>
          <w:rFonts w:ascii="Times New Roman"/>
          <w:b w:val="false"/>
          <w:i w:val="false"/>
          <w:color w:val="000000"/>
          <w:sz w:val="28"/>
        </w:rPr>
        <w:t>
      1) в графе А указывается порядковый номер строки;</w:t>
      </w:r>
    </w:p>
    <w:bookmarkEnd w:id="454"/>
    <w:bookmarkStart w:name="z465" w:id="455"/>
    <w:p>
      <w:pPr>
        <w:spacing w:after="0"/>
        <w:ind w:left="0"/>
        <w:jc w:val="both"/>
      </w:pPr>
      <w:r>
        <w:rPr>
          <w:rFonts w:ascii="Times New Roman"/>
          <w:b w:val="false"/>
          <w:i w:val="false"/>
          <w:color w:val="000000"/>
          <w:sz w:val="28"/>
        </w:rPr>
        <w:t>
      2) в графе В указывается вид убытка, предусмотренный главой 35 Налогового кодекса;</w:t>
      </w:r>
    </w:p>
    <w:bookmarkEnd w:id="455"/>
    <w:bookmarkStart w:name="z466" w:id="456"/>
    <w:p>
      <w:pPr>
        <w:spacing w:after="0"/>
        <w:ind w:left="0"/>
        <w:jc w:val="both"/>
      </w:pPr>
      <w:r>
        <w:rPr>
          <w:rFonts w:ascii="Times New Roman"/>
          <w:b w:val="false"/>
          <w:i w:val="false"/>
          <w:color w:val="000000"/>
          <w:sz w:val="28"/>
        </w:rPr>
        <w:t>
      3) в графе С указывается налоговый период, в котором возникает убыток, подлежащий переносу на последующий период;</w:t>
      </w:r>
    </w:p>
    <w:bookmarkEnd w:id="456"/>
    <w:bookmarkStart w:name="z467" w:id="457"/>
    <w:p>
      <w:pPr>
        <w:spacing w:after="0"/>
        <w:ind w:left="0"/>
        <w:jc w:val="both"/>
      </w:pPr>
      <w:r>
        <w:rPr>
          <w:rFonts w:ascii="Times New Roman"/>
          <w:b w:val="false"/>
          <w:i w:val="false"/>
          <w:color w:val="000000"/>
          <w:sz w:val="28"/>
        </w:rPr>
        <w:t>
      4) в графе D указывается сумма переносимого убытка.</w:t>
      </w:r>
    </w:p>
    <w:bookmarkEnd w:id="457"/>
    <w:bookmarkStart w:name="z468" w:id="458"/>
    <w:p>
      <w:pPr>
        <w:spacing w:after="0"/>
        <w:ind w:left="0"/>
        <w:jc w:val="left"/>
      </w:pPr>
      <w:r>
        <w:rPr>
          <w:rFonts w:ascii="Times New Roman"/>
          <w:b/>
          <w:i w:val="false"/>
          <w:color w:val="000000"/>
        </w:rPr>
        <w:t xml:space="preserve"> Глава 9. Пояснение по составлению приложения к декларации (форма 100.07)</w:t>
      </w:r>
    </w:p>
    <w:bookmarkEnd w:id="458"/>
    <w:bookmarkStart w:name="z469" w:id="459"/>
    <w:p>
      <w:pPr>
        <w:spacing w:after="0"/>
        <w:ind w:left="0"/>
        <w:jc w:val="both"/>
      </w:pPr>
      <w:r>
        <w:rPr>
          <w:rFonts w:ascii="Times New Roman"/>
          <w:b w:val="false"/>
          <w:i w:val="false"/>
          <w:color w:val="000000"/>
          <w:sz w:val="28"/>
        </w:rPr>
        <w:t>
      38. Приложение к декларации (форма 100.07) предназначено налогоплательщиком (за исключением недропользователей, указанных в абзаце четвертом пункта 1 настоящих Пояснений) на основании данных бухгалтерского учета, подготовленных за отчетный налоговый период в соответствии с международными стандартами и Законом о бухгалтерском учете и финансовой отчетности.</w:t>
      </w:r>
    </w:p>
    <w:bookmarkEnd w:id="459"/>
    <w:bookmarkStart w:name="z470" w:id="460"/>
    <w:p>
      <w:pPr>
        <w:spacing w:after="0"/>
        <w:ind w:left="0"/>
        <w:jc w:val="both"/>
      </w:pPr>
      <w:r>
        <w:rPr>
          <w:rFonts w:ascii="Times New Roman"/>
          <w:b w:val="false"/>
          <w:i w:val="false"/>
          <w:color w:val="000000"/>
          <w:sz w:val="28"/>
        </w:rPr>
        <w:t>
      39. В разделе "Общая информация о налогоплательщике":</w:t>
      </w:r>
    </w:p>
    <w:bookmarkEnd w:id="460"/>
    <w:bookmarkStart w:name="z471" w:id="461"/>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461"/>
    <w:bookmarkStart w:name="z472" w:id="462"/>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462"/>
    <w:bookmarkStart w:name="z473" w:id="463"/>
    <w:p>
      <w:pPr>
        <w:spacing w:after="0"/>
        <w:ind w:left="0"/>
        <w:jc w:val="left"/>
      </w:pPr>
      <w:r>
        <w:rPr>
          <w:rFonts w:ascii="Times New Roman"/>
          <w:b/>
          <w:i w:val="false"/>
          <w:color w:val="000000"/>
        </w:rPr>
        <w:t xml:space="preserve"> Глава 10. Пояснение по составлению приложения к декларации (форма 100.08)</w:t>
      </w:r>
    </w:p>
    <w:bookmarkEnd w:id="463"/>
    <w:bookmarkStart w:name="z474" w:id="464"/>
    <w:p>
      <w:pPr>
        <w:spacing w:after="0"/>
        <w:ind w:left="0"/>
        <w:jc w:val="both"/>
      </w:pPr>
      <w:r>
        <w:rPr>
          <w:rFonts w:ascii="Times New Roman"/>
          <w:b w:val="false"/>
          <w:i w:val="false"/>
          <w:color w:val="000000"/>
          <w:sz w:val="28"/>
        </w:rPr>
        <w:t>
      40. Приложение к декларации (форма 100.08) предназначено для отражения поступления и расходования активов, полученных от юридического лица-нерезидента для обеспечения деятельности филиала или представительства.</w:t>
      </w:r>
    </w:p>
    <w:bookmarkEnd w:id="464"/>
    <w:bookmarkStart w:name="z475" w:id="465"/>
    <w:p>
      <w:pPr>
        <w:spacing w:after="0"/>
        <w:ind w:left="0"/>
        <w:jc w:val="both"/>
      </w:pPr>
      <w:r>
        <w:rPr>
          <w:rFonts w:ascii="Times New Roman"/>
          <w:b w:val="false"/>
          <w:i w:val="false"/>
          <w:color w:val="000000"/>
          <w:sz w:val="28"/>
        </w:rPr>
        <w:t>
      41. В разделе "Общая информация о налогоплательщике":</w:t>
      </w:r>
    </w:p>
    <w:bookmarkEnd w:id="465"/>
    <w:bookmarkStart w:name="z476" w:id="466"/>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466"/>
    <w:bookmarkStart w:name="z477" w:id="467"/>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467"/>
    <w:bookmarkStart w:name="z478" w:id="468"/>
    <w:p>
      <w:pPr>
        <w:spacing w:after="0"/>
        <w:ind w:left="0"/>
        <w:jc w:val="both"/>
      </w:pPr>
      <w:r>
        <w:rPr>
          <w:rFonts w:ascii="Times New Roman"/>
          <w:b w:val="false"/>
          <w:i w:val="false"/>
          <w:color w:val="000000"/>
          <w:sz w:val="28"/>
        </w:rPr>
        <w:t>
      42. В разделе "Активы":</w:t>
      </w:r>
    </w:p>
    <w:bookmarkEnd w:id="468"/>
    <w:bookmarkStart w:name="z479" w:id="469"/>
    <w:p>
      <w:pPr>
        <w:spacing w:after="0"/>
        <w:ind w:left="0"/>
        <w:jc w:val="both"/>
      </w:pPr>
      <w:r>
        <w:rPr>
          <w:rFonts w:ascii="Times New Roman"/>
          <w:b w:val="false"/>
          <w:i w:val="false"/>
          <w:color w:val="000000"/>
          <w:sz w:val="28"/>
        </w:rPr>
        <w:t>
      1) в строке 100.08.01 указывается остаток неиспользованных активов путем переноса данных из строки 100.08.004 формы налоговой отчетности 100.08 за предыдущий налоговый период;</w:t>
      </w:r>
    </w:p>
    <w:bookmarkEnd w:id="469"/>
    <w:bookmarkStart w:name="z480" w:id="470"/>
    <w:p>
      <w:pPr>
        <w:spacing w:after="0"/>
        <w:ind w:left="0"/>
        <w:jc w:val="both"/>
      </w:pPr>
      <w:r>
        <w:rPr>
          <w:rFonts w:ascii="Times New Roman"/>
          <w:b w:val="false"/>
          <w:i w:val="false"/>
          <w:color w:val="000000"/>
          <w:sz w:val="28"/>
        </w:rPr>
        <w:t>
      2) в строке 100.08.002 указывается сумма активов, полученных от юридического лица-нерезидента для обеспечения деятельности филиала или представительства, в том числе:</w:t>
      </w:r>
    </w:p>
    <w:bookmarkEnd w:id="470"/>
    <w:bookmarkStart w:name="z481" w:id="471"/>
    <w:p>
      <w:pPr>
        <w:spacing w:after="0"/>
        <w:ind w:left="0"/>
        <w:jc w:val="both"/>
      </w:pPr>
      <w:r>
        <w:rPr>
          <w:rFonts w:ascii="Times New Roman"/>
          <w:b w:val="false"/>
          <w:i w:val="false"/>
          <w:color w:val="000000"/>
          <w:sz w:val="28"/>
        </w:rPr>
        <w:t>
      3) в строке 100.08.002 А сумма денежных средств;</w:t>
      </w:r>
    </w:p>
    <w:bookmarkEnd w:id="471"/>
    <w:bookmarkStart w:name="z482" w:id="472"/>
    <w:p>
      <w:pPr>
        <w:spacing w:after="0"/>
        <w:ind w:left="0"/>
        <w:jc w:val="both"/>
      </w:pPr>
      <w:r>
        <w:rPr>
          <w:rFonts w:ascii="Times New Roman"/>
          <w:b w:val="false"/>
          <w:i w:val="false"/>
          <w:color w:val="000000"/>
          <w:sz w:val="28"/>
        </w:rPr>
        <w:t>
      4) в строке 100.08.002 В стоимость основных средств;</w:t>
      </w:r>
    </w:p>
    <w:bookmarkEnd w:id="472"/>
    <w:bookmarkStart w:name="z483" w:id="473"/>
    <w:p>
      <w:pPr>
        <w:spacing w:after="0"/>
        <w:ind w:left="0"/>
        <w:jc w:val="both"/>
      </w:pPr>
      <w:r>
        <w:rPr>
          <w:rFonts w:ascii="Times New Roman"/>
          <w:b w:val="false"/>
          <w:i w:val="false"/>
          <w:color w:val="000000"/>
          <w:sz w:val="28"/>
        </w:rPr>
        <w:t>
      5) в строке 100.08.002 С стоимость нематериальных активов;</w:t>
      </w:r>
    </w:p>
    <w:bookmarkEnd w:id="473"/>
    <w:bookmarkStart w:name="z484" w:id="474"/>
    <w:p>
      <w:pPr>
        <w:spacing w:after="0"/>
        <w:ind w:left="0"/>
        <w:jc w:val="both"/>
      </w:pPr>
      <w:r>
        <w:rPr>
          <w:rFonts w:ascii="Times New Roman"/>
          <w:b w:val="false"/>
          <w:i w:val="false"/>
          <w:color w:val="000000"/>
          <w:sz w:val="28"/>
        </w:rPr>
        <w:t>
      6) в строке 100.08.002 D стоимость прочих активов.</w:t>
      </w:r>
    </w:p>
    <w:bookmarkEnd w:id="474"/>
    <w:bookmarkStart w:name="z485" w:id="475"/>
    <w:p>
      <w:pPr>
        <w:spacing w:after="0"/>
        <w:ind w:left="0"/>
        <w:jc w:val="both"/>
      </w:pPr>
      <w:r>
        <w:rPr>
          <w:rFonts w:ascii="Times New Roman"/>
          <w:b w:val="false"/>
          <w:i w:val="false"/>
          <w:color w:val="000000"/>
          <w:sz w:val="28"/>
        </w:rPr>
        <w:t>
      43. В разделе "Расходы по активам":</w:t>
      </w:r>
    </w:p>
    <w:bookmarkEnd w:id="475"/>
    <w:bookmarkStart w:name="z486" w:id="476"/>
    <w:p>
      <w:pPr>
        <w:spacing w:after="0"/>
        <w:ind w:left="0"/>
        <w:jc w:val="both"/>
      </w:pPr>
      <w:r>
        <w:rPr>
          <w:rFonts w:ascii="Times New Roman"/>
          <w:b w:val="false"/>
          <w:i w:val="false"/>
          <w:color w:val="000000"/>
          <w:sz w:val="28"/>
        </w:rPr>
        <w:t>
      1) в строке 100.08.003 указывается сумма использованных активов, полученных от юридического лица-нерезидента для обеспечения деятельности филиала или представительства, в том числе:</w:t>
      </w:r>
    </w:p>
    <w:bookmarkEnd w:id="476"/>
    <w:bookmarkStart w:name="z487" w:id="477"/>
    <w:p>
      <w:pPr>
        <w:spacing w:after="0"/>
        <w:ind w:left="0"/>
        <w:jc w:val="both"/>
      </w:pPr>
      <w:r>
        <w:rPr>
          <w:rFonts w:ascii="Times New Roman"/>
          <w:b w:val="false"/>
          <w:i w:val="false"/>
          <w:color w:val="000000"/>
          <w:sz w:val="28"/>
        </w:rPr>
        <w:t>
      2) в строке 100.08.003 А расходы на оплату труда;</w:t>
      </w:r>
    </w:p>
    <w:bookmarkEnd w:id="477"/>
    <w:bookmarkStart w:name="z488" w:id="478"/>
    <w:p>
      <w:pPr>
        <w:spacing w:after="0"/>
        <w:ind w:left="0"/>
        <w:jc w:val="both"/>
      </w:pPr>
      <w:r>
        <w:rPr>
          <w:rFonts w:ascii="Times New Roman"/>
          <w:b w:val="false"/>
          <w:i w:val="false"/>
          <w:color w:val="000000"/>
          <w:sz w:val="28"/>
        </w:rPr>
        <w:t>
      3) в строке 100.08.003 В расходы на арендную плату;</w:t>
      </w:r>
    </w:p>
    <w:bookmarkEnd w:id="478"/>
    <w:bookmarkStart w:name="z489" w:id="479"/>
    <w:p>
      <w:pPr>
        <w:spacing w:after="0"/>
        <w:ind w:left="0"/>
        <w:jc w:val="both"/>
      </w:pPr>
      <w:r>
        <w:rPr>
          <w:rFonts w:ascii="Times New Roman"/>
          <w:b w:val="false"/>
          <w:i w:val="false"/>
          <w:color w:val="000000"/>
          <w:sz w:val="28"/>
        </w:rPr>
        <w:t>
      4) в строке 100.08.003 С расходы на приобретение основных средств;</w:t>
      </w:r>
    </w:p>
    <w:bookmarkEnd w:id="479"/>
    <w:bookmarkStart w:name="z490" w:id="480"/>
    <w:p>
      <w:pPr>
        <w:spacing w:after="0"/>
        <w:ind w:left="0"/>
        <w:jc w:val="both"/>
      </w:pPr>
      <w:r>
        <w:rPr>
          <w:rFonts w:ascii="Times New Roman"/>
          <w:b w:val="false"/>
          <w:i w:val="false"/>
          <w:color w:val="000000"/>
          <w:sz w:val="28"/>
        </w:rPr>
        <w:t>
      5) в строке 100.08.003 D расходы на приобретение нематериальных активов;</w:t>
      </w:r>
    </w:p>
    <w:bookmarkEnd w:id="480"/>
    <w:bookmarkStart w:name="z491" w:id="481"/>
    <w:p>
      <w:pPr>
        <w:spacing w:after="0"/>
        <w:ind w:left="0"/>
        <w:jc w:val="both"/>
      </w:pPr>
      <w:r>
        <w:rPr>
          <w:rFonts w:ascii="Times New Roman"/>
          <w:b w:val="false"/>
          <w:i w:val="false"/>
          <w:color w:val="000000"/>
          <w:sz w:val="28"/>
        </w:rPr>
        <w:t>
      6) в строке 100.08.003 E расходы на приобретение других товаров;</w:t>
      </w:r>
    </w:p>
    <w:bookmarkEnd w:id="481"/>
    <w:bookmarkStart w:name="z492" w:id="482"/>
    <w:p>
      <w:pPr>
        <w:spacing w:after="0"/>
        <w:ind w:left="0"/>
        <w:jc w:val="both"/>
      </w:pPr>
      <w:r>
        <w:rPr>
          <w:rFonts w:ascii="Times New Roman"/>
          <w:b w:val="false"/>
          <w:i w:val="false"/>
          <w:color w:val="000000"/>
          <w:sz w:val="28"/>
        </w:rPr>
        <w:t>
      7) в строке 100.08.003 F указываются прочие расходы;</w:t>
      </w:r>
    </w:p>
    <w:bookmarkEnd w:id="482"/>
    <w:bookmarkStart w:name="z493" w:id="483"/>
    <w:p>
      <w:pPr>
        <w:spacing w:after="0"/>
        <w:ind w:left="0"/>
        <w:jc w:val="both"/>
      </w:pPr>
      <w:r>
        <w:rPr>
          <w:rFonts w:ascii="Times New Roman"/>
          <w:b w:val="false"/>
          <w:i w:val="false"/>
          <w:color w:val="000000"/>
          <w:sz w:val="28"/>
        </w:rPr>
        <w:t>
      8) в строке 100.08.004 указывается остаток неиспользованных активов, который определяется по следующей формуле: строка 100.08.001 + строка 100.08.002 – строка 100.08.003.</w:t>
      </w:r>
    </w:p>
    <w:bookmarkEnd w:id="483"/>
    <w:bookmarkStart w:name="z494" w:id="484"/>
    <w:p>
      <w:pPr>
        <w:spacing w:after="0"/>
        <w:ind w:left="0"/>
        <w:jc w:val="left"/>
      </w:pPr>
      <w:r>
        <w:rPr>
          <w:rFonts w:ascii="Times New Roman"/>
          <w:b/>
          <w:i w:val="false"/>
          <w:color w:val="000000"/>
        </w:rPr>
        <w:t xml:space="preserve"> Глава 11. Пояснение по составлению приложения к декларации (форма 100.09)</w:t>
      </w:r>
    </w:p>
    <w:bookmarkEnd w:id="484"/>
    <w:bookmarkStart w:name="z495" w:id="485"/>
    <w:p>
      <w:pPr>
        <w:spacing w:after="0"/>
        <w:ind w:left="0"/>
        <w:jc w:val="both"/>
      </w:pPr>
      <w:r>
        <w:rPr>
          <w:rFonts w:ascii="Times New Roman"/>
          <w:b w:val="false"/>
          <w:i w:val="false"/>
          <w:color w:val="000000"/>
          <w:sz w:val="28"/>
        </w:rPr>
        <w:t>
      44. Приложение к декларации (форма 100.09) предназначено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485"/>
    <w:bookmarkStart w:name="z496" w:id="486"/>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статьей 334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334 Налогового кодекса.</w:t>
      </w:r>
    </w:p>
    <w:bookmarkEnd w:id="486"/>
    <w:bookmarkStart w:name="z497" w:id="487"/>
    <w:p>
      <w:pPr>
        <w:spacing w:after="0"/>
        <w:ind w:left="0"/>
        <w:jc w:val="both"/>
      </w:pPr>
      <w:r>
        <w:rPr>
          <w:rFonts w:ascii="Times New Roman"/>
          <w:b w:val="false"/>
          <w:i w:val="false"/>
          <w:color w:val="000000"/>
          <w:sz w:val="28"/>
        </w:rPr>
        <w:t>
      45. В разделе "Общая информация о налогоплательщике":</w:t>
      </w:r>
    </w:p>
    <w:bookmarkEnd w:id="487"/>
    <w:bookmarkStart w:name="z498" w:id="488"/>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488"/>
    <w:bookmarkStart w:name="z499" w:id="489"/>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489"/>
    <w:bookmarkStart w:name="z500" w:id="490"/>
    <w:p>
      <w:pPr>
        <w:spacing w:after="0"/>
        <w:ind w:left="0"/>
        <w:jc w:val="both"/>
      </w:pPr>
      <w:r>
        <w:rPr>
          <w:rFonts w:ascii="Times New Roman"/>
          <w:b w:val="false"/>
          <w:i w:val="false"/>
          <w:color w:val="000000"/>
          <w:sz w:val="28"/>
        </w:rPr>
        <w:t>
      46. В разделе "Информация о КИК или ПУ КИК":</w:t>
      </w:r>
    </w:p>
    <w:bookmarkEnd w:id="490"/>
    <w:bookmarkStart w:name="z501" w:id="491"/>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491"/>
    <w:bookmarkStart w:name="z502" w:id="492"/>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статье 332 Налогового кодекса; </w:t>
      </w:r>
    </w:p>
    <w:bookmarkEnd w:id="492"/>
    <w:bookmarkStart w:name="z503" w:id="493"/>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493"/>
    <w:bookmarkStart w:name="z504" w:id="494"/>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494"/>
    <w:bookmarkStart w:name="z505" w:id="495"/>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335 Налогового кодекса;</w:t>
      </w:r>
    </w:p>
    <w:bookmarkEnd w:id="495"/>
    <w:bookmarkStart w:name="z506" w:id="496"/>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72 настоящих Пояснений;</w:t>
      </w:r>
    </w:p>
    <w:bookmarkEnd w:id="496"/>
    <w:bookmarkStart w:name="z507" w:id="497"/>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335 Налогового кодекса, в иностранной валюте;</w:t>
      </w:r>
    </w:p>
    <w:bookmarkEnd w:id="497"/>
    <w:bookmarkStart w:name="z508" w:id="498"/>
    <w:p>
      <w:pPr>
        <w:spacing w:after="0"/>
        <w:ind w:left="0"/>
        <w:jc w:val="both"/>
      </w:pPr>
      <w:r>
        <w:rPr>
          <w:rFonts w:ascii="Times New Roman"/>
          <w:b w:val="false"/>
          <w:i w:val="false"/>
          <w:color w:val="000000"/>
          <w:sz w:val="28"/>
        </w:rPr>
        <w:t>
      8) в графе H указывается сумма убытков КИК или ПУ КИК, возникших в двух периодах, последовательно предшествующих отчетному периоду в соответствии с пунктом 1 статьи 339 Налогового кодекса. При этом, уменьшенные убытки в последующих периодах не учитываются.</w:t>
      </w:r>
    </w:p>
    <w:bookmarkEnd w:id="498"/>
    <w:bookmarkStart w:name="z509" w:id="499"/>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499"/>
    <w:bookmarkStart w:name="z510" w:id="500"/>
    <w:p>
      <w:pPr>
        <w:spacing w:after="0"/>
        <w:ind w:left="0"/>
        <w:jc w:val="both"/>
      </w:pPr>
      <w:r>
        <w:rPr>
          <w:rFonts w:ascii="Times New Roman"/>
          <w:b w:val="false"/>
          <w:i w:val="false"/>
          <w:color w:val="000000"/>
          <w:sz w:val="28"/>
        </w:rPr>
        <w:t xml:space="preserve">
      9) в графе I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335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11</w:t>
      </w:r>
      <w:r>
        <w:rPr>
          <w:rFonts w:ascii="Times New Roman"/>
          <w:b w:val="false"/>
          <w:i w:val="false"/>
          <w:color w:val="000000"/>
          <w:sz w:val="28"/>
        </w:rPr>
        <w:t xml:space="preserve"> статьи 335 Налогового кодекса.</w:t>
      </w:r>
    </w:p>
    <w:bookmarkEnd w:id="500"/>
    <w:bookmarkStart w:name="z511" w:id="501"/>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5</w:t>
      </w:r>
      <w:r>
        <w:rPr>
          <w:rFonts w:ascii="Times New Roman"/>
          <w:b w:val="false"/>
          <w:i w:val="false"/>
          <w:color w:val="000000"/>
          <w:sz w:val="28"/>
        </w:rPr>
        <w:t xml:space="preserve"> статьи 335 Налогового кодекса к КИК и (или) ПУ КИК, зарегистрированных в государствах с льготным налогообложением.</w:t>
      </w:r>
    </w:p>
    <w:bookmarkEnd w:id="501"/>
    <w:bookmarkStart w:name="z512" w:id="502"/>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502"/>
    <w:bookmarkStart w:name="z513" w:id="503"/>
    <w:p>
      <w:pPr>
        <w:spacing w:after="0"/>
        <w:ind w:left="0"/>
        <w:jc w:val="both"/>
      </w:pPr>
      <w:r>
        <w:rPr>
          <w:rFonts w:ascii="Times New Roman"/>
          <w:b w:val="false"/>
          <w:i w:val="false"/>
          <w:color w:val="000000"/>
          <w:sz w:val="28"/>
        </w:rPr>
        <w:t xml:space="preserve">
      в графе I-1 указывается сумма уменьшения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5 статьи 335 Налогового кодекса;</w:t>
      </w:r>
    </w:p>
    <w:bookmarkEnd w:id="503"/>
    <w:bookmarkStart w:name="z514" w:id="504"/>
    <w:p>
      <w:pPr>
        <w:spacing w:after="0"/>
        <w:ind w:left="0"/>
        <w:jc w:val="both"/>
      </w:pPr>
      <w:r>
        <w:rPr>
          <w:rFonts w:ascii="Times New Roman"/>
          <w:b w:val="false"/>
          <w:i w:val="false"/>
          <w:color w:val="000000"/>
          <w:sz w:val="28"/>
        </w:rPr>
        <w:t>
      в графе I-2 указывается сумма уменьшения в соответствии с подпунктом 2) пункта 5 статьи 335 Налогового кодекса;</w:t>
      </w:r>
    </w:p>
    <w:bookmarkEnd w:id="504"/>
    <w:bookmarkStart w:name="z515" w:id="505"/>
    <w:p>
      <w:pPr>
        <w:spacing w:after="0"/>
        <w:ind w:left="0"/>
        <w:jc w:val="both"/>
      </w:pPr>
      <w:r>
        <w:rPr>
          <w:rFonts w:ascii="Times New Roman"/>
          <w:b w:val="false"/>
          <w:i w:val="false"/>
          <w:color w:val="000000"/>
          <w:sz w:val="28"/>
        </w:rPr>
        <w:t>
      в графе I-3 указывается сумма уменьшения в соответствии с подпунктом 3) пункта 5 статьи 335 Налогового кодекса;</w:t>
      </w:r>
    </w:p>
    <w:bookmarkEnd w:id="505"/>
    <w:bookmarkStart w:name="z516" w:id="506"/>
    <w:p>
      <w:pPr>
        <w:spacing w:after="0"/>
        <w:ind w:left="0"/>
        <w:jc w:val="both"/>
      </w:pPr>
      <w:r>
        <w:rPr>
          <w:rFonts w:ascii="Times New Roman"/>
          <w:b w:val="false"/>
          <w:i w:val="false"/>
          <w:color w:val="000000"/>
          <w:sz w:val="28"/>
        </w:rPr>
        <w:t>
      в графе I-4 указывается сумма уменьшения в соответствии с подпунктом 4) пункта 5 статьи 335 Налогового кодекса;</w:t>
      </w:r>
    </w:p>
    <w:bookmarkEnd w:id="506"/>
    <w:bookmarkStart w:name="z517" w:id="507"/>
    <w:p>
      <w:pPr>
        <w:spacing w:after="0"/>
        <w:ind w:left="0"/>
        <w:jc w:val="both"/>
      </w:pPr>
      <w:r>
        <w:rPr>
          <w:rFonts w:ascii="Times New Roman"/>
          <w:b w:val="false"/>
          <w:i w:val="false"/>
          <w:color w:val="000000"/>
          <w:sz w:val="28"/>
        </w:rPr>
        <w:t>
      в графе I-5 указывается сумма уменьшения в соответствии с подпунктом 5) пункта 5 статьи 335 Налогового кодекса;</w:t>
      </w:r>
    </w:p>
    <w:bookmarkEnd w:id="507"/>
    <w:bookmarkStart w:name="z518" w:id="508"/>
    <w:p>
      <w:pPr>
        <w:spacing w:after="0"/>
        <w:ind w:left="0"/>
        <w:jc w:val="both"/>
      </w:pPr>
      <w:r>
        <w:rPr>
          <w:rFonts w:ascii="Times New Roman"/>
          <w:b w:val="false"/>
          <w:i w:val="false"/>
          <w:color w:val="000000"/>
          <w:sz w:val="28"/>
        </w:rPr>
        <w:t>
      в графе I-6 указывается сумма уменьшения в соответствии с подпунктом 6) пункта 5 статьи 335 Налогового кодекса;</w:t>
      </w:r>
    </w:p>
    <w:bookmarkEnd w:id="508"/>
    <w:bookmarkStart w:name="z519" w:id="509"/>
    <w:p>
      <w:pPr>
        <w:spacing w:after="0"/>
        <w:ind w:left="0"/>
        <w:jc w:val="both"/>
      </w:pPr>
      <w:r>
        <w:rPr>
          <w:rFonts w:ascii="Times New Roman"/>
          <w:b w:val="false"/>
          <w:i w:val="false"/>
          <w:color w:val="000000"/>
          <w:sz w:val="28"/>
        </w:rPr>
        <w:t>
      в графе I-7 указывается сумма уменьшения в соответствии с подпунктом 7) пункта 5 статьи 335 Налогового кодекса;</w:t>
      </w:r>
    </w:p>
    <w:bookmarkEnd w:id="509"/>
    <w:bookmarkStart w:name="z520" w:id="510"/>
    <w:p>
      <w:pPr>
        <w:spacing w:after="0"/>
        <w:ind w:left="0"/>
        <w:jc w:val="both"/>
      </w:pPr>
      <w:r>
        <w:rPr>
          <w:rFonts w:ascii="Times New Roman"/>
          <w:b w:val="false"/>
          <w:i w:val="false"/>
          <w:color w:val="000000"/>
          <w:sz w:val="28"/>
        </w:rPr>
        <w:t>
      в графе I-8 указывается сумма уменьшения в соответствии с подпунктом 8) пункта 5 статьи 335 Налогового кодекса;</w:t>
      </w:r>
    </w:p>
    <w:bookmarkEnd w:id="510"/>
    <w:bookmarkStart w:name="z521" w:id="511"/>
    <w:p>
      <w:pPr>
        <w:spacing w:after="0"/>
        <w:ind w:left="0"/>
        <w:jc w:val="both"/>
      </w:pPr>
      <w:r>
        <w:rPr>
          <w:rFonts w:ascii="Times New Roman"/>
          <w:b w:val="false"/>
          <w:i w:val="false"/>
          <w:color w:val="000000"/>
          <w:sz w:val="28"/>
        </w:rPr>
        <w:t>
      в графе I-9 указывается сумма уменьшения в соответствии с подпунктом 9) пункта 5 статьи 335 Налогового кодекса;</w:t>
      </w:r>
    </w:p>
    <w:bookmarkEnd w:id="511"/>
    <w:bookmarkStart w:name="z522" w:id="512"/>
    <w:p>
      <w:pPr>
        <w:spacing w:after="0"/>
        <w:ind w:left="0"/>
        <w:jc w:val="both"/>
      </w:pPr>
      <w:r>
        <w:rPr>
          <w:rFonts w:ascii="Times New Roman"/>
          <w:b w:val="false"/>
          <w:i w:val="false"/>
          <w:color w:val="000000"/>
          <w:sz w:val="28"/>
        </w:rPr>
        <w:t>
      в графе I-10 указывается сумма уменьшения в соответствии с подпунктом 10) пункта 5 статьи 335 Налогового кодекса;</w:t>
      </w:r>
    </w:p>
    <w:bookmarkEnd w:id="512"/>
    <w:bookmarkStart w:name="z523" w:id="513"/>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и суммы убытков КИК или ПУ КИК, возникших в двух периодах, последовательно предшествующих отчетному периоду, которая определяется как разница между графами G, H и I (графа G – графа H – графа I), в иностранной валюте;</w:t>
      </w:r>
    </w:p>
    <w:bookmarkEnd w:id="513"/>
    <w:bookmarkStart w:name="z524" w:id="514"/>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J x графа E);</w:t>
      </w:r>
    </w:p>
    <w:bookmarkEnd w:id="514"/>
    <w:bookmarkStart w:name="z525" w:id="515"/>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335 Налогового кодекса; </w:t>
      </w:r>
    </w:p>
    <w:bookmarkEnd w:id="515"/>
    <w:bookmarkStart w:name="z526" w:id="516"/>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346 Налогового кодекса, в иностранной валюте, при условии наличия у налогоплательщика-резидента подтверждающих документов, указанных в пункте 4 статьи 346 Налогового кодекса. Налог на прибыль определен в соответствии со </w:t>
      </w:r>
      <w:r>
        <w:rPr>
          <w:rFonts w:ascii="Times New Roman"/>
          <w:b w:val="false"/>
          <w:i w:val="false"/>
          <w:color w:val="000000"/>
          <w:sz w:val="28"/>
        </w:rPr>
        <w:t>статьей 332</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подпункта 18) пункта 3 статьи 332 Налогового кодекса, в иностранной валюте.</w:t>
      </w:r>
    </w:p>
    <w:bookmarkEnd w:id="516"/>
    <w:bookmarkStart w:name="z527" w:id="517"/>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517"/>
    <w:bookmarkStart w:name="z528" w:id="518"/>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346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18)</w:t>
      </w:r>
      <w:r>
        <w:rPr>
          <w:rFonts w:ascii="Times New Roman"/>
          <w:b w:val="false"/>
          <w:i w:val="false"/>
          <w:color w:val="000000"/>
          <w:sz w:val="28"/>
        </w:rPr>
        <w:t xml:space="preserve"> пункта 3 статьи 332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пункте 4 статьи 346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518"/>
    <w:bookmarkStart w:name="z529" w:id="519"/>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346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официального курса валюты:</w:t>
      </w:r>
    </w:p>
    <w:bookmarkEnd w:id="519"/>
    <w:bookmarkStart w:name="z530" w:id="520"/>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официального курса валюты за отчетный период;</w:t>
      </w:r>
    </w:p>
    <w:bookmarkEnd w:id="520"/>
    <w:bookmarkStart w:name="z531" w:id="521"/>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официального курса валюты на день уплаты такого налога на прибыль в иностранном государстве.</w:t>
      </w:r>
    </w:p>
    <w:bookmarkEnd w:id="521"/>
    <w:bookmarkStart w:name="z532" w:id="522"/>
    <w:p>
      <w:pPr>
        <w:spacing w:after="0"/>
        <w:ind w:left="0"/>
        <w:jc w:val="both"/>
      </w:pPr>
      <w:r>
        <w:rPr>
          <w:rFonts w:ascii="Times New Roman"/>
          <w:b w:val="false"/>
          <w:i w:val="false"/>
          <w:color w:val="000000"/>
          <w:sz w:val="28"/>
        </w:rPr>
        <w:t xml:space="preserve">
      При этом резидент не вправе применять положения </w:t>
      </w:r>
      <w:r>
        <w:rPr>
          <w:rFonts w:ascii="Times New Roman"/>
          <w:b w:val="false"/>
          <w:i w:val="false"/>
          <w:color w:val="000000"/>
          <w:sz w:val="28"/>
        </w:rPr>
        <w:t>пункта 4</w:t>
      </w:r>
      <w:r>
        <w:rPr>
          <w:rFonts w:ascii="Times New Roman"/>
          <w:b w:val="false"/>
          <w:i w:val="false"/>
          <w:color w:val="000000"/>
          <w:sz w:val="28"/>
        </w:rPr>
        <w:t xml:space="preserve"> статьи 346 Налогового кодекса к КИК и (или) ПУ КИК, зарегистрированных в государствах с льготным налогообложением.</w:t>
      </w:r>
    </w:p>
    <w:bookmarkEnd w:id="522"/>
    <w:bookmarkStart w:name="z533" w:id="523"/>
    <w:p>
      <w:pPr>
        <w:spacing w:after="0"/>
        <w:ind w:left="0"/>
        <w:jc w:val="both"/>
      </w:pPr>
      <w:r>
        <w:rPr>
          <w:rFonts w:ascii="Times New Roman"/>
          <w:b w:val="false"/>
          <w:i w:val="false"/>
          <w:color w:val="000000"/>
          <w:sz w:val="28"/>
        </w:rPr>
        <w:t>
      Итоговое значение графы L переносится в строку 100.01.047.</w:t>
      </w:r>
    </w:p>
    <w:bookmarkEnd w:id="523"/>
    <w:bookmarkStart w:name="z534" w:id="524"/>
    <w:p>
      <w:pPr>
        <w:spacing w:after="0"/>
        <w:ind w:left="0"/>
        <w:jc w:val="both"/>
      </w:pPr>
      <w:r>
        <w:rPr>
          <w:rFonts w:ascii="Times New Roman"/>
          <w:b w:val="false"/>
          <w:i w:val="false"/>
          <w:color w:val="000000"/>
          <w:sz w:val="28"/>
        </w:rPr>
        <w:t>
      Итоговое значение графы O переносится в строку 100.01.059 I.</w:t>
      </w:r>
    </w:p>
    <w:bookmarkEnd w:id="524"/>
    <w:bookmarkStart w:name="z535" w:id="525"/>
    <w:p>
      <w:pPr>
        <w:spacing w:after="0"/>
        <w:ind w:left="0"/>
        <w:jc w:val="left"/>
      </w:pPr>
      <w:r>
        <w:rPr>
          <w:rFonts w:ascii="Times New Roman"/>
          <w:b/>
          <w:i w:val="false"/>
          <w:color w:val="000000"/>
        </w:rPr>
        <w:t xml:space="preserve"> Глава 12. Пояснение по составлению приложения к декларации (форма 100.10)</w:t>
      </w:r>
    </w:p>
    <w:bookmarkEnd w:id="525"/>
    <w:bookmarkStart w:name="z536" w:id="526"/>
    <w:p>
      <w:pPr>
        <w:spacing w:after="0"/>
        <w:ind w:left="0"/>
        <w:jc w:val="both"/>
      </w:pPr>
      <w:r>
        <w:rPr>
          <w:rFonts w:ascii="Times New Roman"/>
          <w:b w:val="false"/>
          <w:i w:val="false"/>
          <w:color w:val="000000"/>
          <w:sz w:val="28"/>
        </w:rPr>
        <w:t xml:space="preserve">
      47. Приложение к декларации (форма 100.10) предназначено для отражения сведений об объектах налогообложения некоммерческой организации, зарегистрированная в соответствии с гражданским законодательством Республики Казахстан и соответствующей условиям </w:t>
      </w:r>
      <w:r>
        <w:rPr>
          <w:rFonts w:ascii="Times New Roman"/>
          <w:b w:val="false"/>
          <w:i w:val="false"/>
          <w:color w:val="000000"/>
          <w:sz w:val="28"/>
        </w:rPr>
        <w:t>пункта 1</w:t>
      </w:r>
      <w:r>
        <w:rPr>
          <w:rFonts w:ascii="Times New Roman"/>
          <w:b w:val="false"/>
          <w:i w:val="false"/>
          <w:color w:val="000000"/>
          <w:sz w:val="28"/>
        </w:rPr>
        <w:t xml:space="preserve"> статьи 329 Налогового кодекса, по доходам, указанным в пункте 1 статьи 329 Налогового кодекса.</w:t>
      </w:r>
    </w:p>
    <w:bookmarkEnd w:id="526"/>
    <w:bookmarkStart w:name="z537" w:id="527"/>
    <w:p>
      <w:pPr>
        <w:spacing w:after="0"/>
        <w:ind w:left="0"/>
        <w:jc w:val="both"/>
      </w:pPr>
      <w:r>
        <w:rPr>
          <w:rFonts w:ascii="Times New Roman"/>
          <w:b w:val="false"/>
          <w:i w:val="false"/>
          <w:color w:val="000000"/>
          <w:sz w:val="28"/>
        </w:rPr>
        <w:t>
      48. В разделе "Общая информация о налогоплательщике":</w:t>
      </w:r>
    </w:p>
    <w:bookmarkEnd w:id="527"/>
    <w:bookmarkStart w:name="z538" w:id="528"/>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528"/>
    <w:bookmarkStart w:name="z539" w:id="529"/>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529"/>
    <w:bookmarkStart w:name="z540" w:id="530"/>
    <w:p>
      <w:pPr>
        <w:spacing w:after="0"/>
        <w:ind w:left="0"/>
        <w:jc w:val="both"/>
      </w:pPr>
      <w:r>
        <w:rPr>
          <w:rFonts w:ascii="Times New Roman"/>
          <w:b w:val="false"/>
          <w:i w:val="false"/>
          <w:color w:val="000000"/>
          <w:sz w:val="28"/>
        </w:rPr>
        <w:t>
      49. В разделе "Доходы":</w:t>
      </w:r>
    </w:p>
    <w:bookmarkEnd w:id="530"/>
    <w:bookmarkStart w:name="z541" w:id="531"/>
    <w:p>
      <w:pPr>
        <w:spacing w:after="0"/>
        <w:ind w:left="0"/>
        <w:jc w:val="both"/>
      </w:pPr>
      <w:r>
        <w:rPr>
          <w:rFonts w:ascii="Times New Roman"/>
          <w:b w:val="false"/>
          <w:i w:val="false"/>
          <w:color w:val="000000"/>
          <w:sz w:val="28"/>
        </w:rPr>
        <w:t>
      1) в строке 100.10.001 указывается сумма полученных доходов в виде вознаграждений по депозитам;</w:t>
      </w:r>
    </w:p>
    <w:bookmarkEnd w:id="531"/>
    <w:bookmarkStart w:name="z542" w:id="532"/>
    <w:p>
      <w:pPr>
        <w:spacing w:after="0"/>
        <w:ind w:left="0"/>
        <w:jc w:val="both"/>
      </w:pPr>
      <w:r>
        <w:rPr>
          <w:rFonts w:ascii="Times New Roman"/>
          <w:b w:val="false"/>
          <w:i w:val="false"/>
          <w:color w:val="000000"/>
          <w:sz w:val="28"/>
        </w:rPr>
        <w:t>
      2) в строке 100.10.002 указывается сумма полученных доходов в виде гранта;</w:t>
      </w:r>
    </w:p>
    <w:bookmarkEnd w:id="532"/>
    <w:bookmarkStart w:name="z543" w:id="533"/>
    <w:p>
      <w:pPr>
        <w:spacing w:after="0"/>
        <w:ind w:left="0"/>
        <w:jc w:val="both"/>
      </w:pPr>
      <w:r>
        <w:rPr>
          <w:rFonts w:ascii="Times New Roman"/>
          <w:b w:val="false"/>
          <w:i w:val="false"/>
          <w:color w:val="000000"/>
          <w:sz w:val="28"/>
        </w:rPr>
        <w:t>
      3) в строке 100.10.003 указывается сумма полученных доходов в виде вступительных и членских взносов;</w:t>
      </w:r>
    </w:p>
    <w:bookmarkEnd w:id="533"/>
    <w:bookmarkStart w:name="z544" w:id="534"/>
    <w:p>
      <w:pPr>
        <w:spacing w:after="0"/>
        <w:ind w:left="0"/>
        <w:jc w:val="both"/>
      </w:pPr>
      <w:r>
        <w:rPr>
          <w:rFonts w:ascii="Times New Roman"/>
          <w:b w:val="false"/>
          <w:i w:val="false"/>
          <w:color w:val="000000"/>
          <w:sz w:val="28"/>
        </w:rPr>
        <w:t>
      4) в строке 100.10.004 указывается сумма полученных доходов в виде вкладов, взносов (отчислений) адвокатов;</w:t>
      </w:r>
    </w:p>
    <w:bookmarkEnd w:id="534"/>
    <w:bookmarkStart w:name="z545" w:id="535"/>
    <w:p>
      <w:pPr>
        <w:spacing w:after="0"/>
        <w:ind w:left="0"/>
        <w:jc w:val="both"/>
      </w:pPr>
      <w:r>
        <w:rPr>
          <w:rFonts w:ascii="Times New Roman"/>
          <w:b w:val="false"/>
          <w:i w:val="false"/>
          <w:color w:val="000000"/>
          <w:sz w:val="28"/>
        </w:rPr>
        <w:t>
      5) в строке 100.10.005 указывается сумма полученных доходов в виде взносов участников кондоминиума;</w:t>
      </w:r>
    </w:p>
    <w:bookmarkEnd w:id="535"/>
    <w:bookmarkStart w:name="z546" w:id="536"/>
    <w:p>
      <w:pPr>
        <w:spacing w:after="0"/>
        <w:ind w:left="0"/>
        <w:jc w:val="both"/>
      </w:pPr>
      <w:r>
        <w:rPr>
          <w:rFonts w:ascii="Times New Roman"/>
          <w:b w:val="false"/>
          <w:i w:val="false"/>
          <w:color w:val="000000"/>
          <w:sz w:val="28"/>
        </w:rPr>
        <w:t>
      6) в строке 100.10.006 указывается сумма полученных доходов в виде благотворительной помощи;</w:t>
      </w:r>
    </w:p>
    <w:bookmarkEnd w:id="536"/>
    <w:bookmarkStart w:name="z547" w:id="537"/>
    <w:p>
      <w:pPr>
        <w:spacing w:after="0"/>
        <w:ind w:left="0"/>
        <w:jc w:val="both"/>
      </w:pPr>
      <w:r>
        <w:rPr>
          <w:rFonts w:ascii="Times New Roman"/>
          <w:b w:val="false"/>
          <w:i w:val="false"/>
          <w:color w:val="000000"/>
          <w:sz w:val="28"/>
        </w:rPr>
        <w:t>
      7) в строке 100.10.007 указывается сумма полученных доходов в виде спонсорской помощи;</w:t>
      </w:r>
    </w:p>
    <w:bookmarkEnd w:id="537"/>
    <w:bookmarkStart w:name="z548" w:id="538"/>
    <w:p>
      <w:pPr>
        <w:spacing w:after="0"/>
        <w:ind w:left="0"/>
        <w:jc w:val="both"/>
      </w:pPr>
      <w:r>
        <w:rPr>
          <w:rFonts w:ascii="Times New Roman"/>
          <w:b w:val="false"/>
          <w:i w:val="false"/>
          <w:color w:val="000000"/>
          <w:sz w:val="28"/>
        </w:rPr>
        <w:t>
      8) в строке 100.10.008 указывается сумма денег и другое имущество, полученных на безвозмездной основе;</w:t>
      </w:r>
    </w:p>
    <w:bookmarkEnd w:id="538"/>
    <w:bookmarkStart w:name="z549" w:id="539"/>
    <w:p>
      <w:pPr>
        <w:spacing w:after="0"/>
        <w:ind w:left="0"/>
        <w:jc w:val="both"/>
      </w:pPr>
      <w:r>
        <w:rPr>
          <w:rFonts w:ascii="Times New Roman"/>
          <w:b w:val="false"/>
          <w:i w:val="false"/>
          <w:color w:val="000000"/>
          <w:sz w:val="28"/>
        </w:rPr>
        <w:t>
      9) в строке 100.10.009 указывается превышение суммы положительной курсовой разницы над суммой отрицательной курсовой разницы, возникшей по размещенным на депозите деньгам, в том числе по вознаграждениям по ним;</w:t>
      </w:r>
    </w:p>
    <w:bookmarkEnd w:id="539"/>
    <w:bookmarkStart w:name="z550" w:id="540"/>
    <w:p>
      <w:pPr>
        <w:spacing w:after="0"/>
        <w:ind w:left="0"/>
        <w:jc w:val="both"/>
      </w:pPr>
      <w:r>
        <w:rPr>
          <w:rFonts w:ascii="Times New Roman"/>
          <w:b w:val="false"/>
          <w:i w:val="false"/>
          <w:color w:val="000000"/>
          <w:sz w:val="28"/>
        </w:rPr>
        <w:t>
      10) в строке 100.10.010 указывается сумма дохода, полученного по договору на осуществление государственного социального заказа;</w:t>
      </w:r>
    </w:p>
    <w:bookmarkEnd w:id="540"/>
    <w:bookmarkStart w:name="z551" w:id="541"/>
    <w:p>
      <w:pPr>
        <w:spacing w:after="0"/>
        <w:ind w:left="0"/>
        <w:jc w:val="both"/>
      </w:pPr>
      <w:r>
        <w:rPr>
          <w:rFonts w:ascii="Times New Roman"/>
          <w:b w:val="false"/>
          <w:i w:val="false"/>
          <w:color w:val="000000"/>
          <w:sz w:val="28"/>
        </w:rPr>
        <w:t xml:space="preserve">
      11) в строке 100.10.011 указывается общая сумма доходов, определяемая как сумма строк с 100.10.001 по 100.10.010. </w:t>
      </w:r>
    </w:p>
    <w:bookmarkEnd w:id="541"/>
    <w:bookmarkStart w:name="z552" w:id="542"/>
    <w:p>
      <w:pPr>
        <w:spacing w:after="0"/>
        <w:ind w:left="0"/>
        <w:jc w:val="both"/>
      </w:pPr>
      <w:r>
        <w:rPr>
          <w:rFonts w:ascii="Times New Roman"/>
          <w:b w:val="false"/>
          <w:i w:val="false"/>
          <w:color w:val="000000"/>
          <w:sz w:val="28"/>
        </w:rPr>
        <w:t xml:space="preserve">
      12) в строке 100.10.012 указывается сумма полученных доходов в случае наличия доходов от деятельности, не предусмотренных пунктом 1 статьи 329 Налогового кодекса; </w:t>
      </w:r>
    </w:p>
    <w:bookmarkEnd w:id="542"/>
    <w:bookmarkStart w:name="z553" w:id="543"/>
    <w:p>
      <w:pPr>
        <w:spacing w:after="0"/>
        <w:ind w:left="0"/>
        <w:jc w:val="both"/>
      </w:pPr>
      <w:r>
        <w:rPr>
          <w:rFonts w:ascii="Times New Roman"/>
          <w:b w:val="false"/>
          <w:i w:val="false"/>
          <w:color w:val="000000"/>
          <w:sz w:val="28"/>
        </w:rPr>
        <w:t>
      13) в строке 100.10.013 указывается итоговая сумма доходов, определяемая как сумма строк 100.10.011 и 100.10.012.</w:t>
      </w:r>
    </w:p>
    <w:bookmarkEnd w:id="543"/>
    <w:bookmarkStart w:name="z554" w:id="544"/>
    <w:p>
      <w:pPr>
        <w:spacing w:after="0"/>
        <w:ind w:left="0"/>
        <w:jc w:val="both"/>
      </w:pPr>
      <w:r>
        <w:rPr>
          <w:rFonts w:ascii="Times New Roman"/>
          <w:b w:val="false"/>
          <w:i w:val="false"/>
          <w:color w:val="000000"/>
          <w:sz w:val="28"/>
        </w:rPr>
        <w:t>
      50. В разделе "Расходы":</w:t>
      </w:r>
    </w:p>
    <w:bookmarkEnd w:id="544"/>
    <w:bookmarkStart w:name="z555" w:id="545"/>
    <w:p>
      <w:pPr>
        <w:spacing w:after="0"/>
        <w:ind w:left="0"/>
        <w:jc w:val="both"/>
      </w:pPr>
      <w:r>
        <w:rPr>
          <w:rFonts w:ascii="Times New Roman"/>
          <w:b w:val="false"/>
          <w:i w:val="false"/>
          <w:color w:val="000000"/>
          <w:sz w:val="28"/>
        </w:rPr>
        <w:t>
      1) в строке 100.10.014 указывается сумма расходов на содержание некоммерческой организации. Определяется сложением значений строк с 100.10.014 I по 100.10.014 XXI:</w:t>
      </w:r>
    </w:p>
    <w:bookmarkEnd w:id="545"/>
    <w:bookmarkStart w:name="z556" w:id="546"/>
    <w:p>
      <w:pPr>
        <w:spacing w:after="0"/>
        <w:ind w:left="0"/>
        <w:jc w:val="both"/>
      </w:pPr>
      <w:r>
        <w:rPr>
          <w:rFonts w:ascii="Times New Roman"/>
          <w:b w:val="false"/>
          <w:i w:val="false"/>
          <w:color w:val="000000"/>
          <w:sz w:val="28"/>
        </w:rPr>
        <w:t>
      в строке 100.10.014 I указывается сумма расходов на электрическую и тепловую энергию;</w:t>
      </w:r>
    </w:p>
    <w:bookmarkEnd w:id="546"/>
    <w:bookmarkStart w:name="z557" w:id="547"/>
    <w:p>
      <w:pPr>
        <w:spacing w:after="0"/>
        <w:ind w:left="0"/>
        <w:jc w:val="both"/>
      </w:pPr>
      <w:r>
        <w:rPr>
          <w:rFonts w:ascii="Times New Roman"/>
          <w:b w:val="false"/>
          <w:i w:val="false"/>
          <w:color w:val="000000"/>
          <w:sz w:val="28"/>
        </w:rPr>
        <w:t>
      в строке 100.10.014 II указывается сумма расходов на финансовые услуги;</w:t>
      </w:r>
    </w:p>
    <w:bookmarkEnd w:id="547"/>
    <w:bookmarkStart w:name="z558" w:id="548"/>
    <w:p>
      <w:pPr>
        <w:spacing w:after="0"/>
        <w:ind w:left="0"/>
        <w:jc w:val="both"/>
      </w:pPr>
      <w:r>
        <w:rPr>
          <w:rFonts w:ascii="Times New Roman"/>
          <w:b w:val="false"/>
          <w:i w:val="false"/>
          <w:color w:val="000000"/>
          <w:sz w:val="28"/>
        </w:rPr>
        <w:t>
      в строке 100.10.014 III указывается сумма расходов на арендную плату;</w:t>
      </w:r>
    </w:p>
    <w:bookmarkEnd w:id="548"/>
    <w:bookmarkStart w:name="z559" w:id="549"/>
    <w:p>
      <w:pPr>
        <w:spacing w:after="0"/>
        <w:ind w:left="0"/>
        <w:jc w:val="both"/>
      </w:pPr>
      <w:r>
        <w:rPr>
          <w:rFonts w:ascii="Times New Roman"/>
          <w:b w:val="false"/>
          <w:i w:val="false"/>
          <w:color w:val="000000"/>
          <w:sz w:val="28"/>
        </w:rPr>
        <w:t xml:space="preserve">
      в строке 100.10.014 IV указывается сумма расходов на транспортные услуги; </w:t>
      </w:r>
    </w:p>
    <w:bookmarkEnd w:id="549"/>
    <w:bookmarkStart w:name="z560" w:id="550"/>
    <w:p>
      <w:pPr>
        <w:spacing w:after="0"/>
        <w:ind w:left="0"/>
        <w:jc w:val="both"/>
      </w:pPr>
      <w:r>
        <w:rPr>
          <w:rFonts w:ascii="Times New Roman"/>
          <w:b w:val="false"/>
          <w:i w:val="false"/>
          <w:color w:val="000000"/>
          <w:sz w:val="28"/>
        </w:rPr>
        <w:t>
      в строке 100.10.014 V указывается сумма расходов на услуги связи;</w:t>
      </w:r>
    </w:p>
    <w:bookmarkEnd w:id="550"/>
    <w:bookmarkStart w:name="z561" w:id="551"/>
    <w:p>
      <w:pPr>
        <w:spacing w:after="0"/>
        <w:ind w:left="0"/>
        <w:jc w:val="both"/>
      </w:pPr>
      <w:r>
        <w:rPr>
          <w:rFonts w:ascii="Times New Roman"/>
          <w:b w:val="false"/>
          <w:i w:val="false"/>
          <w:color w:val="000000"/>
          <w:sz w:val="28"/>
        </w:rPr>
        <w:t>
      в строке 100.10.014 VI указывается сумма расходов на аудиторские (консультационные) услуги;</w:t>
      </w:r>
    </w:p>
    <w:bookmarkEnd w:id="551"/>
    <w:bookmarkStart w:name="z562" w:id="552"/>
    <w:p>
      <w:pPr>
        <w:spacing w:after="0"/>
        <w:ind w:left="0"/>
        <w:jc w:val="both"/>
      </w:pPr>
      <w:r>
        <w:rPr>
          <w:rFonts w:ascii="Times New Roman"/>
          <w:b w:val="false"/>
          <w:i w:val="false"/>
          <w:color w:val="000000"/>
          <w:sz w:val="28"/>
        </w:rPr>
        <w:t>
      в строке 100.10.014 VII указывается сумма расходов на охранные услуги;</w:t>
      </w:r>
    </w:p>
    <w:bookmarkEnd w:id="552"/>
    <w:bookmarkStart w:name="z563" w:id="553"/>
    <w:p>
      <w:pPr>
        <w:spacing w:after="0"/>
        <w:ind w:left="0"/>
        <w:jc w:val="both"/>
      </w:pPr>
      <w:r>
        <w:rPr>
          <w:rFonts w:ascii="Times New Roman"/>
          <w:b w:val="false"/>
          <w:i w:val="false"/>
          <w:color w:val="000000"/>
          <w:sz w:val="28"/>
        </w:rPr>
        <w:t>
      в строке 100.10.014 VIII указывается сумма расходов на адвокатские услуги;</w:t>
      </w:r>
    </w:p>
    <w:bookmarkEnd w:id="553"/>
    <w:bookmarkStart w:name="z564" w:id="554"/>
    <w:p>
      <w:pPr>
        <w:spacing w:after="0"/>
        <w:ind w:left="0"/>
        <w:jc w:val="both"/>
      </w:pPr>
      <w:r>
        <w:rPr>
          <w:rFonts w:ascii="Times New Roman"/>
          <w:b w:val="false"/>
          <w:i w:val="false"/>
          <w:color w:val="000000"/>
          <w:sz w:val="28"/>
        </w:rPr>
        <w:t>
      в строке 100.10.014 IX указывается сумма расходов на нотариальные услуги;</w:t>
      </w:r>
    </w:p>
    <w:bookmarkEnd w:id="554"/>
    <w:bookmarkStart w:name="z565" w:id="555"/>
    <w:p>
      <w:pPr>
        <w:spacing w:after="0"/>
        <w:ind w:left="0"/>
        <w:jc w:val="both"/>
      </w:pPr>
      <w:r>
        <w:rPr>
          <w:rFonts w:ascii="Times New Roman"/>
          <w:b w:val="false"/>
          <w:i w:val="false"/>
          <w:color w:val="000000"/>
          <w:sz w:val="28"/>
        </w:rPr>
        <w:t>
      в строке 100.10.014 X указывается сумма расходов на ремонт основных средств;</w:t>
      </w:r>
    </w:p>
    <w:bookmarkEnd w:id="555"/>
    <w:bookmarkStart w:name="z566" w:id="556"/>
    <w:p>
      <w:pPr>
        <w:spacing w:after="0"/>
        <w:ind w:left="0"/>
        <w:jc w:val="both"/>
      </w:pPr>
      <w:r>
        <w:rPr>
          <w:rFonts w:ascii="Times New Roman"/>
          <w:b w:val="false"/>
          <w:i w:val="false"/>
          <w:color w:val="000000"/>
          <w:sz w:val="28"/>
        </w:rPr>
        <w:t>
      в строке 100.10.014 XI указывается сумма налогов и других обязательных платежей в бюджет, штрафы и пени;</w:t>
      </w:r>
    </w:p>
    <w:bookmarkEnd w:id="556"/>
    <w:bookmarkStart w:name="z567" w:id="557"/>
    <w:p>
      <w:pPr>
        <w:spacing w:after="0"/>
        <w:ind w:left="0"/>
        <w:jc w:val="both"/>
      </w:pPr>
      <w:r>
        <w:rPr>
          <w:rFonts w:ascii="Times New Roman"/>
          <w:b w:val="false"/>
          <w:i w:val="false"/>
          <w:color w:val="000000"/>
          <w:sz w:val="28"/>
        </w:rPr>
        <w:t xml:space="preserve">
      в строке 100.10.014 XII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258 Налогового кодекса, а также сумма отчислений, уплаченных в фонд социального медицинского страхования в соответствии с Законом Об обязательном социальном медицинском страховании, относимая на вычеты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6 статьи 258 Налогового кодекса;</w:t>
      </w:r>
    </w:p>
    <w:bookmarkEnd w:id="557"/>
    <w:bookmarkStart w:name="z568" w:id="558"/>
    <w:p>
      <w:pPr>
        <w:spacing w:after="0"/>
        <w:ind w:left="0"/>
        <w:jc w:val="both"/>
      </w:pPr>
      <w:r>
        <w:rPr>
          <w:rFonts w:ascii="Times New Roman"/>
          <w:b w:val="false"/>
          <w:i w:val="false"/>
          <w:color w:val="000000"/>
          <w:sz w:val="28"/>
        </w:rPr>
        <w:t>
      в строке 100.10.014 XIII указывается сумма штрафов, пеней, неустоек;</w:t>
      </w:r>
    </w:p>
    <w:bookmarkEnd w:id="558"/>
    <w:bookmarkStart w:name="z569" w:id="559"/>
    <w:p>
      <w:pPr>
        <w:spacing w:after="0"/>
        <w:ind w:left="0"/>
        <w:jc w:val="both"/>
      </w:pPr>
      <w:r>
        <w:rPr>
          <w:rFonts w:ascii="Times New Roman"/>
          <w:b w:val="false"/>
          <w:i w:val="false"/>
          <w:color w:val="000000"/>
          <w:sz w:val="28"/>
        </w:rPr>
        <w:t>
      в строке 100.10.014 XIV указывается сумма расходов на страхование;</w:t>
      </w:r>
    </w:p>
    <w:bookmarkEnd w:id="559"/>
    <w:bookmarkStart w:name="z570" w:id="560"/>
    <w:p>
      <w:pPr>
        <w:spacing w:after="0"/>
        <w:ind w:left="0"/>
        <w:jc w:val="both"/>
      </w:pPr>
      <w:r>
        <w:rPr>
          <w:rFonts w:ascii="Times New Roman"/>
          <w:b w:val="false"/>
          <w:i w:val="false"/>
          <w:color w:val="000000"/>
          <w:sz w:val="28"/>
        </w:rPr>
        <w:t>
      в строке 100.10.014 XV указывается сумма расходов на рекламу;</w:t>
      </w:r>
    </w:p>
    <w:bookmarkEnd w:id="560"/>
    <w:bookmarkStart w:name="z571" w:id="561"/>
    <w:p>
      <w:pPr>
        <w:spacing w:after="0"/>
        <w:ind w:left="0"/>
        <w:jc w:val="both"/>
      </w:pPr>
      <w:r>
        <w:rPr>
          <w:rFonts w:ascii="Times New Roman"/>
          <w:b w:val="false"/>
          <w:i w:val="false"/>
          <w:color w:val="000000"/>
          <w:sz w:val="28"/>
        </w:rPr>
        <w:t>
      в строке 100.10.014 XVI указывается сумма прочих расходов;</w:t>
      </w:r>
    </w:p>
    <w:bookmarkEnd w:id="561"/>
    <w:bookmarkStart w:name="z572" w:id="562"/>
    <w:p>
      <w:pPr>
        <w:spacing w:after="0"/>
        <w:ind w:left="0"/>
        <w:jc w:val="both"/>
      </w:pPr>
      <w:r>
        <w:rPr>
          <w:rFonts w:ascii="Times New Roman"/>
          <w:b w:val="false"/>
          <w:i w:val="false"/>
          <w:color w:val="000000"/>
          <w:sz w:val="28"/>
        </w:rPr>
        <w:t>
      в строке 100.10.014 XVII указывается сумма расходов на оплату труда;</w:t>
      </w:r>
    </w:p>
    <w:bookmarkEnd w:id="562"/>
    <w:bookmarkStart w:name="z573" w:id="563"/>
    <w:p>
      <w:pPr>
        <w:spacing w:after="0"/>
        <w:ind w:left="0"/>
        <w:jc w:val="both"/>
      </w:pPr>
      <w:r>
        <w:rPr>
          <w:rFonts w:ascii="Times New Roman"/>
          <w:b w:val="false"/>
          <w:i w:val="false"/>
          <w:color w:val="000000"/>
          <w:sz w:val="28"/>
        </w:rPr>
        <w:t>
      в строке 100.10.014 XVIII указывается сумма расходов на социальные выплаты;</w:t>
      </w:r>
    </w:p>
    <w:bookmarkEnd w:id="563"/>
    <w:bookmarkStart w:name="z574" w:id="564"/>
    <w:p>
      <w:pPr>
        <w:spacing w:after="0"/>
        <w:ind w:left="0"/>
        <w:jc w:val="both"/>
      </w:pPr>
      <w:r>
        <w:rPr>
          <w:rFonts w:ascii="Times New Roman"/>
          <w:b w:val="false"/>
          <w:i w:val="false"/>
          <w:color w:val="000000"/>
          <w:sz w:val="28"/>
        </w:rPr>
        <w:t xml:space="preserve">
      в строке 100.10.014 IXX указывается общая сумма командировочных расходов, определяемая как сумма строк с 100.10.014 IXX A по 100.10.014 IXX E; </w:t>
      </w:r>
    </w:p>
    <w:bookmarkEnd w:id="564"/>
    <w:bookmarkStart w:name="z575" w:id="565"/>
    <w:p>
      <w:pPr>
        <w:spacing w:after="0"/>
        <w:ind w:left="0"/>
        <w:jc w:val="both"/>
      </w:pPr>
      <w:r>
        <w:rPr>
          <w:rFonts w:ascii="Times New Roman"/>
          <w:b w:val="false"/>
          <w:i w:val="false"/>
          <w:color w:val="000000"/>
          <w:sz w:val="28"/>
        </w:rPr>
        <w:t xml:space="preserve">
      в строке 100.10.014 IXX A отражается сумма фактически произведенных расходов на проезд к месту командировки и обратно, включая оплату расходов за бронь; </w:t>
      </w:r>
    </w:p>
    <w:bookmarkEnd w:id="565"/>
    <w:bookmarkStart w:name="z576" w:id="566"/>
    <w:p>
      <w:pPr>
        <w:spacing w:after="0"/>
        <w:ind w:left="0"/>
        <w:jc w:val="both"/>
      </w:pPr>
      <w:r>
        <w:rPr>
          <w:rFonts w:ascii="Times New Roman"/>
          <w:b w:val="false"/>
          <w:i w:val="false"/>
          <w:color w:val="000000"/>
          <w:sz w:val="28"/>
        </w:rPr>
        <w:t xml:space="preserve">
      в строке 100.10.014 IXX B отражается сумма фактически произведенных расходов на наем жилого помещения, включая оплату за бронь; </w:t>
      </w:r>
    </w:p>
    <w:bookmarkEnd w:id="566"/>
    <w:bookmarkStart w:name="z577" w:id="567"/>
    <w:p>
      <w:pPr>
        <w:spacing w:after="0"/>
        <w:ind w:left="0"/>
        <w:jc w:val="both"/>
      </w:pPr>
      <w:r>
        <w:rPr>
          <w:rFonts w:ascii="Times New Roman"/>
          <w:b w:val="false"/>
          <w:i w:val="false"/>
          <w:color w:val="000000"/>
          <w:sz w:val="28"/>
        </w:rPr>
        <w:t>
      в строках 100.10.014 IXX C и 100.10.014 IXX D отражаются соответствующие суммы выплачиваемых суточных по командировкам в пределах и за пределами Республики Казахстан;</w:t>
      </w:r>
    </w:p>
    <w:bookmarkEnd w:id="567"/>
    <w:bookmarkStart w:name="z578" w:id="568"/>
    <w:p>
      <w:pPr>
        <w:spacing w:after="0"/>
        <w:ind w:left="0"/>
        <w:jc w:val="both"/>
      </w:pPr>
      <w:r>
        <w:rPr>
          <w:rFonts w:ascii="Times New Roman"/>
          <w:b w:val="false"/>
          <w:i w:val="false"/>
          <w:color w:val="000000"/>
          <w:sz w:val="28"/>
        </w:rPr>
        <w:t>
      в строке в строке 100.10.014 IXX E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w:t>
      </w:r>
    </w:p>
    <w:bookmarkEnd w:id="568"/>
    <w:bookmarkStart w:name="z579" w:id="569"/>
    <w:p>
      <w:pPr>
        <w:spacing w:after="0"/>
        <w:ind w:left="0"/>
        <w:jc w:val="both"/>
      </w:pPr>
      <w:r>
        <w:rPr>
          <w:rFonts w:ascii="Times New Roman"/>
          <w:b w:val="false"/>
          <w:i w:val="false"/>
          <w:color w:val="000000"/>
          <w:sz w:val="28"/>
        </w:rPr>
        <w:t xml:space="preserve">
      в строке 100.10.014 XX указывается сумма представительских расходов; </w:t>
      </w:r>
    </w:p>
    <w:bookmarkEnd w:id="569"/>
    <w:bookmarkStart w:name="z580" w:id="570"/>
    <w:p>
      <w:pPr>
        <w:spacing w:after="0"/>
        <w:ind w:left="0"/>
        <w:jc w:val="both"/>
      </w:pPr>
      <w:r>
        <w:rPr>
          <w:rFonts w:ascii="Times New Roman"/>
          <w:b w:val="false"/>
          <w:i w:val="false"/>
          <w:color w:val="000000"/>
          <w:sz w:val="28"/>
        </w:rPr>
        <w:t>
      в строке 100.10.014 XXI указывается сумма расходов будущих периодов, относимая на расходы налогового периода;</w:t>
      </w:r>
    </w:p>
    <w:bookmarkEnd w:id="570"/>
    <w:bookmarkStart w:name="z581" w:id="571"/>
    <w:p>
      <w:pPr>
        <w:spacing w:after="0"/>
        <w:ind w:left="0"/>
        <w:jc w:val="both"/>
      </w:pPr>
      <w:r>
        <w:rPr>
          <w:rFonts w:ascii="Times New Roman"/>
          <w:b w:val="false"/>
          <w:i w:val="false"/>
          <w:color w:val="000000"/>
          <w:sz w:val="28"/>
        </w:rPr>
        <w:t>
      2) в строке 100.10.015 указывается сумма расходов по организации и проведению мероприятий. Определяется сложением значений строк с 100.10.015 I по 100.10.015 XI:</w:t>
      </w:r>
    </w:p>
    <w:bookmarkEnd w:id="571"/>
    <w:bookmarkStart w:name="z582" w:id="572"/>
    <w:p>
      <w:pPr>
        <w:spacing w:after="0"/>
        <w:ind w:left="0"/>
        <w:jc w:val="both"/>
      </w:pPr>
      <w:r>
        <w:rPr>
          <w:rFonts w:ascii="Times New Roman"/>
          <w:b w:val="false"/>
          <w:i w:val="false"/>
          <w:color w:val="000000"/>
          <w:sz w:val="28"/>
        </w:rPr>
        <w:t>
      в строках с 100.10.015 I по 100.10.015 XI указываются суммы расходов по видам мероприятий;</w:t>
      </w:r>
    </w:p>
    <w:bookmarkEnd w:id="572"/>
    <w:bookmarkStart w:name="z583" w:id="573"/>
    <w:p>
      <w:pPr>
        <w:spacing w:after="0"/>
        <w:ind w:left="0"/>
        <w:jc w:val="both"/>
      </w:pPr>
      <w:r>
        <w:rPr>
          <w:rFonts w:ascii="Times New Roman"/>
          <w:b w:val="false"/>
          <w:i w:val="false"/>
          <w:color w:val="000000"/>
          <w:sz w:val="28"/>
        </w:rPr>
        <w:t>
      3) в строке 100.10.016 указывается сумма расходов по подготовке и размещению информационных материалов;</w:t>
      </w:r>
    </w:p>
    <w:bookmarkEnd w:id="573"/>
    <w:bookmarkStart w:name="z584" w:id="574"/>
    <w:p>
      <w:pPr>
        <w:spacing w:after="0"/>
        <w:ind w:left="0"/>
        <w:jc w:val="both"/>
      </w:pPr>
      <w:r>
        <w:rPr>
          <w:rFonts w:ascii="Times New Roman"/>
          <w:b w:val="false"/>
          <w:i w:val="false"/>
          <w:color w:val="000000"/>
          <w:sz w:val="28"/>
        </w:rPr>
        <w:t>
      4) в строке 100.10.017 указывается сумма вознаграждения, выплаченная (подлежащая выплате) налогоплательщиком за налоговый период согласно условиям договора;</w:t>
      </w:r>
    </w:p>
    <w:bookmarkEnd w:id="574"/>
    <w:bookmarkStart w:name="z585" w:id="575"/>
    <w:p>
      <w:pPr>
        <w:spacing w:after="0"/>
        <w:ind w:left="0"/>
        <w:jc w:val="both"/>
      </w:pPr>
      <w:r>
        <w:rPr>
          <w:rFonts w:ascii="Times New Roman"/>
          <w:b w:val="false"/>
          <w:i w:val="false"/>
          <w:color w:val="000000"/>
          <w:sz w:val="28"/>
        </w:rPr>
        <w:t>
      5) в строке 100.10.018 указывается сумма расходов в виде благотворительной помощи;</w:t>
      </w:r>
    </w:p>
    <w:bookmarkEnd w:id="575"/>
    <w:bookmarkStart w:name="z586" w:id="576"/>
    <w:p>
      <w:pPr>
        <w:spacing w:after="0"/>
        <w:ind w:left="0"/>
        <w:jc w:val="both"/>
      </w:pPr>
      <w:r>
        <w:rPr>
          <w:rFonts w:ascii="Times New Roman"/>
          <w:b w:val="false"/>
          <w:i w:val="false"/>
          <w:color w:val="000000"/>
          <w:sz w:val="28"/>
        </w:rPr>
        <w:t>
      6) в строке 100.10.019 указывается сумма расходов в виде спонсорской помощи;</w:t>
      </w:r>
    </w:p>
    <w:bookmarkEnd w:id="576"/>
    <w:bookmarkStart w:name="z587" w:id="577"/>
    <w:p>
      <w:pPr>
        <w:spacing w:after="0"/>
        <w:ind w:left="0"/>
        <w:jc w:val="both"/>
      </w:pPr>
      <w:r>
        <w:rPr>
          <w:rFonts w:ascii="Times New Roman"/>
          <w:b w:val="false"/>
          <w:i w:val="false"/>
          <w:color w:val="000000"/>
          <w:sz w:val="28"/>
        </w:rPr>
        <w:t>
      7) в строке 100.10.020 указывается сумма расходов в виде вступительных взносов;</w:t>
      </w:r>
    </w:p>
    <w:bookmarkEnd w:id="577"/>
    <w:bookmarkStart w:name="z588" w:id="578"/>
    <w:p>
      <w:pPr>
        <w:spacing w:after="0"/>
        <w:ind w:left="0"/>
        <w:jc w:val="both"/>
      </w:pPr>
      <w:r>
        <w:rPr>
          <w:rFonts w:ascii="Times New Roman"/>
          <w:b w:val="false"/>
          <w:i w:val="false"/>
          <w:color w:val="000000"/>
          <w:sz w:val="28"/>
        </w:rPr>
        <w:t>
      8) в строке 100.10.021 указывается сумма расходов в виде членских взносов;</w:t>
      </w:r>
    </w:p>
    <w:bookmarkEnd w:id="578"/>
    <w:bookmarkStart w:name="z589" w:id="579"/>
    <w:p>
      <w:pPr>
        <w:spacing w:after="0"/>
        <w:ind w:left="0"/>
        <w:jc w:val="both"/>
      </w:pPr>
      <w:r>
        <w:rPr>
          <w:rFonts w:ascii="Times New Roman"/>
          <w:b w:val="false"/>
          <w:i w:val="false"/>
          <w:color w:val="000000"/>
          <w:sz w:val="28"/>
        </w:rPr>
        <w:t>
      9) в строке 100.10.022 указывается сумма расходов в виде денег и другого имущества, переданных на безвозмездной основе;</w:t>
      </w:r>
    </w:p>
    <w:bookmarkEnd w:id="579"/>
    <w:bookmarkStart w:name="z590" w:id="580"/>
    <w:p>
      <w:pPr>
        <w:spacing w:after="0"/>
        <w:ind w:left="0"/>
        <w:jc w:val="both"/>
      </w:pPr>
      <w:r>
        <w:rPr>
          <w:rFonts w:ascii="Times New Roman"/>
          <w:b w:val="false"/>
          <w:i w:val="false"/>
          <w:color w:val="000000"/>
          <w:sz w:val="28"/>
        </w:rPr>
        <w:t>
      10) в строке 100.10.023 указывается общая сумма расходов, определенная как сумма строк с 100.10.014 по 100.10.022.</w:t>
      </w:r>
    </w:p>
    <w:bookmarkEnd w:id="580"/>
    <w:bookmarkStart w:name="z591" w:id="581"/>
    <w:p>
      <w:pPr>
        <w:spacing w:after="0"/>
        <w:ind w:left="0"/>
        <w:jc w:val="both"/>
      </w:pPr>
      <w:r>
        <w:rPr>
          <w:rFonts w:ascii="Times New Roman"/>
          <w:b w:val="false"/>
          <w:i w:val="false"/>
          <w:color w:val="000000"/>
          <w:sz w:val="28"/>
        </w:rPr>
        <w:t>
      51. В разделе "Исчисление вычетов исходя из удельного веса доходов, не указанных в пункте статьи 329 Налогового кодекса":</w:t>
      </w:r>
    </w:p>
    <w:bookmarkEnd w:id="581"/>
    <w:bookmarkStart w:name="z592" w:id="582"/>
    <w:p>
      <w:pPr>
        <w:spacing w:after="0"/>
        <w:ind w:left="0"/>
        <w:jc w:val="both"/>
      </w:pPr>
      <w:r>
        <w:rPr>
          <w:rFonts w:ascii="Times New Roman"/>
          <w:b w:val="false"/>
          <w:i w:val="false"/>
          <w:color w:val="000000"/>
          <w:sz w:val="28"/>
        </w:rPr>
        <w:t>
      1) в строке 100.10.024 указывается удельный вес доходов, подлежащих налогообложению в общеустановленном порядке в соответствии с пунктом 5 статьи 329 Налогового кодекса, в общей сумме доходов, определяемый как отношение суммы строки 100.10.012 и суммы строки 100.10.013;</w:t>
      </w:r>
    </w:p>
    <w:bookmarkEnd w:id="582"/>
    <w:bookmarkStart w:name="z593" w:id="583"/>
    <w:p>
      <w:pPr>
        <w:spacing w:after="0"/>
        <w:ind w:left="0"/>
        <w:jc w:val="both"/>
      </w:pPr>
      <w:r>
        <w:rPr>
          <w:rFonts w:ascii="Times New Roman"/>
          <w:b w:val="false"/>
          <w:i w:val="false"/>
          <w:color w:val="000000"/>
          <w:sz w:val="28"/>
        </w:rPr>
        <w:t xml:space="preserve">
      2) в строку 100.10.025 указываются расходы некоммерческой организации и определяется как сумма расходов, указанных в строках 100.01.043 I, в случае наличия доходов от деятельности, не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329 Налогового кодекса и 100.10.023;</w:t>
      </w:r>
    </w:p>
    <w:bookmarkEnd w:id="583"/>
    <w:bookmarkStart w:name="z594" w:id="584"/>
    <w:p>
      <w:pPr>
        <w:spacing w:after="0"/>
        <w:ind w:left="0"/>
        <w:jc w:val="both"/>
      </w:pPr>
      <w:r>
        <w:rPr>
          <w:rFonts w:ascii="Times New Roman"/>
          <w:b w:val="false"/>
          <w:i w:val="false"/>
          <w:color w:val="000000"/>
          <w:sz w:val="28"/>
        </w:rPr>
        <w:t xml:space="preserve">
      3) в строке 100.10.026 указываются расходы, подлежащие отнесению на вычеты, в случае наличия доходов от деятельности, не предусмотренных пунктом 1 статьи 329 Налогового кодекса. Определяется как произведение строк 100.10.025 и 100.10.024. </w:t>
      </w:r>
    </w:p>
    <w:bookmarkEnd w:id="584"/>
    <w:bookmarkStart w:name="z595" w:id="585"/>
    <w:p>
      <w:pPr>
        <w:spacing w:after="0"/>
        <w:ind w:left="0"/>
        <w:jc w:val="both"/>
      </w:pPr>
      <w:r>
        <w:rPr>
          <w:rFonts w:ascii="Times New Roman"/>
          <w:b w:val="false"/>
          <w:i w:val="false"/>
          <w:color w:val="000000"/>
          <w:sz w:val="28"/>
        </w:rPr>
        <w:t xml:space="preserve">
      52. В разделе "Исчисление вычетов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329 Налогового кодекса, и расходов, произведенных за счет других доходов":</w:t>
      </w:r>
    </w:p>
    <w:bookmarkEnd w:id="585"/>
    <w:bookmarkStart w:name="z596" w:id="586"/>
    <w:p>
      <w:pPr>
        <w:spacing w:after="0"/>
        <w:ind w:left="0"/>
        <w:jc w:val="both"/>
      </w:pPr>
      <w:r>
        <w:rPr>
          <w:rFonts w:ascii="Times New Roman"/>
          <w:b w:val="false"/>
          <w:i w:val="false"/>
          <w:color w:val="000000"/>
          <w:sz w:val="28"/>
        </w:rPr>
        <w:t xml:space="preserve">
      в строке 100.10.027 указывается сумма расходов, подлежащих отнесению на вычеты и определенная по методу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329 Налогового кодекса, и расходов, произведенных за счет других доходов. В данную строку переносится сумма строки 100.01.043 I.</w:t>
      </w:r>
    </w:p>
    <w:bookmarkEnd w:id="586"/>
    <w:bookmarkStart w:name="z597" w:id="587"/>
    <w:p>
      <w:pPr>
        <w:spacing w:after="0"/>
        <w:ind w:left="0"/>
        <w:jc w:val="left"/>
      </w:pPr>
      <w:r>
        <w:rPr>
          <w:rFonts w:ascii="Times New Roman"/>
          <w:b/>
          <w:i w:val="false"/>
          <w:color w:val="000000"/>
        </w:rPr>
        <w:t xml:space="preserve"> Глава 13. Пояснение по составлению приложения к декларации (форма 100.11)</w:t>
      </w:r>
    </w:p>
    <w:bookmarkEnd w:id="587"/>
    <w:bookmarkStart w:name="z598" w:id="588"/>
    <w:p>
      <w:pPr>
        <w:spacing w:after="0"/>
        <w:ind w:left="0"/>
        <w:jc w:val="both"/>
      </w:pPr>
      <w:r>
        <w:rPr>
          <w:rFonts w:ascii="Times New Roman"/>
          <w:b w:val="false"/>
          <w:i w:val="false"/>
          <w:color w:val="000000"/>
          <w:sz w:val="28"/>
        </w:rPr>
        <w:t>
      53. Приложение к декларации (форма 100.11) предназначено для определения суммы доходов некоммерческой организации.</w:t>
      </w:r>
    </w:p>
    <w:bookmarkEnd w:id="588"/>
    <w:bookmarkStart w:name="z599" w:id="589"/>
    <w:p>
      <w:pPr>
        <w:spacing w:after="0"/>
        <w:ind w:left="0"/>
        <w:jc w:val="both"/>
      </w:pPr>
      <w:r>
        <w:rPr>
          <w:rFonts w:ascii="Times New Roman"/>
          <w:b w:val="false"/>
          <w:i w:val="false"/>
          <w:color w:val="000000"/>
          <w:sz w:val="28"/>
        </w:rPr>
        <w:t>
      54. В разделе "Общая информация о налогоплательщике":</w:t>
      </w:r>
    </w:p>
    <w:bookmarkEnd w:id="589"/>
    <w:bookmarkStart w:name="z600" w:id="590"/>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590"/>
    <w:bookmarkStart w:name="z601" w:id="591"/>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591"/>
    <w:bookmarkStart w:name="z602" w:id="592"/>
    <w:p>
      <w:pPr>
        <w:spacing w:after="0"/>
        <w:ind w:left="0"/>
        <w:jc w:val="both"/>
      </w:pPr>
      <w:r>
        <w:rPr>
          <w:rFonts w:ascii="Times New Roman"/>
          <w:b w:val="false"/>
          <w:i w:val="false"/>
          <w:color w:val="000000"/>
          <w:sz w:val="28"/>
        </w:rPr>
        <w:t>
      55. В разделе "Расчет":</w:t>
      </w:r>
    </w:p>
    <w:bookmarkEnd w:id="592"/>
    <w:bookmarkStart w:name="z603" w:id="593"/>
    <w:p>
      <w:pPr>
        <w:spacing w:after="0"/>
        <w:ind w:left="0"/>
        <w:jc w:val="both"/>
      </w:pPr>
      <w:r>
        <w:rPr>
          <w:rFonts w:ascii="Times New Roman"/>
          <w:b w:val="false"/>
          <w:i w:val="false"/>
          <w:color w:val="000000"/>
          <w:sz w:val="28"/>
        </w:rPr>
        <w:t>
      1) в графе А указывается порядковый номер строки;</w:t>
      </w:r>
    </w:p>
    <w:bookmarkEnd w:id="593"/>
    <w:bookmarkStart w:name="z604" w:id="594"/>
    <w:p>
      <w:pPr>
        <w:spacing w:after="0"/>
        <w:ind w:left="0"/>
        <w:jc w:val="both"/>
      </w:pPr>
      <w:r>
        <w:rPr>
          <w:rFonts w:ascii="Times New Roman"/>
          <w:b w:val="false"/>
          <w:i w:val="false"/>
          <w:color w:val="000000"/>
          <w:sz w:val="28"/>
        </w:rPr>
        <w:t xml:space="preserve">
      2) в графе B указывается БИН юридического лица либо ИИН физического лица, указанного в графе В. </w:t>
      </w:r>
    </w:p>
    <w:bookmarkEnd w:id="594"/>
    <w:bookmarkStart w:name="z605" w:id="595"/>
    <w:p>
      <w:pPr>
        <w:spacing w:after="0"/>
        <w:ind w:left="0"/>
        <w:jc w:val="both"/>
      </w:pPr>
      <w:r>
        <w:rPr>
          <w:rFonts w:ascii="Times New Roman"/>
          <w:b w:val="false"/>
          <w:i w:val="false"/>
          <w:color w:val="000000"/>
          <w:sz w:val="28"/>
        </w:rPr>
        <w:t>
      Строка подлежит заполнению при наличии у юридического либо физического лица БИН (ИИН) в соответствии с Законом Республики Казахстан "О национальных реестрах идентификационных номеров";</w:t>
      </w:r>
    </w:p>
    <w:bookmarkEnd w:id="595"/>
    <w:bookmarkStart w:name="z606" w:id="596"/>
    <w:p>
      <w:pPr>
        <w:spacing w:after="0"/>
        <w:ind w:left="0"/>
        <w:jc w:val="both"/>
      </w:pPr>
      <w:r>
        <w:rPr>
          <w:rFonts w:ascii="Times New Roman"/>
          <w:b w:val="false"/>
          <w:i w:val="false"/>
          <w:color w:val="000000"/>
          <w:sz w:val="28"/>
        </w:rPr>
        <w:t>
      3) в графе C указывается код страны резидентства согласно пункту 73 настоящих Пояснений;</w:t>
      </w:r>
    </w:p>
    <w:bookmarkEnd w:id="596"/>
    <w:bookmarkStart w:name="z607" w:id="597"/>
    <w:p>
      <w:pPr>
        <w:spacing w:after="0"/>
        <w:ind w:left="0"/>
        <w:jc w:val="both"/>
      </w:pPr>
      <w:r>
        <w:rPr>
          <w:rFonts w:ascii="Times New Roman"/>
          <w:b w:val="false"/>
          <w:i w:val="false"/>
          <w:color w:val="000000"/>
          <w:sz w:val="28"/>
        </w:rPr>
        <w:t>
      4) в графе D указывается регистрационный номер нерезидента в стране его резидентства, безвозмездно передавшего (получившего) имущество;</w:t>
      </w:r>
    </w:p>
    <w:bookmarkEnd w:id="597"/>
    <w:bookmarkStart w:name="z608" w:id="598"/>
    <w:p>
      <w:pPr>
        <w:spacing w:after="0"/>
        <w:ind w:left="0"/>
        <w:jc w:val="both"/>
      </w:pPr>
      <w:r>
        <w:rPr>
          <w:rFonts w:ascii="Times New Roman"/>
          <w:b w:val="false"/>
          <w:i w:val="false"/>
          <w:color w:val="000000"/>
          <w:sz w:val="28"/>
        </w:rPr>
        <w:t>
      5) в графе E указывается код вида безвозмездно полученного (переданного) имущества. При заполнении декларации используется следующая кодировка видов безвозмездно полученного (переданного) имущества:</w:t>
      </w:r>
    </w:p>
    <w:bookmarkEnd w:id="598"/>
    <w:bookmarkStart w:name="z609" w:id="599"/>
    <w:p>
      <w:pPr>
        <w:spacing w:after="0"/>
        <w:ind w:left="0"/>
        <w:jc w:val="both"/>
      </w:pPr>
      <w:r>
        <w:rPr>
          <w:rFonts w:ascii="Times New Roman"/>
          <w:b w:val="false"/>
          <w:i w:val="false"/>
          <w:color w:val="000000"/>
          <w:sz w:val="28"/>
        </w:rPr>
        <w:t>
      "1" – благотворительная помощь;</w:t>
      </w:r>
    </w:p>
    <w:bookmarkEnd w:id="599"/>
    <w:bookmarkStart w:name="z610" w:id="600"/>
    <w:p>
      <w:pPr>
        <w:spacing w:after="0"/>
        <w:ind w:left="0"/>
        <w:jc w:val="both"/>
      </w:pPr>
      <w:r>
        <w:rPr>
          <w:rFonts w:ascii="Times New Roman"/>
          <w:b w:val="false"/>
          <w:i w:val="false"/>
          <w:color w:val="000000"/>
          <w:sz w:val="28"/>
        </w:rPr>
        <w:t>
      "2" – спонсорская помощь;</w:t>
      </w:r>
    </w:p>
    <w:bookmarkEnd w:id="600"/>
    <w:bookmarkStart w:name="z611" w:id="601"/>
    <w:p>
      <w:pPr>
        <w:spacing w:after="0"/>
        <w:ind w:left="0"/>
        <w:jc w:val="both"/>
      </w:pPr>
      <w:r>
        <w:rPr>
          <w:rFonts w:ascii="Times New Roman"/>
          <w:b w:val="false"/>
          <w:i w:val="false"/>
          <w:color w:val="000000"/>
          <w:sz w:val="28"/>
        </w:rPr>
        <w:t>
      "3" – деньги и другое имущество, полученное (переданное) на безвозмездной основе;</w:t>
      </w:r>
    </w:p>
    <w:bookmarkEnd w:id="601"/>
    <w:bookmarkStart w:name="z612" w:id="602"/>
    <w:p>
      <w:pPr>
        <w:spacing w:after="0"/>
        <w:ind w:left="0"/>
        <w:jc w:val="both"/>
      </w:pPr>
      <w:r>
        <w:rPr>
          <w:rFonts w:ascii="Times New Roman"/>
          <w:b w:val="false"/>
          <w:i w:val="false"/>
          <w:color w:val="000000"/>
          <w:sz w:val="28"/>
        </w:rPr>
        <w:t xml:space="preserve">
      "4" – доходы по договору на осуществление государственного социального заказа, вознаграждение по депозитам и взносы участников кондоминиума; </w:t>
      </w:r>
    </w:p>
    <w:bookmarkEnd w:id="602"/>
    <w:bookmarkStart w:name="z613" w:id="603"/>
    <w:p>
      <w:pPr>
        <w:spacing w:after="0"/>
        <w:ind w:left="0"/>
        <w:jc w:val="both"/>
      </w:pPr>
      <w:r>
        <w:rPr>
          <w:rFonts w:ascii="Times New Roman"/>
          <w:b w:val="false"/>
          <w:i w:val="false"/>
          <w:color w:val="000000"/>
          <w:sz w:val="28"/>
        </w:rPr>
        <w:t>
      6) в графе F указывается код имущества, полученного безвозмездно, согласно пункту 75 настоящих Пояснений. Данная графа не заполняется в случае получения отчислений на безвозмездной основе;</w:t>
      </w:r>
    </w:p>
    <w:bookmarkEnd w:id="603"/>
    <w:bookmarkStart w:name="z614" w:id="604"/>
    <w:p>
      <w:pPr>
        <w:spacing w:after="0"/>
        <w:ind w:left="0"/>
        <w:jc w:val="both"/>
      </w:pPr>
      <w:r>
        <w:rPr>
          <w:rFonts w:ascii="Times New Roman"/>
          <w:b w:val="false"/>
          <w:i w:val="false"/>
          <w:color w:val="000000"/>
          <w:sz w:val="28"/>
        </w:rPr>
        <w:t>
      7) в графе G указываются номер и дата документа, подтверждающего безвозмездное получение (передачу) имущества;</w:t>
      </w:r>
    </w:p>
    <w:bookmarkEnd w:id="604"/>
    <w:bookmarkStart w:name="z615" w:id="605"/>
    <w:p>
      <w:pPr>
        <w:spacing w:after="0"/>
        <w:ind w:left="0"/>
        <w:jc w:val="both"/>
      </w:pPr>
      <w:r>
        <w:rPr>
          <w:rFonts w:ascii="Times New Roman"/>
          <w:b w:val="false"/>
          <w:i w:val="false"/>
          <w:color w:val="000000"/>
          <w:sz w:val="28"/>
        </w:rPr>
        <w:t>
      8) в графе H указывается сумма (стоимость) безвозмездно полученного имущества;</w:t>
      </w:r>
    </w:p>
    <w:bookmarkEnd w:id="605"/>
    <w:bookmarkStart w:name="z616" w:id="606"/>
    <w:p>
      <w:pPr>
        <w:spacing w:after="0"/>
        <w:ind w:left="0"/>
        <w:jc w:val="both"/>
      </w:pPr>
      <w:r>
        <w:rPr>
          <w:rFonts w:ascii="Times New Roman"/>
          <w:b w:val="false"/>
          <w:i w:val="false"/>
          <w:color w:val="000000"/>
          <w:sz w:val="28"/>
        </w:rPr>
        <w:t>
      9) в графе I указывается сумма (стоимость) безвозмездно переданного имущества.</w:t>
      </w:r>
    </w:p>
    <w:bookmarkEnd w:id="606"/>
    <w:bookmarkStart w:name="z617" w:id="607"/>
    <w:p>
      <w:pPr>
        <w:spacing w:after="0"/>
        <w:ind w:left="0"/>
        <w:jc w:val="left"/>
      </w:pPr>
      <w:r>
        <w:rPr>
          <w:rFonts w:ascii="Times New Roman"/>
          <w:b/>
          <w:i w:val="false"/>
          <w:color w:val="000000"/>
        </w:rPr>
        <w:t xml:space="preserve"> Глава 14. Пояснение по составлению приложения к декларации (форма 100.12)</w:t>
      </w:r>
    </w:p>
    <w:bookmarkEnd w:id="607"/>
    <w:bookmarkStart w:name="z618" w:id="608"/>
    <w:p>
      <w:pPr>
        <w:spacing w:after="0"/>
        <w:ind w:left="0"/>
        <w:jc w:val="both"/>
      </w:pPr>
      <w:r>
        <w:rPr>
          <w:rFonts w:ascii="Times New Roman"/>
          <w:b w:val="false"/>
          <w:i w:val="false"/>
          <w:color w:val="000000"/>
          <w:sz w:val="28"/>
        </w:rPr>
        <w:t>
      56. Приложение к декларации (форма 100.12) предназначено для отражения доходов, освобождаемых от обложения КПН в соответствии с пунктами 3, 4 и 7 статьи 6 Конституционного закона.</w:t>
      </w:r>
    </w:p>
    <w:bookmarkEnd w:id="608"/>
    <w:bookmarkStart w:name="z619" w:id="609"/>
    <w:p>
      <w:pPr>
        <w:spacing w:after="0"/>
        <w:ind w:left="0"/>
        <w:jc w:val="both"/>
      </w:pPr>
      <w:r>
        <w:rPr>
          <w:rFonts w:ascii="Times New Roman"/>
          <w:b w:val="false"/>
          <w:i w:val="false"/>
          <w:color w:val="000000"/>
          <w:sz w:val="28"/>
        </w:rPr>
        <w:t>
      57. В разделе "Общая информация о налогоплательщике":</w:t>
      </w:r>
    </w:p>
    <w:bookmarkEnd w:id="609"/>
    <w:bookmarkStart w:name="z620" w:id="610"/>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610"/>
    <w:bookmarkStart w:name="z621" w:id="611"/>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611"/>
    <w:bookmarkStart w:name="z622" w:id="612"/>
    <w:p>
      <w:pPr>
        <w:spacing w:after="0"/>
        <w:ind w:left="0"/>
        <w:jc w:val="both"/>
      </w:pPr>
      <w:r>
        <w:rPr>
          <w:rFonts w:ascii="Times New Roman"/>
          <w:b w:val="false"/>
          <w:i w:val="false"/>
          <w:color w:val="000000"/>
          <w:sz w:val="28"/>
        </w:rPr>
        <w:t>
      58. В разделе "Доходы от оказания финансовых услуг, предусмотренных пунктом 3 статьи 6 Конституционного закона":</w:t>
      </w:r>
    </w:p>
    <w:bookmarkEnd w:id="612"/>
    <w:bookmarkStart w:name="z623" w:id="613"/>
    <w:p>
      <w:pPr>
        <w:spacing w:after="0"/>
        <w:ind w:left="0"/>
        <w:jc w:val="both"/>
      </w:pPr>
      <w:r>
        <w:rPr>
          <w:rFonts w:ascii="Times New Roman"/>
          <w:b w:val="false"/>
          <w:i w:val="false"/>
          <w:color w:val="000000"/>
          <w:sz w:val="28"/>
        </w:rPr>
        <w:t>
      1) в строке 100.12.001 указывается сумма дохода от оказания банковских услуг исламского банка, определяемая в соответствии с подпунктом 1) пункта 3 статьи 6 Конституционного закона;</w:t>
      </w:r>
    </w:p>
    <w:bookmarkEnd w:id="613"/>
    <w:bookmarkStart w:name="z624" w:id="614"/>
    <w:p>
      <w:pPr>
        <w:spacing w:after="0"/>
        <w:ind w:left="0"/>
        <w:jc w:val="both"/>
      </w:pPr>
      <w:r>
        <w:rPr>
          <w:rFonts w:ascii="Times New Roman"/>
          <w:b w:val="false"/>
          <w:i w:val="false"/>
          <w:color w:val="000000"/>
          <w:sz w:val="28"/>
        </w:rPr>
        <w:t>
      2) в строке 100.12.002 указывается сумма дохода от оказания услуг перестрахования и страховых брокерских услуг, определяемая в соответствии с подпунктом 2) пункта 3 статьи 6 Конституционного закона;</w:t>
      </w:r>
    </w:p>
    <w:bookmarkEnd w:id="614"/>
    <w:bookmarkStart w:name="z625" w:id="615"/>
    <w:p>
      <w:pPr>
        <w:spacing w:after="0"/>
        <w:ind w:left="0"/>
        <w:jc w:val="both"/>
      </w:pPr>
      <w:r>
        <w:rPr>
          <w:rFonts w:ascii="Times New Roman"/>
          <w:b w:val="false"/>
          <w:i w:val="false"/>
          <w:color w:val="000000"/>
          <w:sz w:val="28"/>
        </w:rPr>
        <w:t>
      3) в строке 100.12.003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статьи 6 Конституционного закона;</w:t>
      </w:r>
    </w:p>
    <w:bookmarkEnd w:id="615"/>
    <w:bookmarkStart w:name="z626" w:id="616"/>
    <w:p>
      <w:pPr>
        <w:spacing w:after="0"/>
        <w:ind w:left="0"/>
        <w:jc w:val="both"/>
      </w:pPr>
      <w:r>
        <w:rPr>
          <w:rFonts w:ascii="Times New Roman"/>
          <w:b w:val="false"/>
          <w:i w:val="false"/>
          <w:color w:val="000000"/>
          <w:sz w:val="28"/>
        </w:rPr>
        <w:t>
      4) в строке 100.12.004 указывается сумма дохода от оказания брокерских и (или) дилерских, андеррайтинговых услуг, определяемая в соответствии с подпунктом 4) пункта 3 статьи 6 Конституционного закона;</w:t>
      </w:r>
    </w:p>
    <w:bookmarkEnd w:id="616"/>
    <w:bookmarkStart w:name="z627" w:id="617"/>
    <w:p>
      <w:pPr>
        <w:spacing w:after="0"/>
        <w:ind w:left="0"/>
        <w:jc w:val="both"/>
      </w:pPr>
      <w:r>
        <w:rPr>
          <w:rFonts w:ascii="Times New Roman"/>
          <w:b w:val="false"/>
          <w:i w:val="false"/>
          <w:color w:val="000000"/>
          <w:sz w:val="28"/>
        </w:rPr>
        <w:t>
      5) в строке 100.12.005 указывается сумма дохода от оказания других финансовых услуг, определяемых совместным актом МФЦА, центрального уполномоченного органа по государственному планированию и государственного органа, осуществляющего руководство в сфере обеспечения поступлений налогов и других обязательных платежей в бюджет, определяемая в соответствии с подпунктом 5) пункта 3 статьи 6 Конституционного закона;</w:t>
      </w:r>
    </w:p>
    <w:bookmarkEnd w:id="617"/>
    <w:bookmarkStart w:name="z628" w:id="618"/>
    <w:p>
      <w:pPr>
        <w:spacing w:after="0"/>
        <w:ind w:left="0"/>
        <w:jc w:val="both"/>
      </w:pPr>
      <w:r>
        <w:rPr>
          <w:rFonts w:ascii="Times New Roman"/>
          <w:b w:val="false"/>
          <w:i w:val="false"/>
          <w:color w:val="000000"/>
          <w:sz w:val="28"/>
        </w:rPr>
        <w:t>
      6) в строке 100.12.006 указывается общая сумма доходов от оказания финансовых услуг, указанных в пункте 3 статьи 6 Конституционного закона. Определяется как сумма показателей строк с 100.12.001 по 100.12.005.</w:t>
      </w:r>
    </w:p>
    <w:bookmarkEnd w:id="618"/>
    <w:bookmarkStart w:name="z629" w:id="619"/>
    <w:p>
      <w:pPr>
        <w:spacing w:after="0"/>
        <w:ind w:left="0"/>
        <w:jc w:val="both"/>
      </w:pPr>
      <w:r>
        <w:rPr>
          <w:rFonts w:ascii="Times New Roman"/>
          <w:b w:val="false"/>
          <w:i w:val="false"/>
          <w:color w:val="000000"/>
          <w:sz w:val="28"/>
        </w:rPr>
        <w:t>
      59. В разделе "Доходы от оказания сопутствующих услуг, предусмотренных пунктом 4 статьи 6 Конституционного закона":</w:t>
      </w:r>
    </w:p>
    <w:bookmarkEnd w:id="619"/>
    <w:bookmarkStart w:name="z630" w:id="620"/>
    <w:p>
      <w:pPr>
        <w:spacing w:after="0"/>
        <w:ind w:left="0"/>
        <w:jc w:val="both"/>
      </w:pPr>
      <w:r>
        <w:rPr>
          <w:rFonts w:ascii="Times New Roman"/>
          <w:b w:val="false"/>
          <w:i w:val="false"/>
          <w:color w:val="000000"/>
          <w:sz w:val="28"/>
        </w:rPr>
        <w:t>
      1) в строке 100.12.007 указывается сумма дохода от оказания юридических услуг, определяемая в соответствии с пунктом 4 статьи 6 Конституционного закона;</w:t>
      </w:r>
    </w:p>
    <w:bookmarkEnd w:id="620"/>
    <w:bookmarkStart w:name="z631" w:id="621"/>
    <w:p>
      <w:pPr>
        <w:spacing w:after="0"/>
        <w:ind w:left="0"/>
        <w:jc w:val="both"/>
      </w:pPr>
      <w:r>
        <w:rPr>
          <w:rFonts w:ascii="Times New Roman"/>
          <w:b w:val="false"/>
          <w:i w:val="false"/>
          <w:color w:val="000000"/>
          <w:sz w:val="28"/>
        </w:rPr>
        <w:t>
      2) в строке 100.12.008 указывается сумма дохода от оказания аудиторских услуг, определяемая в соответствии с пунктом 4 статьи 6 Конституционного закона;</w:t>
      </w:r>
    </w:p>
    <w:bookmarkEnd w:id="621"/>
    <w:bookmarkStart w:name="z632" w:id="622"/>
    <w:p>
      <w:pPr>
        <w:spacing w:after="0"/>
        <w:ind w:left="0"/>
        <w:jc w:val="both"/>
      </w:pPr>
      <w:r>
        <w:rPr>
          <w:rFonts w:ascii="Times New Roman"/>
          <w:b w:val="false"/>
          <w:i w:val="false"/>
          <w:color w:val="000000"/>
          <w:sz w:val="28"/>
        </w:rPr>
        <w:t>
      3) в строке 100.12.009 указывается сумма дохода от оказания бухгалтерских услуг, определяемая в соответствии с пунктом 4 статьи 6 Конституционного закона;</w:t>
      </w:r>
    </w:p>
    <w:bookmarkEnd w:id="622"/>
    <w:bookmarkStart w:name="z633" w:id="623"/>
    <w:p>
      <w:pPr>
        <w:spacing w:after="0"/>
        <w:ind w:left="0"/>
        <w:jc w:val="both"/>
      </w:pPr>
      <w:r>
        <w:rPr>
          <w:rFonts w:ascii="Times New Roman"/>
          <w:b w:val="false"/>
          <w:i w:val="false"/>
          <w:color w:val="000000"/>
          <w:sz w:val="28"/>
        </w:rPr>
        <w:t>
      4) в строке 100.12.010 указывается сумма дохода от оказания консалтинговых услуг, определяемая в соответствии с пунктом 4 статьи 6 Конституционного закона;</w:t>
      </w:r>
    </w:p>
    <w:bookmarkEnd w:id="623"/>
    <w:bookmarkStart w:name="z634" w:id="624"/>
    <w:p>
      <w:pPr>
        <w:spacing w:after="0"/>
        <w:ind w:left="0"/>
        <w:jc w:val="both"/>
      </w:pPr>
      <w:r>
        <w:rPr>
          <w:rFonts w:ascii="Times New Roman"/>
          <w:b w:val="false"/>
          <w:i w:val="false"/>
          <w:color w:val="000000"/>
          <w:sz w:val="28"/>
        </w:rPr>
        <w:t>
      5) в строке 100.12.011 указывается общая сумма доходов от оказания сопутствующих услуг, указанных в пункте 4 статьи 6 Конституционного закона. Определяется как сумма показателей строк с 100.12.007 по 100.12.010.</w:t>
      </w:r>
    </w:p>
    <w:bookmarkEnd w:id="624"/>
    <w:bookmarkStart w:name="z635" w:id="625"/>
    <w:p>
      <w:pPr>
        <w:spacing w:after="0"/>
        <w:ind w:left="0"/>
        <w:jc w:val="both"/>
      </w:pPr>
      <w:r>
        <w:rPr>
          <w:rFonts w:ascii="Times New Roman"/>
          <w:b w:val="false"/>
          <w:i w:val="false"/>
          <w:color w:val="000000"/>
          <w:sz w:val="28"/>
        </w:rPr>
        <w:t>
      60. В разделе "Доходы, освобождаемые от налогообложения согласно пункту 7 статьи 6 Конституционного закона":</w:t>
      </w:r>
    </w:p>
    <w:bookmarkEnd w:id="625"/>
    <w:bookmarkStart w:name="z636" w:id="626"/>
    <w:p>
      <w:pPr>
        <w:spacing w:after="0"/>
        <w:ind w:left="0"/>
        <w:jc w:val="both"/>
      </w:pPr>
      <w:r>
        <w:rPr>
          <w:rFonts w:ascii="Times New Roman"/>
          <w:b w:val="false"/>
          <w:i w:val="false"/>
          <w:color w:val="000000"/>
          <w:sz w:val="28"/>
        </w:rPr>
        <w:t>
      в строке 100.12.012 указывается общая сумма доходов, освобождаемых от налогообложения согласно пункту 7 статьи 6 Конституционного закона.</w:t>
      </w:r>
    </w:p>
    <w:bookmarkEnd w:id="626"/>
    <w:bookmarkStart w:name="z637" w:id="627"/>
    <w:p>
      <w:pPr>
        <w:spacing w:after="0"/>
        <w:ind w:left="0"/>
        <w:jc w:val="both"/>
      </w:pPr>
      <w:r>
        <w:rPr>
          <w:rFonts w:ascii="Times New Roman"/>
          <w:b w:val="false"/>
          <w:i w:val="false"/>
          <w:color w:val="000000"/>
          <w:sz w:val="28"/>
        </w:rPr>
        <w:t>
      61. В разделе "Доходы Органов Центра и их организаций, предусмотренные пунктом 2 статьи 6 Конституционного закона":</w:t>
      </w:r>
    </w:p>
    <w:bookmarkEnd w:id="627"/>
    <w:bookmarkStart w:name="z638" w:id="628"/>
    <w:p>
      <w:pPr>
        <w:spacing w:after="0"/>
        <w:ind w:left="0"/>
        <w:jc w:val="both"/>
      </w:pPr>
      <w:r>
        <w:rPr>
          <w:rFonts w:ascii="Times New Roman"/>
          <w:b w:val="false"/>
          <w:i w:val="false"/>
          <w:color w:val="000000"/>
          <w:sz w:val="28"/>
        </w:rPr>
        <w:t>
      в строке 100.12.013 указывается сумма доходов, освобождаемых от налогообложения согласно пункту 2 статьи 6 Конституционного закона.</w:t>
      </w:r>
    </w:p>
    <w:bookmarkEnd w:id="628"/>
    <w:bookmarkStart w:name="z639" w:id="629"/>
    <w:p>
      <w:pPr>
        <w:spacing w:after="0"/>
        <w:ind w:left="0"/>
        <w:jc w:val="both"/>
      </w:pPr>
      <w:r>
        <w:rPr>
          <w:rFonts w:ascii="Times New Roman"/>
          <w:b w:val="false"/>
          <w:i w:val="false"/>
          <w:color w:val="000000"/>
          <w:sz w:val="28"/>
        </w:rPr>
        <w:t>
      62. В разделе "Всего доходов, освобождаемых от налогообложения согласно Конституционному закону":</w:t>
      </w:r>
    </w:p>
    <w:bookmarkEnd w:id="629"/>
    <w:bookmarkStart w:name="z640" w:id="630"/>
    <w:p>
      <w:pPr>
        <w:spacing w:after="0"/>
        <w:ind w:left="0"/>
        <w:jc w:val="both"/>
      </w:pPr>
      <w:r>
        <w:rPr>
          <w:rFonts w:ascii="Times New Roman"/>
          <w:b w:val="false"/>
          <w:i w:val="false"/>
          <w:color w:val="000000"/>
          <w:sz w:val="28"/>
        </w:rPr>
        <w:t>
      в строке 100.12.014 указывается общая сумма доходов, освобождаемых от налогообложения согласно Конституционному закону. Определяется как 100.12.006 + 100.12.011 + 100.12.012 + 100.12.013.</w:t>
      </w:r>
    </w:p>
    <w:bookmarkEnd w:id="630"/>
    <w:bookmarkStart w:name="z641" w:id="631"/>
    <w:p>
      <w:pPr>
        <w:spacing w:after="0"/>
        <w:ind w:left="0"/>
        <w:jc w:val="left"/>
      </w:pPr>
      <w:r>
        <w:rPr>
          <w:rFonts w:ascii="Times New Roman"/>
          <w:b/>
          <w:i w:val="false"/>
          <w:color w:val="000000"/>
        </w:rPr>
        <w:t xml:space="preserve"> Глава 15. Пояснение по составлению приложения к декларации (форма 100.13)</w:t>
      </w:r>
    </w:p>
    <w:bookmarkEnd w:id="631"/>
    <w:bookmarkStart w:name="z642" w:id="632"/>
    <w:p>
      <w:pPr>
        <w:spacing w:after="0"/>
        <w:ind w:left="0"/>
        <w:jc w:val="both"/>
      </w:pPr>
      <w:r>
        <w:rPr>
          <w:rFonts w:ascii="Times New Roman"/>
          <w:b w:val="false"/>
          <w:i w:val="false"/>
          <w:color w:val="000000"/>
          <w:sz w:val="28"/>
        </w:rPr>
        <w:t>
      63. Приложение к декларации (форма 100.13) предназначено для отражения лицами, не являющимися плательщиками налога на добавленную стоимость сведений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632"/>
    <w:bookmarkStart w:name="z643" w:id="633"/>
    <w:p>
      <w:pPr>
        <w:spacing w:after="0"/>
        <w:ind w:left="0"/>
        <w:jc w:val="both"/>
      </w:pPr>
      <w:r>
        <w:rPr>
          <w:rFonts w:ascii="Times New Roman"/>
          <w:b w:val="false"/>
          <w:i w:val="false"/>
          <w:color w:val="000000"/>
          <w:sz w:val="28"/>
        </w:rPr>
        <w:t>
      64. В разделе "Общая информация о налогоплательщике":</w:t>
      </w:r>
    </w:p>
    <w:bookmarkEnd w:id="633"/>
    <w:bookmarkStart w:name="z644" w:id="634"/>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634"/>
    <w:bookmarkStart w:name="z645" w:id="635"/>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635"/>
    <w:bookmarkStart w:name="z646" w:id="636"/>
    <w:p>
      <w:pPr>
        <w:spacing w:after="0"/>
        <w:ind w:left="0"/>
        <w:jc w:val="both"/>
      </w:pPr>
      <w:r>
        <w:rPr>
          <w:rFonts w:ascii="Times New Roman"/>
          <w:b w:val="false"/>
          <w:i w:val="false"/>
          <w:color w:val="000000"/>
          <w:sz w:val="28"/>
        </w:rPr>
        <w:t>
      65. В разделе "Расходы":</w:t>
      </w:r>
    </w:p>
    <w:bookmarkEnd w:id="636"/>
    <w:bookmarkStart w:name="z647" w:id="637"/>
    <w:p>
      <w:pPr>
        <w:spacing w:after="0"/>
        <w:ind w:left="0"/>
        <w:jc w:val="both"/>
      </w:pPr>
      <w:r>
        <w:rPr>
          <w:rFonts w:ascii="Times New Roman"/>
          <w:b w:val="false"/>
          <w:i w:val="false"/>
          <w:color w:val="000000"/>
          <w:sz w:val="28"/>
        </w:rPr>
        <w:t>
      1) в графе А указывается порядковый номер строки;</w:t>
      </w:r>
    </w:p>
    <w:bookmarkEnd w:id="637"/>
    <w:bookmarkStart w:name="z648" w:id="638"/>
    <w:p>
      <w:pPr>
        <w:spacing w:after="0"/>
        <w:ind w:left="0"/>
        <w:jc w:val="both"/>
      </w:pPr>
      <w:r>
        <w:rPr>
          <w:rFonts w:ascii="Times New Roman"/>
          <w:b w:val="false"/>
          <w:i w:val="false"/>
          <w:color w:val="000000"/>
          <w:sz w:val="28"/>
        </w:rPr>
        <w:t>
      2) в графе B указывается бизнес-идентификационный номер/индивидуальный идентификационный номер (далее – ИИН) номер налогоплательщика-контрагента;</w:t>
      </w:r>
    </w:p>
    <w:bookmarkEnd w:id="638"/>
    <w:bookmarkStart w:name="z649" w:id="639"/>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73 настоящих Пояснений;</w:t>
      </w:r>
    </w:p>
    <w:bookmarkEnd w:id="639"/>
    <w:bookmarkStart w:name="z650" w:id="640"/>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С кода страны резидентства;</w:t>
      </w:r>
    </w:p>
    <w:bookmarkEnd w:id="640"/>
    <w:bookmarkStart w:name="z651" w:id="641"/>
    <w:p>
      <w:pPr>
        <w:spacing w:after="0"/>
        <w:ind w:left="0"/>
        <w:jc w:val="both"/>
      </w:pPr>
      <w:r>
        <w:rPr>
          <w:rFonts w:ascii="Times New Roman"/>
          <w:b w:val="false"/>
          <w:i w:val="false"/>
          <w:color w:val="000000"/>
          <w:sz w:val="28"/>
        </w:rPr>
        <w:t>
      5) в графе E указывается код вида расходов:</w:t>
      </w:r>
    </w:p>
    <w:bookmarkEnd w:id="641"/>
    <w:bookmarkStart w:name="z652" w:id="642"/>
    <w:p>
      <w:pPr>
        <w:spacing w:after="0"/>
        <w:ind w:left="0"/>
        <w:jc w:val="both"/>
      </w:pPr>
      <w:r>
        <w:rPr>
          <w:rFonts w:ascii="Times New Roman"/>
          <w:b w:val="false"/>
          <w:i w:val="false"/>
          <w:color w:val="000000"/>
          <w:sz w:val="28"/>
        </w:rPr>
        <w:t>
      1 – финансовые услуги;</w:t>
      </w:r>
    </w:p>
    <w:bookmarkEnd w:id="642"/>
    <w:bookmarkStart w:name="z653" w:id="643"/>
    <w:p>
      <w:pPr>
        <w:spacing w:after="0"/>
        <w:ind w:left="0"/>
        <w:jc w:val="both"/>
      </w:pPr>
      <w:r>
        <w:rPr>
          <w:rFonts w:ascii="Times New Roman"/>
          <w:b w:val="false"/>
          <w:i w:val="false"/>
          <w:color w:val="000000"/>
          <w:sz w:val="28"/>
        </w:rPr>
        <w:t>
      2 – рекламные услуги;</w:t>
      </w:r>
    </w:p>
    <w:bookmarkEnd w:id="643"/>
    <w:bookmarkStart w:name="z654" w:id="644"/>
    <w:p>
      <w:pPr>
        <w:spacing w:after="0"/>
        <w:ind w:left="0"/>
        <w:jc w:val="both"/>
      </w:pPr>
      <w:r>
        <w:rPr>
          <w:rFonts w:ascii="Times New Roman"/>
          <w:b w:val="false"/>
          <w:i w:val="false"/>
          <w:color w:val="000000"/>
          <w:sz w:val="28"/>
        </w:rPr>
        <w:t>
      3 – консультационные услуги;</w:t>
      </w:r>
    </w:p>
    <w:bookmarkEnd w:id="644"/>
    <w:bookmarkStart w:name="z655" w:id="645"/>
    <w:p>
      <w:pPr>
        <w:spacing w:after="0"/>
        <w:ind w:left="0"/>
        <w:jc w:val="both"/>
      </w:pPr>
      <w:r>
        <w:rPr>
          <w:rFonts w:ascii="Times New Roman"/>
          <w:b w:val="false"/>
          <w:i w:val="false"/>
          <w:color w:val="000000"/>
          <w:sz w:val="28"/>
        </w:rPr>
        <w:t>
      4 – маркетинговые услуги;</w:t>
      </w:r>
    </w:p>
    <w:bookmarkEnd w:id="645"/>
    <w:bookmarkStart w:name="z656" w:id="646"/>
    <w:p>
      <w:pPr>
        <w:spacing w:after="0"/>
        <w:ind w:left="0"/>
        <w:jc w:val="both"/>
      </w:pPr>
      <w:r>
        <w:rPr>
          <w:rFonts w:ascii="Times New Roman"/>
          <w:b w:val="false"/>
          <w:i w:val="false"/>
          <w:color w:val="000000"/>
          <w:sz w:val="28"/>
        </w:rPr>
        <w:t>
      5 – дизайнерские услуги;</w:t>
      </w:r>
    </w:p>
    <w:bookmarkEnd w:id="646"/>
    <w:bookmarkStart w:name="z657" w:id="647"/>
    <w:p>
      <w:pPr>
        <w:spacing w:after="0"/>
        <w:ind w:left="0"/>
        <w:jc w:val="both"/>
      </w:pPr>
      <w:r>
        <w:rPr>
          <w:rFonts w:ascii="Times New Roman"/>
          <w:b w:val="false"/>
          <w:i w:val="false"/>
          <w:color w:val="000000"/>
          <w:sz w:val="28"/>
        </w:rPr>
        <w:t>
      6 – инжиниринговые услуги;</w:t>
      </w:r>
    </w:p>
    <w:bookmarkEnd w:id="647"/>
    <w:bookmarkStart w:name="z658" w:id="648"/>
    <w:p>
      <w:pPr>
        <w:spacing w:after="0"/>
        <w:ind w:left="0"/>
        <w:jc w:val="both"/>
      </w:pPr>
      <w:r>
        <w:rPr>
          <w:rFonts w:ascii="Times New Roman"/>
          <w:b w:val="false"/>
          <w:i w:val="false"/>
          <w:color w:val="000000"/>
          <w:sz w:val="28"/>
        </w:rPr>
        <w:t>
      7 – прочие;</w:t>
      </w:r>
    </w:p>
    <w:bookmarkEnd w:id="648"/>
    <w:bookmarkStart w:name="z659" w:id="649"/>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649"/>
    <w:bookmarkStart w:name="z660" w:id="650"/>
    <w:p>
      <w:pPr>
        <w:spacing w:after="0"/>
        <w:ind w:left="0"/>
        <w:jc w:val="both"/>
      </w:pPr>
      <w:r>
        <w:rPr>
          <w:rFonts w:ascii="Times New Roman"/>
          <w:b w:val="false"/>
          <w:i w:val="false"/>
          <w:color w:val="000000"/>
          <w:sz w:val="28"/>
        </w:rPr>
        <w:t>
      7) в графе G указывается признак вида деятельности.</w:t>
      </w:r>
    </w:p>
    <w:bookmarkEnd w:id="650"/>
    <w:bookmarkStart w:name="z661" w:id="651"/>
    <w:p>
      <w:pPr>
        <w:spacing w:after="0"/>
        <w:ind w:left="0"/>
        <w:jc w:val="both"/>
      </w:pPr>
      <w:r>
        <w:rPr>
          <w:rFonts w:ascii="Times New Roman"/>
          <w:b w:val="false"/>
          <w:i w:val="false"/>
          <w:color w:val="000000"/>
          <w:sz w:val="28"/>
        </w:rPr>
        <w:t>
      При этом отмечается:</w:t>
      </w:r>
    </w:p>
    <w:bookmarkEnd w:id="651"/>
    <w:bookmarkStart w:name="z662" w:id="652"/>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652"/>
    <w:bookmarkStart w:name="z663" w:id="653"/>
    <w:p>
      <w:pPr>
        <w:spacing w:after="0"/>
        <w:ind w:left="0"/>
        <w:jc w:val="both"/>
      </w:pPr>
      <w:r>
        <w:rPr>
          <w:rFonts w:ascii="Times New Roman"/>
          <w:b w:val="false"/>
          <w:i w:val="false"/>
          <w:color w:val="000000"/>
          <w:sz w:val="28"/>
        </w:rPr>
        <w:t>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 разделом 16 Налогового кодекса;</w:t>
      </w:r>
    </w:p>
    <w:bookmarkEnd w:id="653"/>
    <w:bookmarkStart w:name="z664" w:id="654"/>
    <w:p>
      <w:pPr>
        <w:spacing w:after="0"/>
        <w:ind w:left="0"/>
        <w:jc w:val="both"/>
      </w:pPr>
      <w:r>
        <w:rPr>
          <w:rFonts w:ascii="Times New Roman"/>
          <w:b w:val="false"/>
          <w:i w:val="false"/>
          <w:color w:val="000000"/>
          <w:sz w:val="28"/>
        </w:rPr>
        <w:t>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 разделом 16 Налогового кодекса;</w:t>
      </w:r>
    </w:p>
    <w:bookmarkEnd w:id="654"/>
    <w:bookmarkStart w:name="z665" w:id="655"/>
    <w:p>
      <w:pPr>
        <w:spacing w:after="0"/>
        <w:ind w:left="0"/>
        <w:jc w:val="both"/>
      </w:pPr>
      <w:r>
        <w:rPr>
          <w:rFonts w:ascii="Times New Roman"/>
          <w:b w:val="false"/>
          <w:i w:val="false"/>
          <w:color w:val="000000"/>
          <w:sz w:val="28"/>
        </w:rPr>
        <w:t>
      "4" – если затраты (расходы) не относятся на вычеты.</w:t>
      </w:r>
    </w:p>
    <w:bookmarkEnd w:id="655"/>
    <w:bookmarkStart w:name="z666" w:id="656"/>
    <w:p>
      <w:pPr>
        <w:spacing w:after="0"/>
        <w:ind w:left="0"/>
        <w:jc w:val="left"/>
      </w:pPr>
      <w:r>
        <w:rPr>
          <w:rFonts w:ascii="Times New Roman"/>
          <w:b/>
          <w:i w:val="false"/>
          <w:color w:val="000000"/>
        </w:rPr>
        <w:t xml:space="preserve"> Глава 16. Пояснение по составлению приложения к декларации (форма 100.14)</w:t>
      </w:r>
    </w:p>
    <w:bookmarkEnd w:id="656"/>
    <w:bookmarkStart w:name="z667" w:id="657"/>
    <w:p>
      <w:pPr>
        <w:spacing w:after="0"/>
        <w:ind w:left="0"/>
        <w:jc w:val="both"/>
      </w:pPr>
      <w:r>
        <w:rPr>
          <w:rFonts w:ascii="Times New Roman"/>
          <w:b w:val="false"/>
          <w:i w:val="false"/>
          <w:color w:val="000000"/>
          <w:sz w:val="28"/>
        </w:rPr>
        <w:t>
      66. Приложение к декларации (форма 100.14) предназначено для отражения сведений по цифровым активам, за налоговый период.</w:t>
      </w:r>
    </w:p>
    <w:bookmarkEnd w:id="657"/>
    <w:bookmarkStart w:name="z668" w:id="658"/>
    <w:p>
      <w:pPr>
        <w:spacing w:after="0"/>
        <w:ind w:left="0"/>
        <w:jc w:val="both"/>
      </w:pPr>
      <w:r>
        <w:rPr>
          <w:rFonts w:ascii="Times New Roman"/>
          <w:b w:val="false"/>
          <w:i w:val="false"/>
          <w:color w:val="000000"/>
          <w:sz w:val="28"/>
        </w:rPr>
        <w:t>
      67. В разделе "Общая информация о налогоплательщике":</w:t>
      </w:r>
    </w:p>
    <w:bookmarkEnd w:id="658"/>
    <w:bookmarkStart w:name="z669" w:id="659"/>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659"/>
    <w:bookmarkStart w:name="z670" w:id="660"/>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660"/>
    <w:bookmarkStart w:name="z671" w:id="661"/>
    <w:p>
      <w:pPr>
        <w:spacing w:after="0"/>
        <w:ind w:left="0"/>
        <w:jc w:val="both"/>
      </w:pPr>
      <w:r>
        <w:rPr>
          <w:rFonts w:ascii="Times New Roman"/>
          <w:b w:val="false"/>
          <w:i w:val="false"/>
          <w:color w:val="000000"/>
          <w:sz w:val="28"/>
        </w:rPr>
        <w:t>
      68. В разделе "Цифровые активы на начало налогового периода":</w:t>
      </w:r>
    </w:p>
    <w:bookmarkEnd w:id="661"/>
    <w:bookmarkStart w:name="z672" w:id="662"/>
    <w:p>
      <w:pPr>
        <w:spacing w:after="0"/>
        <w:ind w:left="0"/>
        <w:jc w:val="both"/>
      </w:pPr>
      <w:r>
        <w:rPr>
          <w:rFonts w:ascii="Times New Roman"/>
          <w:b w:val="false"/>
          <w:i w:val="false"/>
          <w:color w:val="000000"/>
          <w:sz w:val="28"/>
        </w:rPr>
        <w:t xml:space="preserve">
      в графе А указывается номер сроки; </w:t>
      </w:r>
    </w:p>
    <w:bookmarkEnd w:id="662"/>
    <w:bookmarkStart w:name="z673" w:id="663"/>
    <w:p>
      <w:pPr>
        <w:spacing w:after="0"/>
        <w:ind w:left="0"/>
        <w:jc w:val="both"/>
      </w:pPr>
      <w:r>
        <w:rPr>
          <w:rFonts w:ascii="Times New Roman"/>
          <w:b w:val="false"/>
          <w:i w:val="false"/>
          <w:color w:val="000000"/>
          <w:sz w:val="28"/>
        </w:rPr>
        <w:t>
      в графе В указывается наименование цифровых активов;</w:t>
      </w:r>
    </w:p>
    <w:bookmarkEnd w:id="663"/>
    <w:bookmarkStart w:name="z674" w:id="664"/>
    <w:p>
      <w:pPr>
        <w:spacing w:after="0"/>
        <w:ind w:left="0"/>
        <w:jc w:val="both"/>
      </w:pPr>
      <w:r>
        <w:rPr>
          <w:rFonts w:ascii="Times New Roman"/>
          <w:b w:val="false"/>
          <w:i w:val="false"/>
          <w:color w:val="000000"/>
          <w:sz w:val="28"/>
        </w:rPr>
        <w:t>
      в графе С указывается количество цифровых активов;</w:t>
      </w:r>
    </w:p>
    <w:bookmarkEnd w:id="664"/>
    <w:bookmarkStart w:name="z675" w:id="665"/>
    <w:p>
      <w:pPr>
        <w:spacing w:after="0"/>
        <w:ind w:left="0"/>
        <w:jc w:val="both"/>
      </w:pPr>
      <w:r>
        <w:rPr>
          <w:rFonts w:ascii="Times New Roman"/>
          <w:b w:val="false"/>
          <w:i w:val="false"/>
          <w:color w:val="000000"/>
          <w:sz w:val="28"/>
        </w:rPr>
        <w:t>
      в графе D указывается стоимость цифровых активов.</w:t>
      </w:r>
    </w:p>
    <w:bookmarkEnd w:id="665"/>
    <w:bookmarkStart w:name="z676" w:id="666"/>
    <w:p>
      <w:pPr>
        <w:spacing w:after="0"/>
        <w:ind w:left="0"/>
        <w:jc w:val="both"/>
      </w:pPr>
      <w:r>
        <w:rPr>
          <w:rFonts w:ascii="Times New Roman"/>
          <w:b w:val="false"/>
          <w:i w:val="false"/>
          <w:color w:val="000000"/>
          <w:sz w:val="28"/>
        </w:rPr>
        <w:t>
      69. В разделе "Цифровые активы на конец налогового периода":</w:t>
      </w:r>
    </w:p>
    <w:bookmarkEnd w:id="666"/>
    <w:bookmarkStart w:name="z677" w:id="667"/>
    <w:p>
      <w:pPr>
        <w:spacing w:after="0"/>
        <w:ind w:left="0"/>
        <w:jc w:val="both"/>
      </w:pPr>
      <w:r>
        <w:rPr>
          <w:rFonts w:ascii="Times New Roman"/>
          <w:b w:val="false"/>
          <w:i w:val="false"/>
          <w:color w:val="000000"/>
          <w:sz w:val="28"/>
        </w:rPr>
        <w:t>
      в графе Е указывается номер сроки;</w:t>
      </w:r>
    </w:p>
    <w:bookmarkEnd w:id="667"/>
    <w:bookmarkStart w:name="z678" w:id="668"/>
    <w:p>
      <w:pPr>
        <w:spacing w:after="0"/>
        <w:ind w:left="0"/>
        <w:jc w:val="both"/>
      </w:pPr>
      <w:r>
        <w:rPr>
          <w:rFonts w:ascii="Times New Roman"/>
          <w:b w:val="false"/>
          <w:i w:val="false"/>
          <w:color w:val="000000"/>
          <w:sz w:val="28"/>
        </w:rPr>
        <w:t>
      в графе F указывается наименование цифровых активов;</w:t>
      </w:r>
    </w:p>
    <w:bookmarkEnd w:id="668"/>
    <w:bookmarkStart w:name="z679" w:id="669"/>
    <w:p>
      <w:pPr>
        <w:spacing w:after="0"/>
        <w:ind w:left="0"/>
        <w:jc w:val="both"/>
      </w:pPr>
      <w:r>
        <w:rPr>
          <w:rFonts w:ascii="Times New Roman"/>
          <w:b w:val="false"/>
          <w:i w:val="false"/>
          <w:color w:val="000000"/>
          <w:sz w:val="28"/>
        </w:rPr>
        <w:t>
      в графе G указывается количество цифровых активов;</w:t>
      </w:r>
    </w:p>
    <w:bookmarkEnd w:id="669"/>
    <w:bookmarkStart w:name="z680" w:id="670"/>
    <w:p>
      <w:pPr>
        <w:spacing w:after="0"/>
        <w:ind w:left="0"/>
        <w:jc w:val="both"/>
      </w:pPr>
      <w:r>
        <w:rPr>
          <w:rFonts w:ascii="Times New Roman"/>
          <w:b w:val="false"/>
          <w:i w:val="false"/>
          <w:color w:val="000000"/>
          <w:sz w:val="28"/>
        </w:rPr>
        <w:t>
      в графе H указывается стоимость цифровых активов.</w:t>
      </w:r>
    </w:p>
    <w:bookmarkEnd w:id="670"/>
    <w:bookmarkStart w:name="z681" w:id="671"/>
    <w:p>
      <w:pPr>
        <w:spacing w:after="0"/>
        <w:ind w:left="0"/>
        <w:jc w:val="both"/>
      </w:pPr>
      <w:r>
        <w:rPr>
          <w:rFonts w:ascii="Times New Roman"/>
          <w:b w:val="false"/>
          <w:i w:val="false"/>
          <w:color w:val="000000"/>
          <w:sz w:val="28"/>
        </w:rPr>
        <w:t>
      70. В разделе "Криптокошельки":</w:t>
      </w:r>
    </w:p>
    <w:bookmarkEnd w:id="671"/>
    <w:bookmarkStart w:name="z682" w:id="672"/>
    <w:p>
      <w:pPr>
        <w:spacing w:after="0"/>
        <w:ind w:left="0"/>
        <w:jc w:val="both"/>
      </w:pPr>
      <w:r>
        <w:rPr>
          <w:rFonts w:ascii="Times New Roman"/>
          <w:b w:val="false"/>
          <w:i w:val="false"/>
          <w:color w:val="000000"/>
          <w:sz w:val="28"/>
        </w:rPr>
        <w:t>
      в графе I указывается номер сроки;</w:t>
      </w:r>
    </w:p>
    <w:bookmarkEnd w:id="672"/>
    <w:bookmarkStart w:name="z683" w:id="673"/>
    <w:p>
      <w:pPr>
        <w:spacing w:after="0"/>
        <w:ind w:left="0"/>
        <w:jc w:val="both"/>
      </w:pPr>
      <w:r>
        <w:rPr>
          <w:rFonts w:ascii="Times New Roman"/>
          <w:b w:val="false"/>
          <w:i w:val="false"/>
          <w:color w:val="000000"/>
          <w:sz w:val="28"/>
        </w:rPr>
        <w:t>
      в графе J указывается адрес криптокошелька;</w:t>
      </w:r>
    </w:p>
    <w:bookmarkEnd w:id="673"/>
    <w:bookmarkStart w:name="z684" w:id="674"/>
    <w:p>
      <w:pPr>
        <w:spacing w:after="0"/>
        <w:ind w:left="0"/>
        <w:jc w:val="both"/>
      </w:pPr>
      <w:r>
        <w:rPr>
          <w:rFonts w:ascii="Times New Roman"/>
          <w:b w:val="false"/>
          <w:i w:val="false"/>
          <w:color w:val="000000"/>
          <w:sz w:val="28"/>
        </w:rPr>
        <w:t>
      в графе K указывается наименование криптокошелька/биржи цифровых активов/иных субъектов.</w:t>
      </w:r>
    </w:p>
    <w:bookmarkEnd w:id="674"/>
    <w:bookmarkStart w:name="z685" w:id="675"/>
    <w:p>
      <w:pPr>
        <w:spacing w:after="0"/>
        <w:ind w:left="0"/>
        <w:jc w:val="left"/>
      </w:pPr>
      <w:r>
        <w:rPr>
          <w:rFonts w:ascii="Times New Roman"/>
          <w:b/>
          <w:i w:val="false"/>
          <w:color w:val="000000"/>
        </w:rPr>
        <w:t xml:space="preserve"> Глава 17. Коды видов доходов, валют, стран, международных соглашений, имущества</w:t>
      </w:r>
    </w:p>
    <w:bookmarkEnd w:id="675"/>
    <w:bookmarkStart w:name="z686" w:id="676"/>
    <w:p>
      <w:pPr>
        <w:spacing w:after="0"/>
        <w:ind w:left="0"/>
        <w:jc w:val="both"/>
      </w:pPr>
      <w:r>
        <w:rPr>
          <w:rFonts w:ascii="Times New Roman"/>
          <w:b w:val="false"/>
          <w:i w:val="false"/>
          <w:color w:val="000000"/>
          <w:sz w:val="28"/>
        </w:rPr>
        <w:t>
      71. При заполнении декларации использовать следующую кодировку видов доходов:</w:t>
      </w:r>
    </w:p>
    <w:bookmarkEnd w:id="676"/>
    <w:bookmarkStart w:name="z687" w:id="677"/>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677"/>
    <w:bookmarkStart w:name="z688" w:id="678"/>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678"/>
    <w:bookmarkStart w:name="z689" w:id="679"/>
    <w:p>
      <w:pPr>
        <w:spacing w:after="0"/>
        <w:ind w:left="0"/>
        <w:jc w:val="both"/>
      </w:pPr>
      <w:r>
        <w:rPr>
          <w:rFonts w:ascii="Times New Roman"/>
          <w:b w:val="false"/>
          <w:i w:val="false"/>
          <w:color w:val="000000"/>
          <w:sz w:val="28"/>
        </w:rPr>
        <w:t>
      2030 – доход от оказания услуг по обработке информации, управленческих, финансовых, консультационных, инжиниринговых, маркетинговых, аудиторских, дизайнерских, рекламных,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679"/>
    <w:bookmarkStart w:name="z690" w:id="680"/>
    <w:p>
      <w:pPr>
        <w:spacing w:after="0"/>
        <w:ind w:left="0"/>
        <w:jc w:val="both"/>
      </w:pPr>
      <w:r>
        <w:rPr>
          <w:rFonts w:ascii="Times New Roman"/>
          <w:b w:val="false"/>
          <w:i w:val="false"/>
          <w:color w:val="000000"/>
          <w:sz w:val="28"/>
        </w:rPr>
        <w:t>
      2040 – доходы от выполнения работ, оказания услуг, реализации товаров в государстве с льготным налогообложением, определяемом в соответствии со статьей 20 Налогового кодекса, а также иные доходы, получаемые резидентом от нерезидента, зарегистрированного в таком государстве;</w:t>
      </w:r>
    </w:p>
    <w:bookmarkEnd w:id="680"/>
    <w:bookmarkStart w:name="z691" w:id="681"/>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681"/>
    <w:bookmarkStart w:name="z692" w:id="682"/>
    <w:p>
      <w:pPr>
        <w:spacing w:after="0"/>
        <w:ind w:left="0"/>
        <w:jc w:val="both"/>
      </w:pPr>
      <w:r>
        <w:rPr>
          <w:rFonts w:ascii="Times New Roman"/>
          <w:b w:val="false"/>
          <w:i w:val="false"/>
          <w:color w:val="000000"/>
          <w:sz w:val="28"/>
        </w:rPr>
        <w:t>
      2060 – доходы от прироста стоимости при реализации:</w:t>
      </w:r>
    </w:p>
    <w:bookmarkEnd w:id="682"/>
    <w:bookmarkStart w:name="z693" w:id="683"/>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683"/>
    <w:bookmarkStart w:name="z694" w:id="684"/>
    <w:p>
      <w:pPr>
        <w:spacing w:after="0"/>
        <w:ind w:left="0"/>
        <w:jc w:val="both"/>
      </w:pPr>
      <w:r>
        <w:rPr>
          <w:rFonts w:ascii="Times New Roman"/>
          <w:b w:val="false"/>
          <w:i w:val="false"/>
          <w:color w:val="000000"/>
          <w:sz w:val="28"/>
        </w:rPr>
        <w:t>
      ценных бумаг, выпущенных нерезидентом;</w:t>
      </w:r>
    </w:p>
    <w:bookmarkEnd w:id="684"/>
    <w:bookmarkStart w:name="z695" w:id="685"/>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685"/>
    <w:bookmarkStart w:name="z696" w:id="686"/>
    <w:p>
      <w:pPr>
        <w:spacing w:after="0"/>
        <w:ind w:left="0"/>
        <w:jc w:val="both"/>
      </w:pPr>
      <w:r>
        <w:rPr>
          <w:rFonts w:ascii="Times New Roman"/>
          <w:b w:val="false"/>
          <w:i w:val="false"/>
          <w:color w:val="000000"/>
          <w:sz w:val="28"/>
        </w:rPr>
        <w:t>
      реализации акций, выпущенных нерезидентом, если более 50 (пятьдесят)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686"/>
    <w:bookmarkStart w:name="z697" w:id="687"/>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(пятьдесят)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687"/>
    <w:bookmarkStart w:name="z698" w:id="688"/>
    <w:p>
      <w:pPr>
        <w:spacing w:after="0"/>
        <w:ind w:left="0"/>
        <w:jc w:val="both"/>
      </w:pPr>
      <w:r>
        <w:rPr>
          <w:rFonts w:ascii="Times New Roman"/>
          <w:b w:val="false"/>
          <w:i w:val="false"/>
          <w:color w:val="000000"/>
          <w:sz w:val="28"/>
        </w:rPr>
        <w:t>
      2070 – доходы от уступки прав требования долга нерезиденту-для налогоплательщика, уступившего право требования;</w:t>
      </w:r>
    </w:p>
    <w:bookmarkEnd w:id="688"/>
    <w:bookmarkStart w:name="z699" w:id="689"/>
    <w:p>
      <w:pPr>
        <w:spacing w:after="0"/>
        <w:ind w:left="0"/>
        <w:jc w:val="both"/>
      </w:pPr>
      <w:r>
        <w:rPr>
          <w:rFonts w:ascii="Times New Roman"/>
          <w:b w:val="false"/>
          <w:i w:val="false"/>
          <w:color w:val="000000"/>
          <w:sz w:val="28"/>
        </w:rPr>
        <w:t>
      2080 – доходы от уступки прав требования долга у нерезидента-для налогоплательщика, приобретающего право требования;</w:t>
      </w:r>
    </w:p>
    <w:bookmarkEnd w:id="689"/>
    <w:bookmarkStart w:name="z700" w:id="690"/>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690"/>
    <w:bookmarkStart w:name="z701" w:id="691"/>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691"/>
    <w:bookmarkStart w:name="z702" w:id="692"/>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692"/>
    <w:bookmarkStart w:name="z703" w:id="693"/>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693"/>
    <w:bookmarkStart w:name="z704" w:id="694"/>
    <w:p>
      <w:pPr>
        <w:spacing w:after="0"/>
        <w:ind w:left="0"/>
        <w:jc w:val="both"/>
      </w:pPr>
      <w:r>
        <w:rPr>
          <w:rFonts w:ascii="Times New Roman"/>
          <w:b w:val="false"/>
          <w:i w:val="false"/>
          <w:color w:val="000000"/>
          <w:sz w:val="28"/>
        </w:rPr>
        <w:t>
      2130 – доходы в форме роялти, получаемые от нерезидента;</w:t>
      </w:r>
    </w:p>
    <w:bookmarkEnd w:id="694"/>
    <w:bookmarkStart w:name="z705" w:id="695"/>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695"/>
    <w:bookmarkStart w:name="z706" w:id="696"/>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696"/>
    <w:bookmarkStart w:name="z707" w:id="697"/>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697"/>
    <w:bookmarkStart w:name="z708" w:id="698"/>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698"/>
    <w:bookmarkStart w:name="z709" w:id="699"/>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699"/>
    <w:bookmarkStart w:name="z710" w:id="700"/>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700"/>
    <w:bookmarkStart w:name="z711" w:id="701"/>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701"/>
    <w:bookmarkStart w:name="z712" w:id="702"/>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702"/>
    <w:bookmarkStart w:name="z713" w:id="703"/>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703"/>
    <w:bookmarkStart w:name="z714" w:id="704"/>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704"/>
    <w:bookmarkStart w:name="z715" w:id="705"/>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705"/>
    <w:bookmarkStart w:name="z716" w:id="706"/>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706"/>
    <w:bookmarkStart w:name="z717" w:id="707"/>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707"/>
    <w:bookmarkStart w:name="z718" w:id="708"/>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708"/>
    <w:bookmarkStart w:name="z719" w:id="709"/>
    <w:p>
      <w:pPr>
        <w:spacing w:after="0"/>
        <w:ind w:left="0"/>
        <w:jc w:val="both"/>
      </w:pPr>
      <w:r>
        <w:rPr>
          <w:rFonts w:ascii="Times New Roman"/>
          <w:b w:val="false"/>
          <w:i w:val="false"/>
          <w:color w:val="000000"/>
          <w:sz w:val="28"/>
        </w:rPr>
        <w:t>
      2280 – выигрыши, выплачиваемые нерезидентом;</w:t>
      </w:r>
    </w:p>
    <w:bookmarkEnd w:id="709"/>
    <w:bookmarkStart w:name="z720" w:id="710"/>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710"/>
    <w:bookmarkStart w:name="z721" w:id="711"/>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711"/>
    <w:bookmarkStart w:name="z722" w:id="712"/>
    <w:p>
      <w:pPr>
        <w:spacing w:after="0"/>
        <w:ind w:left="0"/>
        <w:jc w:val="both"/>
      </w:pPr>
      <w:r>
        <w:rPr>
          <w:rFonts w:ascii="Times New Roman"/>
          <w:b w:val="false"/>
          <w:i w:val="false"/>
          <w:color w:val="000000"/>
          <w:sz w:val="28"/>
        </w:rPr>
        <w:t>
      2310 – доходы по производным финансовым инструментам;</w:t>
      </w:r>
    </w:p>
    <w:bookmarkEnd w:id="712"/>
    <w:bookmarkStart w:name="z723" w:id="713"/>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713"/>
    <w:bookmarkStart w:name="z724" w:id="714"/>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714"/>
    <w:bookmarkStart w:name="z725" w:id="715"/>
    <w:p>
      <w:pPr>
        <w:spacing w:after="0"/>
        <w:ind w:left="0"/>
        <w:jc w:val="both"/>
      </w:pPr>
      <w:r>
        <w:rPr>
          <w:rFonts w:ascii="Times New Roman"/>
          <w:b w:val="false"/>
          <w:i w:val="false"/>
          <w:color w:val="000000"/>
          <w:sz w:val="28"/>
        </w:rPr>
        <w:t>
      2340 – доходы от списания обязательств;</w:t>
      </w:r>
    </w:p>
    <w:bookmarkEnd w:id="715"/>
    <w:bookmarkStart w:name="z726" w:id="716"/>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716"/>
    <w:bookmarkStart w:name="z727" w:id="717"/>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717"/>
    <w:bookmarkStart w:name="z728" w:id="718"/>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718"/>
    <w:bookmarkStart w:name="z729" w:id="719"/>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719"/>
    <w:bookmarkStart w:name="z730" w:id="720"/>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720"/>
    <w:bookmarkStart w:name="z731" w:id="721"/>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721"/>
    <w:bookmarkStart w:name="z732" w:id="722"/>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722"/>
    <w:bookmarkStart w:name="z733" w:id="723"/>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723"/>
    <w:bookmarkStart w:name="z734" w:id="724"/>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724"/>
    <w:bookmarkStart w:name="z735" w:id="725"/>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725"/>
    <w:bookmarkStart w:name="z736" w:id="726"/>
    <w:p>
      <w:pPr>
        <w:spacing w:after="0"/>
        <w:ind w:left="0"/>
        <w:jc w:val="both"/>
      </w:pPr>
      <w:r>
        <w:rPr>
          <w:rFonts w:ascii="Times New Roman"/>
          <w:b w:val="false"/>
          <w:i w:val="false"/>
          <w:color w:val="000000"/>
          <w:sz w:val="28"/>
        </w:rPr>
        <w:t>
      72. При заполнении кода валюты используется кодировка валют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726"/>
    <w:bookmarkStart w:name="z737" w:id="727"/>
    <w:p>
      <w:pPr>
        <w:spacing w:after="0"/>
        <w:ind w:left="0"/>
        <w:jc w:val="both"/>
      </w:pPr>
      <w:r>
        <w:rPr>
          <w:rFonts w:ascii="Times New Roman"/>
          <w:b w:val="false"/>
          <w:i w:val="false"/>
          <w:color w:val="000000"/>
          <w:sz w:val="28"/>
        </w:rPr>
        <w:t>
      73. При заполнении кода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 кроме государств с льготным налогообложением. Для государств с льготным налогообложением при заполнении кода страны в качестве кода страны используются порядковые номера таких государств в перечне.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727"/>
    <w:bookmarkStart w:name="z738" w:id="728"/>
    <w:p>
      <w:pPr>
        <w:spacing w:after="0"/>
        <w:ind w:left="0"/>
        <w:jc w:val="both"/>
      </w:pPr>
      <w:r>
        <w:rPr>
          <w:rFonts w:ascii="Times New Roman"/>
          <w:b w:val="false"/>
          <w:i w:val="false"/>
          <w:color w:val="000000"/>
          <w:sz w:val="28"/>
        </w:rPr>
        <w:t>
      74. При заполнении Декларации используется следующая кодировка видов международных договоров (соглашений):</w:t>
      </w:r>
    </w:p>
    <w:bookmarkEnd w:id="728"/>
    <w:bookmarkStart w:name="z739" w:id="729"/>
    <w:p>
      <w:pPr>
        <w:spacing w:after="0"/>
        <w:ind w:left="0"/>
        <w:jc w:val="both"/>
      </w:pPr>
      <w:r>
        <w:rPr>
          <w:rFonts w:ascii="Times New Roman"/>
          <w:b w:val="false"/>
          <w:i w:val="false"/>
          <w:color w:val="000000"/>
          <w:sz w:val="28"/>
        </w:rPr>
        <w:t>
      01 – Конвенция об избежание двойного налогообложения и предотвращении уклонения от уплаты налогов на доход и капитал;</w:t>
      </w:r>
    </w:p>
    <w:bookmarkEnd w:id="729"/>
    <w:bookmarkStart w:name="z740" w:id="730"/>
    <w:p>
      <w:pPr>
        <w:spacing w:after="0"/>
        <w:ind w:left="0"/>
        <w:jc w:val="both"/>
      </w:pPr>
      <w:r>
        <w:rPr>
          <w:rFonts w:ascii="Times New Roman"/>
          <w:b w:val="false"/>
          <w:i w:val="false"/>
          <w:color w:val="000000"/>
          <w:sz w:val="28"/>
        </w:rPr>
        <w:t>
      02 – Учредительный договор Исламского Банка Развития;</w:t>
      </w:r>
    </w:p>
    <w:bookmarkEnd w:id="730"/>
    <w:bookmarkStart w:name="z741" w:id="731"/>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731"/>
    <w:bookmarkStart w:name="z742" w:id="732"/>
    <w:p>
      <w:pPr>
        <w:spacing w:after="0"/>
        <w:ind w:left="0"/>
        <w:jc w:val="both"/>
      </w:pPr>
      <w:r>
        <w:rPr>
          <w:rFonts w:ascii="Times New Roman"/>
          <w:b w:val="false"/>
          <w:i w:val="false"/>
          <w:color w:val="000000"/>
          <w:sz w:val="28"/>
        </w:rPr>
        <w:t>
      04 – Учредительный договор Азиатского банка развития;</w:t>
      </w:r>
    </w:p>
    <w:bookmarkEnd w:id="732"/>
    <w:bookmarkStart w:name="z743" w:id="733"/>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733"/>
    <w:bookmarkStart w:name="z744" w:id="734"/>
    <w:p>
      <w:pPr>
        <w:spacing w:after="0"/>
        <w:ind w:left="0"/>
        <w:jc w:val="both"/>
      </w:pPr>
      <w:r>
        <w:rPr>
          <w:rFonts w:ascii="Times New Roman"/>
          <w:b w:val="false"/>
          <w:i w:val="false"/>
          <w:color w:val="000000"/>
          <w:sz w:val="28"/>
        </w:rPr>
        <w:t>
      06 – Соглашение о финансовом сотрудничестве;</w:t>
      </w:r>
    </w:p>
    <w:bookmarkEnd w:id="734"/>
    <w:bookmarkStart w:name="z745" w:id="735"/>
    <w:p>
      <w:pPr>
        <w:spacing w:after="0"/>
        <w:ind w:left="0"/>
        <w:jc w:val="both"/>
      </w:pPr>
      <w:r>
        <w:rPr>
          <w:rFonts w:ascii="Times New Roman"/>
          <w:b w:val="false"/>
          <w:i w:val="false"/>
          <w:color w:val="000000"/>
          <w:sz w:val="28"/>
        </w:rPr>
        <w:t>
      07 – Меморандум о взаимопонимании;</w:t>
      </w:r>
    </w:p>
    <w:bookmarkEnd w:id="735"/>
    <w:bookmarkStart w:name="z746" w:id="736"/>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736"/>
    <w:bookmarkStart w:name="z747" w:id="737"/>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737"/>
    <w:bookmarkStart w:name="z748" w:id="738"/>
    <w:p>
      <w:pPr>
        <w:spacing w:after="0"/>
        <w:ind w:left="0"/>
        <w:jc w:val="both"/>
      </w:pPr>
      <w:r>
        <w:rPr>
          <w:rFonts w:ascii="Times New Roman"/>
          <w:b w:val="false"/>
          <w:i w:val="false"/>
          <w:color w:val="000000"/>
          <w:sz w:val="28"/>
        </w:rPr>
        <w:t>
      10 – Соглашение Международного валютного фонда;</w:t>
      </w:r>
    </w:p>
    <w:bookmarkEnd w:id="738"/>
    <w:bookmarkStart w:name="z749" w:id="739"/>
    <w:p>
      <w:pPr>
        <w:spacing w:after="0"/>
        <w:ind w:left="0"/>
        <w:jc w:val="both"/>
      </w:pPr>
      <w:r>
        <w:rPr>
          <w:rFonts w:ascii="Times New Roman"/>
          <w:b w:val="false"/>
          <w:i w:val="false"/>
          <w:color w:val="000000"/>
          <w:sz w:val="28"/>
        </w:rPr>
        <w:t>
      11 – Соглашение Международной финансовой корпорации;</w:t>
      </w:r>
    </w:p>
    <w:bookmarkEnd w:id="739"/>
    <w:bookmarkStart w:name="z750" w:id="740"/>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740"/>
    <w:bookmarkStart w:name="z751" w:id="741"/>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741"/>
    <w:bookmarkStart w:name="z752" w:id="742"/>
    <w:p>
      <w:pPr>
        <w:spacing w:after="0"/>
        <w:ind w:left="0"/>
        <w:jc w:val="both"/>
      </w:pPr>
      <w:r>
        <w:rPr>
          <w:rFonts w:ascii="Times New Roman"/>
          <w:b w:val="false"/>
          <w:i w:val="false"/>
          <w:color w:val="000000"/>
          <w:sz w:val="28"/>
        </w:rPr>
        <w:t>
      14 – Венская конвенция о дипломатических сношениях;</w:t>
      </w:r>
    </w:p>
    <w:bookmarkEnd w:id="742"/>
    <w:bookmarkStart w:name="z753" w:id="743"/>
    <w:p>
      <w:pPr>
        <w:spacing w:after="0"/>
        <w:ind w:left="0"/>
        <w:jc w:val="both"/>
      </w:pPr>
      <w:r>
        <w:rPr>
          <w:rFonts w:ascii="Times New Roman"/>
          <w:b w:val="false"/>
          <w:i w:val="false"/>
          <w:color w:val="000000"/>
          <w:sz w:val="28"/>
        </w:rPr>
        <w:t>
      15 – Договор по созданию Университета Центральной Азии;</w:t>
      </w:r>
    </w:p>
    <w:bookmarkEnd w:id="743"/>
    <w:bookmarkStart w:name="z754" w:id="744"/>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744"/>
    <w:bookmarkStart w:name="z755" w:id="745"/>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745"/>
    <w:bookmarkStart w:name="z756" w:id="746"/>
    <w:p>
      <w:pPr>
        <w:spacing w:after="0"/>
        <w:ind w:left="0"/>
        <w:jc w:val="both"/>
      </w:pPr>
      <w:r>
        <w:rPr>
          <w:rFonts w:ascii="Times New Roman"/>
          <w:b w:val="false"/>
          <w:i w:val="false"/>
          <w:color w:val="000000"/>
          <w:sz w:val="28"/>
        </w:rPr>
        <w:t>
      18 – Соглашение о воздушном сообщении;</w:t>
      </w:r>
    </w:p>
    <w:bookmarkEnd w:id="746"/>
    <w:bookmarkStart w:name="z757" w:id="747"/>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747"/>
    <w:bookmarkStart w:name="z758" w:id="748"/>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748"/>
    <w:bookmarkStart w:name="z759" w:id="749"/>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749"/>
    <w:bookmarkStart w:name="z760" w:id="750"/>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750"/>
    <w:bookmarkStart w:name="z761" w:id="751"/>
    <w:p>
      <w:pPr>
        <w:spacing w:after="0"/>
        <w:ind w:left="0"/>
        <w:jc w:val="both"/>
      </w:pPr>
      <w:r>
        <w:rPr>
          <w:rFonts w:ascii="Times New Roman"/>
          <w:b w:val="false"/>
          <w:i w:val="false"/>
          <w:color w:val="000000"/>
          <w:sz w:val="28"/>
        </w:rPr>
        <w:t>
      23 – Иные международные договоры (соглашения, конвенции).</w:t>
      </w:r>
    </w:p>
    <w:bookmarkEnd w:id="751"/>
    <w:bookmarkStart w:name="z762" w:id="752"/>
    <w:p>
      <w:pPr>
        <w:spacing w:after="0"/>
        <w:ind w:left="0"/>
        <w:jc w:val="both"/>
      </w:pPr>
      <w:r>
        <w:rPr>
          <w:rFonts w:ascii="Times New Roman"/>
          <w:b w:val="false"/>
          <w:i w:val="false"/>
          <w:color w:val="000000"/>
          <w:sz w:val="28"/>
        </w:rPr>
        <w:t>
      75. При заполнении кода имущества используется следующая кодировка:</w:t>
      </w:r>
    </w:p>
    <w:bookmarkEnd w:id="752"/>
    <w:bookmarkStart w:name="z763" w:id="753"/>
    <w:p>
      <w:pPr>
        <w:spacing w:after="0"/>
        <w:ind w:left="0"/>
        <w:jc w:val="both"/>
      </w:pPr>
      <w:r>
        <w:rPr>
          <w:rFonts w:ascii="Times New Roman"/>
          <w:b w:val="false"/>
          <w:i w:val="false"/>
          <w:color w:val="000000"/>
          <w:sz w:val="28"/>
        </w:rPr>
        <w:t>
      01 – деньги;</w:t>
      </w:r>
    </w:p>
    <w:bookmarkEnd w:id="753"/>
    <w:bookmarkStart w:name="z764" w:id="754"/>
    <w:p>
      <w:pPr>
        <w:spacing w:after="0"/>
        <w:ind w:left="0"/>
        <w:jc w:val="both"/>
      </w:pPr>
      <w:r>
        <w:rPr>
          <w:rFonts w:ascii="Times New Roman"/>
          <w:b w:val="false"/>
          <w:i w:val="false"/>
          <w:color w:val="000000"/>
          <w:sz w:val="28"/>
        </w:rPr>
        <w:t>
      02 – финансовые инвестиции;</w:t>
      </w:r>
    </w:p>
    <w:bookmarkEnd w:id="754"/>
    <w:bookmarkStart w:name="z765" w:id="755"/>
    <w:p>
      <w:pPr>
        <w:spacing w:after="0"/>
        <w:ind w:left="0"/>
        <w:jc w:val="both"/>
      </w:pPr>
      <w:r>
        <w:rPr>
          <w:rFonts w:ascii="Times New Roman"/>
          <w:b w:val="false"/>
          <w:i w:val="false"/>
          <w:color w:val="000000"/>
          <w:sz w:val="28"/>
        </w:rPr>
        <w:t>
      03 – запасы;</w:t>
      </w:r>
    </w:p>
    <w:bookmarkEnd w:id="755"/>
    <w:bookmarkStart w:name="z766" w:id="756"/>
    <w:p>
      <w:pPr>
        <w:spacing w:after="0"/>
        <w:ind w:left="0"/>
        <w:jc w:val="both"/>
      </w:pPr>
      <w:r>
        <w:rPr>
          <w:rFonts w:ascii="Times New Roman"/>
          <w:b w:val="false"/>
          <w:i w:val="false"/>
          <w:color w:val="000000"/>
          <w:sz w:val="28"/>
        </w:rPr>
        <w:t>
      04 – основные средства;</w:t>
      </w:r>
    </w:p>
    <w:bookmarkEnd w:id="756"/>
    <w:bookmarkStart w:name="z767" w:id="757"/>
    <w:p>
      <w:pPr>
        <w:spacing w:after="0"/>
        <w:ind w:left="0"/>
        <w:jc w:val="both"/>
      </w:pPr>
      <w:r>
        <w:rPr>
          <w:rFonts w:ascii="Times New Roman"/>
          <w:b w:val="false"/>
          <w:i w:val="false"/>
          <w:color w:val="000000"/>
          <w:sz w:val="28"/>
        </w:rPr>
        <w:t>
      05 – нематериальные активы;</w:t>
      </w:r>
    </w:p>
    <w:bookmarkEnd w:id="757"/>
    <w:bookmarkStart w:name="z768" w:id="758"/>
    <w:p>
      <w:pPr>
        <w:spacing w:after="0"/>
        <w:ind w:left="0"/>
        <w:jc w:val="both"/>
      </w:pPr>
      <w:r>
        <w:rPr>
          <w:rFonts w:ascii="Times New Roman"/>
          <w:b w:val="false"/>
          <w:i w:val="false"/>
          <w:color w:val="000000"/>
          <w:sz w:val="28"/>
        </w:rPr>
        <w:t>
      06 – услуги;</w:t>
      </w:r>
    </w:p>
    <w:bookmarkEnd w:id="758"/>
    <w:bookmarkStart w:name="z769" w:id="759"/>
    <w:p>
      <w:pPr>
        <w:spacing w:after="0"/>
        <w:ind w:left="0"/>
        <w:jc w:val="both"/>
      </w:pPr>
      <w:r>
        <w:rPr>
          <w:rFonts w:ascii="Times New Roman"/>
          <w:b w:val="false"/>
          <w:i w:val="false"/>
          <w:color w:val="000000"/>
          <w:sz w:val="28"/>
        </w:rPr>
        <w:t>
      07 – работы;</w:t>
      </w:r>
    </w:p>
    <w:bookmarkEnd w:id="759"/>
    <w:bookmarkStart w:name="z770" w:id="760"/>
    <w:p>
      <w:pPr>
        <w:spacing w:after="0"/>
        <w:ind w:left="0"/>
        <w:jc w:val="both"/>
      </w:pPr>
      <w:r>
        <w:rPr>
          <w:rFonts w:ascii="Times New Roman"/>
          <w:b w:val="false"/>
          <w:i w:val="false"/>
          <w:color w:val="000000"/>
          <w:sz w:val="28"/>
        </w:rPr>
        <w:t>
      08 – прочее.</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772"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Пояснение по составлению</w:t>
            </w:r>
            <w:r>
              <w:br/>
            </w:r>
            <w:r>
              <w:rPr>
                <w:rFonts w:ascii="Times New Roman"/>
                <w:b w:val="false"/>
                <w:i w:val="false"/>
                <w:color w:val="000000"/>
                <w:sz w:val="20"/>
              </w:rPr>
              <w:t>налоговой отчетности "Расчет</w:t>
            </w:r>
            <w:r>
              <w:br/>
            </w:r>
            <w:r>
              <w:rPr>
                <w:rFonts w:ascii="Times New Roman"/>
                <w:b w:val="false"/>
                <w:i w:val="false"/>
                <w:color w:val="000000"/>
                <w:sz w:val="20"/>
              </w:rPr>
              <w:t>суммы авансовых</w:t>
            </w:r>
            <w:r>
              <w:br/>
            </w:r>
            <w:r>
              <w:rPr>
                <w:rFonts w:ascii="Times New Roman"/>
                <w:b w:val="false"/>
                <w:i w:val="false"/>
                <w:color w:val="000000"/>
                <w:sz w:val="20"/>
              </w:rPr>
              <w:t>платежей по корпоративному</w:t>
            </w:r>
            <w:r>
              <w:br/>
            </w:r>
            <w:r>
              <w:rPr>
                <w:rFonts w:ascii="Times New Roman"/>
                <w:b w:val="false"/>
                <w:i w:val="false"/>
                <w:color w:val="000000"/>
                <w:sz w:val="20"/>
              </w:rPr>
              <w:t>подоходному налогу,</w:t>
            </w:r>
            <w:r>
              <w:br/>
            </w:r>
            <w:r>
              <w:rPr>
                <w:rFonts w:ascii="Times New Roman"/>
                <w:b w:val="false"/>
                <w:i w:val="false"/>
                <w:color w:val="000000"/>
                <w:sz w:val="20"/>
              </w:rPr>
              <w:t>подлежащей уплате за период</w:t>
            </w:r>
            <w:r>
              <w:br/>
            </w:r>
            <w:r>
              <w:rPr>
                <w:rFonts w:ascii="Times New Roman"/>
                <w:b w:val="false"/>
                <w:i w:val="false"/>
                <w:color w:val="000000"/>
                <w:sz w:val="20"/>
              </w:rPr>
              <w:t>после сдачи декларации"</w:t>
            </w:r>
            <w:r>
              <w:br/>
            </w:r>
            <w:r>
              <w:rPr>
                <w:rFonts w:ascii="Times New Roman"/>
                <w:b w:val="false"/>
                <w:i w:val="false"/>
                <w:color w:val="000000"/>
                <w:sz w:val="20"/>
              </w:rPr>
              <w:t>(форма 101.02)</w:t>
            </w:r>
          </w:p>
        </w:tc>
      </w:tr>
    </w:tbl>
    <w:bookmarkStart w:name="z774" w:id="762"/>
    <w:p>
      <w:pPr>
        <w:spacing w:after="0"/>
        <w:ind w:left="0"/>
        <w:jc w:val="left"/>
      </w:pPr>
      <w:r>
        <w:rPr>
          <w:rFonts w:ascii="Times New Roman"/>
          <w:b/>
          <w:i w:val="false"/>
          <w:color w:val="000000"/>
        </w:rPr>
        <w:t xml:space="preserve"> Глава 1. Общие положения</w:t>
      </w:r>
    </w:p>
    <w:bookmarkEnd w:id="762"/>
    <w:bookmarkStart w:name="z775" w:id="763"/>
    <w:p>
      <w:pPr>
        <w:spacing w:after="0"/>
        <w:ind w:left="0"/>
        <w:jc w:val="both"/>
      </w:pPr>
      <w:r>
        <w:rPr>
          <w:rFonts w:ascii="Times New Roman"/>
          <w:b w:val="false"/>
          <w:i w:val="false"/>
          <w:color w:val="000000"/>
          <w:sz w:val="28"/>
        </w:rPr>
        <w:t xml:space="preserve">
      1. Форма налоговой отчетности "Расчет суммы авансовых платежей по корпоративному подоходному налогу, подлежащей уплате за период после сдачи декларации" (форма 101.02) (далее – расчет после сдачи декларации), разработана в соответствии с Налоговым кодексом Республики Казахстан (далее – Налоговый кодекс) и определяет порядок составления плательщиками корпоративного подоходного налога (далее – КПН), на которых в соответствии со </w:t>
      </w:r>
      <w:r>
        <w:rPr>
          <w:rFonts w:ascii="Times New Roman"/>
          <w:b w:val="false"/>
          <w:i w:val="false"/>
          <w:color w:val="000000"/>
          <w:sz w:val="28"/>
        </w:rPr>
        <w:t>статьей 348</w:t>
      </w:r>
      <w:r>
        <w:rPr>
          <w:rFonts w:ascii="Times New Roman"/>
          <w:b w:val="false"/>
          <w:i w:val="false"/>
          <w:color w:val="000000"/>
          <w:sz w:val="28"/>
        </w:rPr>
        <w:t xml:space="preserve"> Налогового кодекса возложено обязательство по исчислению и уплате авансовых платежей по КПН подлежащей уплате после сдачи декларации.</w:t>
      </w:r>
    </w:p>
    <w:bookmarkEnd w:id="763"/>
    <w:bookmarkStart w:name="z776" w:id="764"/>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764"/>
    <w:bookmarkStart w:name="z777" w:id="765"/>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765"/>
    <w:bookmarkStart w:name="z778" w:id="766"/>
    <w:p>
      <w:pPr>
        <w:spacing w:after="0"/>
        <w:ind w:left="0"/>
        <w:jc w:val="both"/>
      </w:pPr>
      <w:r>
        <w:rPr>
          <w:rFonts w:ascii="Times New Roman"/>
          <w:b w:val="false"/>
          <w:i w:val="false"/>
          <w:color w:val="000000"/>
          <w:sz w:val="28"/>
        </w:rPr>
        <w:t>
      4. В настоящих Пояснениях применяются арифметические знаки: "+" –плюс; "–" – минус; "х" – умножение; "/" – деление; "=" – равно.</w:t>
      </w:r>
    </w:p>
    <w:bookmarkEnd w:id="766"/>
    <w:bookmarkStart w:name="z779" w:id="767"/>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(графы) расчета.</w:t>
      </w:r>
    </w:p>
    <w:bookmarkEnd w:id="767"/>
    <w:bookmarkStart w:name="z780" w:id="768"/>
    <w:p>
      <w:pPr>
        <w:spacing w:after="0"/>
        <w:ind w:left="0"/>
        <w:jc w:val="both"/>
      </w:pPr>
      <w:r>
        <w:rPr>
          <w:rFonts w:ascii="Times New Roman"/>
          <w:b w:val="false"/>
          <w:i w:val="false"/>
          <w:color w:val="000000"/>
          <w:sz w:val="28"/>
        </w:rPr>
        <w:t>
      6. При составлении расчета:</w:t>
      </w:r>
    </w:p>
    <w:bookmarkEnd w:id="768"/>
    <w:bookmarkStart w:name="z781" w:id="76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69"/>
    <w:bookmarkStart w:name="z782" w:id="770"/>
    <w:p>
      <w:pPr>
        <w:spacing w:after="0"/>
        <w:ind w:left="0"/>
        <w:jc w:val="both"/>
      </w:pPr>
      <w:r>
        <w:rPr>
          <w:rFonts w:ascii="Times New Roman"/>
          <w:b w:val="false"/>
          <w:i w:val="false"/>
          <w:color w:val="000000"/>
          <w:sz w:val="28"/>
        </w:rPr>
        <w:t xml:space="preserve">
      2) в форме электронного документа – заполняется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Налогового кодекса.</w:t>
      </w:r>
    </w:p>
    <w:bookmarkEnd w:id="770"/>
    <w:bookmarkStart w:name="z783" w:id="771"/>
    <w:p>
      <w:pPr>
        <w:spacing w:after="0"/>
        <w:ind w:left="0"/>
        <w:jc w:val="both"/>
      </w:pPr>
      <w:r>
        <w:rPr>
          <w:rFonts w:ascii="Times New Roman"/>
          <w:b w:val="false"/>
          <w:i w:val="false"/>
          <w:color w:val="000000"/>
          <w:sz w:val="28"/>
        </w:rPr>
        <w:t xml:space="preserve">
      7. Расчет составляется, подписывается, заверяется (печатью в установленных законодательством Республики Казахстан случаях налогоплательщиком (налоговым агентом) на бумажном носителе или в форме электронного документа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112 Налогового кодекса.</w:t>
      </w:r>
    </w:p>
    <w:bookmarkEnd w:id="771"/>
    <w:bookmarkStart w:name="z784" w:id="772"/>
    <w:p>
      <w:pPr>
        <w:spacing w:after="0"/>
        <w:ind w:left="0"/>
        <w:jc w:val="both"/>
      </w:pPr>
      <w:r>
        <w:rPr>
          <w:rFonts w:ascii="Times New Roman"/>
          <w:b w:val="false"/>
          <w:i w:val="false"/>
          <w:color w:val="000000"/>
          <w:sz w:val="28"/>
        </w:rPr>
        <w:t>
      Расчет на бумажном носителе составляется в двух экземплярах.</w:t>
      </w:r>
    </w:p>
    <w:bookmarkEnd w:id="772"/>
    <w:bookmarkStart w:name="z785" w:id="773"/>
    <w:p>
      <w:pPr>
        <w:spacing w:after="0"/>
        <w:ind w:left="0"/>
        <w:jc w:val="both"/>
      </w:pPr>
      <w:r>
        <w:rPr>
          <w:rFonts w:ascii="Times New Roman"/>
          <w:b w:val="false"/>
          <w:i w:val="false"/>
          <w:color w:val="000000"/>
          <w:sz w:val="28"/>
        </w:rPr>
        <w:t>
      8. Расчет распространяется на правоотношения, возникшие с 1 января 2026 года.</w:t>
      </w:r>
    </w:p>
    <w:bookmarkEnd w:id="773"/>
    <w:bookmarkStart w:name="z786" w:id="774"/>
    <w:p>
      <w:pPr>
        <w:spacing w:after="0"/>
        <w:ind w:left="0"/>
        <w:jc w:val="left"/>
      </w:pPr>
      <w:r>
        <w:rPr>
          <w:rFonts w:ascii="Times New Roman"/>
          <w:b/>
          <w:i w:val="false"/>
          <w:color w:val="000000"/>
        </w:rPr>
        <w:t xml:space="preserve"> Глава 2. Пояснение по составлению расчета после сдачи декларации (форма 101.02)</w:t>
      </w:r>
    </w:p>
    <w:bookmarkEnd w:id="774"/>
    <w:bookmarkStart w:name="z787" w:id="775"/>
    <w:p>
      <w:pPr>
        <w:spacing w:after="0"/>
        <w:ind w:left="0"/>
        <w:jc w:val="both"/>
      </w:pPr>
      <w:r>
        <w:rPr>
          <w:rFonts w:ascii="Times New Roman"/>
          <w:b w:val="false"/>
          <w:i w:val="false"/>
          <w:color w:val="000000"/>
          <w:sz w:val="28"/>
        </w:rPr>
        <w:t>
      9. В разделе "Общая информация о налогоплательщике" расчета после сдачи декларации налогоплательщик указывает следующие данные:</w:t>
      </w:r>
    </w:p>
    <w:bookmarkEnd w:id="775"/>
    <w:bookmarkStart w:name="z788" w:id="776"/>
    <w:p>
      <w:pPr>
        <w:spacing w:after="0"/>
        <w:ind w:left="0"/>
        <w:jc w:val="both"/>
      </w:pPr>
      <w:r>
        <w:rPr>
          <w:rFonts w:ascii="Times New Roman"/>
          <w:b w:val="false"/>
          <w:i w:val="false"/>
          <w:color w:val="000000"/>
          <w:sz w:val="28"/>
        </w:rPr>
        <w:t>
      1) в поле "БИН" – бизнес-идентификационный номер (далее – БИН) налогоплательщика;</w:t>
      </w:r>
    </w:p>
    <w:bookmarkEnd w:id="776"/>
    <w:bookmarkStart w:name="z789" w:id="777"/>
    <w:p>
      <w:pPr>
        <w:spacing w:after="0"/>
        <w:ind w:left="0"/>
        <w:jc w:val="both"/>
      </w:pPr>
      <w:r>
        <w:rPr>
          <w:rFonts w:ascii="Times New Roman"/>
          <w:b w:val="false"/>
          <w:i w:val="false"/>
          <w:color w:val="000000"/>
          <w:sz w:val="28"/>
        </w:rPr>
        <w:t>
      2) в поле "налоговый период, за который представляется налоговая отчетность" – отчетный налоговый период, за который представляется расчет после сдачи декларации (указывается арабскими цифрами);</w:t>
      </w:r>
    </w:p>
    <w:bookmarkEnd w:id="777"/>
    <w:bookmarkStart w:name="z790" w:id="778"/>
    <w:p>
      <w:pPr>
        <w:spacing w:after="0"/>
        <w:ind w:left="0"/>
        <w:jc w:val="both"/>
      </w:pPr>
      <w:r>
        <w:rPr>
          <w:rFonts w:ascii="Times New Roman"/>
          <w:b w:val="false"/>
          <w:i w:val="false"/>
          <w:color w:val="000000"/>
          <w:sz w:val="28"/>
        </w:rPr>
        <w:t>
      3) в поле "наименование налогоплательщика" – наименование юридического лица в соответствии с учредительными документами;</w:t>
      </w:r>
    </w:p>
    <w:bookmarkEnd w:id="778"/>
    <w:bookmarkStart w:name="z791" w:id="779"/>
    <w:p>
      <w:pPr>
        <w:spacing w:after="0"/>
        <w:ind w:left="0"/>
        <w:jc w:val="both"/>
      </w:pPr>
      <w:r>
        <w:rPr>
          <w:rFonts w:ascii="Times New Roman"/>
          <w:b w:val="false"/>
          <w:i w:val="false"/>
          <w:color w:val="000000"/>
          <w:sz w:val="28"/>
        </w:rPr>
        <w:t xml:space="preserve">
      4) в поле "вид расчета" отмечаются соответствующие ячейки с учетом отнесения расчета после сдачи декларации к видам налоговой отчетности, указанным в </w:t>
      </w:r>
      <w:r>
        <w:rPr>
          <w:rFonts w:ascii="Times New Roman"/>
          <w:b w:val="false"/>
          <w:i w:val="false"/>
          <w:color w:val="000000"/>
          <w:sz w:val="28"/>
        </w:rPr>
        <w:t>статье 114</w:t>
      </w:r>
      <w:r>
        <w:rPr>
          <w:rFonts w:ascii="Times New Roman"/>
          <w:b w:val="false"/>
          <w:i w:val="false"/>
          <w:color w:val="000000"/>
          <w:sz w:val="28"/>
        </w:rPr>
        <w:t xml:space="preserve"> Налогового кодекса;</w:t>
      </w:r>
    </w:p>
    <w:bookmarkEnd w:id="779"/>
    <w:bookmarkStart w:name="z792" w:id="780"/>
    <w:p>
      <w:pPr>
        <w:spacing w:after="0"/>
        <w:ind w:left="0"/>
        <w:jc w:val="both"/>
      </w:pPr>
      <w:r>
        <w:rPr>
          <w:rFonts w:ascii="Times New Roman"/>
          <w:b w:val="false"/>
          <w:i w:val="false"/>
          <w:color w:val="000000"/>
          <w:sz w:val="28"/>
        </w:rPr>
        <w:t xml:space="preserve">
      5) в поле "номер и дата уведомления" – номер и дата уведомления в случае представления дополнительного расчета после сдачи декларации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114 Налогового кодекса;</w:t>
      </w:r>
    </w:p>
    <w:bookmarkEnd w:id="780"/>
    <w:bookmarkStart w:name="z793" w:id="781"/>
    <w:p>
      <w:pPr>
        <w:spacing w:after="0"/>
        <w:ind w:left="0"/>
        <w:jc w:val="both"/>
      </w:pPr>
      <w:r>
        <w:rPr>
          <w:rFonts w:ascii="Times New Roman"/>
          <w:b w:val="false"/>
          <w:i w:val="false"/>
          <w:color w:val="000000"/>
          <w:sz w:val="28"/>
        </w:rPr>
        <w:t>
      6) в поле "отдельные категории налогоплательщика" отмечаются соответствующие ячейки в случае, если налогоплательщик относится к одной или нескольким категориям, указанным в строках A, В, С и D;</w:t>
      </w:r>
    </w:p>
    <w:bookmarkEnd w:id="781"/>
    <w:bookmarkStart w:name="z794" w:id="782"/>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Налогового кодекса;</w:t>
      </w:r>
    </w:p>
    <w:bookmarkEnd w:id="782"/>
    <w:bookmarkStart w:name="z795" w:id="783"/>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66 Налогового кодекса;</w:t>
      </w:r>
    </w:p>
    <w:bookmarkEnd w:id="783"/>
    <w:bookmarkStart w:name="z796" w:id="784"/>
    <w:p>
      <w:pPr>
        <w:spacing w:after="0"/>
        <w:ind w:left="0"/>
        <w:jc w:val="both"/>
      </w:pPr>
      <w:r>
        <w:rPr>
          <w:rFonts w:ascii="Times New Roman"/>
          <w:b w:val="false"/>
          <w:i w:val="false"/>
          <w:color w:val="000000"/>
          <w:sz w:val="28"/>
        </w:rPr>
        <w:t>
      С – Недропользователь СРП по контрактной деятельности;</w:t>
      </w:r>
    </w:p>
    <w:bookmarkEnd w:id="784"/>
    <w:bookmarkStart w:name="z797" w:id="785"/>
    <w:p>
      <w:pPr>
        <w:spacing w:after="0"/>
        <w:ind w:left="0"/>
        <w:jc w:val="both"/>
      </w:pPr>
      <w:r>
        <w:rPr>
          <w:rFonts w:ascii="Times New Roman"/>
          <w:b w:val="false"/>
          <w:i w:val="false"/>
          <w:color w:val="000000"/>
          <w:sz w:val="28"/>
        </w:rPr>
        <w:t>
      D – Недропользователь СРП по внеконтрактной деятельности;</w:t>
      </w:r>
    </w:p>
    <w:bookmarkEnd w:id="785"/>
    <w:bookmarkStart w:name="z798" w:id="786"/>
    <w:p>
      <w:pPr>
        <w:spacing w:after="0"/>
        <w:ind w:left="0"/>
        <w:jc w:val="both"/>
      </w:pPr>
      <w:r>
        <w:rPr>
          <w:rFonts w:ascii="Times New Roman"/>
          <w:b w:val="false"/>
          <w:i w:val="false"/>
          <w:color w:val="000000"/>
          <w:sz w:val="28"/>
        </w:rPr>
        <w:t>
      7) в поле "код валюты" в соответствии с приложением 23 "Классификатор валют" к решению КТС № 378;</w:t>
      </w:r>
    </w:p>
    <w:bookmarkEnd w:id="786"/>
    <w:bookmarkStart w:name="z799" w:id="787"/>
    <w:p>
      <w:pPr>
        <w:spacing w:after="0"/>
        <w:ind w:left="0"/>
        <w:jc w:val="both"/>
      </w:pPr>
      <w:r>
        <w:rPr>
          <w:rFonts w:ascii="Times New Roman"/>
          <w:b w:val="false"/>
          <w:i w:val="false"/>
          <w:color w:val="000000"/>
          <w:sz w:val="28"/>
        </w:rPr>
        <w:t>
      8) в поле "признак резидентства" отмечается:</w:t>
      </w:r>
    </w:p>
    <w:bookmarkEnd w:id="787"/>
    <w:bookmarkStart w:name="z800" w:id="788"/>
    <w:p>
      <w:pPr>
        <w:spacing w:after="0"/>
        <w:ind w:left="0"/>
        <w:jc w:val="both"/>
      </w:pPr>
      <w:r>
        <w:rPr>
          <w:rFonts w:ascii="Times New Roman"/>
          <w:b w:val="false"/>
          <w:i w:val="false"/>
          <w:color w:val="000000"/>
          <w:sz w:val="28"/>
        </w:rPr>
        <w:t>
      ячейка А – налогоплательщиком-резидентом Республики Казахстан;</w:t>
      </w:r>
    </w:p>
    <w:bookmarkEnd w:id="788"/>
    <w:bookmarkStart w:name="z801" w:id="789"/>
    <w:p>
      <w:pPr>
        <w:spacing w:after="0"/>
        <w:ind w:left="0"/>
        <w:jc w:val="both"/>
      </w:pPr>
      <w:r>
        <w:rPr>
          <w:rFonts w:ascii="Times New Roman"/>
          <w:b w:val="false"/>
          <w:i w:val="false"/>
          <w:color w:val="000000"/>
          <w:sz w:val="28"/>
        </w:rPr>
        <w:t>
      ячейка В – налогоплательщиком-нерезидентом Республики Казахстан;</w:t>
      </w:r>
    </w:p>
    <w:bookmarkEnd w:id="789"/>
    <w:bookmarkStart w:name="z802" w:id="790"/>
    <w:p>
      <w:pPr>
        <w:spacing w:after="0"/>
        <w:ind w:left="0"/>
        <w:jc w:val="both"/>
      </w:pPr>
      <w:r>
        <w:rPr>
          <w:rFonts w:ascii="Times New Roman"/>
          <w:b w:val="false"/>
          <w:i w:val="false"/>
          <w:color w:val="000000"/>
          <w:sz w:val="28"/>
        </w:rPr>
        <w:t>
      9) в поле "код страны резидентства и номер налоговой регистрации" указывается код страны резидентства и номер налоговой регистрации в случае, если расчет после сдачи декларации составляется налогоплательщиком-нерезидентом Республики Казахстан, при этом:</w:t>
      </w:r>
    </w:p>
    <w:bookmarkEnd w:id="790"/>
    <w:bookmarkStart w:name="z803" w:id="791"/>
    <w:p>
      <w:pPr>
        <w:spacing w:after="0"/>
        <w:ind w:left="0"/>
        <w:jc w:val="both"/>
      </w:pPr>
      <w:r>
        <w:rPr>
          <w:rFonts w:ascii="Times New Roman"/>
          <w:b w:val="false"/>
          <w:i w:val="false"/>
          <w:color w:val="000000"/>
          <w:sz w:val="28"/>
        </w:rPr>
        <w:t>
      в строке А указывается код страны резидентства нерезидента в соответствии с приложением 22 "Классификатор стран мира" к решению КТС № 378;</w:t>
      </w:r>
    </w:p>
    <w:bookmarkEnd w:id="791"/>
    <w:bookmarkStart w:name="z804" w:id="792"/>
    <w:p>
      <w:pPr>
        <w:spacing w:after="0"/>
        <w:ind w:left="0"/>
        <w:jc w:val="both"/>
      </w:pP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p>
    <w:bookmarkEnd w:id="792"/>
    <w:bookmarkStart w:name="z805" w:id="793"/>
    <w:p>
      <w:pPr>
        <w:spacing w:after="0"/>
        <w:ind w:left="0"/>
        <w:jc w:val="both"/>
      </w:pPr>
      <w:r>
        <w:rPr>
          <w:rFonts w:ascii="Times New Roman"/>
          <w:b w:val="false"/>
          <w:i w:val="false"/>
          <w:color w:val="000000"/>
          <w:sz w:val="28"/>
        </w:rPr>
        <w:t>
      10. В случае если договором доверительного управления на доверительного управляющего возлагается исполнение налогового обязательства по деятельности, осуществляемой в рамках такого договора, юридическое лицо-доверительный управляющий составляет единый расчет после сдачи декларации по своей деятельности и по деятельности, осуществляемой в рамках договора доверительного управления.</w:t>
      </w:r>
    </w:p>
    <w:bookmarkEnd w:id="793"/>
    <w:bookmarkStart w:name="z806" w:id="794"/>
    <w:p>
      <w:pPr>
        <w:spacing w:after="0"/>
        <w:ind w:left="0"/>
        <w:jc w:val="both"/>
      </w:pPr>
      <w:r>
        <w:rPr>
          <w:rFonts w:ascii="Times New Roman"/>
          <w:b w:val="false"/>
          <w:i w:val="false"/>
          <w:color w:val="000000"/>
          <w:sz w:val="28"/>
        </w:rPr>
        <w:t>
      Недропользователь составляет единый расчет после сдачи декларации по контрактной и внеконтрактной деятельности.</w:t>
      </w:r>
    </w:p>
    <w:bookmarkEnd w:id="794"/>
    <w:bookmarkStart w:name="z807" w:id="795"/>
    <w:p>
      <w:pPr>
        <w:spacing w:after="0"/>
        <w:ind w:left="0"/>
        <w:jc w:val="both"/>
      </w:pPr>
      <w:r>
        <w:rPr>
          <w:rFonts w:ascii="Times New Roman"/>
          <w:b w:val="false"/>
          <w:i w:val="false"/>
          <w:color w:val="000000"/>
          <w:sz w:val="28"/>
        </w:rPr>
        <w:t>
      11. В разделе "Расчет суммы авансовых платежей по КПН":</w:t>
      </w:r>
    </w:p>
    <w:bookmarkEnd w:id="795"/>
    <w:bookmarkStart w:name="z808" w:id="796"/>
    <w:p>
      <w:pPr>
        <w:spacing w:after="0"/>
        <w:ind w:left="0"/>
        <w:jc w:val="both"/>
      </w:pPr>
      <w:r>
        <w:rPr>
          <w:rFonts w:ascii="Times New Roman"/>
          <w:b w:val="false"/>
          <w:i w:val="false"/>
          <w:color w:val="000000"/>
          <w:sz w:val="28"/>
        </w:rPr>
        <w:t xml:space="preserve">
      1) в строке 101.02.001 "Исчисленная сумма КПН за предыдущий налоговый период" указывается исчисленная за предыдущий налоговый период сумма КПН плательщиком авансовых платежей в соответствии со </w:t>
      </w:r>
      <w:r>
        <w:rPr>
          <w:rFonts w:ascii="Times New Roman"/>
          <w:b w:val="false"/>
          <w:i w:val="false"/>
          <w:color w:val="000000"/>
          <w:sz w:val="28"/>
        </w:rPr>
        <w:t>статьями 345</w:t>
      </w:r>
      <w:r>
        <w:rPr>
          <w:rFonts w:ascii="Times New Roman"/>
          <w:b w:val="false"/>
          <w:i w:val="false"/>
          <w:color w:val="000000"/>
          <w:sz w:val="28"/>
        </w:rPr>
        <w:t xml:space="preserve"> и (или) </w:t>
      </w:r>
      <w:r>
        <w:rPr>
          <w:rFonts w:ascii="Times New Roman"/>
          <w:b w:val="false"/>
          <w:i w:val="false"/>
          <w:color w:val="000000"/>
          <w:sz w:val="28"/>
        </w:rPr>
        <w:t>689</w:t>
      </w:r>
      <w:r>
        <w:rPr>
          <w:rFonts w:ascii="Times New Roman"/>
          <w:b w:val="false"/>
          <w:i w:val="false"/>
          <w:color w:val="000000"/>
          <w:sz w:val="28"/>
        </w:rPr>
        <w:t xml:space="preserve"> Налогового кодекса;</w:t>
      </w:r>
    </w:p>
    <w:bookmarkEnd w:id="796"/>
    <w:bookmarkStart w:name="z809" w:id="797"/>
    <w:p>
      <w:pPr>
        <w:spacing w:after="0"/>
        <w:ind w:left="0"/>
        <w:jc w:val="both"/>
      </w:pPr>
      <w:r>
        <w:rPr>
          <w:rFonts w:ascii="Times New Roman"/>
          <w:b w:val="false"/>
          <w:i w:val="false"/>
          <w:color w:val="000000"/>
          <w:sz w:val="28"/>
        </w:rPr>
        <w:t>
      2) в строке 101.02.002 "Предполагаемая сумма КПН за текущий налоговый период" указывается плательщиком авансовых платежей:</w:t>
      </w:r>
    </w:p>
    <w:bookmarkEnd w:id="797"/>
    <w:bookmarkStart w:name="z810" w:id="798"/>
    <w:p>
      <w:pPr>
        <w:spacing w:after="0"/>
        <w:ind w:left="0"/>
        <w:jc w:val="both"/>
      </w:pPr>
      <w:r>
        <w:rPr>
          <w:rFonts w:ascii="Times New Roman"/>
          <w:b w:val="false"/>
          <w:i w:val="false"/>
          <w:color w:val="000000"/>
          <w:sz w:val="28"/>
        </w:rPr>
        <w:t xml:space="preserve">
      предполагаемая сумма КПН за текущий налоговый период –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350 Налогового кодекса;</w:t>
      </w:r>
    </w:p>
    <w:bookmarkEnd w:id="798"/>
    <w:bookmarkStart w:name="z811" w:id="799"/>
    <w:p>
      <w:pPr>
        <w:spacing w:after="0"/>
        <w:ind w:left="0"/>
        <w:jc w:val="both"/>
      </w:pPr>
      <w:r>
        <w:rPr>
          <w:rFonts w:ascii="Times New Roman"/>
          <w:b w:val="false"/>
          <w:i w:val="false"/>
          <w:color w:val="000000"/>
          <w:sz w:val="28"/>
        </w:rPr>
        <w:t xml:space="preserve">
      предполагаемая сумма КПН с учетом корректировок за минусом ранее заявленных авансовых платежей в дополнительном расчете суммы авансовых платежей по КПН, подлежащей уплате за период после сдачи декларации –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350 Налогового кодекса.</w:t>
      </w:r>
    </w:p>
    <w:bookmarkEnd w:id="799"/>
    <w:bookmarkStart w:name="z812" w:id="800"/>
    <w:p>
      <w:pPr>
        <w:spacing w:after="0"/>
        <w:ind w:left="0"/>
        <w:jc w:val="both"/>
      </w:pPr>
      <w:r>
        <w:rPr>
          <w:rFonts w:ascii="Times New Roman"/>
          <w:b w:val="false"/>
          <w:i w:val="false"/>
          <w:color w:val="000000"/>
          <w:sz w:val="28"/>
        </w:rPr>
        <w:t>
      Суммы авансовых платежей после декларации с учетом таких корректировок не могут иметь отрицательное значение.</w:t>
      </w:r>
    </w:p>
    <w:bookmarkEnd w:id="800"/>
    <w:bookmarkStart w:name="z813" w:id="801"/>
    <w:p>
      <w:pPr>
        <w:spacing w:after="0"/>
        <w:ind w:left="0"/>
        <w:jc w:val="both"/>
      </w:pPr>
      <w:r>
        <w:rPr>
          <w:rFonts w:ascii="Times New Roman"/>
          <w:b w:val="false"/>
          <w:i w:val="false"/>
          <w:color w:val="000000"/>
          <w:sz w:val="28"/>
        </w:rPr>
        <w:t>
      3) в строке 101.02.003 "Сумма ежемесячного авансового платежа" указывается сумма авансового платежа за месяц, рассчитанная по формуле 101.02.001/12 или 101.02.002/12.</w:t>
      </w:r>
    </w:p>
    <w:bookmarkEnd w:id="801"/>
    <w:bookmarkStart w:name="z814" w:id="802"/>
    <w:p>
      <w:pPr>
        <w:spacing w:after="0"/>
        <w:ind w:left="0"/>
        <w:jc w:val="both"/>
      </w:pPr>
      <w:r>
        <w:rPr>
          <w:rFonts w:ascii="Times New Roman"/>
          <w:b w:val="false"/>
          <w:i w:val="false"/>
          <w:color w:val="000000"/>
          <w:sz w:val="28"/>
        </w:rPr>
        <w:t xml:space="preserve">
      12. Налогоплательщики вправе откорректировать сумму авансовых платежей после декларации, исчисленную согласно </w:t>
      </w:r>
      <w:r>
        <w:rPr>
          <w:rFonts w:ascii="Times New Roman"/>
          <w:b w:val="false"/>
          <w:i w:val="false"/>
          <w:color w:val="000000"/>
          <w:sz w:val="28"/>
        </w:rPr>
        <w:t>пункту 2</w:t>
      </w:r>
      <w:r>
        <w:rPr>
          <w:rFonts w:ascii="Times New Roman"/>
          <w:b w:val="false"/>
          <w:i w:val="false"/>
          <w:color w:val="000000"/>
          <w:sz w:val="28"/>
        </w:rPr>
        <w:t xml:space="preserve"> статьи 350 Налогового кодекса, исходя из предполагаемой суммы корпоративного подоходного налога за текущий налоговый период.</w:t>
      </w:r>
    </w:p>
    <w:bookmarkEnd w:id="802"/>
    <w:bookmarkStart w:name="z815" w:id="803"/>
    <w:p>
      <w:pPr>
        <w:spacing w:after="0"/>
        <w:ind w:left="0"/>
        <w:jc w:val="both"/>
      </w:pPr>
      <w:r>
        <w:rPr>
          <w:rFonts w:ascii="Times New Roman"/>
          <w:b w:val="false"/>
          <w:i w:val="false"/>
          <w:color w:val="000000"/>
          <w:sz w:val="28"/>
        </w:rPr>
        <w:t>
      Суммы авансовых платежей после декларации с учетом таких корректировок не могут иметь отрицательное значение.</w:t>
      </w:r>
    </w:p>
    <w:bookmarkEnd w:id="803"/>
    <w:bookmarkStart w:name="z816" w:id="804"/>
    <w:p>
      <w:pPr>
        <w:spacing w:after="0"/>
        <w:ind w:left="0"/>
        <w:jc w:val="both"/>
      </w:pPr>
      <w:r>
        <w:rPr>
          <w:rFonts w:ascii="Times New Roman"/>
          <w:b w:val="false"/>
          <w:i w:val="false"/>
          <w:color w:val="000000"/>
          <w:sz w:val="28"/>
        </w:rPr>
        <w:t>
      13. В разделе "Ответственность налогоплательщика":</w:t>
      </w:r>
    </w:p>
    <w:bookmarkEnd w:id="804"/>
    <w:bookmarkStart w:name="z817" w:id="805"/>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w:t>
      </w:r>
    </w:p>
    <w:bookmarkEnd w:id="805"/>
    <w:bookmarkStart w:name="z818" w:id="806"/>
    <w:p>
      <w:pPr>
        <w:spacing w:after="0"/>
        <w:ind w:left="0"/>
        <w:jc w:val="both"/>
      </w:pPr>
      <w:r>
        <w:rPr>
          <w:rFonts w:ascii="Times New Roman"/>
          <w:b w:val="false"/>
          <w:i w:val="false"/>
          <w:color w:val="000000"/>
          <w:sz w:val="28"/>
        </w:rPr>
        <w:t>
      2) дата подачи расчета – дата подачи расчета после сдачи декларации в орган государственных доходов;</w:t>
      </w:r>
    </w:p>
    <w:bookmarkEnd w:id="806"/>
    <w:bookmarkStart w:name="z819" w:id="807"/>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807"/>
    <w:bookmarkStart w:name="z820" w:id="808"/>
    <w:p>
      <w:pPr>
        <w:spacing w:after="0"/>
        <w:ind w:left="0"/>
        <w:jc w:val="both"/>
      </w:pPr>
      <w:r>
        <w:rPr>
          <w:rFonts w:ascii="Times New Roman"/>
          <w:b w:val="false"/>
          <w:i w:val="false"/>
          <w:color w:val="000000"/>
          <w:sz w:val="28"/>
        </w:rPr>
        <w:t>
      4) в поле "Фамилия, имя, отчество (при его наличии) должностного лиц, принявшего расчет" указывается фамилия, имя, отчество (при его наличии) работника органа государственных доходов, принявшего расчет после сдачи декларации;</w:t>
      </w:r>
    </w:p>
    <w:bookmarkEnd w:id="808"/>
    <w:bookmarkStart w:name="z821" w:id="809"/>
    <w:p>
      <w:pPr>
        <w:spacing w:after="0"/>
        <w:ind w:left="0"/>
        <w:jc w:val="both"/>
      </w:pPr>
      <w:r>
        <w:rPr>
          <w:rFonts w:ascii="Times New Roman"/>
          <w:b w:val="false"/>
          <w:i w:val="false"/>
          <w:color w:val="000000"/>
          <w:sz w:val="28"/>
        </w:rPr>
        <w:t>
      5) дата приема расчета – дата представления расчета;</w:t>
      </w:r>
    </w:p>
    <w:bookmarkEnd w:id="809"/>
    <w:bookmarkStart w:name="z822" w:id="810"/>
    <w:p>
      <w:pPr>
        <w:spacing w:after="0"/>
        <w:ind w:left="0"/>
        <w:jc w:val="both"/>
      </w:pPr>
      <w:r>
        <w:rPr>
          <w:rFonts w:ascii="Times New Roman"/>
          <w:b w:val="false"/>
          <w:i w:val="false"/>
          <w:color w:val="000000"/>
          <w:sz w:val="28"/>
        </w:rPr>
        <w:t>
      6) входящий номер документа – регистрационный номер расчета после сдачи декларации, присваиваемый органом государственных доходов;</w:t>
      </w:r>
    </w:p>
    <w:bookmarkEnd w:id="810"/>
    <w:bookmarkStart w:name="z823" w:id="81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11"/>
    <w:bookmarkStart w:name="z824" w:id="81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расчет на бумажном носителе.</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826"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Пояснение по составлению</w:t>
            </w:r>
            <w:r>
              <w:br/>
            </w:r>
            <w:r>
              <w:rPr>
                <w:rFonts w:ascii="Times New Roman"/>
                <w:b w:val="false"/>
                <w:i w:val="false"/>
                <w:color w:val="000000"/>
                <w:sz w:val="20"/>
              </w:rPr>
              <w:t>налоговой отчетности</w:t>
            </w:r>
            <w:r>
              <w:br/>
            </w:r>
            <w:r>
              <w:rPr>
                <w:rFonts w:ascii="Times New Roman"/>
                <w:b w:val="false"/>
                <w:i w:val="false"/>
                <w:color w:val="000000"/>
                <w:sz w:val="20"/>
              </w:rPr>
              <w:t>"Расчет по корпоративному</w:t>
            </w:r>
            <w:r>
              <w:br/>
            </w:r>
            <w:r>
              <w:rPr>
                <w:rFonts w:ascii="Times New Roman"/>
                <w:b w:val="false"/>
                <w:i w:val="false"/>
                <w:color w:val="000000"/>
                <w:sz w:val="20"/>
              </w:rPr>
              <w:t>подоходному налогу,</w:t>
            </w:r>
            <w:r>
              <w:br/>
            </w:r>
            <w:r>
              <w:rPr>
                <w:rFonts w:ascii="Times New Roman"/>
                <w:b w:val="false"/>
                <w:i w:val="false"/>
                <w:color w:val="000000"/>
                <w:sz w:val="20"/>
              </w:rPr>
              <w:t>удержанного у источника</w:t>
            </w:r>
            <w:r>
              <w:br/>
            </w:r>
            <w:r>
              <w:rPr>
                <w:rFonts w:ascii="Times New Roman"/>
                <w:b w:val="false"/>
                <w:i w:val="false"/>
                <w:color w:val="000000"/>
                <w:sz w:val="20"/>
              </w:rPr>
              <w:t>выплаты с дохода резидента</w:t>
            </w:r>
            <w:r>
              <w:br/>
            </w:r>
            <w:r>
              <w:rPr>
                <w:rFonts w:ascii="Times New Roman"/>
                <w:b w:val="false"/>
                <w:i w:val="false"/>
                <w:color w:val="000000"/>
                <w:sz w:val="20"/>
              </w:rPr>
              <w:t>(форма 101.03)"</w:t>
            </w:r>
          </w:p>
        </w:tc>
      </w:tr>
    </w:tbl>
    <w:bookmarkStart w:name="z828" w:id="814"/>
    <w:p>
      <w:pPr>
        <w:spacing w:after="0"/>
        <w:ind w:left="0"/>
        <w:jc w:val="left"/>
      </w:pPr>
      <w:r>
        <w:rPr>
          <w:rFonts w:ascii="Times New Roman"/>
          <w:b/>
          <w:i w:val="false"/>
          <w:color w:val="000000"/>
        </w:rPr>
        <w:t xml:space="preserve"> Глава 1. Общие положения</w:t>
      </w:r>
    </w:p>
    <w:bookmarkEnd w:id="814"/>
    <w:bookmarkStart w:name="z829" w:id="815"/>
    <w:p>
      <w:pPr>
        <w:spacing w:after="0"/>
        <w:ind w:left="0"/>
        <w:jc w:val="both"/>
      </w:pPr>
      <w:r>
        <w:rPr>
          <w:rFonts w:ascii="Times New Roman"/>
          <w:b w:val="false"/>
          <w:i w:val="false"/>
          <w:color w:val="000000"/>
          <w:sz w:val="28"/>
        </w:rPr>
        <w:t xml:space="preserve">
      1. Форма налоговой отчетности "Расчет по корпоративному подоходному налогу, удержанного у источника выплаты с дохода резидента" (форма 101.03) (далее – расчет), предназначена для отражения налоговым агентом доходов, облагаемых у источника выплаты, исчисления и своевременной уплаты КПН, удержанного у источника выплаты, при выплате доходов резидентам, указанным в </w:t>
      </w:r>
      <w:r>
        <w:rPr>
          <w:rFonts w:ascii="Times New Roman"/>
          <w:b w:val="false"/>
          <w:i w:val="false"/>
          <w:color w:val="000000"/>
          <w:sz w:val="28"/>
        </w:rPr>
        <w:t>статье 351</w:t>
      </w:r>
      <w:r>
        <w:rPr>
          <w:rFonts w:ascii="Times New Roman"/>
          <w:b w:val="false"/>
          <w:i w:val="false"/>
          <w:color w:val="000000"/>
          <w:sz w:val="28"/>
        </w:rPr>
        <w:t xml:space="preserve"> Налогового кодекса Республики Казахстан (далее – Налоговый кодекс) расчет составляется налоговым агентом в соответствии со </w:t>
      </w:r>
      <w:r>
        <w:rPr>
          <w:rFonts w:ascii="Times New Roman"/>
          <w:b w:val="false"/>
          <w:i w:val="false"/>
          <w:color w:val="000000"/>
          <w:sz w:val="28"/>
        </w:rPr>
        <w:t>статьей 352</w:t>
      </w:r>
      <w:r>
        <w:rPr>
          <w:rFonts w:ascii="Times New Roman"/>
          <w:b w:val="false"/>
          <w:i w:val="false"/>
          <w:color w:val="000000"/>
          <w:sz w:val="28"/>
        </w:rPr>
        <w:t xml:space="preserve"> Налогового кодекса.</w:t>
      </w:r>
    </w:p>
    <w:bookmarkEnd w:id="815"/>
    <w:bookmarkStart w:name="z830" w:id="816"/>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816"/>
    <w:bookmarkStart w:name="z831" w:id="817"/>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817"/>
    <w:bookmarkStart w:name="z832" w:id="818"/>
    <w:p>
      <w:pPr>
        <w:spacing w:after="0"/>
        <w:ind w:left="0"/>
        <w:jc w:val="both"/>
      </w:pPr>
      <w:r>
        <w:rPr>
          <w:rFonts w:ascii="Times New Roman"/>
          <w:b w:val="false"/>
          <w:i w:val="false"/>
          <w:color w:val="000000"/>
          <w:sz w:val="28"/>
        </w:rPr>
        <w:t>
      4. В настоящих Пояснениях применяются арифметические знаки: "+" –плюс; "–" – минус; "х" – умножение; "/" – деление; "=" – равно.</w:t>
      </w:r>
    </w:p>
    <w:bookmarkEnd w:id="818"/>
    <w:bookmarkStart w:name="z833" w:id="819"/>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(графы) расчета.</w:t>
      </w:r>
    </w:p>
    <w:bookmarkEnd w:id="819"/>
    <w:bookmarkStart w:name="z834" w:id="820"/>
    <w:p>
      <w:pPr>
        <w:spacing w:after="0"/>
        <w:ind w:left="0"/>
        <w:jc w:val="both"/>
      </w:pPr>
      <w:r>
        <w:rPr>
          <w:rFonts w:ascii="Times New Roman"/>
          <w:b w:val="false"/>
          <w:i w:val="false"/>
          <w:color w:val="000000"/>
          <w:sz w:val="28"/>
        </w:rPr>
        <w:t>
      6. При составлении расчета:</w:t>
      </w:r>
    </w:p>
    <w:bookmarkEnd w:id="820"/>
    <w:bookmarkStart w:name="z835" w:id="82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21"/>
    <w:bookmarkStart w:name="z836" w:id="822"/>
    <w:p>
      <w:pPr>
        <w:spacing w:after="0"/>
        <w:ind w:left="0"/>
        <w:jc w:val="both"/>
      </w:pPr>
      <w:r>
        <w:rPr>
          <w:rFonts w:ascii="Times New Roman"/>
          <w:b w:val="false"/>
          <w:i w:val="false"/>
          <w:color w:val="000000"/>
          <w:sz w:val="28"/>
        </w:rPr>
        <w:t xml:space="preserve">
      2) в форме электронного документа – заполняется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Налогового кодекса.</w:t>
      </w:r>
    </w:p>
    <w:bookmarkEnd w:id="822"/>
    <w:bookmarkStart w:name="z837" w:id="823"/>
    <w:p>
      <w:pPr>
        <w:spacing w:after="0"/>
        <w:ind w:left="0"/>
        <w:jc w:val="both"/>
      </w:pPr>
      <w:r>
        <w:rPr>
          <w:rFonts w:ascii="Times New Roman"/>
          <w:b w:val="false"/>
          <w:i w:val="false"/>
          <w:color w:val="000000"/>
          <w:sz w:val="28"/>
        </w:rPr>
        <w:t xml:space="preserve">
      7. Расчет составляется, подписывается, заверяется (печатью в установленных законодательством Республики Казахстан случаях налогоплательщиком (налоговым агентом) на бумажном носителе или в форме электронного документа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112 Налогового кодекса.</w:t>
      </w:r>
    </w:p>
    <w:bookmarkEnd w:id="823"/>
    <w:bookmarkStart w:name="z838" w:id="824"/>
    <w:p>
      <w:pPr>
        <w:spacing w:after="0"/>
        <w:ind w:left="0"/>
        <w:jc w:val="both"/>
      </w:pPr>
      <w:r>
        <w:rPr>
          <w:rFonts w:ascii="Times New Roman"/>
          <w:b w:val="false"/>
          <w:i w:val="false"/>
          <w:color w:val="000000"/>
          <w:sz w:val="28"/>
        </w:rPr>
        <w:t>
      Расчет на бумажном носителе составляется в двух экземплярах.</w:t>
      </w:r>
    </w:p>
    <w:bookmarkEnd w:id="824"/>
    <w:bookmarkStart w:name="z839" w:id="825"/>
    <w:p>
      <w:pPr>
        <w:spacing w:after="0"/>
        <w:ind w:left="0"/>
        <w:jc w:val="both"/>
      </w:pPr>
      <w:r>
        <w:rPr>
          <w:rFonts w:ascii="Times New Roman"/>
          <w:b w:val="false"/>
          <w:i w:val="false"/>
          <w:color w:val="000000"/>
          <w:sz w:val="28"/>
        </w:rPr>
        <w:t>
      8. Расчет распространяется на правоотношения, возникшие с 1 января 2026 года.</w:t>
      </w:r>
    </w:p>
    <w:bookmarkEnd w:id="825"/>
    <w:bookmarkStart w:name="z840" w:id="826"/>
    <w:p>
      <w:pPr>
        <w:spacing w:after="0"/>
        <w:ind w:left="0"/>
        <w:jc w:val="left"/>
      </w:pPr>
      <w:r>
        <w:rPr>
          <w:rFonts w:ascii="Times New Roman"/>
          <w:b/>
          <w:i w:val="false"/>
          <w:color w:val="000000"/>
        </w:rPr>
        <w:t xml:space="preserve"> Глава 2. Пояснение по составлению расчета (форма 101.03)</w:t>
      </w:r>
    </w:p>
    <w:bookmarkEnd w:id="826"/>
    <w:bookmarkStart w:name="z841" w:id="827"/>
    <w:p>
      <w:pPr>
        <w:spacing w:after="0"/>
        <w:ind w:left="0"/>
        <w:jc w:val="both"/>
      </w:pPr>
      <w:r>
        <w:rPr>
          <w:rFonts w:ascii="Times New Roman"/>
          <w:b w:val="false"/>
          <w:i w:val="false"/>
          <w:color w:val="000000"/>
          <w:sz w:val="28"/>
        </w:rPr>
        <w:t>
      9. В разделе "Общая информация о налоговом агенте" расчета налоговый агент указывает следующие данные:</w:t>
      </w:r>
    </w:p>
    <w:bookmarkEnd w:id="827"/>
    <w:bookmarkStart w:name="z842" w:id="828"/>
    <w:p>
      <w:pPr>
        <w:spacing w:after="0"/>
        <w:ind w:left="0"/>
        <w:jc w:val="both"/>
      </w:pPr>
      <w:r>
        <w:rPr>
          <w:rFonts w:ascii="Times New Roman"/>
          <w:b w:val="false"/>
          <w:i w:val="false"/>
          <w:color w:val="000000"/>
          <w:sz w:val="28"/>
        </w:rPr>
        <w:t>
      1) в поле "БИН" – бизнес-идентификационный номер (далее – БИН) налогоплательщика;</w:t>
      </w:r>
    </w:p>
    <w:bookmarkEnd w:id="828"/>
    <w:bookmarkStart w:name="z843" w:id="829"/>
    <w:p>
      <w:pPr>
        <w:spacing w:after="0"/>
        <w:ind w:left="0"/>
        <w:jc w:val="both"/>
      </w:pPr>
      <w:r>
        <w:rPr>
          <w:rFonts w:ascii="Times New Roman"/>
          <w:b w:val="false"/>
          <w:i w:val="false"/>
          <w:color w:val="000000"/>
          <w:sz w:val="28"/>
        </w:rPr>
        <w:t>
      2) в поле "налоговый период, за который представляется налоговая отчетность" – отчетный квартал налогового периода, за который представляется расчет (указывается арабскими цифрами);</w:t>
      </w:r>
    </w:p>
    <w:bookmarkEnd w:id="829"/>
    <w:bookmarkStart w:name="z844" w:id="830"/>
    <w:p>
      <w:pPr>
        <w:spacing w:after="0"/>
        <w:ind w:left="0"/>
        <w:jc w:val="both"/>
      </w:pPr>
      <w:r>
        <w:rPr>
          <w:rFonts w:ascii="Times New Roman"/>
          <w:b w:val="false"/>
          <w:i w:val="false"/>
          <w:color w:val="000000"/>
          <w:sz w:val="28"/>
        </w:rPr>
        <w:t>
      3) в поле "наименование налогового агента" – наименование юридического лица в соответствии с учредительными документами либо физического лица;</w:t>
      </w:r>
    </w:p>
    <w:bookmarkEnd w:id="830"/>
    <w:bookmarkStart w:name="z845" w:id="831"/>
    <w:p>
      <w:pPr>
        <w:spacing w:after="0"/>
        <w:ind w:left="0"/>
        <w:jc w:val="both"/>
      </w:pPr>
      <w:r>
        <w:rPr>
          <w:rFonts w:ascii="Times New Roman"/>
          <w:b w:val="false"/>
          <w:i w:val="false"/>
          <w:color w:val="000000"/>
          <w:sz w:val="28"/>
        </w:rPr>
        <w:t>
      4) в поле "вид расчета" отмечаются</w:t>
      </w:r>
    </w:p>
    <w:bookmarkEnd w:id="831"/>
    <w:bookmarkStart w:name="z846" w:id="832"/>
    <w:p>
      <w:pPr>
        <w:spacing w:after="0"/>
        <w:ind w:left="0"/>
        <w:jc w:val="both"/>
      </w:pPr>
      <w:r>
        <w:rPr>
          <w:rFonts w:ascii="Times New Roman"/>
          <w:b w:val="false"/>
          <w:i w:val="false"/>
          <w:color w:val="000000"/>
          <w:sz w:val="28"/>
        </w:rPr>
        <w:t xml:space="preserve">
      соответствующие ячейки с учетом отнесения расчета к видам налоговой отчетности, указанным в </w:t>
      </w:r>
      <w:r>
        <w:rPr>
          <w:rFonts w:ascii="Times New Roman"/>
          <w:b w:val="false"/>
          <w:i w:val="false"/>
          <w:color w:val="000000"/>
          <w:sz w:val="28"/>
        </w:rPr>
        <w:t>статье 114</w:t>
      </w:r>
      <w:r>
        <w:rPr>
          <w:rFonts w:ascii="Times New Roman"/>
          <w:b w:val="false"/>
          <w:i w:val="false"/>
          <w:color w:val="000000"/>
          <w:sz w:val="28"/>
        </w:rPr>
        <w:t xml:space="preserve"> Налогового кодекса;</w:t>
      </w:r>
    </w:p>
    <w:bookmarkEnd w:id="832"/>
    <w:bookmarkStart w:name="z847" w:id="833"/>
    <w:p>
      <w:pPr>
        <w:spacing w:after="0"/>
        <w:ind w:left="0"/>
        <w:jc w:val="both"/>
      </w:pPr>
      <w:r>
        <w:rPr>
          <w:rFonts w:ascii="Times New Roman"/>
          <w:b w:val="false"/>
          <w:i w:val="false"/>
          <w:color w:val="000000"/>
          <w:sz w:val="28"/>
        </w:rPr>
        <w:t xml:space="preserve">
      5) в поле "номер и дата уведомления" – номер и дата уведомления в случае представления вида расчета,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114 Налогового кодекса;</w:t>
      </w:r>
    </w:p>
    <w:bookmarkEnd w:id="833"/>
    <w:bookmarkStart w:name="z848" w:id="834"/>
    <w:p>
      <w:pPr>
        <w:spacing w:after="0"/>
        <w:ind w:left="0"/>
        <w:jc w:val="both"/>
      </w:pPr>
      <w:r>
        <w:rPr>
          <w:rFonts w:ascii="Times New Roman"/>
          <w:b w:val="false"/>
          <w:i w:val="false"/>
          <w:color w:val="000000"/>
          <w:sz w:val="28"/>
        </w:rPr>
        <w:t xml:space="preserve">
      6) в поле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378); </w:t>
      </w:r>
    </w:p>
    <w:bookmarkEnd w:id="834"/>
    <w:bookmarkStart w:name="z849" w:id="835"/>
    <w:p>
      <w:pPr>
        <w:spacing w:after="0"/>
        <w:ind w:left="0"/>
        <w:jc w:val="both"/>
      </w:pPr>
      <w:r>
        <w:rPr>
          <w:rFonts w:ascii="Times New Roman"/>
          <w:b w:val="false"/>
          <w:i w:val="false"/>
          <w:color w:val="000000"/>
          <w:sz w:val="28"/>
        </w:rPr>
        <w:t>
      7) в поле "признак резидентства" отмечается:</w:t>
      </w:r>
    </w:p>
    <w:bookmarkEnd w:id="835"/>
    <w:bookmarkStart w:name="z850" w:id="836"/>
    <w:p>
      <w:pPr>
        <w:spacing w:after="0"/>
        <w:ind w:left="0"/>
        <w:jc w:val="both"/>
      </w:pPr>
      <w:r>
        <w:rPr>
          <w:rFonts w:ascii="Times New Roman"/>
          <w:b w:val="false"/>
          <w:i w:val="false"/>
          <w:color w:val="000000"/>
          <w:sz w:val="28"/>
        </w:rPr>
        <w:t>
      ячейка А налоговым агентом, который является резидентом Республики Казахстан;</w:t>
      </w:r>
    </w:p>
    <w:bookmarkEnd w:id="836"/>
    <w:bookmarkStart w:name="z851" w:id="837"/>
    <w:p>
      <w:pPr>
        <w:spacing w:after="0"/>
        <w:ind w:left="0"/>
        <w:jc w:val="both"/>
      </w:pPr>
      <w:r>
        <w:rPr>
          <w:rFonts w:ascii="Times New Roman"/>
          <w:b w:val="false"/>
          <w:i w:val="false"/>
          <w:color w:val="000000"/>
          <w:sz w:val="28"/>
        </w:rPr>
        <w:t>
      ячейка В налоговым агентом, который является нерезидентом Республики Казахстан;</w:t>
      </w:r>
    </w:p>
    <w:bookmarkEnd w:id="837"/>
    <w:bookmarkStart w:name="z852" w:id="838"/>
    <w:p>
      <w:pPr>
        <w:spacing w:after="0"/>
        <w:ind w:left="0"/>
        <w:jc w:val="both"/>
      </w:pPr>
      <w:r>
        <w:rPr>
          <w:rFonts w:ascii="Times New Roman"/>
          <w:b w:val="false"/>
          <w:i w:val="false"/>
          <w:color w:val="000000"/>
          <w:sz w:val="28"/>
        </w:rPr>
        <w:t>
      8) в поле "код страны резидентства" и номер налоговой регистрации" Указывается код страны резидентства и номер налоговой регистрации в случае, если расчет составляется налоговым агентом-нерезидентом Республики Казахстан, при этом:</w:t>
      </w:r>
    </w:p>
    <w:bookmarkEnd w:id="838"/>
    <w:bookmarkStart w:name="z853" w:id="839"/>
    <w:p>
      <w:pPr>
        <w:spacing w:after="0"/>
        <w:ind w:left="0"/>
        <w:jc w:val="both"/>
      </w:pPr>
      <w:r>
        <w:rPr>
          <w:rFonts w:ascii="Times New Roman"/>
          <w:b w:val="false"/>
          <w:i w:val="false"/>
          <w:color w:val="000000"/>
          <w:sz w:val="28"/>
        </w:rPr>
        <w:t>
      в строке А – указывается код страны резидентства нерезидента в соответствии с приложением 22 "Классификатор стран мира" к решению 378;</w:t>
      </w:r>
    </w:p>
    <w:bookmarkEnd w:id="839"/>
    <w:bookmarkStart w:name="z854" w:id="840"/>
    <w:p>
      <w:pPr>
        <w:spacing w:after="0"/>
        <w:ind w:left="0"/>
        <w:jc w:val="both"/>
      </w:pPr>
      <w:r>
        <w:rPr>
          <w:rFonts w:ascii="Times New Roman"/>
          <w:b w:val="false"/>
          <w:i w:val="false"/>
          <w:color w:val="000000"/>
          <w:sz w:val="28"/>
        </w:rPr>
        <w:t>
      в строке В – указывается номер налоговой регистрации в стране резидентства нерезидента.</w:t>
      </w:r>
    </w:p>
    <w:bookmarkEnd w:id="840"/>
    <w:bookmarkStart w:name="z855" w:id="841"/>
    <w:p>
      <w:pPr>
        <w:spacing w:after="0"/>
        <w:ind w:left="0"/>
        <w:jc w:val="both"/>
      </w:pPr>
      <w:r>
        <w:rPr>
          <w:rFonts w:ascii="Times New Roman"/>
          <w:b w:val="false"/>
          <w:i w:val="false"/>
          <w:color w:val="000000"/>
          <w:sz w:val="28"/>
        </w:rPr>
        <w:t>
      10. В разделе "Расчет":</w:t>
      </w:r>
    </w:p>
    <w:bookmarkEnd w:id="841"/>
    <w:bookmarkStart w:name="z856" w:id="842"/>
    <w:p>
      <w:pPr>
        <w:spacing w:after="0"/>
        <w:ind w:left="0"/>
        <w:jc w:val="both"/>
      </w:pPr>
      <w:r>
        <w:rPr>
          <w:rFonts w:ascii="Times New Roman"/>
          <w:b w:val="false"/>
          <w:i w:val="false"/>
          <w:color w:val="000000"/>
          <w:sz w:val="28"/>
        </w:rPr>
        <w:t>
      1) строка 101.03.001 предназначена для отражения итоговой суммы выплаченных за налоговый период доходов, облагаемых у источника выплаты, определяемой как сумма строк 101.03.001 I, 101.03.001 II и 101.03.001 III;</w:t>
      </w:r>
    </w:p>
    <w:bookmarkEnd w:id="842"/>
    <w:bookmarkStart w:name="z857" w:id="843"/>
    <w:p>
      <w:pPr>
        <w:spacing w:after="0"/>
        <w:ind w:left="0"/>
        <w:jc w:val="both"/>
      </w:pPr>
      <w:r>
        <w:rPr>
          <w:rFonts w:ascii="Times New Roman"/>
          <w:b w:val="false"/>
          <w:i w:val="false"/>
          <w:color w:val="000000"/>
          <w:sz w:val="28"/>
        </w:rPr>
        <w:t xml:space="preserve">
      2) строки 101.03.001 I, 101.03.001 II и 101.03.001 III предназначены для отражения суммы доходов, облагаемых у источника выплаты, выплачиваемых налоговым агентом за каждый месяц налогового периода. </w:t>
      </w:r>
    </w:p>
    <w:bookmarkEnd w:id="843"/>
    <w:bookmarkStart w:name="z858" w:id="844"/>
    <w:p>
      <w:pPr>
        <w:spacing w:after="0"/>
        <w:ind w:left="0"/>
        <w:jc w:val="both"/>
      </w:pPr>
      <w:r>
        <w:rPr>
          <w:rFonts w:ascii="Times New Roman"/>
          <w:b w:val="false"/>
          <w:i w:val="false"/>
          <w:color w:val="000000"/>
          <w:sz w:val="28"/>
        </w:rPr>
        <w:t>
      3) строка 101.03.002 предназначена для отражения итоговой суммы налога за налоговый период, определяемой как сумма строк 101.03.002 I, 101.03.002 II и 101.03.002 III.</w:t>
      </w:r>
    </w:p>
    <w:bookmarkEnd w:id="844"/>
    <w:bookmarkStart w:name="z859" w:id="845"/>
    <w:p>
      <w:pPr>
        <w:spacing w:after="0"/>
        <w:ind w:left="0"/>
        <w:jc w:val="both"/>
      </w:pPr>
      <w:r>
        <w:rPr>
          <w:rFonts w:ascii="Times New Roman"/>
          <w:b w:val="false"/>
          <w:i w:val="false"/>
          <w:color w:val="000000"/>
          <w:sz w:val="28"/>
        </w:rPr>
        <w:t xml:space="preserve">
      4) строки 101.03.002 I, 101.03.002 II и 101.03.002 III предназначены для отражения суммы КПН, удержанной у источника выплаты, и подлежащего уплате в бюджет за каждый месяц налогового периода. </w:t>
      </w:r>
    </w:p>
    <w:bookmarkEnd w:id="845"/>
    <w:bookmarkStart w:name="z860" w:id="846"/>
    <w:p>
      <w:pPr>
        <w:spacing w:after="0"/>
        <w:ind w:left="0"/>
        <w:jc w:val="both"/>
      </w:pPr>
      <w:r>
        <w:rPr>
          <w:rFonts w:ascii="Times New Roman"/>
          <w:b w:val="false"/>
          <w:i w:val="false"/>
          <w:color w:val="000000"/>
          <w:sz w:val="28"/>
        </w:rPr>
        <w:t>
      11. В разделе "Ответственность налогового агента":</w:t>
      </w:r>
    </w:p>
    <w:bookmarkEnd w:id="846"/>
    <w:bookmarkStart w:name="z861" w:id="847"/>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w:t>
      </w:r>
    </w:p>
    <w:bookmarkEnd w:id="847"/>
    <w:bookmarkStart w:name="z862" w:id="848"/>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848"/>
    <w:bookmarkStart w:name="z863" w:id="849"/>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налогового агента;</w:t>
      </w:r>
    </w:p>
    <w:bookmarkEnd w:id="849"/>
    <w:bookmarkStart w:name="z864" w:id="850"/>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 фамилия, имя, отчество (при его наличии) работника органа государственных доходов, принявшего расчет;</w:t>
      </w:r>
    </w:p>
    <w:bookmarkEnd w:id="850"/>
    <w:bookmarkStart w:name="z865" w:id="851"/>
    <w:p>
      <w:pPr>
        <w:spacing w:after="0"/>
        <w:ind w:left="0"/>
        <w:jc w:val="both"/>
      </w:pPr>
      <w:r>
        <w:rPr>
          <w:rFonts w:ascii="Times New Roman"/>
          <w:b w:val="false"/>
          <w:i w:val="false"/>
          <w:color w:val="000000"/>
          <w:sz w:val="28"/>
        </w:rPr>
        <w:t>
      5) дата приема расчета – дата представления расчета;</w:t>
      </w:r>
    </w:p>
    <w:bookmarkEnd w:id="851"/>
    <w:bookmarkStart w:name="z866" w:id="852"/>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852"/>
    <w:bookmarkStart w:name="z867" w:id="853"/>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53"/>
    <w:bookmarkStart w:name="z868" w:id="854"/>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870"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1"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3"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4"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5"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7"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8"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9"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форме </w:t>
            </w:r>
          </w:p>
        </w:tc>
      </w:tr>
    </w:tbl>
    <w:bookmarkStart w:name="z881" w:id="865"/>
    <w:p>
      <w:pPr>
        <w:spacing w:after="0"/>
        <w:ind w:left="0"/>
        <w:jc w:val="left"/>
      </w:pPr>
      <w:r>
        <w:rPr>
          <w:rFonts w:ascii="Times New Roman"/>
          <w:b/>
          <w:i w:val="false"/>
          <w:color w:val="000000"/>
        </w:rPr>
        <w:t xml:space="preserve"> Пояснение по составлению налоговой отчетности "Расчет по корпоративному подоходному налогу, удерживаемому у источника выплаты с дохода нерезидента, а также суммам доходов, освобожденных от налогообложения в соответствии с положениями международного договора, доходов, не подлежащих налогообложению в соответствии с Налоговым кодексом и суммам, не являющимся доходом из источников в Республике Казахстан (форма 101.04)"</w:t>
      </w:r>
    </w:p>
    <w:bookmarkEnd w:id="865"/>
    <w:bookmarkStart w:name="z882" w:id="866"/>
    <w:p>
      <w:pPr>
        <w:spacing w:after="0"/>
        <w:ind w:left="0"/>
        <w:jc w:val="left"/>
      </w:pPr>
      <w:r>
        <w:rPr>
          <w:rFonts w:ascii="Times New Roman"/>
          <w:b/>
          <w:i w:val="false"/>
          <w:color w:val="000000"/>
        </w:rPr>
        <w:t xml:space="preserve"> Глава 1. Общие положения</w:t>
      </w:r>
    </w:p>
    <w:bookmarkEnd w:id="866"/>
    <w:bookmarkStart w:name="z883" w:id="867"/>
    <w:p>
      <w:pPr>
        <w:spacing w:after="0"/>
        <w:ind w:left="0"/>
        <w:jc w:val="both"/>
      </w:pPr>
      <w:r>
        <w:rPr>
          <w:rFonts w:ascii="Times New Roman"/>
          <w:b w:val="false"/>
          <w:i w:val="false"/>
          <w:color w:val="000000"/>
          <w:sz w:val="28"/>
        </w:rPr>
        <w:t xml:space="preserve">
      1. Настоящее Пояснение по составлению налоговой отчетности "Расчет по корпоративному подоходному налогу, удерживаемому у источника выплаты с дохода нерезидента, а также суммам доходов, освобожденных от налогообложения в соответствии с положениями международного договора, доходов, не подлежащих налогообложению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суммам, не являющимся доходом из источников в Республике Казахстан (форма 101.04)" (далее – Пояснение), составлено в соответствии с Налоговым кодексом Республики Казахстан (далее – Налоговый кодекс) и определяют порядок составления формы налоговой отчетности "Расчет по корпоративному подоходному налогу" (далее – расчет), предназначенной для исчисления суммы корпоративного подоходного налога, удерживаемого у источника выплаты с дохода нерезидента, а также для отражения сумм:</w:t>
      </w:r>
    </w:p>
    <w:bookmarkEnd w:id="867"/>
    <w:bookmarkStart w:name="z884" w:id="868"/>
    <w:p>
      <w:pPr>
        <w:spacing w:after="0"/>
        <w:ind w:left="0"/>
        <w:jc w:val="both"/>
      </w:pPr>
      <w:r>
        <w:rPr>
          <w:rFonts w:ascii="Times New Roman"/>
          <w:b w:val="false"/>
          <w:i w:val="false"/>
          <w:color w:val="000000"/>
          <w:sz w:val="28"/>
        </w:rPr>
        <w:t>
      доходов, освобожденных от налогообложения в соответствии с положениями международного договора;</w:t>
      </w:r>
    </w:p>
    <w:bookmarkEnd w:id="868"/>
    <w:bookmarkStart w:name="z885" w:id="869"/>
    <w:p>
      <w:pPr>
        <w:spacing w:after="0"/>
        <w:ind w:left="0"/>
        <w:jc w:val="both"/>
      </w:pPr>
      <w:r>
        <w:rPr>
          <w:rFonts w:ascii="Times New Roman"/>
          <w:b w:val="false"/>
          <w:i w:val="false"/>
          <w:color w:val="000000"/>
          <w:sz w:val="28"/>
        </w:rPr>
        <w:t>
      доходов, не подлежащих налогообложению в соответствии с Налоговым кодексом;</w:t>
      </w:r>
    </w:p>
    <w:bookmarkEnd w:id="869"/>
    <w:bookmarkStart w:name="z886" w:id="870"/>
    <w:p>
      <w:pPr>
        <w:spacing w:after="0"/>
        <w:ind w:left="0"/>
        <w:jc w:val="both"/>
      </w:pPr>
      <w:r>
        <w:rPr>
          <w:rFonts w:ascii="Times New Roman"/>
          <w:b w:val="false"/>
          <w:i w:val="false"/>
          <w:color w:val="000000"/>
          <w:sz w:val="28"/>
        </w:rPr>
        <w:t>
      не являющимся доходом из источников в Республике Казахстан.</w:t>
      </w:r>
    </w:p>
    <w:bookmarkEnd w:id="870"/>
    <w:bookmarkStart w:name="z887" w:id="871"/>
    <w:p>
      <w:pPr>
        <w:spacing w:after="0"/>
        <w:ind w:left="0"/>
        <w:jc w:val="both"/>
      </w:pPr>
      <w:r>
        <w:rPr>
          <w:rFonts w:ascii="Times New Roman"/>
          <w:b w:val="false"/>
          <w:i w:val="false"/>
          <w:color w:val="000000"/>
          <w:sz w:val="28"/>
        </w:rPr>
        <w:t xml:space="preserve">
      Расчет предоставляется налоговым агентом в соответствии со </w:t>
      </w:r>
      <w:r>
        <w:rPr>
          <w:rFonts w:ascii="Times New Roman"/>
          <w:b w:val="false"/>
          <w:i w:val="false"/>
          <w:color w:val="000000"/>
          <w:sz w:val="28"/>
        </w:rPr>
        <w:t>статьей 685</w:t>
      </w:r>
      <w:r>
        <w:rPr>
          <w:rFonts w:ascii="Times New Roman"/>
          <w:b w:val="false"/>
          <w:i w:val="false"/>
          <w:color w:val="000000"/>
          <w:sz w:val="28"/>
        </w:rPr>
        <w:t xml:space="preserve"> Налогового кодекса.</w:t>
      </w:r>
    </w:p>
    <w:bookmarkEnd w:id="871"/>
    <w:bookmarkStart w:name="z888" w:id="872"/>
    <w:p>
      <w:pPr>
        <w:spacing w:after="0"/>
        <w:ind w:left="0"/>
        <w:jc w:val="both"/>
      </w:pPr>
      <w:r>
        <w:rPr>
          <w:rFonts w:ascii="Times New Roman"/>
          <w:b w:val="false"/>
          <w:i w:val="false"/>
          <w:color w:val="000000"/>
          <w:sz w:val="28"/>
        </w:rPr>
        <w:t xml:space="preserve">
      При этом суммы доходов, не подлежащих налогообложению в соответствии с Налоговым кодексом, а также не являющихся доходом из источников в Республике Казахстан, подлежат отражению в расчете по каждому нерезиденту и в случае, если данные выплаты осуществлены в рамках валютного договора. Указанные суммы рассчитываются за отчетный квартал и в совокупности за отчетный квартал превышают 50 000 долларов США (сумма выплаты пересчитывается в национальную валюту Республики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684 Налогового кодекса).</w:t>
      </w:r>
    </w:p>
    <w:bookmarkEnd w:id="872"/>
    <w:bookmarkStart w:name="z889" w:id="873"/>
    <w:p>
      <w:pPr>
        <w:spacing w:after="0"/>
        <w:ind w:left="0"/>
        <w:jc w:val="both"/>
      </w:pPr>
      <w:r>
        <w:rPr>
          <w:rFonts w:ascii="Times New Roman"/>
          <w:b w:val="false"/>
          <w:i w:val="false"/>
          <w:color w:val="000000"/>
          <w:sz w:val="28"/>
        </w:rPr>
        <w:t>
      2. Расчет состоит из самого расчета (форма 101.04) и приложения к нему (101.04), предназначенного для детального отражения информации об исчислении налогового обязательства.</w:t>
      </w:r>
    </w:p>
    <w:bookmarkEnd w:id="873"/>
    <w:bookmarkStart w:name="z890" w:id="874"/>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874"/>
    <w:bookmarkStart w:name="z891" w:id="875"/>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875"/>
    <w:bookmarkStart w:name="z892" w:id="876"/>
    <w:p>
      <w:pPr>
        <w:spacing w:after="0"/>
        <w:ind w:left="0"/>
        <w:jc w:val="both"/>
      </w:pPr>
      <w:r>
        <w:rPr>
          <w:rFonts w:ascii="Times New Roman"/>
          <w:b w:val="false"/>
          <w:i w:val="false"/>
          <w:color w:val="000000"/>
          <w:sz w:val="28"/>
        </w:rPr>
        <w:t>
      5. Приложение к расчету (101.04) составляется в обязательном порядке при заполнении строк в расчете, требующих раскрытия соответствующих показателей.</w:t>
      </w:r>
    </w:p>
    <w:bookmarkEnd w:id="876"/>
    <w:bookmarkStart w:name="z893" w:id="877"/>
    <w:p>
      <w:pPr>
        <w:spacing w:after="0"/>
        <w:ind w:left="0"/>
        <w:jc w:val="both"/>
      </w:pPr>
      <w:r>
        <w:rPr>
          <w:rFonts w:ascii="Times New Roman"/>
          <w:b w:val="false"/>
          <w:i w:val="false"/>
          <w:color w:val="000000"/>
          <w:sz w:val="28"/>
        </w:rPr>
        <w:t>
      6. Приложение к расчету (101.04) не составляется при отсутствии данных, подлежащих отражению в нем.</w:t>
      </w:r>
    </w:p>
    <w:bookmarkEnd w:id="877"/>
    <w:bookmarkStart w:name="z894" w:id="878"/>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(101.04), дополнительно заполняется аналогичный лист указанного приложения.</w:t>
      </w:r>
    </w:p>
    <w:bookmarkEnd w:id="878"/>
    <w:bookmarkStart w:name="z895" w:id="879"/>
    <w:p>
      <w:pPr>
        <w:spacing w:after="0"/>
        <w:ind w:left="0"/>
        <w:jc w:val="both"/>
      </w:pPr>
      <w:r>
        <w:rPr>
          <w:rFonts w:ascii="Times New Roman"/>
          <w:b w:val="false"/>
          <w:i w:val="false"/>
          <w:color w:val="000000"/>
          <w:sz w:val="28"/>
        </w:rPr>
        <w:t>
      8. В настоящем Пояснении применяются арифметические знаки: "+" – плюс, "–" – минус, "х" – умножение, "/" – деление, "=" – равно.</w:t>
      </w:r>
    </w:p>
    <w:bookmarkEnd w:id="879"/>
    <w:bookmarkStart w:name="z896" w:id="88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880"/>
    <w:bookmarkStart w:name="z897" w:id="881"/>
    <w:p>
      <w:pPr>
        <w:spacing w:after="0"/>
        <w:ind w:left="0"/>
        <w:jc w:val="both"/>
      </w:pPr>
      <w:r>
        <w:rPr>
          <w:rFonts w:ascii="Times New Roman"/>
          <w:b w:val="false"/>
          <w:i w:val="false"/>
          <w:color w:val="000000"/>
          <w:sz w:val="28"/>
        </w:rPr>
        <w:t>
      10. При составлении расчета:</w:t>
      </w:r>
    </w:p>
    <w:bookmarkEnd w:id="881"/>
    <w:bookmarkStart w:name="z898" w:id="88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82"/>
    <w:bookmarkStart w:name="z899" w:id="883"/>
    <w:p>
      <w:pPr>
        <w:spacing w:after="0"/>
        <w:ind w:left="0"/>
        <w:jc w:val="both"/>
      </w:pPr>
      <w:r>
        <w:rPr>
          <w:rFonts w:ascii="Times New Roman"/>
          <w:b w:val="false"/>
          <w:i w:val="false"/>
          <w:color w:val="000000"/>
          <w:sz w:val="28"/>
        </w:rPr>
        <w:t>
      2) в электронной форме – заполняется в соответствии со статьей 115 Налогового кодекса.</w:t>
      </w:r>
    </w:p>
    <w:bookmarkEnd w:id="883"/>
    <w:bookmarkStart w:name="z900" w:id="884"/>
    <w:p>
      <w:pPr>
        <w:spacing w:after="0"/>
        <w:ind w:left="0"/>
        <w:jc w:val="both"/>
      </w:pPr>
      <w:r>
        <w:rPr>
          <w:rFonts w:ascii="Times New Roman"/>
          <w:b w:val="false"/>
          <w:i w:val="false"/>
          <w:color w:val="000000"/>
          <w:sz w:val="28"/>
        </w:rPr>
        <w:t xml:space="preserve">
      11.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112 Налогового кодекса.</w:t>
      </w:r>
    </w:p>
    <w:bookmarkEnd w:id="884"/>
    <w:bookmarkStart w:name="z901" w:id="885"/>
    <w:p>
      <w:pPr>
        <w:spacing w:after="0"/>
        <w:ind w:left="0"/>
        <w:jc w:val="both"/>
      </w:pPr>
      <w:r>
        <w:rPr>
          <w:rFonts w:ascii="Times New Roman"/>
          <w:b w:val="false"/>
          <w:i w:val="false"/>
          <w:color w:val="000000"/>
          <w:sz w:val="28"/>
        </w:rPr>
        <w:t xml:space="preserve">
      12. Расчет с учетом </w:t>
      </w:r>
      <w:r>
        <w:rPr>
          <w:rFonts w:ascii="Times New Roman"/>
          <w:b w:val="false"/>
          <w:i w:val="false"/>
          <w:color w:val="000000"/>
          <w:sz w:val="28"/>
        </w:rPr>
        <w:t>пункта 3</w:t>
      </w:r>
      <w:r>
        <w:rPr>
          <w:rFonts w:ascii="Times New Roman"/>
          <w:b w:val="false"/>
          <w:i w:val="false"/>
          <w:color w:val="000000"/>
          <w:sz w:val="28"/>
        </w:rPr>
        <w:t xml:space="preserve"> статьи 115 Налогового кодекса в случае предоставления в явочном порядке на бумажном носителе составляется в двух экземплярах.</w:t>
      </w:r>
    </w:p>
    <w:bookmarkEnd w:id="885"/>
    <w:bookmarkStart w:name="z902" w:id="886"/>
    <w:p>
      <w:pPr>
        <w:spacing w:after="0"/>
        <w:ind w:left="0"/>
        <w:jc w:val="both"/>
      </w:pPr>
      <w:r>
        <w:rPr>
          <w:rFonts w:ascii="Times New Roman"/>
          <w:b w:val="false"/>
          <w:i w:val="false"/>
          <w:color w:val="000000"/>
          <w:sz w:val="28"/>
        </w:rPr>
        <w:t>
      13. В разделе "Общая информация о налоговом агенте" приложения к расчету (101.04) указываются соответствующие данные, отраженные в разделе "Общая информация о налоговом агенте" настоящего расчета.</w:t>
      </w:r>
    </w:p>
    <w:bookmarkEnd w:id="886"/>
    <w:bookmarkStart w:name="z903" w:id="887"/>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2026 года.</w:t>
      </w:r>
    </w:p>
    <w:bookmarkEnd w:id="887"/>
    <w:bookmarkStart w:name="z904" w:id="888"/>
    <w:p>
      <w:pPr>
        <w:spacing w:after="0"/>
        <w:ind w:left="0"/>
        <w:jc w:val="left"/>
      </w:pPr>
      <w:r>
        <w:rPr>
          <w:rFonts w:ascii="Times New Roman"/>
          <w:b/>
          <w:i w:val="false"/>
          <w:color w:val="000000"/>
        </w:rPr>
        <w:t xml:space="preserve"> Глава 2. Пояснение по заполнению расчета (101.04)</w:t>
      </w:r>
    </w:p>
    <w:bookmarkEnd w:id="888"/>
    <w:bookmarkStart w:name="z905" w:id="889"/>
    <w:p>
      <w:pPr>
        <w:spacing w:after="0"/>
        <w:ind w:left="0"/>
        <w:jc w:val="both"/>
      </w:pPr>
      <w:r>
        <w:rPr>
          <w:rFonts w:ascii="Times New Roman"/>
          <w:b w:val="false"/>
          <w:i w:val="false"/>
          <w:color w:val="000000"/>
          <w:sz w:val="28"/>
        </w:rPr>
        <w:t>
      15. В разделе "Общая информация о налоговом агенте" налоговый агент указывает следующие данные:</w:t>
      </w:r>
    </w:p>
    <w:bookmarkEnd w:id="889"/>
    <w:bookmarkStart w:name="z906" w:id="890"/>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налогоплательщика;</w:t>
      </w:r>
    </w:p>
    <w:bookmarkEnd w:id="890"/>
    <w:bookmarkStart w:name="z907" w:id="891"/>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w:t>
      </w:r>
    </w:p>
    <w:bookmarkEnd w:id="891"/>
    <w:bookmarkStart w:name="z908" w:id="892"/>
    <w:p>
      <w:pPr>
        <w:spacing w:after="0"/>
        <w:ind w:left="0"/>
        <w:jc w:val="both"/>
      </w:pPr>
      <w:r>
        <w:rPr>
          <w:rFonts w:ascii="Times New Roman"/>
          <w:b w:val="false"/>
          <w:i w:val="false"/>
          <w:color w:val="000000"/>
          <w:sz w:val="28"/>
        </w:rPr>
        <w:t>
      3) наименование налогового агента – фамилия, имя, отчество (если оно указано в документе, удостоверяющем личность) физического лица или наименование юридического лица в соответствии с учредительными документами;</w:t>
      </w:r>
    </w:p>
    <w:bookmarkEnd w:id="892"/>
    <w:bookmarkStart w:name="z909" w:id="893"/>
    <w:p>
      <w:pPr>
        <w:spacing w:after="0"/>
        <w:ind w:left="0"/>
        <w:jc w:val="both"/>
      </w:pPr>
      <w:r>
        <w:rPr>
          <w:rFonts w:ascii="Times New Roman"/>
          <w:b w:val="false"/>
          <w:i w:val="false"/>
          <w:color w:val="000000"/>
          <w:sz w:val="28"/>
        </w:rPr>
        <w:t>
      4) вид расчета.</w:t>
      </w:r>
    </w:p>
    <w:bookmarkEnd w:id="893"/>
    <w:bookmarkStart w:name="z910" w:id="894"/>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114</w:t>
      </w:r>
      <w:r>
        <w:rPr>
          <w:rFonts w:ascii="Times New Roman"/>
          <w:b w:val="false"/>
          <w:i w:val="false"/>
          <w:color w:val="000000"/>
          <w:sz w:val="28"/>
        </w:rPr>
        <w:t xml:space="preserve"> Налогового кодекса;</w:t>
      </w:r>
    </w:p>
    <w:bookmarkEnd w:id="894"/>
    <w:bookmarkStart w:name="z911" w:id="895"/>
    <w:p>
      <w:pPr>
        <w:spacing w:after="0"/>
        <w:ind w:left="0"/>
        <w:jc w:val="both"/>
      </w:pPr>
      <w:r>
        <w:rPr>
          <w:rFonts w:ascii="Times New Roman"/>
          <w:b w:val="false"/>
          <w:i w:val="false"/>
          <w:color w:val="000000"/>
          <w:sz w:val="28"/>
        </w:rPr>
        <w:t>
      5) номер и дата уведомления.</w:t>
      </w:r>
    </w:p>
    <w:bookmarkEnd w:id="895"/>
    <w:bookmarkStart w:name="z912" w:id="896"/>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114 Налогового кодекса.</w:t>
      </w:r>
    </w:p>
    <w:bookmarkEnd w:id="896"/>
    <w:bookmarkStart w:name="z913" w:id="897"/>
    <w:p>
      <w:pPr>
        <w:spacing w:after="0"/>
        <w:ind w:left="0"/>
        <w:jc w:val="both"/>
      </w:pPr>
      <w:r>
        <w:rPr>
          <w:rFonts w:ascii="Times New Roman"/>
          <w:b w:val="false"/>
          <w:i w:val="false"/>
          <w:color w:val="000000"/>
          <w:sz w:val="28"/>
        </w:rPr>
        <w:t>
      16. В разделе "Расчетные показатели":</w:t>
      </w:r>
    </w:p>
    <w:bookmarkEnd w:id="897"/>
    <w:bookmarkStart w:name="z914" w:id="898"/>
    <w:p>
      <w:pPr>
        <w:spacing w:after="0"/>
        <w:ind w:left="0"/>
        <w:jc w:val="both"/>
      </w:pPr>
      <w:r>
        <w:rPr>
          <w:rFonts w:ascii="Times New Roman"/>
          <w:b w:val="false"/>
          <w:i w:val="false"/>
          <w:color w:val="000000"/>
          <w:sz w:val="28"/>
        </w:rPr>
        <w:t>
      1) строки 101.04.001 I, 101.04.001 II и 101.04.001 III предназначены для отражения суммы доходов, начисленных и выплаченных нерезиденту за каждый месяц налогового периода, и заполняются на основании данных приложения к расчету (101.04). Строка 101.04.001 IV предназначена для отражения итоговой суммы доходов за налоговый период, указанных в настоящем подпункте, определяемой как сумма строк 101.04.001 I, 101.04.001 II и 101.04.001 III;</w:t>
      </w:r>
    </w:p>
    <w:bookmarkEnd w:id="898"/>
    <w:bookmarkStart w:name="z915" w:id="899"/>
    <w:p>
      <w:pPr>
        <w:spacing w:after="0"/>
        <w:ind w:left="0"/>
        <w:jc w:val="both"/>
      </w:pPr>
      <w:r>
        <w:rPr>
          <w:rFonts w:ascii="Times New Roman"/>
          <w:b w:val="false"/>
          <w:i w:val="false"/>
          <w:color w:val="000000"/>
          <w:sz w:val="28"/>
        </w:rPr>
        <w:t>
      2) строки 101.04.002 I, 101.04.002 II и 101.04.002 III предназначены для отражения суммы подоходного налога, подлежащего перечислению в бюджет в соответствии с подпунктом 1) пункта 1 статьи 684 Налогового кодекса за каждый месяц налогового периода, и заполняются на основании данных приложения к расчету (101.04). Строка 101.04.002 IV предназначена для отражения итоговой суммы налога за налоговый период, определяемой как сумма строк 101.04.002 I, 101.04.002 II и 101.04.002 III;</w:t>
      </w:r>
    </w:p>
    <w:bookmarkEnd w:id="899"/>
    <w:bookmarkStart w:name="z916" w:id="900"/>
    <w:p>
      <w:pPr>
        <w:spacing w:after="0"/>
        <w:ind w:left="0"/>
        <w:jc w:val="both"/>
      </w:pPr>
      <w:r>
        <w:rPr>
          <w:rFonts w:ascii="Times New Roman"/>
          <w:b w:val="false"/>
          <w:i w:val="false"/>
          <w:color w:val="000000"/>
          <w:sz w:val="28"/>
        </w:rPr>
        <w:t>
      3) строка 101.04.003 предназначена для отражения суммы доходов, начисленных, но невыплаченных нерезиденту, отнесенных налоговым агентом на вычеты. Срока 101.04.003 заполняется на основании данных приложения к расчету (101.04).</w:t>
      </w:r>
    </w:p>
    <w:bookmarkEnd w:id="900"/>
    <w:bookmarkStart w:name="z917" w:id="901"/>
    <w:p>
      <w:pPr>
        <w:spacing w:after="0"/>
        <w:ind w:left="0"/>
        <w:jc w:val="both"/>
      </w:pPr>
      <w:r>
        <w:rPr>
          <w:rFonts w:ascii="Times New Roman"/>
          <w:b w:val="false"/>
          <w:i w:val="false"/>
          <w:color w:val="000000"/>
          <w:sz w:val="28"/>
        </w:rPr>
        <w:t>
      Датой отнесения на вычеты начисленных, но не выплаченных доходов нерезидента, признается 31 декабря отчетного календарного года. Строка 101.04.003 заполняется в расчете за 4 квартал отчетного календарного года;</w:t>
      </w:r>
    </w:p>
    <w:bookmarkEnd w:id="901"/>
    <w:bookmarkStart w:name="z918" w:id="902"/>
    <w:p>
      <w:pPr>
        <w:spacing w:after="0"/>
        <w:ind w:left="0"/>
        <w:jc w:val="both"/>
      </w:pPr>
      <w:r>
        <w:rPr>
          <w:rFonts w:ascii="Times New Roman"/>
          <w:b w:val="false"/>
          <w:i w:val="false"/>
          <w:color w:val="000000"/>
          <w:sz w:val="28"/>
        </w:rPr>
        <w:t xml:space="preserve">
      4) строка 101.04.004 предназначена для отражения суммы подоходного налога с начисленных, но невыплаченных доходов нерезидента, отнесенных налоговым агентом на вычеты, отраженных в строке 101.04.003, подлежащего перечислению в бюджет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684 Налогового кодекса. Строка 101.04.004 заполняется на основании данных приложения к расчету (101.04);</w:t>
      </w:r>
    </w:p>
    <w:bookmarkEnd w:id="902"/>
    <w:bookmarkStart w:name="z919" w:id="903"/>
    <w:p>
      <w:pPr>
        <w:spacing w:after="0"/>
        <w:ind w:left="0"/>
        <w:jc w:val="both"/>
      </w:pPr>
      <w:r>
        <w:rPr>
          <w:rFonts w:ascii="Times New Roman"/>
          <w:b w:val="false"/>
          <w:i w:val="false"/>
          <w:color w:val="000000"/>
          <w:sz w:val="28"/>
        </w:rPr>
        <w:t xml:space="preserve">
      5) строки 101.04.005 I, 101.04.005 II и 101.04.005 III предназначены для отражения суммы доходов, начисленных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679 Налогового кодекса за каждый месяц налогового периода, и заполняются на основании данных приложения к расчету (101.04). Строка 101.04.005 IV предназначена для отражения итоговой суммы доходов за налоговый период, указанных в настоящем подпункте, определяемой как сумма строк 101.04.005 I, 101.04.005 II и 101.04.005 III;</w:t>
      </w:r>
    </w:p>
    <w:bookmarkEnd w:id="903"/>
    <w:bookmarkStart w:name="z920" w:id="904"/>
    <w:p>
      <w:pPr>
        <w:spacing w:after="0"/>
        <w:ind w:left="0"/>
        <w:jc w:val="both"/>
      </w:pPr>
      <w:r>
        <w:rPr>
          <w:rFonts w:ascii="Times New Roman"/>
          <w:b w:val="false"/>
          <w:i w:val="false"/>
          <w:color w:val="000000"/>
          <w:sz w:val="28"/>
        </w:rPr>
        <w:t xml:space="preserve">
      6) строки 101.04.006I, 101.04.006II и 101.04.006III предназначены для отражения суммы подоходного налога, подлежащего перечислению в бюджет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684 Налогового кодекса за каждый месяц налогового периода, и заполняются на основании данных приложения к расчету (101.04). Строка 101.04.006 IV предназначена для отражения итоговой суммы налогов за налоговый период, указанных в настоящем подпункте, определяемой как сумма строк 101.04.006 I, 101.04.006 II и 101.04.006 III.</w:t>
      </w:r>
    </w:p>
    <w:bookmarkEnd w:id="904"/>
    <w:bookmarkStart w:name="z921" w:id="905"/>
    <w:p>
      <w:pPr>
        <w:spacing w:after="0"/>
        <w:ind w:left="0"/>
        <w:jc w:val="both"/>
      </w:pPr>
      <w:r>
        <w:rPr>
          <w:rFonts w:ascii="Times New Roman"/>
          <w:b w:val="false"/>
          <w:i w:val="false"/>
          <w:color w:val="000000"/>
          <w:sz w:val="28"/>
        </w:rPr>
        <w:t>
      17. В разделе "Ответственность налогового агента":</w:t>
      </w:r>
    </w:p>
    <w:bookmarkEnd w:id="905"/>
    <w:bookmarkStart w:name="z922" w:id="906"/>
    <w:p>
      <w:pPr>
        <w:spacing w:after="0"/>
        <w:ind w:left="0"/>
        <w:jc w:val="both"/>
      </w:pPr>
      <w:r>
        <w:rPr>
          <w:rFonts w:ascii="Times New Roman"/>
          <w:b w:val="false"/>
          <w:i w:val="false"/>
          <w:color w:val="000000"/>
          <w:sz w:val="28"/>
        </w:rPr>
        <w:t>
      1) в поле "Фамилия, имя, отчество Руководителя" указываются фамилия, имя, отчество (если оно указано в документе, удостоверяющем личность) руководителя в соответствии с учредительными документами;</w:t>
      </w:r>
    </w:p>
    <w:bookmarkEnd w:id="906"/>
    <w:bookmarkStart w:name="z923" w:id="907"/>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907"/>
    <w:bookmarkStart w:name="z924" w:id="908"/>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908"/>
    <w:bookmarkStart w:name="z925" w:id="909"/>
    <w:p>
      <w:pPr>
        <w:spacing w:after="0"/>
        <w:ind w:left="0"/>
        <w:jc w:val="both"/>
      </w:pPr>
      <w:r>
        <w:rPr>
          <w:rFonts w:ascii="Times New Roman"/>
          <w:b w:val="false"/>
          <w:i w:val="false"/>
          <w:color w:val="000000"/>
          <w:sz w:val="28"/>
        </w:rPr>
        <w:t>
      4) в поле "Фамилия, имя, отчество (при его наличии) должностного лиц, принявшего расчет" указывается фамилия, имя, отчество (если оно указано в документе, удостоверяющем личность) работника органа государственных доходов, принявшего расчет;</w:t>
      </w:r>
    </w:p>
    <w:bookmarkEnd w:id="909"/>
    <w:bookmarkStart w:name="z926" w:id="910"/>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w:t>
      </w:r>
    </w:p>
    <w:bookmarkEnd w:id="910"/>
    <w:bookmarkStart w:name="z927" w:id="911"/>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911"/>
    <w:bookmarkStart w:name="z928" w:id="912"/>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912"/>
    <w:bookmarkStart w:name="z929" w:id="91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913"/>
    <w:bookmarkStart w:name="z930" w:id="914"/>
    <w:p>
      <w:pPr>
        <w:spacing w:after="0"/>
        <w:ind w:left="0"/>
        <w:jc w:val="both"/>
      </w:pPr>
      <w:r>
        <w:rPr>
          <w:rFonts w:ascii="Times New Roman"/>
          <w:b w:val="false"/>
          <w:i w:val="false"/>
          <w:color w:val="000000"/>
          <w:sz w:val="28"/>
        </w:rPr>
        <w:t>
      18. Приложение к расчету (101.04):</w:t>
      </w:r>
    </w:p>
    <w:bookmarkEnd w:id="914"/>
    <w:bookmarkStart w:name="z931" w:id="915"/>
    <w:p>
      <w:pPr>
        <w:spacing w:after="0"/>
        <w:ind w:left="0"/>
        <w:jc w:val="both"/>
      </w:pPr>
      <w:r>
        <w:rPr>
          <w:rFonts w:ascii="Times New Roman"/>
          <w:b w:val="false"/>
          <w:i w:val="false"/>
          <w:color w:val="000000"/>
          <w:sz w:val="28"/>
        </w:rPr>
        <w:t>
      1) в графе А указывается порядковый номер строки;</w:t>
      </w:r>
    </w:p>
    <w:bookmarkEnd w:id="915"/>
    <w:bookmarkStart w:name="z932" w:id="916"/>
    <w:p>
      <w:pPr>
        <w:spacing w:after="0"/>
        <w:ind w:left="0"/>
        <w:jc w:val="both"/>
      </w:pPr>
      <w:r>
        <w:rPr>
          <w:rFonts w:ascii="Times New Roman"/>
          <w:b w:val="false"/>
          <w:i w:val="false"/>
          <w:color w:val="000000"/>
          <w:sz w:val="28"/>
        </w:rPr>
        <w:t>
      2) в графе В указывается месяц квартала, в котором произведена выплата доходов нерезиденту.</w:t>
      </w:r>
    </w:p>
    <w:bookmarkEnd w:id="916"/>
    <w:bookmarkStart w:name="z933" w:id="917"/>
    <w:p>
      <w:pPr>
        <w:spacing w:after="0"/>
        <w:ind w:left="0"/>
        <w:jc w:val="both"/>
      </w:pPr>
      <w:r>
        <w:rPr>
          <w:rFonts w:ascii="Times New Roman"/>
          <w:b w:val="false"/>
          <w:i w:val="false"/>
          <w:color w:val="000000"/>
          <w:sz w:val="28"/>
        </w:rPr>
        <w:t>
      В случае отражения сумм начисленных, но невыплаченных доходов, отнесенных на вычеты, графа В расчета за 4 квартал не заполняется;</w:t>
      </w:r>
    </w:p>
    <w:bookmarkEnd w:id="917"/>
    <w:bookmarkStart w:name="z934" w:id="918"/>
    <w:p>
      <w:pPr>
        <w:spacing w:after="0"/>
        <w:ind w:left="0"/>
        <w:jc w:val="both"/>
      </w:pPr>
      <w:r>
        <w:rPr>
          <w:rFonts w:ascii="Times New Roman"/>
          <w:b w:val="false"/>
          <w:i w:val="false"/>
          <w:color w:val="000000"/>
          <w:sz w:val="28"/>
        </w:rPr>
        <w:t>
      3) в графе С указывается полное наименование нерезидента (иностранного юридического лица-получателя доходов);</w:t>
      </w:r>
    </w:p>
    <w:bookmarkEnd w:id="918"/>
    <w:bookmarkStart w:name="z935" w:id="919"/>
    <w:p>
      <w:pPr>
        <w:spacing w:after="0"/>
        <w:ind w:left="0"/>
        <w:jc w:val="both"/>
      </w:pPr>
      <w:r>
        <w:rPr>
          <w:rFonts w:ascii="Times New Roman"/>
          <w:b w:val="false"/>
          <w:i w:val="false"/>
          <w:color w:val="000000"/>
          <w:sz w:val="28"/>
        </w:rPr>
        <w:t>
      4) в графе D указывается код страны резидентства нерезидента.</w:t>
      </w:r>
    </w:p>
    <w:bookmarkEnd w:id="919"/>
    <w:bookmarkStart w:name="z936" w:id="920"/>
    <w:p>
      <w:pPr>
        <w:spacing w:after="0"/>
        <w:ind w:left="0"/>
        <w:jc w:val="both"/>
      </w:pPr>
      <w:r>
        <w:rPr>
          <w:rFonts w:ascii="Times New Roman"/>
          <w:b w:val="false"/>
          <w:i w:val="false"/>
          <w:color w:val="000000"/>
          <w:sz w:val="28"/>
        </w:rPr>
        <w:t xml:space="preserve">
      При заполнении кода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кроме государств с льготным налогообложением, включенных в перечень, государств с льготным налогообложением;</w:t>
      </w:r>
    </w:p>
    <w:bookmarkEnd w:id="920"/>
    <w:bookmarkStart w:name="z937" w:id="921"/>
    <w:p>
      <w:pPr>
        <w:spacing w:after="0"/>
        <w:ind w:left="0"/>
        <w:jc w:val="both"/>
      </w:pPr>
      <w:r>
        <w:rPr>
          <w:rFonts w:ascii="Times New Roman"/>
          <w:b w:val="false"/>
          <w:i w:val="false"/>
          <w:color w:val="000000"/>
          <w:sz w:val="28"/>
        </w:rPr>
        <w:t>
      5) в графе E указывается номер налоговой регистрации нерезидента в стране резидентства;</w:t>
      </w:r>
    </w:p>
    <w:bookmarkEnd w:id="921"/>
    <w:bookmarkStart w:name="z938" w:id="922"/>
    <w:p>
      <w:pPr>
        <w:spacing w:after="0"/>
        <w:ind w:left="0"/>
        <w:jc w:val="both"/>
      </w:pPr>
      <w:r>
        <w:rPr>
          <w:rFonts w:ascii="Times New Roman"/>
          <w:b w:val="false"/>
          <w:i w:val="false"/>
          <w:color w:val="000000"/>
          <w:sz w:val="28"/>
        </w:rPr>
        <w:t>
      6) в графе F указывается код вида доходов согласно пункту 19 настоящего Пояснения, полученных нерезидентом из источников в Республике Казахстан;</w:t>
      </w:r>
    </w:p>
    <w:bookmarkEnd w:id="922"/>
    <w:bookmarkStart w:name="z939" w:id="923"/>
    <w:p>
      <w:pPr>
        <w:spacing w:after="0"/>
        <w:ind w:left="0"/>
        <w:jc w:val="both"/>
      </w:pPr>
      <w:r>
        <w:rPr>
          <w:rFonts w:ascii="Times New Roman"/>
          <w:b w:val="false"/>
          <w:i w:val="false"/>
          <w:color w:val="000000"/>
          <w:sz w:val="28"/>
        </w:rPr>
        <w:t>
      7) в графе G указывается информация согласно контракту (договору), заключенному между нерезидентом и налоговым агентом, в соответствии с которым возникают доходы, за исключением доходов в виде дивидендов:</w:t>
      </w:r>
    </w:p>
    <w:bookmarkEnd w:id="923"/>
    <w:bookmarkStart w:name="z940" w:id="924"/>
    <w:p>
      <w:pPr>
        <w:spacing w:after="0"/>
        <w:ind w:left="0"/>
        <w:jc w:val="both"/>
      </w:pPr>
      <w:r>
        <w:rPr>
          <w:rFonts w:ascii="Times New Roman"/>
          <w:b w:val="false"/>
          <w:i w:val="false"/>
          <w:color w:val="000000"/>
          <w:sz w:val="28"/>
        </w:rPr>
        <w:t>
      номер и дата контракта (договора);</w:t>
      </w:r>
    </w:p>
    <w:bookmarkEnd w:id="924"/>
    <w:bookmarkStart w:name="z941" w:id="925"/>
    <w:p>
      <w:pPr>
        <w:spacing w:after="0"/>
        <w:ind w:left="0"/>
        <w:jc w:val="both"/>
      </w:pPr>
      <w:r>
        <w:rPr>
          <w:rFonts w:ascii="Times New Roman"/>
          <w:b w:val="false"/>
          <w:i w:val="false"/>
          <w:color w:val="000000"/>
          <w:sz w:val="28"/>
        </w:rPr>
        <w:t>
      предмет контракта (договора);</w:t>
      </w:r>
    </w:p>
    <w:bookmarkEnd w:id="925"/>
    <w:bookmarkStart w:name="z942" w:id="926"/>
    <w:p>
      <w:pPr>
        <w:spacing w:after="0"/>
        <w:ind w:left="0"/>
        <w:jc w:val="both"/>
      </w:pPr>
      <w:r>
        <w:rPr>
          <w:rFonts w:ascii="Times New Roman"/>
          <w:b w:val="false"/>
          <w:i w:val="false"/>
          <w:color w:val="000000"/>
          <w:sz w:val="28"/>
        </w:rPr>
        <w:t>
      место оказания услуг;</w:t>
      </w:r>
    </w:p>
    <w:bookmarkEnd w:id="926"/>
    <w:bookmarkStart w:name="z943" w:id="927"/>
    <w:p>
      <w:pPr>
        <w:spacing w:after="0"/>
        <w:ind w:left="0"/>
        <w:jc w:val="both"/>
      </w:pPr>
      <w:r>
        <w:rPr>
          <w:rFonts w:ascii="Times New Roman"/>
          <w:b w:val="false"/>
          <w:i w:val="false"/>
          <w:color w:val="000000"/>
          <w:sz w:val="28"/>
        </w:rPr>
        <w:t>
      общая сумма контракта (договора);</w:t>
      </w:r>
    </w:p>
    <w:bookmarkEnd w:id="927"/>
    <w:bookmarkStart w:name="z944" w:id="928"/>
    <w:p>
      <w:pPr>
        <w:spacing w:after="0"/>
        <w:ind w:left="0"/>
        <w:jc w:val="both"/>
      </w:pPr>
      <w:r>
        <w:rPr>
          <w:rFonts w:ascii="Times New Roman"/>
          <w:b w:val="false"/>
          <w:i w:val="false"/>
          <w:color w:val="000000"/>
          <w:sz w:val="28"/>
        </w:rPr>
        <w:t>
      код валюты;</w:t>
      </w:r>
    </w:p>
    <w:bookmarkEnd w:id="928"/>
    <w:bookmarkStart w:name="z945" w:id="929"/>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руководителя компании-нерезидента;</w:t>
      </w:r>
    </w:p>
    <w:bookmarkEnd w:id="929"/>
    <w:bookmarkStart w:name="z946" w:id="930"/>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учредителя компании нерезидента или наименование компании-нерезидента.</w:t>
      </w:r>
    </w:p>
    <w:bookmarkEnd w:id="930"/>
    <w:bookmarkStart w:name="z947" w:id="931"/>
    <w:p>
      <w:pPr>
        <w:spacing w:after="0"/>
        <w:ind w:left="0"/>
        <w:jc w:val="both"/>
      </w:pPr>
      <w:r>
        <w:rPr>
          <w:rFonts w:ascii="Times New Roman"/>
          <w:b w:val="false"/>
          <w:i w:val="false"/>
          <w:color w:val="000000"/>
          <w:sz w:val="28"/>
        </w:rPr>
        <w:t>
      8) в графе H указывается сумма начисленных и выплаченных доходов, по которым возникают обязательства по удержанию налогов, в том числе освобожденных от удержания налогов в соответствии с международным договором.</w:t>
      </w:r>
    </w:p>
    <w:bookmarkEnd w:id="931"/>
    <w:bookmarkStart w:name="z948" w:id="932"/>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начисленных и выплаченных доходов, пересчитанная в национальную валюту Республики Казахстан с применением официального курса валюты, установленного на дату выплаты дохода, или, в случае выплаты предоплаты (аванса), официального курса валюты, установленного на дату начисления дохода;</w:t>
      </w:r>
    </w:p>
    <w:bookmarkEnd w:id="932"/>
    <w:bookmarkStart w:name="z949" w:id="933"/>
    <w:p>
      <w:pPr>
        <w:spacing w:after="0"/>
        <w:ind w:left="0"/>
        <w:jc w:val="both"/>
      </w:pPr>
      <w:r>
        <w:rPr>
          <w:rFonts w:ascii="Times New Roman"/>
          <w:b w:val="false"/>
          <w:i w:val="false"/>
          <w:color w:val="000000"/>
          <w:sz w:val="28"/>
        </w:rPr>
        <w:t xml:space="preserve">
      9) в графе I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682</w:t>
      </w:r>
      <w:r>
        <w:rPr>
          <w:rFonts w:ascii="Times New Roman"/>
          <w:b w:val="false"/>
          <w:i w:val="false"/>
          <w:color w:val="000000"/>
          <w:sz w:val="28"/>
        </w:rPr>
        <w:t xml:space="preserve"> Налогового кодекса;</w:t>
      </w:r>
    </w:p>
    <w:bookmarkEnd w:id="933"/>
    <w:bookmarkStart w:name="z950" w:id="934"/>
    <w:p>
      <w:pPr>
        <w:spacing w:after="0"/>
        <w:ind w:left="0"/>
        <w:jc w:val="both"/>
      </w:pPr>
      <w:r>
        <w:rPr>
          <w:rFonts w:ascii="Times New Roman"/>
          <w:b w:val="false"/>
          <w:i w:val="false"/>
          <w:color w:val="000000"/>
          <w:sz w:val="28"/>
        </w:rPr>
        <w:t xml:space="preserve">
      10) в графе J указывается сумма подоходного налога с начисленных и выплаченных доходов, подлежащего перечислению в бюджет в соответствии со </w:t>
      </w:r>
      <w:r>
        <w:rPr>
          <w:rFonts w:ascii="Times New Roman"/>
          <w:b w:val="false"/>
          <w:i w:val="false"/>
          <w:color w:val="000000"/>
          <w:sz w:val="28"/>
        </w:rPr>
        <w:t>статьей 684</w:t>
      </w:r>
      <w:r>
        <w:rPr>
          <w:rFonts w:ascii="Times New Roman"/>
          <w:b w:val="false"/>
          <w:i w:val="false"/>
          <w:color w:val="000000"/>
          <w:sz w:val="28"/>
        </w:rPr>
        <w:t xml:space="preserve"> Налогового кодекса.</w:t>
      </w:r>
    </w:p>
    <w:bookmarkEnd w:id="934"/>
    <w:bookmarkStart w:name="z951" w:id="935"/>
    <w:p>
      <w:pPr>
        <w:spacing w:after="0"/>
        <w:ind w:left="0"/>
        <w:jc w:val="both"/>
      </w:pP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у источника выплаты, пересчитанная в национальную валюту Республики Казахстан с применением официального курса валюты, установленного на дату выплаты дохода, или, в случае выплаты предоплаты (аванса), официального курса валюты, установленного на дату начисления дохода.</w:t>
      </w:r>
    </w:p>
    <w:bookmarkEnd w:id="935"/>
    <w:bookmarkStart w:name="z952" w:id="936"/>
    <w:p>
      <w:pPr>
        <w:spacing w:after="0"/>
        <w:ind w:left="0"/>
        <w:jc w:val="both"/>
      </w:pPr>
      <w:r>
        <w:rPr>
          <w:rFonts w:ascii="Times New Roman"/>
          <w:b w:val="false"/>
          <w:i w:val="false"/>
          <w:color w:val="000000"/>
          <w:sz w:val="28"/>
        </w:rPr>
        <w:t>
      Графы H – J заполняются по начисленным и выплаченным суммам доходов нерезиденту;</w:t>
      </w:r>
    </w:p>
    <w:bookmarkEnd w:id="936"/>
    <w:bookmarkStart w:name="z953" w:id="937"/>
    <w:p>
      <w:pPr>
        <w:spacing w:after="0"/>
        <w:ind w:left="0"/>
        <w:jc w:val="both"/>
      </w:pPr>
      <w:r>
        <w:rPr>
          <w:rFonts w:ascii="Times New Roman"/>
          <w:b w:val="false"/>
          <w:i w:val="false"/>
          <w:color w:val="000000"/>
          <w:sz w:val="28"/>
        </w:rPr>
        <w:t>
      11) в графе K указывается сумма начисленных, но невыплаченных нерезиденту в течение налогового периода доходов, отнесенных налоговым агентом на вычеты.</w:t>
      </w:r>
    </w:p>
    <w:bookmarkEnd w:id="937"/>
    <w:bookmarkStart w:name="z954" w:id="938"/>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невыплаченных доходов нерезидента, отнесенных налоговым агентом на вычеты, пересчитанная в национальную валюту Республики Казахстан с применением официального курса, установленного на последний день налогового периода, установленного пунктом 1 статьи 358 Налогового кодекса, в декларации по корпоративному подоходному налогу, за который доходы нерезидента отнесены на вычеты;</w:t>
      </w:r>
    </w:p>
    <w:bookmarkEnd w:id="938"/>
    <w:bookmarkStart w:name="z955" w:id="939"/>
    <w:p>
      <w:pPr>
        <w:spacing w:after="0"/>
        <w:ind w:left="0"/>
        <w:jc w:val="both"/>
      </w:pPr>
      <w:r>
        <w:rPr>
          <w:rFonts w:ascii="Times New Roman"/>
          <w:b w:val="false"/>
          <w:i w:val="false"/>
          <w:color w:val="000000"/>
          <w:sz w:val="28"/>
        </w:rPr>
        <w:t xml:space="preserve">
      12) в графе L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682</w:t>
      </w:r>
      <w:r>
        <w:rPr>
          <w:rFonts w:ascii="Times New Roman"/>
          <w:b w:val="false"/>
          <w:i w:val="false"/>
          <w:color w:val="000000"/>
          <w:sz w:val="28"/>
        </w:rPr>
        <w:t xml:space="preserve"> Налогового кодекса;</w:t>
      </w:r>
    </w:p>
    <w:bookmarkEnd w:id="939"/>
    <w:bookmarkStart w:name="z956" w:id="940"/>
    <w:p>
      <w:pPr>
        <w:spacing w:after="0"/>
        <w:ind w:left="0"/>
        <w:jc w:val="both"/>
      </w:pPr>
      <w:r>
        <w:rPr>
          <w:rFonts w:ascii="Times New Roman"/>
          <w:b w:val="false"/>
          <w:i w:val="false"/>
          <w:color w:val="000000"/>
          <w:sz w:val="28"/>
        </w:rPr>
        <w:t>
      13) в графе M указывается сумма подоходного налога с начисленных, но невыплаченных в течение отчетного налогового периода доходов нерезидента, отнесенных налоговым агентом на вычеты, подлежащего перечислению в бюджет в соответствии со статьей 684 Налогового кодекса.</w:t>
      </w:r>
    </w:p>
    <w:bookmarkEnd w:id="940"/>
    <w:bookmarkStart w:name="z957" w:id="941"/>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официального курса, установленного на последний день налогового периода,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358 Налогового кодекса, в декларации по корпоративному подоходному налогу, за который доходы нерезидента отнесены на вычеты.</w:t>
      </w:r>
    </w:p>
    <w:bookmarkEnd w:id="941"/>
    <w:bookmarkStart w:name="z958" w:id="942"/>
    <w:p>
      <w:pPr>
        <w:spacing w:after="0"/>
        <w:ind w:left="0"/>
        <w:jc w:val="both"/>
      </w:pPr>
      <w:r>
        <w:rPr>
          <w:rFonts w:ascii="Times New Roman"/>
          <w:b w:val="false"/>
          <w:i w:val="false"/>
          <w:color w:val="000000"/>
          <w:sz w:val="28"/>
        </w:rPr>
        <w:t>
      Графы K – M заполняются по начисленным, но не выплаченным суммам доходов нерезиденту при их отнесении на вычеты и заполняются в расчете за 4 квартал отчетного календарного года;</w:t>
      </w:r>
    </w:p>
    <w:bookmarkEnd w:id="942"/>
    <w:bookmarkStart w:name="z959" w:id="943"/>
    <w:p>
      <w:pPr>
        <w:spacing w:after="0"/>
        <w:ind w:left="0"/>
        <w:jc w:val="both"/>
      </w:pPr>
      <w:r>
        <w:rPr>
          <w:rFonts w:ascii="Times New Roman"/>
          <w:b w:val="false"/>
          <w:i w:val="false"/>
          <w:color w:val="000000"/>
          <w:sz w:val="28"/>
        </w:rPr>
        <w:t xml:space="preserve">
      14) в графе N указывается сумма доходов, начисленных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679 Налогового кодекса. </w:t>
      </w:r>
    </w:p>
    <w:bookmarkEnd w:id="943"/>
    <w:bookmarkStart w:name="z960" w:id="944"/>
    <w:p>
      <w:pPr>
        <w:spacing w:after="0"/>
        <w:ind w:left="0"/>
        <w:jc w:val="both"/>
      </w:pPr>
      <w:r>
        <w:rPr>
          <w:rFonts w:ascii="Times New Roman"/>
          <w:b w:val="false"/>
          <w:i w:val="false"/>
          <w:color w:val="000000"/>
          <w:sz w:val="28"/>
        </w:rPr>
        <w:t>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официального курса валюты, установленного на дату выплаты дохода, или, в случае выплаты предоплаты (аванса), официального курса валюты, установленного на дату начисления дохода;</w:t>
      </w:r>
    </w:p>
    <w:bookmarkEnd w:id="944"/>
    <w:bookmarkStart w:name="z961" w:id="945"/>
    <w:p>
      <w:pPr>
        <w:spacing w:after="0"/>
        <w:ind w:left="0"/>
        <w:jc w:val="both"/>
      </w:pPr>
      <w:r>
        <w:rPr>
          <w:rFonts w:ascii="Times New Roman"/>
          <w:b w:val="false"/>
          <w:i w:val="false"/>
          <w:color w:val="000000"/>
          <w:sz w:val="28"/>
        </w:rPr>
        <w:t xml:space="preserve">
      15) в графе O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682</w:t>
      </w:r>
      <w:r>
        <w:rPr>
          <w:rFonts w:ascii="Times New Roman"/>
          <w:b w:val="false"/>
          <w:i w:val="false"/>
          <w:color w:val="000000"/>
          <w:sz w:val="28"/>
        </w:rPr>
        <w:t xml:space="preserve"> Налогового кодекса;</w:t>
      </w:r>
    </w:p>
    <w:bookmarkEnd w:id="945"/>
    <w:bookmarkStart w:name="z962" w:id="946"/>
    <w:p>
      <w:pPr>
        <w:spacing w:after="0"/>
        <w:ind w:left="0"/>
        <w:jc w:val="both"/>
      </w:pPr>
      <w:r>
        <w:rPr>
          <w:rFonts w:ascii="Times New Roman"/>
          <w:b w:val="false"/>
          <w:i w:val="false"/>
          <w:color w:val="000000"/>
          <w:sz w:val="28"/>
        </w:rPr>
        <w:t xml:space="preserve">
      16) в графе Р указывается сумма подоходного налога с доходов, начисленных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679 Налогового кодекса, подлежащего перечислению в бюджет в соответствии со статьей 684 Налогового кодекса.</w:t>
      </w:r>
    </w:p>
    <w:bookmarkEnd w:id="946"/>
    <w:bookmarkStart w:name="z963" w:id="947"/>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официального курса, установленного на последний день налогового периода,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358 Налогового кодекса, в декларации по корпоративному подоходному налогу, за который доходы нерезидента отнесены на вычеты;</w:t>
      </w:r>
    </w:p>
    <w:bookmarkEnd w:id="947"/>
    <w:bookmarkStart w:name="z964" w:id="948"/>
    <w:p>
      <w:pPr>
        <w:spacing w:after="0"/>
        <w:ind w:left="0"/>
        <w:jc w:val="both"/>
      </w:pPr>
      <w:r>
        <w:rPr>
          <w:rFonts w:ascii="Times New Roman"/>
          <w:b w:val="false"/>
          <w:i w:val="false"/>
          <w:color w:val="000000"/>
          <w:sz w:val="28"/>
        </w:rPr>
        <w:t xml:space="preserve">
      17) в графе Q указывается сумма начисленных (выплаченных) доходов, освобожденных от удержания налогов в соответствии с международным договором. При этом под доходами, освобожденными от удержания налогов, также понимаются суммы, к которым применены сниженные ставки налога в соответствии с положениями международных договоров. </w:t>
      </w:r>
    </w:p>
    <w:bookmarkEnd w:id="948"/>
    <w:bookmarkStart w:name="z965" w:id="949"/>
    <w:p>
      <w:pPr>
        <w:spacing w:after="0"/>
        <w:ind w:left="0"/>
        <w:jc w:val="both"/>
      </w:pPr>
      <w:r>
        <w:rPr>
          <w:rFonts w:ascii="Times New Roman"/>
          <w:b w:val="false"/>
          <w:i w:val="false"/>
          <w:color w:val="000000"/>
          <w:sz w:val="28"/>
        </w:rPr>
        <w:t>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официального курса валюты, установленного на дату выплаты дохода, или, в случае выплаты предоплаты (аванса), официального курса валюты, установленного на дату начисления дохода;</w:t>
      </w:r>
    </w:p>
    <w:bookmarkEnd w:id="949"/>
    <w:bookmarkStart w:name="z966" w:id="950"/>
    <w:p>
      <w:pPr>
        <w:spacing w:after="0"/>
        <w:ind w:left="0"/>
        <w:jc w:val="both"/>
      </w:pPr>
      <w:r>
        <w:rPr>
          <w:rFonts w:ascii="Times New Roman"/>
          <w:b w:val="false"/>
          <w:i w:val="false"/>
          <w:color w:val="000000"/>
          <w:sz w:val="28"/>
        </w:rPr>
        <w:t>
      18) в графе R указывается код вида международного договора в соответствии с пунктом 20 настоящего Пояснения, который применен в отношении дохода, указанного в графе N;</w:t>
      </w:r>
    </w:p>
    <w:bookmarkEnd w:id="950"/>
    <w:bookmarkStart w:name="z967" w:id="951"/>
    <w:p>
      <w:pPr>
        <w:spacing w:after="0"/>
        <w:ind w:left="0"/>
        <w:jc w:val="both"/>
      </w:pPr>
      <w:r>
        <w:rPr>
          <w:rFonts w:ascii="Times New Roman"/>
          <w:b w:val="false"/>
          <w:i w:val="false"/>
          <w:color w:val="000000"/>
          <w:sz w:val="28"/>
        </w:rPr>
        <w:t>
      19) в графе S указывается наименование международного договора, указанного в графе R, при отражении в графе R кода 22;</w:t>
      </w:r>
    </w:p>
    <w:bookmarkEnd w:id="951"/>
    <w:bookmarkStart w:name="z968" w:id="952"/>
    <w:p>
      <w:pPr>
        <w:spacing w:after="0"/>
        <w:ind w:left="0"/>
        <w:jc w:val="both"/>
      </w:pPr>
      <w:r>
        <w:rPr>
          <w:rFonts w:ascii="Times New Roman"/>
          <w:b w:val="false"/>
          <w:i w:val="false"/>
          <w:color w:val="000000"/>
          <w:sz w:val="28"/>
        </w:rPr>
        <w:t>
      20) в графе T указывается код страны, с которой заключен международный договор. Графа Т заполняется в соответствии с подпунктом 4) настоящего пункта. Графы Q-S заполняются в случае, если налогоплательщик применяет положения ратифицированного межгосударственного или межправительственного договора.</w:t>
      </w:r>
    </w:p>
    <w:bookmarkEnd w:id="952"/>
    <w:bookmarkStart w:name="z969" w:id="953"/>
    <w:p>
      <w:pPr>
        <w:spacing w:after="0"/>
        <w:ind w:left="0"/>
        <w:jc w:val="both"/>
      </w:pPr>
      <w:r>
        <w:rPr>
          <w:rFonts w:ascii="Times New Roman"/>
          <w:b w:val="false"/>
          <w:i w:val="false"/>
          <w:color w:val="000000"/>
          <w:sz w:val="28"/>
        </w:rPr>
        <w:t>
      Итоговые суммы графы H за соответствующий месяц отчетного квартала переносятся в соответствующие строки 101.04.001 I, 101.04.001 II и 101.04.001 III.</w:t>
      </w:r>
    </w:p>
    <w:bookmarkEnd w:id="953"/>
    <w:bookmarkStart w:name="z970" w:id="954"/>
    <w:p>
      <w:pPr>
        <w:spacing w:after="0"/>
        <w:ind w:left="0"/>
        <w:jc w:val="both"/>
      </w:pPr>
      <w:r>
        <w:rPr>
          <w:rFonts w:ascii="Times New Roman"/>
          <w:b w:val="false"/>
          <w:i w:val="false"/>
          <w:color w:val="000000"/>
          <w:sz w:val="28"/>
        </w:rPr>
        <w:t>
      Итоговые суммы графы J переносятся в соответствующие строки 101.04.002 I, 101.04.002 II и 101.04.002 III.</w:t>
      </w:r>
    </w:p>
    <w:bookmarkEnd w:id="954"/>
    <w:bookmarkStart w:name="z971" w:id="955"/>
    <w:p>
      <w:pPr>
        <w:spacing w:after="0"/>
        <w:ind w:left="0"/>
        <w:jc w:val="both"/>
      </w:pPr>
      <w:r>
        <w:rPr>
          <w:rFonts w:ascii="Times New Roman"/>
          <w:b w:val="false"/>
          <w:i w:val="false"/>
          <w:color w:val="000000"/>
          <w:sz w:val="28"/>
        </w:rPr>
        <w:t>
      Итоговые суммы графы K в суммарном выражении по всему приложению к расчету (101.04) переносятся в строку 101.04.003, графа M в строку 101.04.004.</w:t>
      </w:r>
    </w:p>
    <w:bookmarkEnd w:id="955"/>
    <w:bookmarkStart w:name="z972" w:id="956"/>
    <w:p>
      <w:pPr>
        <w:spacing w:after="0"/>
        <w:ind w:left="0"/>
        <w:jc w:val="both"/>
      </w:pPr>
      <w:r>
        <w:rPr>
          <w:rFonts w:ascii="Times New Roman"/>
          <w:b w:val="false"/>
          <w:i w:val="false"/>
          <w:color w:val="000000"/>
          <w:sz w:val="28"/>
        </w:rPr>
        <w:t>
      Итоговые суммы графы N за соответствующий месяц отчетного квартала переносятся в соответствующие строки 101.04.005 I, 101.04.005 II и 101.04.005 III.</w:t>
      </w:r>
    </w:p>
    <w:bookmarkEnd w:id="956"/>
    <w:bookmarkStart w:name="z973" w:id="957"/>
    <w:p>
      <w:pPr>
        <w:spacing w:after="0"/>
        <w:ind w:left="0"/>
        <w:jc w:val="both"/>
      </w:pPr>
      <w:r>
        <w:rPr>
          <w:rFonts w:ascii="Times New Roman"/>
          <w:b w:val="false"/>
          <w:i w:val="false"/>
          <w:color w:val="000000"/>
          <w:sz w:val="28"/>
        </w:rPr>
        <w:t>
      Итоговые суммы графы P за соответствующий месяц отчетного квартала переносятся в соответствующие строки 101.04.006 I, 101.04.006 II и 101.04.006 III;</w:t>
      </w:r>
    </w:p>
    <w:bookmarkEnd w:id="957"/>
    <w:bookmarkStart w:name="z974" w:id="958"/>
    <w:p>
      <w:pPr>
        <w:spacing w:after="0"/>
        <w:ind w:left="0"/>
        <w:jc w:val="both"/>
      </w:pPr>
      <w:r>
        <w:rPr>
          <w:rFonts w:ascii="Times New Roman"/>
          <w:b w:val="false"/>
          <w:i w:val="false"/>
          <w:color w:val="000000"/>
          <w:sz w:val="28"/>
        </w:rPr>
        <w:t xml:space="preserve">
      21) в графе U указываются суммы и выплаты, не являющиеся доходом нерезидента из источников в Республике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680 Налогового кодекса, по которым имеется валютный договор по экспорту или импорту и предназначенный для обеспечения учета и отчетности по валютным операциям, осуществляемой уполномоченным банком (его филиалом) или территориальным филиалом Национального Банка Республики Казахстан, в соответствии с совместными постановлением Правления Национального банка Республики Казахстан от 29 сентября 2023 года № 78 и приказом Заместителя Премьер-Министра – Министра финансов Республики Казахстан от 4 октября 2023 года № 1054 "Об утверждении Правил осуществления экспортно-импортного валютного контроля в Республике Казахстан" (зарегистрирован в Реестре государственной регистрации нормативных правовых актов под № 33512) (далее – Совместные постановление № 78 и приказ № 1054);</w:t>
      </w:r>
    </w:p>
    <w:bookmarkEnd w:id="958"/>
    <w:bookmarkStart w:name="z975" w:id="959"/>
    <w:p>
      <w:pPr>
        <w:spacing w:after="0"/>
        <w:ind w:left="0"/>
        <w:jc w:val="both"/>
      </w:pPr>
      <w:r>
        <w:rPr>
          <w:rFonts w:ascii="Times New Roman"/>
          <w:b w:val="false"/>
          <w:i w:val="false"/>
          <w:color w:val="000000"/>
          <w:sz w:val="28"/>
        </w:rPr>
        <w:t xml:space="preserve">
      22) в графе V указывается наименование сумм и выплат, не являющихся доходом нерезидента из источников в Республике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680 Налогового кодекса, по которым имеется валютный договор по экспорту или импорту и предназначенный для обеспечения учета и отчетности по валютным операциям, осуществляемой уполномоченным банком (его филиалом) или территориальным филиалом Национального Банка Республики Казахстан, в соответствии с Совместными постановлением № 78 и приказом № 1054;</w:t>
      </w:r>
    </w:p>
    <w:bookmarkEnd w:id="959"/>
    <w:bookmarkStart w:name="z976" w:id="960"/>
    <w:p>
      <w:pPr>
        <w:spacing w:after="0"/>
        <w:ind w:left="0"/>
        <w:jc w:val="both"/>
      </w:pPr>
      <w:r>
        <w:rPr>
          <w:rFonts w:ascii="Times New Roman"/>
          <w:b w:val="false"/>
          <w:i w:val="false"/>
          <w:color w:val="000000"/>
          <w:sz w:val="28"/>
        </w:rPr>
        <w:t>
      если приложение к расчету (101.04) заполняется на бумажном носителе и, если применено несколько видов выплат, каждый вид подлежит заполнению отдельной строкой, отражению подлежит соответствующий подпункт, пункт и статья;</w:t>
      </w:r>
    </w:p>
    <w:bookmarkEnd w:id="960"/>
    <w:bookmarkStart w:name="z977" w:id="961"/>
    <w:p>
      <w:pPr>
        <w:spacing w:after="0"/>
        <w:ind w:left="0"/>
        <w:jc w:val="both"/>
      </w:pPr>
      <w:r>
        <w:rPr>
          <w:rFonts w:ascii="Times New Roman"/>
          <w:b w:val="false"/>
          <w:i w:val="false"/>
          <w:color w:val="000000"/>
          <w:sz w:val="28"/>
        </w:rPr>
        <w:t xml:space="preserve">
      23) в графе W указывается сумма доходов нерезидента, не подлежащих налогообложению в Республике Казахстан, в соответствии со </w:t>
      </w:r>
      <w:r>
        <w:rPr>
          <w:rFonts w:ascii="Times New Roman"/>
          <w:b w:val="false"/>
          <w:i w:val="false"/>
          <w:color w:val="000000"/>
          <w:sz w:val="28"/>
        </w:rPr>
        <w:t>статьей 681</w:t>
      </w:r>
      <w:r>
        <w:rPr>
          <w:rFonts w:ascii="Times New Roman"/>
          <w:b w:val="false"/>
          <w:i w:val="false"/>
          <w:color w:val="000000"/>
          <w:sz w:val="28"/>
        </w:rPr>
        <w:t xml:space="preserve"> Налогового кодекса, за исключением дохода, указанного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680 Налогового кодекса, по которой имеется валютный договор по экспорту или импорту и предназначенный для обеспечения учета и отчетности по валютным операциям, осуществляемой уполномоченным банком (его филиалом) или территориальным филиалом Национального Банка Республики Казахстан, в соответствии с Совместными постановлением № 78 и приказом № 1054;</w:t>
      </w:r>
    </w:p>
    <w:bookmarkEnd w:id="961"/>
    <w:bookmarkStart w:name="z978" w:id="962"/>
    <w:p>
      <w:pPr>
        <w:spacing w:after="0"/>
        <w:ind w:left="0"/>
        <w:jc w:val="both"/>
      </w:pPr>
      <w:r>
        <w:rPr>
          <w:rFonts w:ascii="Times New Roman"/>
          <w:b w:val="false"/>
          <w:i w:val="false"/>
          <w:color w:val="000000"/>
          <w:sz w:val="28"/>
        </w:rPr>
        <w:t xml:space="preserve">
      24) в графе X указывается наименование доходов нерезидента, не подлежащих налогообложению в Республике Казахстан, в соответствии со </w:t>
      </w:r>
      <w:r>
        <w:rPr>
          <w:rFonts w:ascii="Times New Roman"/>
          <w:b w:val="false"/>
          <w:i w:val="false"/>
          <w:color w:val="000000"/>
          <w:sz w:val="28"/>
        </w:rPr>
        <w:t>статьей 681</w:t>
      </w:r>
      <w:r>
        <w:rPr>
          <w:rFonts w:ascii="Times New Roman"/>
          <w:b w:val="false"/>
          <w:i w:val="false"/>
          <w:color w:val="000000"/>
          <w:sz w:val="28"/>
        </w:rPr>
        <w:t xml:space="preserve"> Налогового кодекса, за исключением дохода, указанного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680 Налогового кодекса, за исключением дохода, указанного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680 Налогового кодекса, по которым имеется валютный договор по экспорту или импорту и предназначенный для обеспечения учета и отчетности по валютным операциям, осуществляемой уполномоченным банком (его филиалом) или территориальным филиалом Национального Банка Республики Казахстан, в соответствии с Совместными постановлением № 78 и приказом № 1054;</w:t>
      </w:r>
    </w:p>
    <w:bookmarkEnd w:id="962"/>
    <w:bookmarkStart w:name="z979" w:id="963"/>
    <w:p>
      <w:pPr>
        <w:spacing w:after="0"/>
        <w:ind w:left="0"/>
        <w:jc w:val="both"/>
      </w:pPr>
      <w:r>
        <w:rPr>
          <w:rFonts w:ascii="Times New Roman"/>
          <w:b w:val="false"/>
          <w:i w:val="false"/>
          <w:color w:val="000000"/>
          <w:sz w:val="28"/>
        </w:rPr>
        <w:t>
      если приложение к расчету (101.04) заполняется на бумажном носителе и, если выплачены несколько видов доходов, не подлежащих налогообложению, то каждый вид дохода подлежит заполнению отдельной строкой;</w:t>
      </w:r>
    </w:p>
    <w:bookmarkEnd w:id="963"/>
    <w:bookmarkStart w:name="z980" w:id="964"/>
    <w:p>
      <w:pPr>
        <w:spacing w:after="0"/>
        <w:ind w:left="0"/>
        <w:jc w:val="both"/>
      </w:pPr>
      <w:r>
        <w:rPr>
          <w:rFonts w:ascii="Times New Roman"/>
          <w:b w:val="false"/>
          <w:i w:val="false"/>
          <w:color w:val="000000"/>
          <w:sz w:val="28"/>
        </w:rPr>
        <w:t>
      25) в графе Y указывается учетный номер (идентификационный номер) присвоенный валютному договору по экспорту или импорту и предназначенный для обеспечения учета и отчетности по валютным операциям, осуществляемой уполномоченным банком (его филиалом) или территориальным филиалом Национального Банка Республики Казахстан, в соответствии с Совместными постановлением № 78 и приказом № 1054.</w:t>
      </w:r>
    </w:p>
    <w:bookmarkEnd w:id="964"/>
    <w:bookmarkStart w:name="z981" w:id="965"/>
    <w:p>
      <w:pPr>
        <w:spacing w:after="0"/>
        <w:ind w:left="0"/>
        <w:jc w:val="left"/>
      </w:pPr>
      <w:r>
        <w:rPr>
          <w:rFonts w:ascii="Times New Roman"/>
          <w:b/>
          <w:i w:val="false"/>
          <w:color w:val="000000"/>
        </w:rPr>
        <w:t xml:space="preserve"> Глава 3. Коды видов доходов и выплат</w:t>
      </w:r>
    </w:p>
    <w:bookmarkEnd w:id="965"/>
    <w:bookmarkStart w:name="z982" w:id="966"/>
    <w:p>
      <w:pPr>
        <w:spacing w:after="0"/>
        <w:ind w:left="0"/>
        <w:jc w:val="both"/>
      </w:pPr>
      <w:r>
        <w:rPr>
          <w:rFonts w:ascii="Times New Roman"/>
          <w:b w:val="false"/>
          <w:i w:val="false"/>
          <w:color w:val="000000"/>
          <w:sz w:val="28"/>
        </w:rPr>
        <w:t>
      19. При заполнении расчета используется следующие коды видов доходов из источников в Республике Казахстан:</w:t>
      </w:r>
    </w:p>
    <w:bookmarkEnd w:id="966"/>
    <w:bookmarkStart w:name="z983" w:id="967"/>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967"/>
    <w:bookmarkStart w:name="z984" w:id="968"/>
    <w:p>
      <w:pPr>
        <w:spacing w:after="0"/>
        <w:ind w:left="0"/>
        <w:jc w:val="both"/>
      </w:pPr>
      <w:r>
        <w:rPr>
          <w:rFonts w:ascii="Times New Roman"/>
          <w:b w:val="false"/>
          <w:i w:val="false"/>
          <w:color w:val="000000"/>
          <w:sz w:val="28"/>
        </w:rPr>
        <w:t>
      1011 – выплаты, связанные с поставкой товаров на территорию Республики Казахстан в рамках внешнеторговой деятельности, за исключением оказанных услуг, выполненных работ на территории Республики Казахстан, связанных с данной поставкой;</w:t>
      </w:r>
    </w:p>
    <w:bookmarkEnd w:id="968"/>
    <w:bookmarkStart w:name="z985" w:id="969"/>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969"/>
    <w:bookmarkStart w:name="z986" w:id="970"/>
    <w:p>
      <w:pPr>
        <w:spacing w:after="0"/>
        <w:ind w:left="0"/>
        <w:jc w:val="both"/>
      </w:pPr>
      <w:r>
        <w:rPr>
          <w:rFonts w:ascii="Times New Roman"/>
          <w:b w:val="false"/>
          <w:i w:val="false"/>
          <w:color w:val="000000"/>
          <w:sz w:val="28"/>
        </w:rPr>
        <w:t>
      1021 – доходы от оказания услуг по открытию и ведению корреспондентских счетов банков-резидентов и проведению расчетов по ним, а также расчетов посредством международных платежных карточек;</w:t>
      </w:r>
    </w:p>
    <w:bookmarkEnd w:id="970"/>
    <w:bookmarkStart w:name="z987" w:id="971"/>
    <w:p>
      <w:pPr>
        <w:spacing w:after="0"/>
        <w:ind w:left="0"/>
        <w:jc w:val="both"/>
      </w:pPr>
      <w:r>
        <w:rPr>
          <w:rFonts w:ascii="Times New Roman"/>
          <w:b w:val="false"/>
          <w:i w:val="false"/>
          <w:color w:val="000000"/>
          <w:sz w:val="28"/>
        </w:rPr>
        <w:t>
      1030 – доход от оказания управленческих услуг за пределами Республики Казахстан;</w:t>
      </w:r>
    </w:p>
    <w:bookmarkEnd w:id="971"/>
    <w:bookmarkStart w:name="z988" w:id="972"/>
    <w:p>
      <w:pPr>
        <w:spacing w:after="0"/>
        <w:ind w:left="0"/>
        <w:jc w:val="both"/>
      </w:pPr>
      <w:r>
        <w:rPr>
          <w:rFonts w:ascii="Times New Roman"/>
          <w:b w:val="false"/>
          <w:i w:val="false"/>
          <w:color w:val="000000"/>
          <w:sz w:val="28"/>
        </w:rPr>
        <w:t>
      1031 – доходы от выполнения работ, оказания услуг за пределами Республики Казахстан, за исключением доходов, указанных в подпунктах 3), 4) и 5) пункта 1 статьи 679 Налогового кодекса;</w:t>
      </w:r>
    </w:p>
    <w:bookmarkEnd w:id="972"/>
    <w:bookmarkStart w:name="z989" w:id="973"/>
    <w:p>
      <w:pPr>
        <w:spacing w:after="0"/>
        <w:ind w:left="0"/>
        <w:jc w:val="both"/>
      </w:pPr>
      <w:r>
        <w:rPr>
          <w:rFonts w:ascii="Times New Roman"/>
          <w:b w:val="false"/>
          <w:i w:val="false"/>
          <w:color w:val="000000"/>
          <w:sz w:val="28"/>
        </w:rPr>
        <w:t>
      1032 – доход от оказания финансовых услуг за пределами Республики Казахстан;</w:t>
      </w:r>
    </w:p>
    <w:bookmarkEnd w:id="973"/>
    <w:bookmarkStart w:name="z990" w:id="974"/>
    <w:p>
      <w:pPr>
        <w:spacing w:after="0"/>
        <w:ind w:left="0"/>
        <w:jc w:val="both"/>
      </w:pPr>
      <w:r>
        <w:rPr>
          <w:rFonts w:ascii="Times New Roman"/>
          <w:b w:val="false"/>
          <w:i w:val="false"/>
          <w:color w:val="000000"/>
          <w:sz w:val="28"/>
        </w:rPr>
        <w:t>
      1033 – доход от оказания консультационных услуг за пределами Республики Казахстан;</w:t>
      </w:r>
    </w:p>
    <w:bookmarkEnd w:id="974"/>
    <w:bookmarkStart w:name="z991" w:id="975"/>
    <w:p>
      <w:pPr>
        <w:spacing w:after="0"/>
        <w:ind w:left="0"/>
        <w:jc w:val="both"/>
      </w:pPr>
      <w:r>
        <w:rPr>
          <w:rFonts w:ascii="Times New Roman"/>
          <w:b w:val="false"/>
          <w:i w:val="false"/>
          <w:color w:val="000000"/>
          <w:sz w:val="28"/>
        </w:rPr>
        <w:t>
      1034 – доход от оказания инжиниринговых услуг за пределами Республики Казахстан;</w:t>
      </w:r>
    </w:p>
    <w:bookmarkEnd w:id="975"/>
    <w:bookmarkStart w:name="z992" w:id="976"/>
    <w:p>
      <w:pPr>
        <w:spacing w:after="0"/>
        <w:ind w:left="0"/>
        <w:jc w:val="both"/>
      </w:pPr>
      <w:r>
        <w:rPr>
          <w:rFonts w:ascii="Times New Roman"/>
          <w:b w:val="false"/>
          <w:i w:val="false"/>
          <w:color w:val="000000"/>
          <w:sz w:val="28"/>
        </w:rPr>
        <w:t>
      1035 – доход от оказания маркетинговых услуг за пределами Республики Казахстан;</w:t>
      </w:r>
    </w:p>
    <w:bookmarkEnd w:id="976"/>
    <w:bookmarkStart w:name="z993" w:id="977"/>
    <w:p>
      <w:pPr>
        <w:spacing w:after="0"/>
        <w:ind w:left="0"/>
        <w:jc w:val="both"/>
      </w:pPr>
      <w:r>
        <w:rPr>
          <w:rFonts w:ascii="Times New Roman"/>
          <w:b w:val="false"/>
          <w:i w:val="false"/>
          <w:color w:val="000000"/>
          <w:sz w:val="28"/>
        </w:rPr>
        <w:t>
      1036 – доход от оказания аудиторских услуг за пределами Республики Казахстан;</w:t>
      </w:r>
    </w:p>
    <w:bookmarkEnd w:id="977"/>
    <w:bookmarkStart w:name="z994" w:id="978"/>
    <w:p>
      <w:pPr>
        <w:spacing w:after="0"/>
        <w:ind w:left="0"/>
        <w:jc w:val="both"/>
      </w:pPr>
      <w:r>
        <w:rPr>
          <w:rFonts w:ascii="Times New Roman"/>
          <w:b w:val="false"/>
          <w:i w:val="false"/>
          <w:color w:val="000000"/>
          <w:sz w:val="28"/>
        </w:rPr>
        <w:t>
      1037 – доход от оказания юридических услуг (за исключением услуг по представительству и защите прав и законных интересов в судах, арбитраже или третейском суде, а также нотариальных услуг) за пределами Республики Казахстан;</w:t>
      </w:r>
    </w:p>
    <w:bookmarkEnd w:id="978"/>
    <w:bookmarkStart w:name="z995" w:id="979"/>
    <w:p>
      <w:pPr>
        <w:spacing w:after="0"/>
        <w:ind w:left="0"/>
        <w:jc w:val="both"/>
      </w:pPr>
      <w:r>
        <w:rPr>
          <w:rFonts w:ascii="Times New Roman"/>
          <w:b w:val="false"/>
          <w:i w:val="false"/>
          <w:color w:val="000000"/>
          <w:sz w:val="28"/>
        </w:rPr>
        <w:t>
      1038 – доход от оказания услуг по обработке информации за пределами Республики Казахстан;</w:t>
      </w:r>
    </w:p>
    <w:bookmarkEnd w:id="979"/>
    <w:bookmarkStart w:name="z996" w:id="980"/>
    <w:p>
      <w:pPr>
        <w:spacing w:after="0"/>
        <w:ind w:left="0"/>
        <w:jc w:val="both"/>
      </w:pPr>
      <w:r>
        <w:rPr>
          <w:rFonts w:ascii="Times New Roman"/>
          <w:b w:val="false"/>
          <w:i w:val="false"/>
          <w:color w:val="000000"/>
          <w:sz w:val="28"/>
        </w:rPr>
        <w:t>
      1039 – доход от оказания дизайнерских услуг за пределами Республики Казахстан;</w:t>
      </w:r>
    </w:p>
    <w:bookmarkEnd w:id="980"/>
    <w:bookmarkStart w:name="z997" w:id="981"/>
    <w:p>
      <w:pPr>
        <w:spacing w:after="0"/>
        <w:ind w:left="0"/>
        <w:jc w:val="both"/>
      </w:pPr>
      <w:r>
        <w:rPr>
          <w:rFonts w:ascii="Times New Roman"/>
          <w:b w:val="false"/>
          <w:i w:val="false"/>
          <w:color w:val="000000"/>
          <w:sz w:val="28"/>
        </w:rPr>
        <w:t>
      1040 – доходы лица, зарегистрированного в государстве с льготным налогообложением, от выполнения работ, оказания услуг независимо от места их фактического выполнения, оказания, а также иные доходы, установленные статьей 679 Налогового кодекса;</w:t>
      </w:r>
    </w:p>
    <w:bookmarkEnd w:id="981"/>
    <w:bookmarkStart w:name="z998" w:id="982"/>
    <w:p>
      <w:pPr>
        <w:spacing w:after="0"/>
        <w:ind w:left="0"/>
        <w:jc w:val="both"/>
      </w:pPr>
      <w:r>
        <w:rPr>
          <w:rFonts w:ascii="Times New Roman"/>
          <w:b w:val="false"/>
          <w:i w:val="false"/>
          <w:color w:val="000000"/>
          <w:sz w:val="28"/>
        </w:rPr>
        <w:t>
      1041 – доход от оказания рекламных услуг за пределами Республики Казахстан;</w:t>
      </w:r>
    </w:p>
    <w:bookmarkEnd w:id="982"/>
    <w:bookmarkStart w:name="z999" w:id="983"/>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983"/>
    <w:bookmarkStart w:name="z1000" w:id="984"/>
    <w:p>
      <w:pPr>
        <w:spacing w:after="0"/>
        <w:ind w:left="0"/>
        <w:jc w:val="both"/>
      </w:pPr>
      <w:r>
        <w:rPr>
          <w:rFonts w:ascii="Times New Roman"/>
          <w:b w:val="false"/>
          <w:i w:val="false"/>
          <w:color w:val="000000"/>
          <w:sz w:val="28"/>
        </w:rPr>
        <w:t>
      не удовлетворенных нерезидентом в течение двенадцати месяцев со дня выплаты такого аванса (предоплаты);</w:t>
      </w:r>
    </w:p>
    <w:bookmarkEnd w:id="984"/>
    <w:bookmarkStart w:name="z1001" w:id="985"/>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w:t>
      </w:r>
    </w:p>
    <w:bookmarkEnd w:id="985"/>
    <w:bookmarkStart w:name="z1002" w:id="986"/>
    <w:p>
      <w:pPr>
        <w:spacing w:after="0"/>
        <w:ind w:left="0"/>
        <w:jc w:val="both"/>
      </w:pPr>
      <w:r>
        <w:rPr>
          <w:rFonts w:ascii="Times New Roman"/>
          <w:b w:val="false"/>
          <w:i w:val="false"/>
          <w:color w:val="000000"/>
          <w:sz w:val="28"/>
        </w:rPr>
        <w:t>
      1051 – доходы в виде обязательств по оплате резиденту за поставку товаров, оказание услуг и выполнение работ, не удовлетворенных нерезидентом в течение двенадцати месяцев со дня такой поставки товаров, оказания услуг и выполнения работ;</w:t>
      </w:r>
    </w:p>
    <w:bookmarkEnd w:id="986"/>
    <w:bookmarkStart w:name="z1003" w:id="987"/>
    <w:p>
      <w:pPr>
        <w:spacing w:after="0"/>
        <w:ind w:left="0"/>
        <w:jc w:val="both"/>
      </w:pPr>
      <w:r>
        <w:rPr>
          <w:rFonts w:ascii="Times New Roman"/>
          <w:b w:val="false"/>
          <w:i w:val="false"/>
          <w:color w:val="000000"/>
          <w:sz w:val="28"/>
        </w:rPr>
        <w:t>
      1061 –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p>
    <w:bookmarkEnd w:id="987"/>
    <w:bookmarkStart w:name="z1004" w:id="988"/>
    <w:p>
      <w:pPr>
        <w:spacing w:after="0"/>
        <w:ind w:left="0"/>
        <w:jc w:val="both"/>
      </w:pPr>
      <w:r>
        <w:rPr>
          <w:rFonts w:ascii="Times New Roman"/>
          <w:b w:val="false"/>
          <w:i w:val="false"/>
          <w:color w:val="000000"/>
          <w:sz w:val="28"/>
        </w:rPr>
        <w:t>
      1062 – доходы от прироста стоимости при реализации имущества, ценных бумаг и акций, указанных в подпункте 7) пункта 1 статьи 679 Налогового кодекса, и не подпадающие под условия, указанные в подпункте 9) статьи 681 Налогового кодекса;</w:t>
      </w:r>
    </w:p>
    <w:bookmarkEnd w:id="988"/>
    <w:bookmarkStart w:name="z1005" w:id="989"/>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989"/>
    <w:bookmarkStart w:name="z1006" w:id="990"/>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990"/>
    <w:bookmarkStart w:name="z1007" w:id="991"/>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991"/>
    <w:bookmarkStart w:name="z1008" w:id="992"/>
    <w:p>
      <w:pPr>
        <w:spacing w:after="0"/>
        <w:ind w:left="0"/>
        <w:jc w:val="both"/>
      </w:pPr>
      <w:r>
        <w:rPr>
          <w:rFonts w:ascii="Times New Roman"/>
          <w:b w:val="false"/>
          <w:i w:val="false"/>
          <w:color w:val="000000"/>
          <w:sz w:val="28"/>
        </w:rPr>
        <w:t>
      1091 – выплаты, связанные с корректировкой стоимости по качеству реализации сырой нефти, транспортируемой по единой трубопроводной системе за пределы Республики Казахстан;</w:t>
      </w:r>
    </w:p>
    <w:bookmarkEnd w:id="992"/>
    <w:bookmarkStart w:name="z1009" w:id="993"/>
    <w:p>
      <w:pPr>
        <w:spacing w:after="0"/>
        <w:ind w:left="0"/>
        <w:jc w:val="both"/>
      </w:pPr>
      <w:r>
        <w:rPr>
          <w:rFonts w:ascii="Times New Roman"/>
          <w:b w:val="false"/>
          <w:i w:val="false"/>
          <w:color w:val="000000"/>
          <w:sz w:val="28"/>
        </w:rPr>
        <w:t>
      1092 – сумма задолженности по кредиту (займу) и (или) задолженности, связанной с кредитом (займом), в том числе неустойки (штрафы, пени), по которой прощение долга произведено в порядке и на условиях, которые установлены пунктом 4 статьи 320 Налогового кодекса, включая задолженность по вознаграждению, начисленному по 31 декабря 2012 года включительно;</w:t>
      </w:r>
    </w:p>
    <w:bookmarkEnd w:id="993"/>
    <w:bookmarkStart w:name="z1010" w:id="994"/>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Законом Республики Казахстан "Об инвестиционных и венчурных фондах";</w:t>
      </w:r>
    </w:p>
    <w:bookmarkEnd w:id="994"/>
    <w:bookmarkStart w:name="z1011" w:id="995"/>
    <w:p>
      <w:pPr>
        <w:spacing w:after="0"/>
        <w:ind w:left="0"/>
        <w:jc w:val="both"/>
      </w:pPr>
      <w:r>
        <w:rPr>
          <w:rFonts w:ascii="Times New Roman"/>
          <w:b w:val="false"/>
          <w:i w:val="false"/>
          <w:color w:val="000000"/>
          <w:sz w:val="28"/>
        </w:rPr>
        <w:t>
      1101 – дивиденды, за исключением выплачиваемых лицам, зарегистрированных в государстве с льготным налогообложением, включенном в перечень, утвержденный Приказом № 142, подпадающие под условия подпункта 9) статьи 681 Налогового кодекса;</w:t>
      </w:r>
    </w:p>
    <w:bookmarkEnd w:id="995"/>
    <w:bookmarkStart w:name="z1012" w:id="996"/>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996"/>
    <w:bookmarkStart w:name="z1013" w:id="997"/>
    <w:p>
      <w:pPr>
        <w:spacing w:after="0"/>
        <w:ind w:left="0"/>
        <w:jc w:val="both"/>
      </w:pPr>
      <w:r>
        <w:rPr>
          <w:rFonts w:ascii="Times New Roman"/>
          <w:b w:val="false"/>
          <w:i w:val="false"/>
          <w:color w:val="000000"/>
          <w:sz w:val="28"/>
        </w:rPr>
        <w:t>
      1111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bookmarkEnd w:id="997"/>
    <w:bookmarkStart w:name="z1014" w:id="998"/>
    <w:p>
      <w:pPr>
        <w:spacing w:after="0"/>
        <w:ind w:left="0"/>
        <w:jc w:val="both"/>
      </w:pPr>
      <w:r>
        <w:rPr>
          <w:rFonts w:ascii="Times New Roman"/>
          <w:b w:val="false"/>
          <w:i w:val="false"/>
          <w:color w:val="000000"/>
          <w:sz w:val="28"/>
        </w:rPr>
        <w:t>
      1112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bookmarkEnd w:id="998"/>
    <w:bookmarkStart w:name="z1015" w:id="999"/>
    <w:p>
      <w:pPr>
        <w:spacing w:after="0"/>
        <w:ind w:left="0"/>
        <w:jc w:val="both"/>
      </w:pPr>
      <w:r>
        <w:rPr>
          <w:rFonts w:ascii="Times New Roman"/>
          <w:b w:val="false"/>
          <w:i w:val="false"/>
          <w:color w:val="000000"/>
          <w:sz w:val="28"/>
        </w:rPr>
        <w:t>
      1113 – суммы накопленных (начисленных) вознаграждений по долговым ценным бумагам, оплаченные при их покупке покупателями-резидентами;</w:t>
      </w:r>
    </w:p>
    <w:bookmarkEnd w:id="999"/>
    <w:bookmarkStart w:name="z1016" w:id="1000"/>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1000"/>
    <w:bookmarkStart w:name="z1017" w:id="1001"/>
    <w:p>
      <w:pPr>
        <w:spacing w:after="0"/>
        <w:ind w:left="0"/>
        <w:jc w:val="both"/>
      </w:pPr>
      <w:r>
        <w:rPr>
          <w:rFonts w:ascii="Times New Roman"/>
          <w:b w:val="false"/>
          <w:i w:val="false"/>
          <w:color w:val="000000"/>
          <w:sz w:val="28"/>
        </w:rPr>
        <w:t>
      1130 – доход в виде роялти;</w:t>
      </w:r>
    </w:p>
    <w:bookmarkEnd w:id="1001"/>
    <w:bookmarkStart w:name="z1018" w:id="1002"/>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002"/>
    <w:bookmarkStart w:name="z1019" w:id="1003"/>
    <w:p>
      <w:pPr>
        <w:spacing w:after="0"/>
        <w:ind w:left="0"/>
        <w:jc w:val="both"/>
      </w:pPr>
      <w:r>
        <w:rPr>
          <w:rFonts w:ascii="Times New Roman"/>
          <w:b w:val="false"/>
          <w:i w:val="false"/>
          <w:color w:val="000000"/>
          <w:sz w:val="28"/>
        </w:rPr>
        <w:t>
      1141 – доходы от передачи основных средств в финансовый лизинг по договорам международного финансового лизинга;</w:t>
      </w:r>
    </w:p>
    <w:bookmarkEnd w:id="1003"/>
    <w:bookmarkStart w:name="z1020" w:id="1004"/>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1004"/>
    <w:bookmarkStart w:name="z1021" w:id="1005"/>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перестрахования рисков, возникающих в Республике Казахстан;</w:t>
      </w:r>
    </w:p>
    <w:bookmarkEnd w:id="1005"/>
    <w:bookmarkStart w:name="z1022" w:id="1006"/>
    <w:p>
      <w:pPr>
        <w:spacing w:after="0"/>
        <w:ind w:left="0"/>
        <w:jc w:val="both"/>
      </w:pPr>
      <w:r>
        <w:rPr>
          <w:rFonts w:ascii="Times New Roman"/>
          <w:b w:val="false"/>
          <w:i w:val="false"/>
          <w:color w:val="000000"/>
          <w:sz w:val="28"/>
        </w:rPr>
        <w:t>
      1161 – доход в виде страховых премий, выплачиваемый по договорам страхования рисков, возникающих в Республике Казахстан;</w:t>
      </w:r>
    </w:p>
    <w:bookmarkEnd w:id="1006"/>
    <w:bookmarkStart w:name="z1023" w:id="1007"/>
    <w:p>
      <w:pPr>
        <w:spacing w:after="0"/>
        <w:ind w:left="0"/>
        <w:jc w:val="both"/>
      </w:pPr>
      <w:r>
        <w:rPr>
          <w:rFonts w:ascii="Times New Roman"/>
          <w:b w:val="false"/>
          <w:i w:val="false"/>
          <w:color w:val="000000"/>
          <w:sz w:val="28"/>
        </w:rPr>
        <w:t>
      1162 – доход в виде страховых премий, выплачиваемый по договорам перестрахования рисков, возникающих в Республике Казахстан;</w:t>
      </w:r>
    </w:p>
    <w:bookmarkEnd w:id="1007"/>
    <w:bookmarkStart w:name="z1024" w:id="1008"/>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008"/>
    <w:bookmarkStart w:name="z1025" w:id="1009"/>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1009"/>
    <w:bookmarkStart w:name="z1026" w:id="1010"/>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010"/>
    <w:bookmarkStart w:name="z1027" w:id="1011"/>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011"/>
    <w:bookmarkStart w:name="z1028" w:id="1012"/>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кодексом Республики Казахстан на основании разрешения трудовому иммигранту;</w:t>
      </w:r>
    </w:p>
    <w:bookmarkEnd w:id="1012"/>
    <w:bookmarkStart w:name="z1029" w:id="1013"/>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013"/>
    <w:bookmarkStart w:name="z1030" w:id="1014"/>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014"/>
    <w:bookmarkStart w:name="z1031" w:id="1015"/>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015"/>
    <w:bookmarkStart w:name="z1032" w:id="1016"/>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016"/>
    <w:bookmarkStart w:name="z1033" w:id="1017"/>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017"/>
    <w:bookmarkStart w:name="z1034" w:id="1018"/>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018"/>
    <w:bookmarkStart w:name="z1035" w:id="1019"/>
    <w:p>
      <w:pPr>
        <w:spacing w:after="0"/>
        <w:ind w:left="0"/>
        <w:jc w:val="both"/>
      </w:pPr>
      <w:r>
        <w:rPr>
          <w:rFonts w:ascii="Times New Roman"/>
          <w:b w:val="false"/>
          <w:i w:val="false"/>
          <w:color w:val="000000"/>
          <w:sz w:val="28"/>
        </w:rPr>
        <w:t>
      1280 – доход в виде выигрыша;</w:t>
      </w:r>
    </w:p>
    <w:bookmarkEnd w:id="1019"/>
    <w:bookmarkStart w:name="z1036" w:id="1020"/>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020"/>
    <w:bookmarkStart w:name="z1037" w:id="1021"/>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021"/>
    <w:bookmarkStart w:name="z1038" w:id="1022"/>
    <w:p>
      <w:pPr>
        <w:spacing w:after="0"/>
        <w:ind w:left="0"/>
        <w:jc w:val="both"/>
      </w:pPr>
      <w:r>
        <w:rPr>
          <w:rFonts w:ascii="Times New Roman"/>
          <w:b w:val="false"/>
          <w:i w:val="false"/>
          <w:color w:val="000000"/>
          <w:sz w:val="28"/>
        </w:rPr>
        <w:t>
      1310 – доход по производным финансовым инструментам;</w:t>
      </w:r>
    </w:p>
    <w:bookmarkEnd w:id="1022"/>
    <w:bookmarkStart w:name="z1039" w:id="1023"/>
    <w:p>
      <w:pPr>
        <w:spacing w:after="0"/>
        <w:ind w:left="0"/>
        <w:jc w:val="both"/>
      </w:pPr>
      <w:r>
        <w:rPr>
          <w:rFonts w:ascii="Times New Roman"/>
          <w:b w:val="false"/>
          <w:i w:val="false"/>
          <w:color w:val="000000"/>
          <w:sz w:val="28"/>
        </w:rPr>
        <w:t>
      1320 – доход, полученный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023"/>
    <w:bookmarkStart w:name="z1040" w:id="1024"/>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024"/>
    <w:bookmarkStart w:name="z1041" w:id="1025"/>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1025"/>
    <w:bookmarkStart w:name="z1042" w:id="1026"/>
    <w:p>
      <w:pPr>
        <w:spacing w:after="0"/>
        <w:ind w:left="0"/>
        <w:jc w:val="both"/>
      </w:pPr>
      <w:r>
        <w:rPr>
          <w:rFonts w:ascii="Times New Roman"/>
          <w:b w:val="false"/>
          <w:i w:val="false"/>
          <w:color w:val="000000"/>
          <w:sz w:val="28"/>
        </w:rPr>
        <w:t>
      1341 – доходы в виде:</w:t>
      </w:r>
    </w:p>
    <w:bookmarkEnd w:id="1026"/>
    <w:bookmarkStart w:name="z1043" w:id="1027"/>
    <w:p>
      <w:pPr>
        <w:spacing w:after="0"/>
        <w:ind w:left="0"/>
        <w:jc w:val="both"/>
      </w:pPr>
      <w:r>
        <w:rPr>
          <w:rFonts w:ascii="Times New Roman"/>
          <w:b w:val="false"/>
          <w:i w:val="false"/>
          <w:color w:val="000000"/>
          <w:sz w:val="28"/>
        </w:rPr>
        <w:t>
      полученного финансового займа (за исключением банковского займа) в размере непогашенного или частично непогашенного основного долга в сроки, установленные условиями финансового займа, срок погашения которого не более двадцати четырех месяцев.</w:t>
      </w:r>
    </w:p>
    <w:bookmarkEnd w:id="1027"/>
    <w:bookmarkStart w:name="z1044" w:id="1028"/>
    <w:p>
      <w:pPr>
        <w:spacing w:after="0"/>
        <w:ind w:left="0"/>
        <w:jc w:val="both"/>
      </w:pPr>
      <w:r>
        <w:rPr>
          <w:rFonts w:ascii="Times New Roman"/>
          <w:b w:val="false"/>
          <w:i w:val="false"/>
          <w:color w:val="000000"/>
          <w:sz w:val="28"/>
        </w:rPr>
        <w:t>
      В случае если условиями финансового займа предусмотрен график погашения основного долга финансового займа, то доходом признается каждое обязательство, не исполненное нерезидентом перед резидентом в соответствии с графиком погашения основного долга финансового займа;</w:t>
      </w:r>
    </w:p>
    <w:bookmarkEnd w:id="1028"/>
    <w:bookmarkStart w:name="z1045" w:id="1029"/>
    <w:p>
      <w:pPr>
        <w:spacing w:after="0"/>
        <w:ind w:left="0"/>
        <w:jc w:val="both"/>
      </w:pPr>
      <w:r>
        <w:rPr>
          <w:rFonts w:ascii="Times New Roman"/>
          <w:b w:val="false"/>
          <w:i w:val="false"/>
          <w:color w:val="000000"/>
          <w:sz w:val="28"/>
        </w:rPr>
        <w:t>
      полученного финансового займа (за исключением банковского займа) в размере непогашенного или частично непогашенного основного долга в сроки, установленные условиями финансового займа, срок погашения которого более двадцати четырех месяцев, но не более шестидесяти месяцев;</w:t>
      </w:r>
    </w:p>
    <w:bookmarkEnd w:id="1029"/>
    <w:bookmarkStart w:name="z1046" w:id="1030"/>
    <w:p>
      <w:pPr>
        <w:spacing w:after="0"/>
        <w:ind w:left="0"/>
        <w:jc w:val="both"/>
      </w:pPr>
      <w:r>
        <w:rPr>
          <w:rFonts w:ascii="Times New Roman"/>
          <w:b w:val="false"/>
          <w:i w:val="false"/>
          <w:color w:val="000000"/>
          <w:sz w:val="28"/>
        </w:rPr>
        <w:t>
      полученного финансового займа (за исключением банковского займа) в размере основного долга, срок погашения которого более шестидесяти месяцев;</w:t>
      </w:r>
    </w:p>
    <w:bookmarkEnd w:id="1030"/>
    <w:bookmarkStart w:name="z1047" w:id="1031"/>
    <w:p>
      <w:pPr>
        <w:spacing w:after="0"/>
        <w:ind w:left="0"/>
        <w:jc w:val="both"/>
      </w:pPr>
      <w:r>
        <w:rPr>
          <w:rFonts w:ascii="Times New Roman"/>
          <w:b w:val="false"/>
          <w:i w:val="false"/>
          <w:color w:val="000000"/>
          <w:sz w:val="28"/>
        </w:rPr>
        <w:t>
      платежей, осуществляемых резидентом в целях погашения финансового займа (за исключением банковского займа), полученного им и зачисленного на счет в иностранном банке, находящемся за пределами Республики Казахстан;</w:t>
      </w:r>
    </w:p>
    <w:bookmarkEnd w:id="1031"/>
    <w:bookmarkStart w:name="z1048" w:id="1032"/>
    <w:p>
      <w:pPr>
        <w:spacing w:after="0"/>
        <w:ind w:left="0"/>
        <w:jc w:val="both"/>
      </w:pPr>
      <w:r>
        <w:rPr>
          <w:rFonts w:ascii="Times New Roman"/>
          <w:b w:val="false"/>
          <w:i w:val="false"/>
          <w:color w:val="000000"/>
          <w:sz w:val="28"/>
        </w:rPr>
        <w:t>
      платежей, осуществляемых в целях предоставления нерезиденту финансового займа (за исключением банковского займа), по условиям которого погашение такого займа будет осуществлено на счет в иностранном банке, находящемся за пределами Республики Казахстан;</w:t>
      </w:r>
    </w:p>
    <w:bookmarkEnd w:id="1032"/>
    <w:bookmarkStart w:name="z1049" w:id="1033"/>
    <w:p>
      <w:pPr>
        <w:spacing w:after="0"/>
        <w:ind w:left="0"/>
        <w:jc w:val="both"/>
      </w:pPr>
      <w:r>
        <w:rPr>
          <w:rFonts w:ascii="Times New Roman"/>
          <w:b w:val="false"/>
          <w:i w:val="false"/>
          <w:color w:val="000000"/>
          <w:sz w:val="28"/>
        </w:rPr>
        <w:t>
      суммы, исчисляемой путем умножения среднерыночной ставки на сумму платежа по выдаче финансового займа (за исключением банковского займа), предоставляемого резидентом неаффилированному нерезиденту, по условиям которого не предусмотрена выплата вознаграждения за пользование займом;</w:t>
      </w:r>
    </w:p>
    <w:bookmarkEnd w:id="1033"/>
    <w:bookmarkStart w:name="z1050" w:id="1034"/>
    <w:p>
      <w:pPr>
        <w:spacing w:after="0"/>
        <w:ind w:left="0"/>
        <w:jc w:val="both"/>
      </w:pPr>
      <w:r>
        <w:rPr>
          <w:rFonts w:ascii="Times New Roman"/>
          <w:b w:val="false"/>
          <w:i w:val="false"/>
          <w:color w:val="000000"/>
          <w:sz w:val="28"/>
        </w:rPr>
        <w:t>
      1500 – сумма подоходного налога, исчисленная с дохода нерезидента в соответствии с положениями Налогового кодекса и уплаченная в бюджет Республики Казахстан налоговым агентом за счет собственных средств без удержания такого подоходного налога;</w:t>
      </w:r>
    </w:p>
    <w:bookmarkEnd w:id="1034"/>
    <w:bookmarkStart w:name="z1051" w:id="1035"/>
    <w:p>
      <w:pPr>
        <w:spacing w:after="0"/>
        <w:ind w:left="0"/>
        <w:jc w:val="both"/>
      </w:pPr>
      <w:r>
        <w:rPr>
          <w:rFonts w:ascii="Times New Roman"/>
          <w:b w:val="false"/>
          <w:i w:val="false"/>
          <w:color w:val="000000"/>
          <w:sz w:val="28"/>
        </w:rPr>
        <w:t>
      1510 – компенсация расходов членам органа управления (совета директоров или иного органа), понесенных в связи с выполнением возложенных на них резидентом управленческих обязанностей, в пределах, установленных пунктом 1 статьи 680 Налогового кодекса;</w:t>
      </w:r>
    </w:p>
    <w:bookmarkEnd w:id="1035"/>
    <w:bookmarkStart w:name="z1052" w:id="1036"/>
    <w:p>
      <w:pPr>
        <w:spacing w:after="0"/>
        <w:ind w:left="0"/>
        <w:jc w:val="both"/>
      </w:pPr>
      <w:r>
        <w:rPr>
          <w:rFonts w:ascii="Times New Roman"/>
          <w:b w:val="false"/>
          <w:i w:val="false"/>
          <w:color w:val="000000"/>
          <w:sz w:val="28"/>
        </w:rPr>
        <w:t>
      1520 – доход юридического лица-нерезидента, полученный от автономных организаций образования, определенных подпунктами 8) пункта 1 статьи 681 Налогового кодекса;</w:t>
      </w:r>
    </w:p>
    <w:bookmarkEnd w:id="1036"/>
    <w:bookmarkStart w:name="z1053" w:id="1037"/>
    <w:p>
      <w:pPr>
        <w:spacing w:after="0"/>
        <w:ind w:left="0"/>
        <w:jc w:val="both"/>
      </w:pPr>
      <w:r>
        <w:rPr>
          <w:rFonts w:ascii="Times New Roman"/>
          <w:b w:val="false"/>
          <w:i w:val="false"/>
          <w:color w:val="000000"/>
          <w:sz w:val="28"/>
        </w:rPr>
        <w:t>
      1530 – доход юридического лица-нерезидента, полученный от некоммерческой организации, применяющей положения статьи 329 Налогового кодекса, учрежденной лицом, указанным в абзаце втором подпункта 3) пункта 2 статьи 679 Налогового кодекса;</w:t>
      </w:r>
    </w:p>
    <w:bookmarkEnd w:id="1037"/>
    <w:bookmarkStart w:name="z1054" w:id="1038"/>
    <w:p>
      <w:pPr>
        <w:spacing w:after="0"/>
        <w:ind w:left="0"/>
        <w:jc w:val="both"/>
      </w:pPr>
      <w:r>
        <w:rPr>
          <w:rFonts w:ascii="Times New Roman"/>
          <w:b w:val="false"/>
          <w:i w:val="false"/>
          <w:color w:val="000000"/>
          <w:sz w:val="28"/>
        </w:rPr>
        <w:t>
      1540 – доход юридического лица-нерезидента, полученный от автономных организаций образования, определенных подпунктом 9) пункта 2 статьи 15 Налогового кодекса, за выполнение работ, оказание услуг по видам деятельности, указанным в подпункте 9) пункта 2 статьи 15 Налогового кодекса;</w:t>
      </w:r>
    </w:p>
    <w:bookmarkEnd w:id="1038"/>
    <w:bookmarkStart w:name="z1055" w:id="1039"/>
    <w:p>
      <w:pPr>
        <w:spacing w:after="0"/>
        <w:ind w:left="0"/>
        <w:jc w:val="both"/>
      </w:pPr>
      <w:r>
        <w:rPr>
          <w:rFonts w:ascii="Times New Roman"/>
          <w:b w:val="false"/>
          <w:i w:val="false"/>
          <w:color w:val="000000"/>
          <w:sz w:val="28"/>
        </w:rPr>
        <w:t>
      1550 – доход юридического лица-нерезидента, полученный от органов Международного финансового центра "Астана" или организаций органа Международного финансового центра "Астана";</w:t>
      </w:r>
    </w:p>
    <w:bookmarkEnd w:id="1039"/>
    <w:bookmarkStart w:name="z1056" w:id="1040"/>
    <w:p>
      <w:pPr>
        <w:spacing w:after="0"/>
        <w:ind w:left="0"/>
        <w:jc w:val="both"/>
      </w:pPr>
      <w:r>
        <w:rPr>
          <w:rFonts w:ascii="Times New Roman"/>
          <w:b w:val="false"/>
          <w:i w:val="false"/>
          <w:color w:val="000000"/>
          <w:sz w:val="28"/>
        </w:rPr>
        <w:t>
      1560 – доход, за исключением дохода лица, зарегистрированного в государстве с льготным налогообложением, включенном в перечень, утвержденный уполномоченным органом, от оказания консультационных, маркетинговых, инжиниринговых услуг, услуг в сфере информационной безопасности, выполнения работ по созданию центров обработки данных, выплачиваемый юридическим лицом, указанным в подпункте 1) пункта 1 статьи 283 Налогового кодекса, при условиях, установленных подпунктом 11) статьи 681 Налогового кодекса;</w:t>
      </w:r>
    </w:p>
    <w:bookmarkEnd w:id="1040"/>
    <w:bookmarkStart w:name="z1057" w:id="1041"/>
    <w:p>
      <w:pPr>
        <w:spacing w:after="0"/>
        <w:ind w:left="0"/>
        <w:jc w:val="both"/>
      </w:pPr>
      <w:r>
        <w:rPr>
          <w:rFonts w:ascii="Times New Roman"/>
          <w:b w:val="false"/>
          <w:i w:val="false"/>
          <w:color w:val="000000"/>
          <w:sz w:val="28"/>
        </w:rPr>
        <w:t>
      1570 – доход юридического лица-нерезидента в виде роялти, выплачиваемый автономными организациями образования, определенными подпунктом 9) пункта 2 статьи 15 Налогового кодекса;</w:t>
      </w:r>
    </w:p>
    <w:bookmarkEnd w:id="1041"/>
    <w:bookmarkStart w:name="z1058" w:id="1042"/>
    <w:p>
      <w:pPr>
        <w:spacing w:after="0"/>
        <w:ind w:left="0"/>
        <w:jc w:val="both"/>
      </w:pPr>
      <w:r>
        <w:rPr>
          <w:rFonts w:ascii="Times New Roman"/>
          <w:b w:val="false"/>
          <w:i w:val="false"/>
          <w:color w:val="000000"/>
          <w:sz w:val="28"/>
        </w:rPr>
        <w:t>
      1580 – доход юридического лица-нерезидента, за исключением дохода лица, зарегистрированного в государстве с льготным налогообложением, включенном в перечень, утвержденный уполномоченным органом, в виде роялти, выплачиваемый юридическим лицом, указанным в подпункте 1) пункта 1 статьи 283 Налогового кодекса, при условиях, установленных подпунктом 11) статьи 681 Налогового кодекса;</w:t>
      </w:r>
    </w:p>
    <w:bookmarkEnd w:id="1042"/>
    <w:bookmarkStart w:name="z1059" w:id="1043"/>
    <w:p>
      <w:pPr>
        <w:spacing w:after="0"/>
        <w:ind w:left="0"/>
        <w:jc w:val="both"/>
      </w:pPr>
      <w:r>
        <w:rPr>
          <w:rFonts w:ascii="Times New Roman"/>
          <w:b w:val="false"/>
          <w:i w:val="false"/>
          <w:color w:val="000000"/>
          <w:sz w:val="28"/>
        </w:rPr>
        <w:t>
      1590 – стоимость имущества, полученного в виде вклада в уставный капитал юридического лица-нерезидента, а также стоимость имущества, полученного эмитентом-нерезидентом от размещения выпущенных им акций.</w:t>
      </w:r>
    </w:p>
    <w:bookmarkEnd w:id="1043"/>
    <w:bookmarkStart w:name="z1060" w:id="1044"/>
    <w:p>
      <w:pPr>
        <w:spacing w:after="0"/>
        <w:ind w:left="0"/>
        <w:jc w:val="left"/>
      </w:pPr>
      <w:r>
        <w:rPr>
          <w:rFonts w:ascii="Times New Roman"/>
          <w:b/>
          <w:i w:val="false"/>
          <w:color w:val="000000"/>
        </w:rPr>
        <w:t xml:space="preserve"> Глава 4. Коды видов международных договоров (соглашений)</w:t>
      </w:r>
    </w:p>
    <w:bookmarkEnd w:id="1044"/>
    <w:bookmarkStart w:name="z1061" w:id="1045"/>
    <w:p>
      <w:pPr>
        <w:spacing w:after="0"/>
        <w:ind w:left="0"/>
        <w:jc w:val="both"/>
      </w:pPr>
      <w:r>
        <w:rPr>
          <w:rFonts w:ascii="Times New Roman"/>
          <w:b w:val="false"/>
          <w:i w:val="false"/>
          <w:color w:val="000000"/>
          <w:sz w:val="28"/>
        </w:rPr>
        <w:t>
      20. При заполнении расчета используется следующая кодировка видов международных договоров (соглашений):</w:t>
      </w:r>
    </w:p>
    <w:bookmarkEnd w:id="1045"/>
    <w:bookmarkStart w:name="z1062" w:id="1046"/>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046"/>
    <w:bookmarkStart w:name="z1063" w:id="1047"/>
    <w:p>
      <w:pPr>
        <w:spacing w:after="0"/>
        <w:ind w:left="0"/>
        <w:jc w:val="both"/>
      </w:pPr>
      <w:r>
        <w:rPr>
          <w:rFonts w:ascii="Times New Roman"/>
          <w:b w:val="false"/>
          <w:i w:val="false"/>
          <w:color w:val="000000"/>
          <w:sz w:val="28"/>
        </w:rPr>
        <w:t>
      02 – Учредительный договор Исламского Банка Развития;</w:t>
      </w:r>
    </w:p>
    <w:bookmarkEnd w:id="1047"/>
    <w:bookmarkStart w:name="z1064" w:id="1048"/>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048"/>
    <w:bookmarkStart w:name="z1065" w:id="1049"/>
    <w:p>
      <w:pPr>
        <w:spacing w:after="0"/>
        <w:ind w:left="0"/>
        <w:jc w:val="both"/>
      </w:pPr>
      <w:r>
        <w:rPr>
          <w:rFonts w:ascii="Times New Roman"/>
          <w:b w:val="false"/>
          <w:i w:val="false"/>
          <w:color w:val="000000"/>
          <w:sz w:val="28"/>
        </w:rPr>
        <w:t>
      04 – Учредительный договор Азиатского банка развития;</w:t>
      </w:r>
    </w:p>
    <w:bookmarkEnd w:id="1049"/>
    <w:bookmarkStart w:name="z1066" w:id="1050"/>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050"/>
    <w:bookmarkStart w:name="z1067" w:id="1051"/>
    <w:p>
      <w:pPr>
        <w:spacing w:after="0"/>
        <w:ind w:left="0"/>
        <w:jc w:val="both"/>
      </w:pPr>
      <w:r>
        <w:rPr>
          <w:rFonts w:ascii="Times New Roman"/>
          <w:b w:val="false"/>
          <w:i w:val="false"/>
          <w:color w:val="000000"/>
          <w:sz w:val="28"/>
        </w:rPr>
        <w:t>
      06 – Соглашение о финансовом сотрудничестве;</w:t>
      </w:r>
    </w:p>
    <w:bookmarkEnd w:id="1051"/>
    <w:bookmarkStart w:name="z1068" w:id="1052"/>
    <w:p>
      <w:pPr>
        <w:spacing w:after="0"/>
        <w:ind w:left="0"/>
        <w:jc w:val="both"/>
      </w:pPr>
      <w:r>
        <w:rPr>
          <w:rFonts w:ascii="Times New Roman"/>
          <w:b w:val="false"/>
          <w:i w:val="false"/>
          <w:color w:val="000000"/>
          <w:sz w:val="28"/>
        </w:rPr>
        <w:t>
      07 – Меморандум о взаимопонимании;</w:t>
      </w:r>
    </w:p>
    <w:bookmarkEnd w:id="1052"/>
    <w:bookmarkStart w:name="z1069" w:id="1053"/>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053"/>
    <w:bookmarkStart w:name="z1070" w:id="1054"/>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054"/>
    <w:bookmarkStart w:name="z1071" w:id="1055"/>
    <w:p>
      <w:pPr>
        <w:spacing w:after="0"/>
        <w:ind w:left="0"/>
        <w:jc w:val="both"/>
      </w:pPr>
      <w:r>
        <w:rPr>
          <w:rFonts w:ascii="Times New Roman"/>
          <w:b w:val="false"/>
          <w:i w:val="false"/>
          <w:color w:val="000000"/>
          <w:sz w:val="28"/>
        </w:rPr>
        <w:t>
      10 – Соглашение Международного валютного фонда;</w:t>
      </w:r>
    </w:p>
    <w:bookmarkEnd w:id="1055"/>
    <w:bookmarkStart w:name="z1072" w:id="1056"/>
    <w:p>
      <w:pPr>
        <w:spacing w:after="0"/>
        <w:ind w:left="0"/>
        <w:jc w:val="both"/>
      </w:pPr>
      <w:r>
        <w:rPr>
          <w:rFonts w:ascii="Times New Roman"/>
          <w:b w:val="false"/>
          <w:i w:val="false"/>
          <w:color w:val="000000"/>
          <w:sz w:val="28"/>
        </w:rPr>
        <w:t>
      11 – Соглашение Международной финансовой корпорации;</w:t>
      </w:r>
    </w:p>
    <w:bookmarkEnd w:id="1056"/>
    <w:bookmarkStart w:name="z1073" w:id="1057"/>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057"/>
    <w:bookmarkStart w:name="z1074" w:id="1058"/>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058"/>
    <w:bookmarkStart w:name="z1075" w:id="1059"/>
    <w:p>
      <w:pPr>
        <w:spacing w:after="0"/>
        <w:ind w:left="0"/>
        <w:jc w:val="both"/>
      </w:pPr>
      <w:r>
        <w:rPr>
          <w:rFonts w:ascii="Times New Roman"/>
          <w:b w:val="false"/>
          <w:i w:val="false"/>
          <w:color w:val="000000"/>
          <w:sz w:val="28"/>
        </w:rPr>
        <w:t>
      14 – Венская конвенция о дипломатических сношениях;</w:t>
      </w:r>
    </w:p>
    <w:bookmarkEnd w:id="1059"/>
    <w:bookmarkStart w:name="z1076" w:id="1060"/>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060"/>
    <w:bookmarkStart w:name="z1077" w:id="1061"/>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061"/>
    <w:bookmarkStart w:name="z1078" w:id="1062"/>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062"/>
    <w:bookmarkStart w:name="z1079" w:id="1063"/>
    <w:p>
      <w:pPr>
        <w:spacing w:after="0"/>
        <w:ind w:left="0"/>
        <w:jc w:val="both"/>
      </w:pPr>
      <w:r>
        <w:rPr>
          <w:rFonts w:ascii="Times New Roman"/>
          <w:b w:val="false"/>
          <w:i w:val="false"/>
          <w:color w:val="000000"/>
          <w:sz w:val="28"/>
        </w:rPr>
        <w:t>
      18 – Соглашение о воздушном сообщении;</w:t>
      </w:r>
    </w:p>
    <w:bookmarkEnd w:id="1063"/>
    <w:bookmarkStart w:name="z1080" w:id="1064"/>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064"/>
    <w:bookmarkStart w:name="z1081" w:id="1065"/>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065"/>
    <w:bookmarkStart w:name="z1082" w:id="1066"/>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066"/>
    <w:bookmarkStart w:name="z1083" w:id="1067"/>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067"/>
    <w:bookmarkStart w:name="z1084" w:id="1068"/>
    <w:p>
      <w:pPr>
        <w:spacing w:after="0"/>
        <w:ind w:left="0"/>
        <w:jc w:val="both"/>
      </w:pPr>
      <w:r>
        <w:rPr>
          <w:rFonts w:ascii="Times New Roman"/>
          <w:b w:val="false"/>
          <w:i w:val="false"/>
          <w:color w:val="000000"/>
          <w:sz w:val="28"/>
        </w:rPr>
        <w:t>
      23 – Иные международные договоры (соглашения, конвенции).</w:t>
      </w:r>
    </w:p>
    <w:bookmarkEnd w:id="1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1086" w:id="1069"/>
    <w:p>
      <w:pPr>
        <w:spacing w:after="0"/>
        <w:ind w:left="0"/>
        <w:jc w:val="both"/>
      </w:pPr>
      <w:r>
        <w:rPr>
          <w:rFonts w:ascii="Times New Roman"/>
          <w:b w:val="false"/>
          <w:i w:val="false"/>
          <w:color w:val="000000"/>
          <w:sz w:val="28"/>
        </w:rPr>
        <w:t xml:space="preserve">
      </w:t>
      </w:r>
    </w:p>
    <w:bookmarkEnd w:id="1069"/>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7" w:id="1070"/>
    <w:p>
      <w:pPr>
        <w:spacing w:after="0"/>
        <w:ind w:left="0"/>
        <w:jc w:val="both"/>
      </w:pPr>
      <w:r>
        <w:rPr>
          <w:rFonts w:ascii="Times New Roman"/>
          <w:b w:val="false"/>
          <w:i w:val="false"/>
          <w:color w:val="000000"/>
          <w:sz w:val="28"/>
        </w:rPr>
        <w:t xml:space="preserve">
      </w:t>
      </w:r>
    </w:p>
    <w:bookmarkEnd w:id="1070"/>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8" w:id="1071"/>
    <w:p>
      <w:pPr>
        <w:spacing w:after="0"/>
        <w:ind w:left="0"/>
        <w:jc w:val="both"/>
      </w:pPr>
      <w:r>
        <w:rPr>
          <w:rFonts w:ascii="Times New Roman"/>
          <w:b w:val="false"/>
          <w:i w:val="false"/>
          <w:color w:val="000000"/>
          <w:sz w:val="28"/>
        </w:rPr>
        <w:t xml:space="preserve">
      </w:t>
      </w:r>
    </w:p>
    <w:bookmarkEnd w:id="1071"/>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9" w:id="1072"/>
    <w:p>
      <w:pPr>
        <w:spacing w:after="0"/>
        <w:ind w:left="0"/>
        <w:jc w:val="both"/>
      </w:pPr>
      <w:r>
        <w:rPr>
          <w:rFonts w:ascii="Times New Roman"/>
          <w:b w:val="false"/>
          <w:i w:val="false"/>
          <w:color w:val="000000"/>
          <w:sz w:val="28"/>
        </w:rPr>
        <w:t xml:space="preserve">
      </w:t>
      </w:r>
    </w:p>
    <w:bookmarkEnd w:id="1072"/>
    <w:p>
      <w:pPr>
        <w:spacing w:after="0"/>
        <w:ind w:left="0"/>
        <w:jc w:val="both"/>
      </w:pPr>
      <w:r>
        <w:drawing>
          <wp:inline distT="0" distB="0" distL="0" distR="0">
            <wp:extent cx="7785100" cy="1183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785100" cy="1183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0" w:id="1073"/>
    <w:p>
      <w:pPr>
        <w:spacing w:after="0"/>
        <w:ind w:left="0"/>
        <w:jc w:val="both"/>
      </w:pPr>
      <w:r>
        <w:rPr>
          <w:rFonts w:ascii="Times New Roman"/>
          <w:b w:val="false"/>
          <w:i w:val="false"/>
          <w:color w:val="000000"/>
          <w:sz w:val="28"/>
        </w:rPr>
        <w:t xml:space="preserve">
      </w:t>
      </w:r>
    </w:p>
    <w:bookmarkEnd w:id="107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1" w:id="1074"/>
    <w:p>
      <w:pPr>
        <w:spacing w:after="0"/>
        <w:ind w:left="0"/>
        <w:jc w:val="both"/>
      </w:pPr>
      <w:r>
        <w:rPr>
          <w:rFonts w:ascii="Times New Roman"/>
          <w:b w:val="false"/>
          <w:i w:val="false"/>
          <w:color w:val="000000"/>
          <w:sz w:val="28"/>
        </w:rPr>
        <w:t xml:space="preserve">
      </w:t>
      </w:r>
    </w:p>
    <w:bookmarkEnd w:id="1074"/>
    <w:p>
      <w:pPr>
        <w:spacing w:after="0"/>
        <w:ind w:left="0"/>
        <w:jc w:val="both"/>
      </w:pPr>
      <w:r>
        <w:drawing>
          <wp:inline distT="0" distB="0" distL="0" distR="0">
            <wp:extent cx="7734300" cy="1192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34300" cy="1192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2" w:id="1075"/>
    <w:p>
      <w:pPr>
        <w:spacing w:after="0"/>
        <w:ind w:left="0"/>
        <w:jc w:val="both"/>
      </w:pPr>
      <w:r>
        <w:rPr>
          <w:rFonts w:ascii="Times New Roman"/>
          <w:b w:val="false"/>
          <w:i w:val="false"/>
          <w:color w:val="000000"/>
          <w:sz w:val="28"/>
        </w:rPr>
        <w:t xml:space="preserve">
      </w:t>
      </w:r>
    </w:p>
    <w:bookmarkEnd w:id="1075"/>
    <w:p>
      <w:pPr>
        <w:spacing w:after="0"/>
        <w:ind w:left="0"/>
        <w:jc w:val="both"/>
      </w:pPr>
      <w:r>
        <w:drawing>
          <wp:inline distT="0" distB="0" distL="0" distR="0">
            <wp:extent cx="75311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5311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3" w:id="1076"/>
    <w:p>
      <w:pPr>
        <w:spacing w:after="0"/>
        <w:ind w:left="0"/>
        <w:jc w:val="both"/>
      </w:pPr>
      <w:r>
        <w:rPr>
          <w:rFonts w:ascii="Times New Roman"/>
          <w:b w:val="false"/>
          <w:i w:val="false"/>
          <w:color w:val="000000"/>
          <w:sz w:val="28"/>
        </w:rPr>
        <w:t xml:space="preserve">
      </w:t>
      </w:r>
    </w:p>
    <w:bookmarkEnd w:id="1076"/>
    <w:p>
      <w:pPr>
        <w:spacing w:after="0"/>
        <w:ind w:left="0"/>
        <w:jc w:val="both"/>
      </w:pPr>
      <w:r>
        <w:drawing>
          <wp:inline distT="0" distB="0" distL="0" distR="0">
            <wp:extent cx="77470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470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4" w:id="1077"/>
    <w:p>
      <w:pPr>
        <w:spacing w:after="0"/>
        <w:ind w:left="0"/>
        <w:jc w:val="both"/>
      </w:pPr>
      <w:r>
        <w:rPr>
          <w:rFonts w:ascii="Times New Roman"/>
          <w:b w:val="false"/>
          <w:i w:val="false"/>
          <w:color w:val="000000"/>
          <w:sz w:val="28"/>
        </w:rPr>
        <w:t xml:space="preserve">
      </w:t>
      </w:r>
    </w:p>
    <w:bookmarkEnd w:id="1077"/>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5" w:id="1078"/>
    <w:p>
      <w:pPr>
        <w:spacing w:after="0"/>
        <w:ind w:left="0"/>
        <w:jc w:val="both"/>
      </w:pPr>
      <w:r>
        <w:rPr>
          <w:rFonts w:ascii="Times New Roman"/>
          <w:b w:val="false"/>
          <w:i w:val="false"/>
          <w:color w:val="000000"/>
          <w:sz w:val="28"/>
        </w:rPr>
        <w:t xml:space="preserve">
      </w:t>
      </w:r>
    </w:p>
    <w:bookmarkEnd w:id="1078"/>
    <w:p>
      <w:pPr>
        <w:spacing w:after="0"/>
        <w:ind w:left="0"/>
        <w:jc w:val="both"/>
      </w:pPr>
      <w:r>
        <w:drawing>
          <wp:inline distT="0" distB="0" distL="0" distR="0">
            <wp:extent cx="7747000" cy="1172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747000" cy="1172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6" w:id="1079"/>
    <w:p>
      <w:pPr>
        <w:spacing w:after="0"/>
        <w:ind w:left="0"/>
        <w:jc w:val="both"/>
      </w:pPr>
      <w:r>
        <w:rPr>
          <w:rFonts w:ascii="Times New Roman"/>
          <w:b w:val="false"/>
          <w:i w:val="false"/>
          <w:color w:val="000000"/>
          <w:sz w:val="28"/>
        </w:rPr>
        <w:t xml:space="preserve">
      </w:t>
      </w:r>
    </w:p>
    <w:bookmarkEnd w:id="1079"/>
    <w:p>
      <w:pPr>
        <w:spacing w:after="0"/>
        <w:ind w:left="0"/>
        <w:jc w:val="both"/>
      </w:pPr>
      <w:r>
        <w:drawing>
          <wp:inline distT="0" distB="0" distL="0" distR="0">
            <wp:extent cx="7810500" cy="1192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92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7" w:id="1080"/>
    <w:p>
      <w:pPr>
        <w:spacing w:after="0"/>
        <w:ind w:left="0"/>
        <w:jc w:val="both"/>
      </w:pPr>
      <w:r>
        <w:rPr>
          <w:rFonts w:ascii="Times New Roman"/>
          <w:b w:val="false"/>
          <w:i w:val="false"/>
          <w:color w:val="000000"/>
          <w:sz w:val="28"/>
        </w:rPr>
        <w:t xml:space="preserve">
      </w:t>
      </w:r>
    </w:p>
    <w:bookmarkEnd w:id="1080"/>
    <w:p>
      <w:pPr>
        <w:spacing w:after="0"/>
        <w:ind w:left="0"/>
        <w:jc w:val="both"/>
      </w:pPr>
      <w:r>
        <w:drawing>
          <wp:inline distT="0" distB="0" distL="0" distR="0">
            <wp:extent cx="7658100" cy="1183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658100" cy="1183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8" w:id="1081"/>
    <w:p>
      <w:pPr>
        <w:spacing w:after="0"/>
        <w:ind w:left="0"/>
        <w:jc w:val="both"/>
      </w:pPr>
      <w:r>
        <w:rPr>
          <w:rFonts w:ascii="Times New Roman"/>
          <w:b w:val="false"/>
          <w:i w:val="false"/>
          <w:color w:val="000000"/>
          <w:sz w:val="28"/>
        </w:rPr>
        <w:t xml:space="preserve">
      </w:t>
      </w:r>
    </w:p>
    <w:bookmarkEnd w:id="1081"/>
    <w:p>
      <w:pPr>
        <w:spacing w:after="0"/>
        <w:ind w:left="0"/>
        <w:jc w:val="both"/>
      </w:pPr>
      <w:r>
        <w:drawing>
          <wp:inline distT="0" distB="0" distL="0" distR="0">
            <wp:extent cx="7810500" cy="1176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76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9" w:id="1082"/>
    <w:p>
      <w:pPr>
        <w:spacing w:after="0"/>
        <w:ind w:left="0"/>
        <w:jc w:val="both"/>
      </w:pPr>
      <w:r>
        <w:rPr>
          <w:rFonts w:ascii="Times New Roman"/>
          <w:b w:val="false"/>
          <w:i w:val="false"/>
          <w:color w:val="000000"/>
          <w:sz w:val="28"/>
        </w:rPr>
        <w:t xml:space="preserve">
      </w:t>
      </w:r>
    </w:p>
    <w:bookmarkEnd w:id="1082"/>
    <w:p>
      <w:pPr>
        <w:spacing w:after="0"/>
        <w:ind w:left="0"/>
        <w:jc w:val="both"/>
      </w:pPr>
      <w:r>
        <w:drawing>
          <wp:inline distT="0" distB="0" distL="0" distR="0">
            <wp:extent cx="7416800" cy="1165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16800" cy="1165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0" w:id="1083"/>
    <w:p>
      <w:pPr>
        <w:spacing w:after="0"/>
        <w:ind w:left="0"/>
        <w:jc w:val="both"/>
      </w:pPr>
      <w:r>
        <w:rPr>
          <w:rFonts w:ascii="Times New Roman"/>
          <w:b w:val="false"/>
          <w:i w:val="false"/>
          <w:color w:val="000000"/>
          <w:sz w:val="28"/>
        </w:rPr>
        <w:t xml:space="preserve">
      </w:t>
      </w:r>
    </w:p>
    <w:bookmarkEnd w:id="1083"/>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1" w:id="1084"/>
    <w:p>
      <w:pPr>
        <w:spacing w:after="0"/>
        <w:ind w:left="0"/>
        <w:jc w:val="both"/>
      </w:pPr>
      <w:r>
        <w:rPr>
          <w:rFonts w:ascii="Times New Roman"/>
          <w:b w:val="false"/>
          <w:i w:val="false"/>
          <w:color w:val="000000"/>
          <w:sz w:val="28"/>
        </w:rPr>
        <w:t xml:space="preserve">
      </w:t>
      </w:r>
    </w:p>
    <w:bookmarkEnd w:id="1084"/>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2" w:id="1085"/>
    <w:p>
      <w:pPr>
        <w:spacing w:after="0"/>
        <w:ind w:left="0"/>
        <w:jc w:val="both"/>
      </w:pPr>
      <w:r>
        <w:rPr>
          <w:rFonts w:ascii="Times New Roman"/>
          <w:b w:val="false"/>
          <w:i w:val="false"/>
          <w:color w:val="000000"/>
          <w:sz w:val="28"/>
        </w:rPr>
        <w:t xml:space="preserve">
      </w:t>
      </w:r>
    </w:p>
    <w:bookmarkEnd w:id="108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 w:id="1086"/>
    <w:p>
      <w:pPr>
        <w:spacing w:after="0"/>
        <w:ind w:left="0"/>
        <w:jc w:val="both"/>
      </w:pPr>
      <w:r>
        <w:rPr>
          <w:rFonts w:ascii="Times New Roman"/>
          <w:b w:val="false"/>
          <w:i w:val="false"/>
          <w:color w:val="000000"/>
          <w:sz w:val="28"/>
        </w:rPr>
        <w:t xml:space="preserve">
      </w:t>
      </w:r>
    </w:p>
    <w:bookmarkEnd w:id="108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4" w:id="1087"/>
    <w:p>
      <w:pPr>
        <w:spacing w:after="0"/>
        <w:ind w:left="0"/>
        <w:jc w:val="both"/>
      </w:pPr>
      <w:r>
        <w:rPr>
          <w:rFonts w:ascii="Times New Roman"/>
          <w:b w:val="false"/>
          <w:i w:val="false"/>
          <w:color w:val="000000"/>
          <w:sz w:val="28"/>
        </w:rPr>
        <w:t xml:space="preserve">
      </w:t>
      </w:r>
    </w:p>
    <w:bookmarkEnd w:id="108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5" w:id="1088"/>
    <w:p>
      <w:pPr>
        <w:spacing w:after="0"/>
        <w:ind w:left="0"/>
        <w:jc w:val="both"/>
      </w:pPr>
      <w:r>
        <w:rPr>
          <w:rFonts w:ascii="Times New Roman"/>
          <w:b w:val="false"/>
          <w:i w:val="false"/>
          <w:color w:val="000000"/>
          <w:sz w:val="28"/>
        </w:rPr>
        <w:t xml:space="preserve">
      </w:t>
      </w:r>
    </w:p>
    <w:bookmarkEnd w:id="108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6" w:id="1089"/>
    <w:p>
      <w:pPr>
        <w:spacing w:after="0"/>
        <w:ind w:left="0"/>
        <w:jc w:val="both"/>
      </w:pPr>
      <w:r>
        <w:rPr>
          <w:rFonts w:ascii="Times New Roman"/>
          <w:b w:val="false"/>
          <w:i w:val="false"/>
          <w:color w:val="000000"/>
          <w:sz w:val="28"/>
        </w:rPr>
        <w:t xml:space="preserve">
      </w:t>
      </w:r>
    </w:p>
    <w:bookmarkEnd w:id="108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7" w:id="1090"/>
    <w:p>
      <w:pPr>
        <w:spacing w:after="0"/>
        <w:ind w:left="0"/>
        <w:jc w:val="both"/>
      </w:pPr>
      <w:r>
        <w:rPr>
          <w:rFonts w:ascii="Times New Roman"/>
          <w:b w:val="false"/>
          <w:i w:val="false"/>
          <w:color w:val="000000"/>
          <w:sz w:val="28"/>
        </w:rPr>
        <w:t xml:space="preserve">
      </w:t>
      </w:r>
    </w:p>
    <w:bookmarkEnd w:id="1090"/>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8" w:id="1091"/>
    <w:p>
      <w:pPr>
        <w:spacing w:after="0"/>
        <w:ind w:left="0"/>
        <w:jc w:val="both"/>
      </w:pPr>
      <w:r>
        <w:rPr>
          <w:rFonts w:ascii="Times New Roman"/>
          <w:b w:val="false"/>
          <w:i w:val="false"/>
          <w:color w:val="000000"/>
          <w:sz w:val="28"/>
        </w:rPr>
        <w:t xml:space="preserve">
      </w:t>
      </w:r>
    </w:p>
    <w:bookmarkEnd w:id="109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9" w:id="1092"/>
    <w:p>
      <w:pPr>
        <w:spacing w:after="0"/>
        <w:ind w:left="0"/>
        <w:jc w:val="both"/>
      </w:pPr>
      <w:r>
        <w:rPr>
          <w:rFonts w:ascii="Times New Roman"/>
          <w:b w:val="false"/>
          <w:i w:val="false"/>
          <w:color w:val="000000"/>
          <w:sz w:val="28"/>
        </w:rPr>
        <w:t xml:space="preserve">
      </w:t>
      </w:r>
    </w:p>
    <w:bookmarkEnd w:id="1092"/>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0" w:id="1093"/>
    <w:p>
      <w:pPr>
        <w:spacing w:after="0"/>
        <w:ind w:left="0"/>
        <w:jc w:val="both"/>
      </w:pPr>
      <w:r>
        <w:rPr>
          <w:rFonts w:ascii="Times New Roman"/>
          <w:b w:val="false"/>
          <w:i w:val="false"/>
          <w:color w:val="000000"/>
          <w:sz w:val="28"/>
        </w:rPr>
        <w:t xml:space="preserve">
      </w:t>
      </w:r>
    </w:p>
    <w:bookmarkEnd w:id="1093"/>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 w:id="1094"/>
    <w:p>
      <w:pPr>
        <w:spacing w:after="0"/>
        <w:ind w:left="0"/>
        <w:jc w:val="both"/>
      </w:pPr>
      <w:r>
        <w:rPr>
          <w:rFonts w:ascii="Times New Roman"/>
          <w:b w:val="false"/>
          <w:i w:val="false"/>
          <w:color w:val="000000"/>
          <w:sz w:val="28"/>
        </w:rPr>
        <w:t xml:space="preserve">
      </w:t>
      </w:r>
    </w:p>
    <w:bookmarkEnd w:id="1094"/>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2" w:id="1095"/>
    <w:p>
      <w:pPr>
        <w:spacing w:after="0"/>
        <w:ind w:left="0"/>
        <w:jc w:val="both"/>
      </w:pPr>
      <w:r>
        <w:rPr>
          <w:rFonts w:ascii="Times New Roman"/>
          <w:b w:val="false"/>
          <w:i w:val="false"/>
          <w:color w:val="000000"/>
          <w:sz w:val="28"/>
        </w:rPr>
        <w:t xml:space="preserve">
      </w:t>
      </w:r>
    </w:p>
    <w:bookmarkEnd w:id="109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3" w:id="1096"/>
    <w:p>
      <w:pPr>
        <w:spacing w:after="0"/>
        <w:ind w:left="0"/>
        <w:jc w:val="both"/>
      </w:pPr>
      <w:r>
        <w:rPr>
          <w:rFonts w:ascii="Times New Roman"/>
          <w:b w:val="false"/>
          <w:i w:val="false"/>
          <w:color w:val="000000"/>
          <w:sz w:val="28"/>
        </w:rPr>
        <w:t xml:space="preserve">
      </w:t>
      </w:r>
    </w:p>
    <w:bookmarkEnd w:id="1096"/>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1115" w:id="1097"/>
    <w:p>
      <w:pPr>
        <w:spacing w:after="0"/>
        <w:ind w:left="0"/>
        <w:jc w:val="left"/>
      </w:pPr>
      <w:r>
        <w:rPr>
          <w:rFonts w:ascii="Times New Roman"/>
          <w:b/>
          <w:i w:val="false"/>
          <w:color w:val="000000"/>
        </w:rPr>
        <w:t xml:space="preserve"> Пояснение по составлению налоговой отчетности "Декларация по корпоративному подоходному налогу (форма 110.00)"</w:t>
      </w:r>
    </w:p>
    <w:bookmarkEnd w:id="1097"/>
    <w:bookmarkStart w:name="z1116" w:id="1098"/>
    <w:p>
      <w:pPr>
        <w:spacing w:after="0"/>
        <w:ind w:left="0"/>
        <w:jc w:val="left"/>
      </w:pPr>
      <w:r>
        <w:rPr>
          <w:rFonts w:ascii="Times New Roman"/>
          <w:b/>
          <w:i w:val="false"/>
          <w:color w:val="000000"/>
        </w:rPr>
        <w:t xml:space="preserve"> Глава 1. Общие положения</w:t>
      </w:r>
    </w:p>
    <w:bookmarkEnd w:id="1098"/>
    <w:bookmarkStart w:name="z1117" w:id="1099"/>
    <w:p>
      <w:pPr>
        <w:spacing w:after="0"/>
        <w:ind w:left="0"/>
        <w:jc w:val="both"/>
      </w:pPr>
      <w:r>
        <w:rPr>
          <w:rFonts w:ascii="Times New Roman"/>
          <w:b w:val="false"/>
          <w:i w:val="false"/>
          <w:color w:val="000000"/>
          <w:sz w:val="28"/>
        </w:rPr>
        <w:t>
      1. Форма налоговой отчетности "Декларация по корпоративному подоходному налогу" (далее – КПН) (далее – Декларация), предназначена для исчисления КПН.</w:t>
      </w:r>
    </w:p>
    <w:bookmarkEnd w:id="1099"/>
    <w:bookmarkStart w:name="z1118" w:id="1100"/>
    <w:p>
      <w:pPr>
        <w:spacing w:after="0"/>
        <w:ind w:left="0"/>
        <w:jc w:val="both"/>
      </w:pPr>
      <w:r>
        <w:rPr>
          <w:rFonts w:ascii="Times New Roman"/>
          <w:b w:val="false"/>
          <w:i w:val="false"/>
          <w:color w:val="000000"/>
          <w:sz w:val="28"/>
        </w:rPr>
        <w:t>
      Декларация составляется недропользователями по деятельности, осуществляемой в рамках контрактов на недропользование, указанных в пункте 1 статьи 755 Налогового кодекса Республики Казахстан (далее – Налоговый кодекс) с учетом особенностей налогового режима, установленного в таких контрактах на недропользование и норм налогового законодательства, действующего на дату заключения такого контракта (далее – применимое налоговое законодательство).</w:t>
      </w:r>
    </w:p>
    <w:bookmarkEnd w:id="1100"/>
    <w:bookmarkStart w:name="z1119" w:id="1101"/>
    <w:p>
      <w:pPr>
        <w:spacing w:after="0"/>
        <w:ind w:left="0"/>
        <w:jc w:val="both"/>
      </w:pPr>
      <w:r>
        <w:rPr>
          <w:rFonts w:ascii="Times New Roman"/>
          <w:b w:val="false"/>
          <w:i w:val="false"/>
          <w:color w:val="000000"/>
          <w:sz w:val="28"/>
        </w:rPr>
        <w:t>
      При этом по внеконтрактной деятельности, такими недропользователями составляется налоговая отчетность "Декларация по корпоративному подоходному налогу (форма 100.00)".</w:t>
      </w:r>
    </w:p>
    <w:bookmarkEnd w:id="1101"/>
    <w:bookmarkStart w:name="z1120" w:id="1102"/>
    <w:p>
      <w:pPr>
        <w:spacing w:after="0"/>
        <w:ind w:left="0"/>
        <w:jc w:val="both"/>
      </w:pPr>
      <w:r>
        <w:rPr>
          <w:rFonts w:ascii="Times New Roman"/>
          <w:b w:val="false"/>
          <w:i w:val="false"/>
          <w:color w:val="000000"/>
          <w:sz w:val="28"/>
        </w:rPr>
        <w:t>
      2. Декларация состоит из самой декларации (форма 110.00) и приложений к ней (формы с 110.01 по 110.09), предназначенных для детального отражения информации об исчислении налогового обязательства.</w:t>
      </w:r>
    </w:p>
    <w:bookmarkEnd w:id="1102"/>
    <w:bookmarkStart w:name="z1121" w:id="1103"/>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103"/>
    <w:bookmarkStart w:name="z1122" w:id="1104"/>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104"/>
    <w:bookmarkStart w:name="z1123" w:id="1105"/>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w:t>
      </w:r>
    </w:p>
    <w:bookmarkEnd w:id="1105"/>
    <w:bookmarkStart w:name="z1124" w:id="1106"/>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106"/>
    <w:bookmarkStart w:name="z1125" w:id="1107"/>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w:t>
      </w:r>
    </w:p>
    <w:bookmarkEnd w:id="1107"/>
    <w:bookmarkStart w:name="z1126" w:id="1108"/>
    <w:p>
      <w:pPr>
        <w:spacing w:after="0"/>
        <w:ind w:left="0"/>
        <w:jc w:val="both"/>
      </w:pPr>
      <w:r>
        <w:rPr>
          <w:rFonts w:ascii="Times New Roman"/>
          <w:b w:val="false"/>
          <w:i w:val="false"/>
          <w:color w:val="000000"/>
          <w:sz w:val="28"/>
        </w:rPr>
        <w:t>
      8. В настоящих Пояснениях применяются следующие арифметические знаки: "+" – плюс, "–" – минус, "х" – умножение, "/" – деление, "=" – равно.</w:t>
      </w:r>
    </w:p>
    <w:bookmarkEnd w:id="1108"/>
    <w:bookmarkStart w:name="z1127" w:id="1109"/>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109"/>
    <w:bookmarkStart w:name="z1128" w:id="1110"/>
    <w:p>
      <w:pPr>
        <w:spacing w:after="0"/>
        <w:ind w:left="0"/>
        <w:jc w:val="both"/>
      </w:pPr>
      <w:r>
        <w:rPr>
          <w:rFonts w:ascii="Times New Roman"/>
          <w:b w:val="false"/>
          <w:i w:val="false"/>
          <w:color w:val="000000"/>
          <w:sz w:val="28"/>
        </w:rPr>
        <w:t>
      10. При составлении декларации:</w:t>
      </w:r>
    </w:p>
    <w:bookmarkEnd w:id="1110"/>
    <w:bookmarkStart w:name="z1129" w:id="111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111"/>
    <w:bookmarkStart w:name="z1130" w:id="1112"/>
    <w:p>
      <w:pPr>
        <w:spacing w:after="0"/>
        <w:ind w:left="0"/>
        <w:jc w:val="both"/>
      </w:pPr>
      <w:r>
        <w:rPr>
          <w:rFonts w:ascii="Times New Roman"/>
          <w:b w:val="false"/>
          <w:i w:val="false"/>
          <w:color w:val="000000"/>
          <w:sz w:val="28"/>
        </w:rPr>
        <w:t>
      2) в форме электронного документа – заполняется в соответствии со статьей 115 Налогового кодекса.</w:t>
      </w:r>
    </w:p>
    <w:bookmarkEnd w:id="1112"/>
    <w:bookmarkStart w:name="z1131" w:id="1113"/>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налогоплательщиком (налоговым агентом) на бумажном носителе или в форме электронного документа на казахском и (или) русском языках, в соответствии с пунктом 2 статьи 112 Налогового кодекса.</w:t>
      </w:r>
    </w:p>
    <w:bookmarkEnd w:id="1113"/>
    <w:bookmarkStart w:name="z1132" w:id="1114"/>
    <w:p>
      <w:pPr>
        <w:spacing w:after="0"/>
        <w:ind w:left="0"/>
        <w:jc w:val="both"/>
      </w:pPr>
      <w:r>
        <w:rPr>
          <w:rFonts w:ascii="Times New Roman"/>
          <w:b w:val="false"/>
          <w:i w:val="false"/>
          <w:color w:val="000000"/>
          <w:sz w:val="28"/>
        </w:rPr>
        <w:t>
      12. Декларация на бумажном носителе составляется в двух экземплярах.</w:t>
      </w:r>
    </w:p>
    <w:bookmarkEnd w:id="1114"/>
    <w:bookmarkStart w:name="z1133" w:id="1115"/>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115"/>
    <w:bookmarkStart w:name="z1134" w:id="1116"/>
    <w:p>
      <w:pPr>
        <w:spacing w:after="0"/>
        <w:ind w:left="0"/>
        <w:jc w:val="both"/>
      </w:pPr>
      <w:r>
        <w:rPr>
          <w:rFonts w:ascii="Times New Roman"/>
          <w:b w:val="false"/>
          <w:i w:val="false"/>
          <w:color w:val="000000"/>
          <w:sz w:val="28"/>
        </w:rPr>
        <w:t>
      14. В декларации (форма 110.00) отражаются все доходы и расходы отчетного налогового периода, полученные и понесенные по деятельности недропользователя, осуществляемой в рамках контрактов на недропользование, указанных в пункте 1 статьи 755 Налогового кодекса Сумма КПН по каждому контракту на недропользование определяется в порядке, определенном в форме 110.00.</w:t>
      </w:r>
    </w:p>
    <w:bookmarkEnd w:id="1116"/>
    <w:bookmarkStart w:name="z1135" w:id="1117"/>
    <w:p>
      <w:pPr>
        <w:spacing w:after="0"/>
        <w:ind w:left="0"/>
        <w:jc w:val="both"/>
      </w:pPr>
      <w:r>
        <w:rPr>
          <w:rFonts w:ascii="Times New Roman"/>
          <w:b w:val="false"/>
          <w:i w:val="false"/>
          <w:color w:val="000000"/>
          <w:sz w:val="28"/>
        </w:rPr>
        <w:t>
      15. Данная форма распространяется на правоотношения, возникшие с 1 января 2026 года.</w:t>
      </w:r>
    </w:p>
    <w:bookmarkEnd w:id="1117"/>
    <w:bookmarkStart w:name="z1136" w:id="1118"/>
    <w:p>
      <w:pPr>
        <w:spacing w:after="0"/>
        <w:ind w:left="0"/>
        <w:jc w:val="left"/>
      </w:pPr>
      <w:r>
        <w:rPr>
          <w:rFonts w:ascii="Times New Roman"/>
          <w:b/>
          <w:i w:val="false"/>
          <w:color w:val="000000"/>
        </w:rPr>
        <w:t xml:space="preserve"> Глава 2. Пояснение по составлению декларации (форма 110.00)</w:t>
      </w:r>
    </w:p>
    <w:bookmarkEnd w:id="1118"/>
    <w:bookmarkStart w:name="z1137" w:id="1119"/>
    <w:p>
      <w:pPr>
        <w:spacing w:after="0"/>
        <w:ind w:left="0"/>
        <w:jc w:val="both"/>
      </w:pPr>
      <w:r>
        <w:rPr>
          <w:rFonts w:ascii="Times New Roman"/>
          <w:b w:val="false"/>
          <w:i w:val="false"/>
          <w:color w:val="000000"/>
          <w:sz w:val="28"/>
        </w:rPr>
        <w:t>
      16. В разделе "Общая информация о налогоплательщике" Декларации налогоплательщик указывает следующие данные:</w:t>
      </w:r>
    </w:p>
    <w:bookmarkEnd w:id="1119"/>
    <w:bookmarkStart w:name="z1138" w:id="1120"/>
    <w:p>
      <w:pPr>
        <w:spacing w:after="0"/>
        <w:ind w:left="0"/>
        <w:jc w:val="both"/>
      </w:pPr>
      <w:r>
        <w:rPr>
          <w:rFonts w:ascii="Times New Roman"/>
          <w:b w:val="false"/>
          <w:i w:val="false"/>
          <w:color w:val="000000"/>
          <w:sz w:val="28"/>
        </w:rPr>
        <w:t>
      1) в поле "Бизнес-идентификационный номер" (далее – БИН) указывается БИН налогоплательщика;</w:t>
      </w:r>
    </w:p>
    <w:bookmarkEnd w:id="1120"/>
    <w:bookmarkStart w:name="z1139" w:id="1121"/>
    <w:p>
      <w:pPr>
        <w:spacing w:after="0"/>
        <w:ind w:left="0"/>
        <w:jc w:val="both"/>
      </w:pPr>
      <w:r>
        <w:rPr>
          <w:rFonts w:ascii="Times New Roman"/>
          <w:b w:val="false"/>
          <w:i w:val="false"/>
          <w:color w:val="000000"/>
          <w:sz w:val="28"/>
        </w:rPr>
        <w:t>
      2) в поле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121"/>
    <w:bookmarkStart w:name="z1140" w:id="1122"/>
    <w:p>
      <w:pPr>
        <w:spacing w:after="0"/>
        <w:ind w:left="0"/>
        <w:jc w:val="both"/>
      </w:pPr>
      <w:r>
        <w:rPr>
          <w:rFonts w:ascii="Times New Roman"/>
          <w:b w:val="false"/>
          <w:i w:val="false"/>
          <w:color w:val="000000"/>
          <w:sz w:val="28"/>
        </w:rPr>
        <w:t>
      3) в поле "Наименование налогоплательщика" – наименование юридического лица в соответствии с учредительными документами.</w:t>
      </w:r>
    </w:p>
    <w:bookmarkEnd w:id="1122"/>
    <w:bookmarkStart w:name="z1141" w:id="112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1123"/>
    <w:bookmarkStart w:name="z1142" w:id="1124"/>
    <w:p>
      <w:pPr>
        <w:spacing w:after="0"/>
        <w:ind w:left="0"/>
        <w:jc w:val="both"/>
      </w:pPr>
      <w:r>
        <w:rPr>
          <w:rFonts w:ascii="Times New Roman"/>
          <w:b w:val="false"/>
          <w:i w:val="false"/>
          <w:color w:val="000000"/>
          <w:sz w:val="28"/>
        </w:rPr>
        <w:t>
      4) в поле "Вид декларации" отмечаются соответствующие ячейки с учетом отнесения декларации к видам налоговой отчетности, указанным в статье 115 Налогового кодекса;</w:t>
      </w:r>
    </w:p>
    <w:bookmarkEnd w:id="1124"/>
    <w:bookmarkStart w:name="z1143" w:id="1125"/>
    <w:p>
      <w:pPr>
        <w:spacing w:after="0"/>
        <w:ind w:left="0"/>
        <w:jc w:val="both"/>
      </w:pPr>
      <w:r>
        <w:rPr>
          <w:rFonts w:ascii="Times New Roman"/>
          <w:b w:val="false"/>
          <w:i w:val="false"/>
          <w:color w:val="000000"/>
          <w:sz w:val="28"/>
        </w:rPr>
        <w:t>
      5) в поле "Номер и дата уведомления" строки заполняются в случае представления вида декларации, предусмотренного статьей 115 Налогового кодекса;</w:t>
      </w:r>
    </w:p>
    <w:bookmarkEnd w:id="1125"/>
    <w:bookmarkStart w:name="z1144" w:id="1126"/>
    <w:p>
      <w:pPr>
        <w:spacing w:after="0"/>
        <w:ind w:left="0"/>
        <w:jc w:val="both"/>
      </w:pPr>
      <w:r>
        <w:rPr>
          <w:rFonts w:ascii="Times New Roman"/>
          <w:b w:val="false"/>
          <w:i w:val="false"/>
          <w:color w:val="000000"/>
          <w:sz w:val="28"/>
        </w:rPr>
        <w:t>
      6) в поле "Отдельные категории налогоплательщика" ячейки отмечаются в соответствии со статьей 66 Налогового кодекса в случае, если налогоплательщик относится к одной из категорий, указанных в строке A или B:</w:t>
      </w:r>
    </w:p>
    <w:bookmarkEnd w:id="1126"/>
    <w:bookmarkStart w:name="z1145" w:id="1127"/>
    <w:p>
      <w:pPr>
        <w:spacing w:after="0"/>
        <w:ind w:left="0"/>
        <w:jc w:val="both"/>
      </w:pPr>
      <w:r>
        <w:rPr>
          <w:rFonts w:ascii="Times New Roman"/>
          <w:b w:val="false"/>
          <w:i w:val="false"/>
          <w:color w:val="000000"/>
          <w:sz w:val="28"/>
        </w:rPr>
        <w:t>
      А – доверительный управляющий;</w:t>
      </w:r>
    </w:p>
    <w:bookmarkEnd w:id="1127"/>
    <w:bookmarkStart w:name="z1146" w:id="1128"/>
    <w:p>
      <w:pPr>
        <w:spacing w:after="0"/>
        <w:ind w:left="0"/>
        <w:jc w:val="both"/>
      </w:pPr>
      <w:r>
        <w:rPr>
          <w:rFonts w:ascii="Times New Roman"/>
          <w:b w:val="false"/>
          <w:i w:val="false"/>
          <w:color w:val="000000"/>
          <w:sz w:val="28"/>
        </w:rPr>
        <w:t>
      В – учредитель доверительного управления;</w:t>
      </w:r>
    </w:p>
    <w:bookmarkEnd w:id="1128"/>
    <w:bookmarkStart w:name="z1147" w:id="1129"/>
    <w:p>
      <w:pPr>
        <w:spacing w:after="0"/>
        <w:ind w:left="0"/>
        <w:jc w:val="both"/>
      </w:pPr>
      <w:r>
        <w:rPr>
          <w:rFonts w:ascii="Times New Roman"/>
          <w:b w:val="false"/>
          <w:i w:val="false"/>
          <w:color w:val="000000"/>
          <w:sz w:val="28"/>
        </w:rPr>
        <w:t>
      7) в поле "Код валюты" ячейки заполняются согласно пункту 55 настоящих Пояснений;</w:t>
      </w:r>
    </w:p>
    <w:bookmarkEnd w:id="1129"/>
    <w:bookmarkStart w:name="z1148" w:id="1130"/>
    <w:p>
      <w:pPr>
        <w:spacing w:after="0"/>
        <w:ind w:left="0"/>
        <w:jc w:val="both"/>
      </w:pPr>
      <w:r>
        <w:rPr>
          <w:rFonts w:ascii="Times New Roman"/>
          <w:b w:val="false"/>
          <w:i w:val="false"/>
          <w:color w:val="000000"/>
          <w:sz w:val="28"/>
        </w:rPr>
        <w:t xml:space="preserve">
      8) в поле "Представленные приложения" отмечается номер представленного налогоплательщиком приложения к декларации; </w:t>
      </w:r>
    </w:p>
    <w:bookmarkEnd w:id="1130"/>
    <w:bookmarkStart w:name="z1149" w:id="1131"/>
    <w:p>
      <w:pPr>
        <w:spacing w:after="0"/>
        <w:ind w:left="0"/>
        <w:jc w:val="both"/>
      </w:pPr>
      <w:r>
        <w:rPr>
          <w:rFonts w:ascii="Times New Roman"/>
          <w:b w:val="false"/>
          <w:i w:val="false"/>
          <w:color w:val="000000"/>
          <w:sz w:val="28"/>
        </w:rPr>
        <w:t xml:space="preserve">
      9) в поле "Признак резидентства": </w:t>
      </w:r>
    </w:p>
    <w:bookmarkEnd w:id="1131"/>
    <w:bookmarkStart w:name="z1150" w:id="1132"/>
    <w:p>
      <w:pPr>
        <w:spacing w:after="0"/>
        <w:ind w:left="0"/>
        <w:jc w:val="both"/>
      </w:pPr>
      <w:r>
        <w:rPr>
          <w:rFonts w:ascii="Times New Roman"/>
          <w:b w:val="false"/>
          <w:i w:val="false"/>
          <w:color w:val="000000"/>
          <w:sz w:val="28"/>
        </w:rPr>
        <w:t xml:space="preserve">
      ячейка А отмечается налогоплательщиком-резидентом Республики Казахстан; </w:t>
      </w:r>
    </w:p>
    <w:bookmarkEnd w:id="1132"/>
    <w:bookmarkStart w:name="z1151" w:id="1133"/>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133"/>
    <w:bookmarkStart w:name="z1152" w:id="1134"/>
    <w:p>
      <w:pPr>
        <w:spacing w:after="0"/>
        <w:ind w:left="0"/>
        <w:jc w:val="both"/>
      </w:pPr>
      <w:r>
        <w:rPr>
          <w:rFonts w:ascii="Times New Roman"/>
          <w:b w:val="false"/>
          <w:i w:val="false"/>
          <w:color w:val="000000"/>
          <w:sz w:val="28"/>
        </w:rPr>
        <w:t>
      10) в поле "Код страны резидентства и номер налоговой регистрации" заполняется в случае, если декларация составляется налогоплательщиком-нерезидентом Республики Казахстан, при этом:</w:t>
      </w:r>
    </w:p>
    <w:bookmarkEnd w:id="1134"/>
    <w:bookmarkStart w:name="z1153" w:id="1135"/>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56 настоящих Пояснений;</w:t>
      </w:r>
    </w:p>
    <w:bookmarkEnd w:id="1135"/>
    <w:bookmarkStart w:name="z1154" w:id="1136"/>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136"/>
    <w:bookmarkStart w:name="z1155" w:id="1137"/>
    <w:p>
      <w:pPr>
        <w:spacing w:after="0"/>
        <w:ind w:left="0"/>
        <w:jc w:val="both"/>
      </w:pPr>
      <w:r>
        <w:rPr>
          <w:rFonts w:ascii="Times New Roman"/>
          <w:b w:val="false"/>
          <w:i w:val="false"/>
          <w:color w:val="000000"/>
          <w:sz w:val="28"/>
        </w:rPr>
        <w:t>
      11) в поле "Наличие постоянного учреждения за пределами Республики Казахстан" ячейка отмечается резидентом Республики Казахстан, имеющим постоянное учреждение за пределами Республики Казахстан.</w:t>
      </w:r>
    </w:p>
    <w:bookmarkEnd w:id="1137"/>
    <w:bookmarkStart w:name="z1156" w:id="1138"/>
    <w:p>
      <w:pPr>
        <w:spacing w:after="0"/>
        <w:ind w:left="0"/>
        <w:jc w:val="both"/>
      </w:pPr>
      <w:r>
        <w:rPr>
          <w:rFonts w:ascii="Times New Roman"/>
          <w:b w:val="false"/>
          <w:i w:val="false"/>
          <w:color w:val="000000"/>
          <w:sz w:val="28"/>
        </w:rPr>
        <w:t>
      17. В разделе "Совокупный годовой доход":</w:t>
      </w:r>
    </w:p>
    <w:bookmarkEnd w:id="1138"/>
    <w:bookmarkStart w:name="z1157" w:id="1139"/>
    <w:p>
      <w:pPr>
        <w:spacing w:after="0"/>
        <w:ind w:left="0"/>
        <w:jc w:val="both"/>
      </w:pPr>
      <w:r>
        <w:rPr>
          <w:rFonts w:ascii="Times New Roman"/>
          <w:b w:val="false"/>
          <w:i w:val="false"/>
          <w:color w:val="000000"/>
          <w:sz w:val="28"/>
        </w:rPr>
        <w:t>
      1) в строке 110.00.001 указывается общая сумма стоимости реализованных полезных ископаемых и товаров (работ, услуг) налогоплательщиком в течение отчетного налогового периода;</w:t>
      </w:r>
    </w:p>
    <w:bookmarkEnd w:id="1139"/>
    <w:bookmarkStart w:name="z1158" w:id="1140"/>
    <w:p>
      <w:pPr>
        <w:spacing w:after="0"/>
        <w:ind w:left="0"/>
        <w:jc w:val="both"/>
      </w:pPr>
      <w:r>
        <w:rPr>
          <w:rFonts w:ascii="Times New Roman"/>
          <w:b w:val="false"/>
          <w:i w:val="false"/>
          <w:color w:val="000000"/>
          <w:sz w:val="28"/>
        </w:rPr>
        <w:t>
      2) в строке 110.00.002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w:t>
      </w:r>
    </w:p>
    <w:bookmarkEnd w:id="1140"/>
    <w:bookmarkStart w:name="z1159" w:id="1141"/>
    <w:p>
      <w:pPr>
        <w:spacing w:after="0"/>
        <w:ind w:left="0"/>
        <w:jc w:val="both"/>
      </w:pPr>
      <w:r>
        <w:rPr>
          <w:rFonts w:ascii="Times New Roman"/>
          <w:b w:val="false"/>
          <w:i w:val="false"/>
          <w:color w:val="000000"/>
          <w:sz w:val="28"/>
        </w:rPr>
        <w:t>
      3) в строке 110.00.003 указывается сумма доходов, полученных в результате списания обязательств налогоплательщика кредиторами.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w:t>
      </w:r>
    </w:p>
    <w:bookmarkEnd w:id="1141"/>
    <w:bookmarkStart w:name="z1160" w:id="1142"/>
    <w:p>
      <w:pPr>
        <w:spacing w:after="0"/>
        <w:ind w:left="0"/>
        <w:jc w:val="both"/>
      </w:pPr>
      <w:r>
        <w:rPr>
          <w:rFonts w:ascii="Times New Roman"/>
          <w:b w:val="false"/>
          <w:i w:val="false"/>
          <w:color w:val="000000"/>
          <w:sz w:val="28"/>
        </w:rPr>
        <w:t>
      4) в строке 110.00.004 указывается общая сумма кредиторской задолженности, признанной налогоплательщиком сомнительной;</w:t>
      </w:r>
    </w:p>
    <w:bookmarkEnd w:id="1142"/>
    <w:bookmarkStart w:name="z1161" w:id="1143"/>
    <w:p>
      <w:pPr>
        <w:spacing w:after="0"/>
        <w:ind w:left="0"/>
        <w:jc w:val="both"/>
      </w:pPr>
      <w:r>
        <w:rPr>
          <w:rFonts w:ascii="Times New Roman"/>
          <w:b w:val="false"/>
          <w:i w:val="false"/>
          <w:color w:val="000000"/>
          <w:sz w:val="28"/>
        </w:rPr>
        <w:t>
      5) в строке 110.00.005 указывается итоговая сумма доходов от сдачи в аренду имущества, ранее использованных для осуществления контрактной деятельности;</w:t>
      </w:r>
    </w:p>
    <w:bookmarkEnd w:id="1143"/>
    <w:bookmarkStart w:name="z1162" w:id="1144"/>
    <w:p>
      <w:pPr>
        <w:spacing w:after="0"/>
        <w:ind w:left="0"/>
        <w:jc w:val="both"/>
      </w:pPr>
      <w:r>
        <w:rPr>
          <w:rFonts w:ascii="Times New Roman"/>
          <w:b w:val="false"/>
          <w:i w:val="false"/>
          <w:color w:val="000000"/>
          <w:sz w:val="28"/>
        </w:rPr>
        <w:t>
      6) в строке 110.00.006 указывается сумма доходов, полученных и подлежащих получению налогоплательщиком от уступки требования долга;</w:t>
      </w:r>
    </w:p>
    <w:bookmarkEnd w:id="1144"/>
    <w:bookmarkStart w:name="z1163" w:id="1145"/>
    <w:p>
      <w:pPr>
        <w:spacing w:after="0"/>
        <w:ind w:left="0"/>
        <w:jc w:val="both"/>
      </w:pPr>
      <w:r>
        <w:rPr>
          <w:rFonts w:ascii="Times New Roman"/>
          <w:b w:val="false"/>
          <w:i w:val="false"/>
          <w:color w:val="000000"/>
          <w:sz w:val="28"/>
        </w:rPr>
        <w:t>
      7) в строке 110.00.007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w:t>
      </w:r>
    </w:p>
    <w:bookmarkEnd w:id="1145"/>
    <w:bookmarkStart w:name="z1164" w:id="1146"/>
    <w:p>
      <w:pPr>
        <w:spacing w:after="0"/>
        <w:ind w:left="0"/>
        <w:jc w:val="both"/>
      </w:pPr>
      <w:r>
        <w:rPr>
          <w:rFonts w:ascii="Times New Roman"/>
          <w:b w:val="false"/>
          <w:i w:val="false"/>
          <w:color w:val="000000"/>
          <w:sz w:val="28"/>
        </w:rPr>
        <w:t>
      8) в строке 110.00.008 указывается сумма дохода от превышения стоимости выбывших фиксированных активов над стоимостным балансом подгруппы, переносится сумма, отраженная в строке 110.04.006;</w:t>
      </w:r>
    </w:p>
    <w:bookmarkEnd w:id="1146"/>
    <w:bookmarkStart w:name="z1165" w:id="1147"/>
    <w:p>
      <w:pPr>
        <w:spacing w:after="0"/>
        <w:ind w:left="0"/>
        <w:jc w:val="both"/>
      </w:pPr>
      <w:r>
        <w:rPr>
          <w:rFonts w:ascii="Times New Roman"/>
          <w:b w:val="false"/>
          <w:i w:val="false"/>
          <w:color w:val="000000"/>
          <w:sz w:val="28"/>
        </w:rPr>
        <w:t>
      9) в строке 110.00.009 указывается сумма дохода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1147"/>
    <w:bookmarkStart w:name="z1166" w:id="1148"/>
    <w:p>
      <w:pPr>
        <w:spacing w:after="0"/>
        <w:ind w:left="0"/>
        <w:jc w:val="both"/>
      </w:pPr>
      <w:r>
        <w:rPr>
          <w:rFonts w:ascii="Times New Roman"/>
          <w:b w:val="false"/>
          <w:i w:val="false"/>
          <w:color w:val="000000"/>
          <w:sz w:val="28"/>
        </w:rPr>
        <w:t>
      10) в строке 110.00.010 указывается сумма доходов, получаемых при распределении дохода от общей долевой собственности;</w:t>
      </w:r>
    </w:p>
    <w:bookmarkEnd w:id="1148"/>
    <w:bookmarkStart w:name="z1167" w:id="1149"/>
    <w:p>
      <w:pPr>
        <w:spacing w:after="0"/>
        <w:ind w:left="0"/>
        <w:jc w:val="both"/>
      </w:pPr>
      <w:r>
        <w:rPr>
          <w:rFonts w:ascii="Times New Roman"/>
          <w:b w:val="false"/>
          <w:i w:val="false"/>
          <w:color w:val="000000"/>
          <w:sz w:val="28"/>
        </w:rPr>
        <w:t>
      11) в строке 110.00.011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w:t>
      </w:r>
    </w:p>
    <w:bookmarkEnd w:id="1149"/>
    <w:bookmarkStart w:name="z1168" w:id="1150"/>
    <w:p>
      <w:pPr>
        <w:spacing w:after="0"/>
        <w:ind w:left="0"/>
        <w:jc w:val="both"/>
      </w:pPr>
      <w:r>
        <w:rPr>
          <w:rFonts w:ascii="Times New Roman"/>
          <w:b w:val="false"/>
          <w:i w:val="false"/>
          <w:color w:val="000000"/>
          <w:sz w:val="28"/>
        </w:rPr>
        <w:t>
      12) в строке 110.00.012 указывается общая сумма доходов, полученных в виде компенсаций по ранее произведенным вычетам;</w:t>
      </w:r>
    </w:p>
    <w:bookmarkEnd w:id="1150"/>
    <w:bookmarkStart w:name="z1169" w:id="1151"/>
    <w:p>
      <w:pPr>
        <w:spacing w:after="0"/>
        <w:ind w:left="0"/>
        <w:jc w:val="both"/>
      </w:pPr>
      <w:r>
        <w:rPr>
          <w:rFonts w:ascii="Times New Roman"/>
          <w:b w:val="false"/>
          <w:i w:val="false"/>
          <w:color w:val="000000"/>
          <w:sz w:val="28"/>
        </w:rPr>
        <w:t>
      13) в строке 110.00.013 указывается общая стоимость безвозмездно полученного имущества (работ, услуг) налогоплательщиком в течение отчетного налогового периода.</w:t>
      </w:r>
    </w:p>
    <w:bookmarkEnd w:id="1151"/>
    <w:bookmarkStart w:name="z1170" w:id="1152"/>
    <w:p>
      <w:pPr>
        <w:spacing w:after="0"/>
        <w:ind w:left="0"/>
        <w:jc w:val="both"/>
      </w:pP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110.00.024 Е и 110.00.024 F, в случае если указанное предусмотрено налоговым режимом налогоплательщика-недропользователя;</w:t>
      </w:r>
    </w:p>
    <w:bookmarkEnd w:id="1152"/>
    <w:bookmarkStart w:name="z1171" w:id="1153"/>
    <w:p>
      <w:pPr>
        <w:spacing w:after="0"/>
        <w:ind w:left="0"/>
        <w:jc w:val="both"/>
      </w:pPr>
      <w:r>
        <w:rPr>
          <w:rFonts w:ascii="Times New Roman"/>
          <w:b w:val="false"/>
          <w:i w:val="false"/>
          <w:color w:val="000000"/>
          <w:sz w:val="28"/>
        </w:rPr>
        <w:t>
      14) в строке 110.00.014 указывается итоговая сумма дивидендов, полученных налогоплательщиком;</w:t>
      </w:r>
    </w:p>
    <w:bookmarkEnd w:id="1153"/>
    <w:bookmarkStart w:name="z1172" w:id="1154"/>
    <w:p>
      <w:pPr>
        <w:spacing w:after="0"/>
        <w:ind w:left="0"/>
        <w:jc w:val="both"/>
      </w:pPr>
      <w:r>
        <w:rPr>
          <w:rFonts w:ascii="Times New Roman"/>
          <w:b w:val="false"/>
          <w:i w:val="false"/>
          <w:color w:val="000000"/>
          <w:sz w:val="28"/>
        </w:rPr>
        <w:t>
      15) в строке 110.00.015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w:t>
      </w:r>
    </w:p>
    <w:bookmarkEnd w:id="1154"/>
    <w:bookmarkStart w:name="z1173" w:id="1155"/>
    <w:p>
      <w:pPr>
        <w:spacing w:after="0"/>
        <w:ind w:left="0"/>
        <w:jc w:val="both"/>
      </w:pPr>
      <w:r>
        <w:rPr>
          <w:rFonts w:ascii="Times New Roman"/>
          <w:b w:val="false"/>
          <w:i w:val="false"/>
          <w:color w:val="000000"/>
          <w:sz w:val="28"/>
        </w:rPr>
        <w:t>
      16) в строке 110.00.016 указывается итоговая сумма доходов по вознаграждениям;</w:t>
      </w:r>
    </w:p>
    <w:bookmarkEnd w:id="1155"/>
    <w:bookmarkStart w:name="z1174" w:id="1156"/>
    <w:p>
      <w:pPr>
        <w:spacing w:after="0"/>
        <w:ind w:left="0"/>
        <w:jc w:val="both"/>
      </w:pPr>
      <w:r>
        <w:rPr>
          <w:rFonts w:ascii="Times New Roman"/>
          <w:b w:val="false"/>
          <w:i w:val="false"/>
          <w:color w:val="000000"/>
          <w:sz w:val="28"/>
        </w:rPr>
        <w:t>
      17) в строке 110.00.017 указывается общая сумма положительной курсовой разницы или превышение положительной курсовой разницы над отрицательной курсовой разницей;</w:t>
      </w:r>
    </w:p>
    <w:bookmarkEnd w:id="1156"/>
    <w:bookmarkStart w:name="z1175" w:id="1157"/>
    <w:p>
      <w:pPr>
        <w:spacing w:after="0"/>
        <w:ind w:left="0"/>
        <w:jc w:val="both"/>
      </w:pPr>
      <w:r>
        <w:rPr>
          <w:rFonts w:ascii="Times New Roman"/>
          <w:b w:val="false"/>
          <w:i w:val="false"/>
          <w:color w:val="000000"/>
          <w:sz w:val="28"/>
        </w:rPr>
        <w:t>
      18) в строке 110.00.018 указывается общая сумма выигрышей подлежащих получению (полученных) налогоплательщиком;</w:t>
      </w:r>
    </w:p>
    <w:bookmarkEnd w:id="1157"/>
    <w:bookmarkStart w:name="z1176" w:id="1158"/>
    <w:p>
      <w:pPr>
        <w:spacing w:after="0"/>
        <w:ind w:left="0"/>
        <w:jc w:val="both"/>
      </w:pPr>
      <w:r>
        <w:rPr>
          <w:rFonts w:ascii="Times New Roman"/>
          <w:b w:val="false"/>
          <w:i w:val="false"/>
          <w:color w:val="000000"/>
          <w:sz w:val="28"/>
        </w:rPr>
        <w:t>
      19) в строке 110.00.019 указывается доход, подлежащий получению (полученный) налогоплательщиком в виде роялти;</w:t>
      </w:r>
    </w:p>
    <w:bookmarkEnd w:id="1158"/>
    <w:bookmarkStart w:name="z1177" w:id="1159"/>
    <w:p>
      <w:pPr>
        <w:spacing w:after="0"/>
        <w:ind w:left="0"/>
        <w:jc w:val="both"/>
      </w:pPr>
      <w:r>
        <w:rPr>
          <w:rFonts w:ascii="Times New Roman"/>
          <w:b w:val="false"/>
          <w:i w:val="false"/>
          <w:color w:val="000000"/>
          <w:sz w:val="28"/>
        </w:rPr>
        <w:t>
      20) в строке 110.00.020 указывается сумма превышения доходов над расходами, полученными при эксплуатации объектов социальной сферы;</w:t>
      </w:r>
    </w:p>
    <w:bookmarkEnd w:id="1159"/>
    <w:bookmarkStart w:name="z1178" w:id="1160"/>
    <w:p>
      <w:pPr>
        <w:spacing w:after="0"/>
        <w:ind w:left="0"/>
        <w:jc w:val="both"/>
      </w:pPr>
      <w:r>
        <w:rPr>
          <w:rFonts w:ascii="Times New Roman"/>
          <w:b w:val="false"/>
          <w:i w:val="false"/>
          <w:color w:val="000000"/>
          <w:sz w:val="28"/>
        </w:rPr>
        <w:t>
      21) в строке 110.00.021 указывается сумма доходов от корректировки расходов на геологическое изучение, разведку и подготовительные работы к добыче природных ресурсов, а также других расходов недропользователей, отраженная в строке 110.03.013, в случае если по данной строке отрицательное значение;</w:t>
      </w:r>
    </w:p>
    <w:bookmarkEnd w:id="1160"/>
    <w:bookmarkStart w:name="z1179" w:id="1161"/>
    <w:p>
      <w:pPr>
        <w:spacing w:after="0"/>
        <w:ind w:left="0"/>
        <w:jc w:val="both"/>
      </w:pPr>
      <w:r>
        <w:rPr>
          <w:rFonts w:ascii="Times New Roman"/>
          <w:b w:val="false"/>
          <w:i w:val="false"/>
          <w:color w:val="000000"/>
          <w:sz w:val="28"/>
        </w:rPr>
        <w:t>
      22) в строке 110.00.022 указывается общая сумма других доходов, подлежащих получению (полученных) налогоплательщиком и не отраженных в строках с 110.00.001 по 110.00.021 декларации;</w:t>
      </w:r>
    </w:p>
    <w:bookmarkEnd w:id="1161"/>
    <w:bookmarkStart w:name="z1180" w:id="1162"/>
    <w:p>
      <w:pPr>
        <w:spacing w:after="0"/>
        <w:ind w:left="0"/>
        <w:jc w:val="both"/>
      </w:pPr>
      <w:r>
        <w:rPr>
          <w:rFonts w:ascii="Times New Roman"/>
          <w:b w:val="false"/>
          <w:i w:val="false"/>
          <w:color w:val="000000"/>
          <w:sz w:val="28"/>
        </w:rPr>
        <w:t>
      23) в строке 110.00.023 указывается общая сумма совокупного годового дохода, определяемая сложением сумм строк с 110.00.001 по 110.00.022 (сумма с 110.00.001 + по 110.00.022).</w:t>
      </w:r>
    </w:p>
    <w:bookmarkEnd w:id="1162"/>
    <w:bookmarkStart w:name="z1181" w:id="1163"/>
    <w:p>
      <w:pPr>
        <w:spacing w:after="0"/>
        <w:ind w:left="0"/>
        <w:jc w:val="both"/>
      </w:pPr>
      <w:r>
        <w:rPr>
          <w:rFonts w:ascii="Times New Roman"/>
          <w:b w:val="false"/>
          <w:i w:val="false"/>
          <w:color w:val="000000"/>
          <w:sz w:val="28"/>
        </w:rPr>
        <w:t>
      18. В разделе "Корректировка совокупного годового дохода":</w:t>
      </w:r>
    </w:p>
    <w:bookmarkEnd w:id="1163"/>
    <w:bookmarkStart w:name="z1182" w:id="1164"/>
    <w:p>
      <w:pPr>
        <w:spacing w:after="0"/>
        <w:ind w:left="0"/>
        <w:jc w:val="both"/>
      </w:pPr>
      <w:r>
        <w:rPr>
          <w:rFonts w:ascii="Times New Roman"/>
          <w:b w:val="false"/>
          <w:i w:val="false"/>
          <w:color w:val="000000"/>
          <w:sz w:val="28"/>
        </w:rPr>
        <w:t>
      1) в строке 110.00.024 указывается общая сумма корректировки совокупного годового дохода в соответствии с положениями применимого налогового законодательства, которая определяется суммой строк с 110.00.024 А по 110.00.024 L (сумма с 110.00.024 А по 110.00.024 L);</w:t>
      </w:r>
    </w:p>
    <w:bookmarkEnd w:id="1164"/>
    <w:bookmarkStart w:name="z1183" w:id="1165"/>
    <w:p>
      <w:pPr>
        <w:spacing w:after="0"/>
        <w:ind w:left="0"/>
        <w:jc w:val="both"/>
      </w:pPr>
      <w:r>
        <w:rPr>
          <w:rFonts w:ascii="Times New Roman"/>
          <w:b w:val="false"/>
          <w:i w:val="false"/>
          <w:color w:val="000000"/>
          <w:sz w:val="28"/>
        </w:rPr>
        <w:t>
      2) в строке 110.00.025 указывается сумма совокупного годового дохода с учетом корректировки, определяемая как разница строк 110.00.023 и 110.00.024 (110.00.023 – 110.00.024).</w:t>
      </w:r>
    </w:p>
    <w:bookmarkEnd w:id="1165"/>
    <w:bookmarkStart w:name="z1184" w:id="1166"/>
    <w:p>
      <w:pPr>
        <w:spacing w:after="0"/>
        <w:ind w:left="0"/>
        <w:jc w:val="both"/>
      </w:pPr>
      <w:r>
        <w:rPr>
          <w:rFonts w:ascii="Times New Roman"/>
          <w:b w:val="false"/>
          <w:i w:val="false"/>
          <w:color w:val="000000"/>
          <w:sz w:val="28"/>
        </w:rPr>
        <w:t>
      19. В разделе "Вычеты":</w:t>
      </w:r>
    </w:p>
    <w:bookmarkEnd w:id="1166"/>
    <w:bookmarkStart w:name="z1185" w:id="1167"/>
    <w:p>
      <w:pPr>
        <w:spacing w:after="0"/>
        <w:ind w:left="0"/>
        <w:jc w:val="both"/>
      </w:pPr>
      <w:r>
        <w:rPr>
          <w:rFonts w:ascii="Times New Roman"/>
          <w:b w:val="false"/>
          <w:i w:val="false"/>
          <w:color w:val="000000"/>
          <w:sz w:val="28"/>
        </w:rPr>
        <w:t>
      1) в строку 110.00.026 переносится сумма, отраженная в строке 110.02.012;</w:t>
      </w:r>
    </w:p>
    <w:bookmarkEnd w:id="1167"/>
    <w:bookmarkStart w:name="z1186" w:id="1168"/>
    <w:p>
      <w:pPr>
        <w:spacing w:after="0"/>
        <w:ind w:left="0"/>
        <w:jc w:val="both"/>
      </w:pPr>
      <w:r>
        <w:rPr>
          <w:rFonts w:ascii="Times New Roman"/>
          <w:b w:val="false"/>
          <w:i w:val="false"/>
          <w:color w:val="000000"/>
          <w:sz w:val="28"/>
        </w:rPr>
        <w:t>
      2) в строке 110.00.027 указывается сумма вознаграждений, подлежащая отнесению на вычет;</w:t>
      </w:r>
    </w:p>
    <w:bookmarkEnd w:id="1168"/>
    <w:bookmarkStart w:name="z1187" w:id="1169"/>
    <w:p>
      <w:pPr>
        <w:spacing w:after="0"/>
        <w:ind w:left="0"/>
        <w:jc w:val="both"/>
      </w:pPr>
      <w:r>
        <w:rPr>
          <w:rFonts w:ascii="Times New Roman"/>
          <w:b w:val="false"/>
          <w:i w:val="false"/>
          <w:color w:val="000000"/>
          <w:sz w:val="28"/>
        </w:rPr>
        <w:t>
      3) в строке 110.00.028 указывается общая сумма выплаченных обязательств, ранее признанных доходами, подлежащей отнесению на вычеты;</w:t>
      </w:r>
    </w:p>
    <w:bookmarkEnd w:id="1169"/>
    <w:bookmarkStart w:name="z1188" w:id="1170"/>
    <w:p>
      <w:pPr>
        <w:spacing w:after="0"/>
        <w:ind w:left="0"/>
        <w:jc w:val="both"/>
      </w:pPr>
      <w:r>
        <w:rPr>
          <w:rFonts w:ascii="Times New Roman"/>
          <w:b w:val="false"/>
          <w:i w:val="false"/>
          <w:color w:val="000000"/>
          <w:sz w:val="28"/>
        </w:rPr>
        <w:t>
      4) в строке 110.00.029 указывается сумма сомнительных требований, подлежащей отнесению на вычеты;</w:t>
      </w:r>
    </w:p>
    <w:bookmarkEnd w:id="1170"/>
    <w:bookmarkStart w:name="z1189" w:id="1171"/>
    <w:p>
      <w:pPr>
        <w:spacing w:after="0"/>
        <w:ind w:left="0"/>
        <w:jc w:val="both"/>
      </w:pPr>
      <w:r>
        <w:rPr>
          <w:rFonts w:ascii="Times New Roman"/>
          <w:b w:val="false"/>
          <w:i w:val="false"/>
          <w:color w:val="000000"/>
          <w:sz w:val="28"/>
        </w:rPr>
        <w:t>
      5) в строке 110.00.030 указывается сумма отчислений в фонд ликвидации последствий разработки месторождений, относимых на вычеты;</w:t>
      </w:r>
    </w:p>
    <w:bookmarkEnd w:id="1171"/>
    <w:bookmarkStart w:name="z1190" w:id="1172"/>
    <w:p>
      <w:pPr>
        <w:spacing w:after="0"/>
        <w:ind w:left="0"/>
        <w:jc w:val="both"/>
      </w:pPr>
      <w:r>
        <w:rPr>
          <w:rFonts w:ascii="Times New Roman"/>
          <w:b w:val="false"/>
          <w:i w:val="false"/>
          <w:color w:val="000000"/>
          <w:sz w:val="28"/>
        </w:rPr>
        <w:t>
      6) в строке 110.00.031 указывается сумма расходов на научно-исследовательские и проектные, изыскательские и опытно-конструкторские или научно-технические работы в зависимости от налогового законодательства, действовавшего на дату подписания (заключения) контракта на недропользование, подлежащей отнесению на вычеты;</w:t>
      </w:r>
    </w:p>
    <w:bookmarkEnd w:id="1172"/>
    <w:bookmarkStart w:name="z1191" w:id="1173"/>
    <w:p>
      <w:pPr>
        <w:spacing w:after="0"/>
        <w:ind w:left="0"/>
        <w:jc w:val="both"/>
      </w:pPr>
      <w:r>
        <w:rPr>
          <w:rFonts w:ascii="Times New Roman"/>
          <w:b w:val="false"/>
          <w:i w:val="false"/>
          <w:color w:val="000000"/>
          <w:sz w:val="28"/>
        </w:rPr>
        <w:t>
      7) в строке 110.00.032 указывается общая сумма расходов на социальные выплаты, подлежащая отнесению на вычеты;</w:t>
      </w:r>
    </w:p>
    <w:bookmarkEnd w:id="1173"/>
    <w:bookmarkStart w:name="z1192" w:id="1174"/>
    <w:p>
      <w:pPr>
        <w:spacing w:after="0"/>
        <w:ind w:left="0"/>
        <w:jc w:val="both"/>
      </w:pPr>
      <w:r>
        <w:rPr>
          <w:rFonts w:ascii="Times New Roman"/>
          <w:b w:val="false"/>
          <w:i w:val="false"/>
          <w:color w:val="000000"/>
          <w:sz w:val="28"/>
        </w:rPr>
        <w:t>
      8) в строке 110.00.033 переносится сумма, определяемая суммой строк 110.03.015 С, 110.03.019 и 110.03.020 (110.03.015 С + 110.03.019 + 110.03.020);</w:t>
      </w:r>
    </w:p>
    <w:bookmarkEnd w:id="1174"/>
    <w:bookmarkStart w:name="z1193" w:id="1175"/>
    <w:p>
      <w:pPr>
        <w:spacing w:after="0"/>
        <w:ind w:left="0"/>
        <w:jc w:val="both"/>
      </w:pPr>
      <w:r>
        <w:rPr>
          <w:rFonts w:ascii="Times New Roman"/>
          <w:b w:val="false"/>
          <w:i w:val="false"/>
          <w:color w:val="000000"/>
          <w:sz w:val="28"/>
        </w:rPr>
        <w:t>
      9) в строке 110.00.034 указывается сумма отрицательной курсовой разницы или превышение отрицательной курсовой разницы над положительной курсовой разницей, подлежащей отнесению на вычеты. Налогоплательщики, налоговый режим которых не предусматривает учет курсовой разницы в целях налогообложения, данную строку не заполняют;</w:t>
      </w:r>
    </w:p>
    <w:bookmarkEnd w:id="1175"/>
    <w:bookmarkStart w:name="z1194" w:id="1176"/>
    <w:p>
      <w:pPr>
        <w:spacing w:after="0"/>
        <w:ind w:left="0"/>
        <w:jc w:val="both"/>
      </w:pPr>
      <w:r>
        <w:rPr>
          <w:rFonts w:ascii="Times New Roman"/>
          <w:b w:val="false"/>
          <w:i w:val="false"/>
          <w:color w:val="000000"/>
          <w:sz w:val="28"/>
        </w:rPr>
        <w:t>
      10) в строке 110.00.035 указывается сумма уплаченных в бюджет налогов в пределах, начисленных в соответствии с налоговым режимом, предусмотренным Контрактом на недропользование;</w:t>
      </w:r>
    </w:p>
    <w:bookmarkEnd w:id="1176"/>
    <w:bookmarkStart w:name="z1195" w:id="1177"/>
    <w:p>
      <w:pPr>
        <w:spacing w:after="0"/>
        <w:ind w:left="0"/>
        <w:jc w:val="both"/>
      </w:pPr>
      <w:r>
        <w:rPr>
          <w:rFonts w:ascii="Times New Roman"/>
          <w:b w:val="false"/>
          <w:i w:val="false"/>
          <w:color w:val="000000"/>
          <w:sz w:val="28"/>
        </w:rPr>
        <w:t>
      11) в строке 110.00.036 указывается суммы штрафов, пени, неустоек, подлежащей отнесению на вычеты;</w:t>
      </w:r>
    </w:p>
    <w:bookmarkEnd w:id="1177"/>
    <w:bookmarkStart w:name="z1196" w:id="1178"/>
    <w:p>
      <w:pPr>
        <w:spacing w:after="0"/>
        <w:ind w:left="0"/>
        <w:jc w:val="both"/>
      </w:pPr>
      <w:r>
        <w:rPr>
          <w:rFonts w:ascii="Times New Roman"/>
          <w:b w:val="false"/>
          <w:i w:val="false"/>
          <w:color w:val="000000"/>
          <w:sz w:val="28"/>
        </w:rPr>
        <w:t>
      12) в строке 110.00.037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110.00.037 А по 110.00.037 I (сумма с 110.00.037 А по 110.00.037 I);</w:t>
      </w:r>
    </w:p>
    <w:bookmarkEnd w:id="1178"/>
    <w:bookmarkStart w:name="z1197" w:id="1179"/>
    <w:p>
      <w:pPr>
        <w:spacing w:after="0"/>
        <w:ind w:left="0"/>
        <w:jc w:val="both"/>
      </w:pPr>
      <w:r>
        <w:rPr>
          <w:rFonts w:ascii="Times New Roman"/>
          <w:b w:val="false"/>
          <w:i w:val="false"/>
          <w:color w:val="000000"/>
          <w:sz w:val="28"/>
        </w:rPr>
        <w:t>
      13) в строку 110.00.037 А переносится сумма, отраженная в строках 110.04.004 F и 110.04.008 С (110.04.004 F + 110.04.008 С);</w:t>
      </w:r>
    </w:p>
    <w:bookmarkEnd w:id="1179"/>
    <w:bookmarkStart w:name="z1198" w:id="1180"/>
    <w:p>
      <w:pPr>
        <w:spacing w:after="0"/>
        <w:ind w:left="0"/>
        <w:jc w:val="both"/>
      </w:pPr>
      <w:r>
        <w:rPr>
          <w:rFonts w:ascii="Times New Roman"/>
          <w:b w:val="false"/>
          <w:i w:val="false"/>
          <w:color w:val="000000"/>
          <w:sz w:val="28"/>
        </w:rPr>
        <w:t>
      14) в строку 110.00.037 В переносится сумма, отраженная в строке 110.04.005 F;</w:t>
      </w:r>
    </w:p>
    <w:bookmarkEnd w:id="1180"/>
    <w:bookmarkStart w:name="z1199" w:id="1181"/>
    <w:p>
      <w:pPr>
        <w:spacing w:after="0"/>
        <w:ind w:left="0"/>
        <w:jc w:val="both"/>
      </w:pPr>
      <w:r>
        <w:rPr>
          <w:rFonts w:ascii="Times New Roman"/>
          <w:b w:val="false"/>
          <w:i w:val="false"/>
          <w:color w:val="000000"/>
          <w:sz w:val="28"/>
        </w:rPr>
        <w:t>
      15) в строку 110.00.037 С переносится сумма, отраженная в строке 110.05.001 В;</w:t>
      </w:r>
    </w:p>
    <w:bookmarkEnd w:id="1181"/>
    <w:bookmarkStart w:name="z1200" w:id="1182"/>
    <w:p>
      <w:pPr>
        <w:spacing w:after="0"/>
        <w:ind w:left="0"/>
        <w:jc w:val="both"/>
      </w:pPr>
      <w:r>
        <w:rPr>
          <w:rFonts w:ascii="Times New Roman"/>
          <w:b w:val="false"/>
          <w:i w:val="false"/>
          <w:color w:val="000000"/>
          <w:sz w:val="28"/>
        </w:rPr>
        <w:t>
      16) в строку 110.00.037 D переносится сумма, отраженная в строках 110.04.004 J и 110.04.005 H (110.04.004 J + 110.04.005 H);</w:t>
      </w:r>
    </w:p>
    <w:bookmarkEnd w:id="1182"/>
    <w:bookmarkStart w:name="z1201" w:id="1183"/>
    <w:p>
      <w:pPr>
        <w:spacing w:after="0"/>
        <w:ind w:left="0"/>
        <w:jc w:val="both"/>
      </w:pPr>
      <w:r>
        <w:rPr>
          <w:rFonts w:ascii="Times New Roman"/>
          <w:b w:val="false"/>
          <w:i w:val="false"/>
          <w:color w:val="000000"/>
          <w:sz w:val="28"/>
        </w:rPr>
        <w:t>
      17) в строку 110.00.037 E переносится сумма, отраженная в строках 110.04.004 I и 110.04.005 G;</w:t>
      </w:r>
    </w:p>
    <w:bookmarkEnd w:id="1183"/>
    <w:bookmarkStart w:name="z1202" w:id="1184"/>
    <w:p>
      <w:pPr>
        <w:spacing w:after="0"/>
        <w:ind w:left="0"/>
        <w:jc w:val="both"/>
      </w:pPr>
      <w:r>
        <w:rPr>
          <w:rFonts w:ascii="Times New Roman"/>
          <w:b w:val="false"/>
          <w:i w:val="false"/>
          <w:color w:val="000000"/>
          <w:sz w:val="28"/>
        </w:rPr>
        <w:t>
      18) в строке 110.00.037 F указывается стоимость основных средств, относимая на вычеты по инвестиционным налоговым преференциям;</w:t>
      </w:r>
    </w:p>
    <w:bookmarkEnd w:id="1184"/>
    <w:bookmarkStart w:name="z1203" w:id="1185"/>
    <w:p>
      <w:pPr>
        <w:spacing w:after="0"/>
        <w:ind w:left="0"/>
        <w:jc w:val="both"/>
      </w:pPr>
      <w:r>
        <w:rPr>
          <w:rFonts w:ascii="Times New Roman"/>
          <w:b w:val="false"/>
          <w:i w:val="false"/>
          <w:color w:val="000000"/>
          <w:sz w:val="28"/>
        </w:rPr>
        <w:t>
      19) в строку 110.00.037 G переносятся суммы, отраженные в строках 110.04.004 G и 110.04.007 I (110.04.004 G + 110.04.007 I);</w:t>
      </w:r>
    </w:p>
    <w:bookmarkEnd w:id="1185"/>
    <w:bookmarkStart w:name="z1204" w:id="1186"/>
    <w:p>
      <w:pPr>
        <w:spacing w:after="0"/>
        <w:ind w:left="0"/>
        <w:jc w:val="both"/>
      </w:pPr>
      <w:r>
        <w:rPr>
          <w:rFonts w:ascii="Times New Roman"/>
          <w:b w:val="false"/>
          <w:i w:val="false"/>
          <w:color w:val="000000"/>
          <w:sz w:val="28"/>
        </w:rPr>
        <w:t>
      20) в строку 110.00.037 Н переносится сумма, отраженная в строке 110.04.008 D;</w:t>
      </w:r>
    </w:p>
    <w:bookmarkEnd w:id="1186"/>
    <w:bookmarkStart w:name="z1205" w:id="1187"/>
    <w:p>
      <w:pPr>
        <w:spacing w:after="0"/>
        <w:ind w:left="0"/>
        <w:jc w:val="both"/>
      </w:pPr>
      <w:r>
        <w:rPr>
          <w:rFonts w:ascii="Times New Roman"/>
          <w:b w:val="false"/>
          <w:i w:val="false"/>
          <w:color w:val="000000"/>
          <w:sz w:val="28"/>
        </w:rPr>
        <w:t>
      21) в строку 110.00.037 I переносится сумма, отраженная в строке 110.04.009 C;</w:t>
      </w:r>
    </w:p>
    <w:bookmarkEnd w:id="1187"/>
    <w:bookmarkStart w:name="z1206" w:id="1188"/>
    <w:p>
      <w:pPr>
        <w:spacing w:after="0"/>
        <w:ind w:left="0"/>
        <w:jc w:val="both"/>
      </w:pPr>
      <w:r>
        <w:rPr>
          <w:rFonts w:ascii="Times New Roman"/>
          <w:b w:val="false"/>
          <w:i w:val="false"/>
          <w:color w:val="000000"/>
          <w:sz w:val="28"/>
        </w:rPr>
        <w:t>
      22) в строке 110.00.038 указывается сумма, подлежащая отнесению на вычеты. В данную строку переносится сумма, отраженная в строке 110.00.038 В. В случае если данная строка не заполняется налогоплательщиком, то переносится сумма, отраженная в строке 110.00.038 А;</w:t>
      </w:r>
    </w:p>
    <w:bookmarkEnd w:id="1188"/>
    <w:bookmarkStart w:name="z1207" w:id="1189"/>
    <w:p>
      <w:pPr>
        <w:spacing w:after="0"/>
        <w:ind w:left="0"/>
        <w:jc w:val="both"/>
      </w:pPr>
      <w:r>
        <w:rPr>
          <w:rFonts w:ascii="Times New Roman"/>
          <w:b w:val="false"/>
          <w:i w:val="false"/>
          <w:color w:val="000000"/>
          <w:sz w:val="28"/>
        </w:rPr>
        <w:t>
      23) в строке 110.00.038 А указывается общая сумма вычетов, определяемая сложением сумм строк с 110.00.026 по 110.00.037 (сумма с 110.00.026 по 110.00.037);</w:t>
      </w:r>
    </w:p>
    <w:bookmarkEnd w:id="1189"/>
    <w:bookmarkStart w:name="z1208" w:id="1190"/>
    <w:p>
      <w:pPr>
        <w:spacing w:after="0"/>
        <w:ind w:left="0"/>
        <w:jc w:val="both"/>
      </w:pPr>
      <w:r>
        <w:rPr>
          <w:rFonts w:ascii="Times New Roman"/>
          <w:b w:val="false"/>
          <w:i w:val="false"/>
          <w:color w:val="000000"/>
          <w:sz w:val="28"/>
        </w:rPr>
        <w:t>
      24) строка 110.00.038 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110.00.038 А и 110.01.002 (110.00.038 А + 110.01.002).</w:t>
      </w:r>
    </w:p>
    <w:bookmarkEnd w:id="1190"/>
    <w:bookmarkStart w:name="z1209" w:id="1191"/>
    <w:p>
      <w:pPr>
        <w:spacing w:after="0"/>
        <w:ind w:left="0"/>
        <w:jc w:val="both"/>
      </w:pPr>
      <w:r>
        <w:rPr>
          <w:rFonts w:ascii="Times New Roman"/>
          <w:b w:val="false"/>
          <w:i w:val="false"/>
          <w:color w:val="000000"/>
          <w:sz w:val="28"/>
        </w:rPr>
        <w:t>
      20. В разделе "Корректировка доходов и вычетов" в соответствии с Законом о трансфертном ценообразовании:</w:t>
      </w:r>
    </w:p>
    <w:bookmarkEnd w:id="1191"/>
    <w:bookmarkStart w:name="z1210" w:id="1192"/>
    <w:p>
      <w:pPr>
        <w:spacing w:after="0"/>
        <w:ind w:left="0"/>
        <w:jc w:val="both"/>
      </w:pPr>
      <w:r>
        <w:rPr>
          <w:rFonts w:ascii="Times New Roman"/>
          <w:b w:val="false"/>
          <w:i w:val="false"/>
          <w:color w:val="000000"/>
          <w:sz w:val="28"/>
        </w:rPr>
        <w:t>
      1) в строке 110.00.039 указывается сумма корректировки доходов, производимой в соответствии с Законом о трансфертном ценообразовании;</w:t>
      </w:r>
    </w:p>
    <w:bookmarkEnd w:id="1192"/>
    <w:bookmarkStart w:name="z1211" w:id="1193"/>
    <w:p>
      <w:pPr>
        <w:spacing w:after="0"/>
        <w:ind w:left="0"/>
        <w:jc w:val="both"/>
      </w:pPr>
      <w:r>
        <w:rPr>
          <w:rFonts w:ascii="Times New Roman"/>
          <w:b w:val="false"/>
          <w:i w:val="false"/>
          <w:color w:val="000000"/>
          <w:sz w:val="28"/>
        </w:rPr>
        <w:t>
      2) в строке 110.00.040 указывается сумма корректировки вычетов, производимой в соответствии с Законом о трансфертном ценообразовании.</w:t>
      </w:r>
    </w:p>
    <w:bookmarkEnd w:id="1193"/>
    <w:bookmarkStart w:name="z1212" w:id="1194"/>
    <w:p>
      <w:pPr>
        <w:spacing w:after="0"/>
        <w:ind w:left="0"/>
        <w:jc w:val="both"/>
      </w:pPr>
      <w:r>
        <w:rPr>
          <w:rFonts w:ascii="Times New Roman"/>
          <w:b w:val="false"/>
          <w:i w:val="false"/>
          <w:color w:val="000000"/>
          <w:sz w:val="28"/>
        </w:rPr>
        <w:t>
      21. В разделе "Расчет налогооблагаемого дохода":</w:t>
      </w:r>
    </w:p>
    <w:bookmarkEnd w:id="1194"/>
    <w:bookmarkStart w:name="z1213" w:id="1195"/>
    <w:p>
      <w:pPr>
        <w:spacing w:after="0"/>
        <w:ind w:left="0"/>
        <w:jc w:val="both"/>
      </w:pPr>
      <w:r>
        <w:rPr>
          <w:rFonts w:ascii="Times New Roman"/>
          <w:b w:val="false"/>
          <w:i w:val="false"/>
          <w:color w:val="000000"/>
          <w:sz w:val="28"/>
        </w:rPr>
        <w:t>
      1) в строке 110.00.041 указывается сумма налогооблагаемого дохода (убытка), определяемая как разница суммы строк 110.00.025, 110.00.038 и 110.00.040 + 110.00.039 (110.00.025 – 110.00.038 + 110.00.039 – 110.00.040);</w:t>
      </w:r>
    </w:p>
    <w:bookmarkEnd w:id="1195"/>
    <w:bookmarkStart w:name="z1214" w:id="1196"/>
    <w:p>
      <w:pPr>
        <w:spacing w:after="0"/>
        <w:ind w:left="0"/>
        <w:jc w:val="both"/>
      </w:pPr>
      <w:r>
        <w:rPr>
          <w:rFonts w:ascii="Times New Roman"/>
          <w:b w:val="false"/>
          <w:i w:val="false"/>
          <w:color w:val="000000"/>
          <w:sz w:val="28"/>
        </w:rPr>
        <w:t>
      2) в строку 110.00.042 указывается общая сумма прибыли нерезидентов, зарегистрированных и (или) расположенных в государствах с льготным налогообложением, акции или доли участия в которых принадлежат налогоплательщику, только при условии, если такая прибыль связана с осуществлением контрактной деятельности налогоплательщика. В данную строку переносится итоговое значение графы I формы 110.06;</w:t>
      </w:r>
    </w:p>
    <w:bookmarkEnd w:id="1196"/>
    <w:bookmarkStart w:name="z1215" w:id="1197"/>
    <w:p>
      <w:pPr>
        <w:spacing w:after="0"/>
        <w:ind w:left="0"/>
        <w:jc w:val="both"/>
      </w:pPr>
      <w:r>
        <w:rPr>
          <w:rFonts w:ascii="Times New Roman"/>
          <w:b w:val="false"/>
          <w:i w:val="false"/>
          <w:color w:val="000000"/>
          <w:sz w:val="28"/>
        </w:rPr>
        <w:t>
      3) в строке 110.00.043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110.00.043 А и 110.00.043 В (110.00.043 А + 110.00.043 В);</w:t>
      </w:r>
    </w:p>
    <w:bookmarkEnd w:id="1197"/>
    <w:bookmarkStart w:name="z1216" w:id="1198"/>
    <w:p>
      <w:pPr>
        <w:spacing w:after="0"/>
        <w:ind w:left="0"/>
        <w:jc w:val="both"/>
      </w:pPr>
      <w:r>
        <w:rPr>
          <w:rFonts w:ascii="Times New Roman"/>
          <w:b w:val="false"/>
          <w:i w:val="false"/>
          <w:color w:val="000000"/>
          <w:sz w:val="28"/>
        </w:rPr>
        <w:t>
      4) в строке 110.00.043 А указывается сумма налогооблагаемого дохода, подлежащего освобождению от налогообложения в соответствии с международным договором об избежании двойного налогообложения;</w:t>
      </w:r>
    </w:p>
    <w:bookmarkEnd w:id="1198"/>
    <w:bookmarkStart w:name="z1217" w:id="1199"/>
    <w:p>
      <w:pPr>
        <w:spacing w:after="0"/>
        <w:ind w:left="0"/>
        <w:jc w:val="both"/>
      </w:pPr>
      <w:r>
        <w:rPr>
          <w:rFonts w:ascii="Times New Roman"/>
          <w:b w:val="false"/>
          <w:i w:val="false"/>
          <w:color w:val="000000"/>
          <w:sz w:val="28"/>
        </w:rPr>
        <w:t>
      5) в строке 110.00.043 В указывается сумма налогооблагаемого дохода, подлежащего освобождению от налогообложения в соответствии с иными международными договорами;</w:t>
      </w:r>
    </w:p>
    <w:bookmarkEnd w:id="1199"/>
    <w:bookmarkStart w:name="z1218" w:id="1200"/>
    <w:p>
      <w:pPr>
        <w:spacing w:after="0"/>
        <w:ind w:left="0"/>
        <w:jc w:val="both"/>
      </w:pPr>
      <w:r>
        <w:rPr>
          <w:rFonts w:ascii="Times New Roman"/>
          <w:b w:val="false"/>
          <w:i w:val="false"/>
          <w:color w:val="000000"/>
          <w:sz w:val="28"/>
        </w:rPr>
        <w:t>
      6) в строке 110.00.044 указывается итоговая сумма налогооблагаемого дохода (убытка), определяемая как разница суммы строк 110.00.041, 110.00.042 и 110.00.043 (110.00.041 + 110.00.042 – 110.00.043);</w:t>
      </w:r>
    </w:p>
    <w:bookmarkEnd w:id="1200"/>
    <w:bookmarkStart w:name="z1219" w:id="1201"/>
    <w:p>
      <w:pPr>
        <w:spacing w:after="0"/>
        <w:ind w:left="0"/>
        <w:jc w:val="both"/>
      </w:pPr>
      <w:r>
        <w:rPr>
          <w:rFonts w:ascii="Times New Roman"/>
          <w:b w:val="false"/>
          <w:i w:val="false"/>
          <w:color w:val="000000"/>
          <w:sz w:val="28"/>
        </w:rPr>
        <w:t>
      7) в строке 110.00.045 указывается сумма убытка, полученного налогоплательщиком согласно статьи 270 Налогового кодекса, не подлежащая переносу в соответствии со статьей 284 Налогового кодекса, при получении убытка в строке 110.00.044. При этом, если сумма по строке 110.00.037 С больше или равна сумме строки 110.00.041, то в строке 110.00.045 отражается сумма, указанная в строке 110.00.041. Если сумма по строке 110.00.037 С меньше суммы по строке 110.00.041, в строку 110.00.045 переносится сумма строки 110.00.037 С;</w:t>
      </w:r>
    </w:p>
    <w:bookmarkEnd w:id="1201"/>
    <w:bookmarkStart w:name="z1220" w:id="1202"/>
    <w:p>
      <w:pPr>
        <w:spacing w:after="0"/>
        <w:ind w:left="0"/>
        <w:jc w:val="both"/>
      </w:pPr>
      <w:r>
        <w:rPr>
          <w:rFonts w:ascii="Times New Roman"/>
          <w:b w:val="false"/>
          <w:i w:val="false"/>
          <w:color w:val="000000"/>
          <w:sz w:val="28"/>
        </w:rPr>
        <w:t>
      8) в строке 110.00.046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w:t>
      </w:r>
    </w:p>
    <w:bookmarkEnd w:id="1202"/>
    <w:bookmarkStart w:name="z1221" w:id="1203"/>
    <w:p>
      <w:pPr>
        <w:spacing w:after="0"/>
        <w:ind w:left="0"/>
        <w:jc w:val="both"/>
      </w:pPr>
      <w:r>
        <w:rPr>
          <w:rFonts w:ascii="Times New Roman"/>
          <w:b w:val="false"/>
          <w:i w:val="false"/>
          <w:color w:val="000000"/>
          <w:sz w:val="28"/>
        </w:rPr>
        <w:t>
      9) в строке 110.00.047 указывается предельный процент от налогооблагаемого дохода при его корректировке на сумму расходов по строкам 110.00.048 А, 110.00.048 В, 110.00.048 С и 110.00.048 D (%);</w:t>
      </w:r>
    </w:p>
    <w:bookmarkEnd w:id="1203"/>
    <w:bookmarkStart w:name="z1222" w:id="1204"/>
    <w:p>
      <w:pPr>
        <w:spacing w:after="0"/>
        <w:ind w:left="0"/>
        <w:jc w:val="both"/>
      </w:pPr>
      <w:r>
        <w:rPr>
          <w:rFonts w:ascii="Times New Roman"/>
          <w:b w:val="false"/>
          <w:i w:val="false"/>
          <w:color w:val="000000"/>
          <w:sz w:val="28"/>
        </w:rPr>
        <w:t>
      10) В данной строке следует указывать 2 (два) % или 3 (три) % в зависимости от применимого налогового законодательства;</w:t>
      </w:r>
    </w:p>
    <w:bookmarkEnd w:id="1204"/>
    <w:bookmarkStart w:name="z1223" w:id="1205"/>
    <w:p>
      <w:pPr>
        <w:spacing w:after="0"/>
        <w:ind w:left="0"/>
        <w:jc w:val="both"/>
      </w:pPr>
      <w:r>
        <w:rPr>
          <w:rFonts w:ascii="Times New Roman"/>
          <w:b w:val="false"/>
          <w:i w:val="false"/>
          <w:color w:val="000000"/>
          <w:sz w:val="28"/>
        </w:rPr>
        <w:t>
      11) в строке 110.00.048 указывается общая сумма расходов (доходов), исключаемых (включаемых) из (в) налогооблагаемого (-ый) дохода (–) в соответствии с применимым налоговым законодательством (сумма с 110.00.048 А по 110.00.048 D) в пределах суммы 110.00.044 х 110.00.047 и (сумма c 110.00.048 Е по 110.00.048 F) – 110.00.048 G);</w:t>
      </w:r>
    </w:p>
    <w:bookmarkEnd w:id="1205"/>
    <w:bookmarkStart w:name="z1224" w:id="1206"/>
    <w:p>
      <w:pPr>
        <w:spacing w:after="0"/>
        <w:ind w:left="0"/>
        <w:jc w:val="both"/>
      </w:pPr>
      <w:r>
        <w:rPr>
          <w:rFonts w:ascii="Times New Roman"/>
          <w:b w:val="false"/>
          <w:i w:val="false"/>
          <w:color w:val="000000"/>
          <w:sz w:val="28"/>
        </w:rPr>
        <w:t>
      12) в строке 110.00.048 A указывается сумма расходов, фактически понесенных на содержание объектов социальной сферы, в соответствии с применимым налоговым законодательством;</w:t>
      </w:r>
    </w:p>
    <w:bookmarkEnd w:id="1206"/>
    <w:bookmarkStart w:name="z1225" w:id="1207"/>
    <w:p>
      <w:pPr>
        <w:spacing w:after="0"/>
        <w:ind w:left="0"/>
        <w:jc w:val="both"/>
      </w:pPr>
      <w:r>
        <w:rPr>
          <w:rFonts w:ascii="Times New Roman"/>
          <w:b w:val="false"/>
          <w:i w:val="false"/>
          <w:color w:val="000000"/>
          <w:sz w:val="28"/>
        </w:rPr>
        <w:t>
      13) в строке 110.00.048 B указывается сумма безвозмездно переданного имущества некоммерческим организациям, налогоплательщиком в течение налогового периода;</w:t>
      </w:r>
    </w:p>
    <w:bookmarkEnd w:id="1207"/>
    <w:bookmarkStart w:name="z1226" w:id="1208"/>
    <w:p>
      <w:pPr>
        <w:spacing w:after="0"/>
        <w:ind w:left="0"/>
        <w:jc w:val="both"/>
      </w:pPr>
      <w:r>
        <w:rPr>
          <w:rFonts w:ascii="Times New Roman"/>
          <w:b w:val="false"/>
          <w:i w:val="false"/>
          <w:color w:val="000000"/>
          <w:sz w:val="28"/>
        </w:rPr>
        <w:t>
      14) в строку 110.00.048 С указывается сумма оказанной спонсорской помощи налогоплательщиком в течение налогового периода;</w:t>
      </w:r>
    </w:p>
    <w:bookmarkEnd w:id="1208"/>
    <w:bookmarkStart w:name="z1227" w:id="1209"/>
    <w:p>
      <w:pPr>
        <w:spacing w:after="0"/>
        <w:ind w:left="0"/>
        <w:jc w:val="both"/>
      </w:pPr>
      <w:r>
        <w:rPr>
          <w:rFonts w:ascii="Times New Roman"/>
          <w:b w:val="false"/>
          <w:i w:val="false"/>
          <w:color w:val="000000"/>
          <w:sz w:val="28"/>
        </w:rPr>
        <w:t>
      15) в строке 110.00.048 D указывается сумма адресной социальной помощи, предоставленной физическим лицам в соответствии с Социальным кодексом Республики Казахстан, определенная в соответствии с применимым налоговым законодательством;</w:t>
      </w:r>
    </w:p>
    <w:bookmarkEnd w:id="1209"/>
    <w:bookmarkStart w:name="z1228" w:id="1210"/>
    <w:p>
      <w:pPr>
        <w:spacing w:after="0"/>
        <w:ind w:left="0"/>
        <w:jc w:val="both"/>
      </w:pPr>
      <w:r>
        <w:rPr>
          <w:rFonts w:ascii="Times New Roman"/>
          <w:b w:val="false"/>
          <w:i w:val="false"/>
          <w:color w:val="000000"/>
          <w:sz w:val="28"/>
        </w:rPr>
        <w:t>
      16) строка 110.00.048 E заполняется налогоплательщиками, использующими труд лиц с инвалидностью. В данной строке указывается сумма произведенных расходов;</w:t>
      </w:r>
    </w:p>
    <w:bookmarkEnd w:id="1210"/>
    <w:bookmarkStart w:name="z1229" w:id="1211"/>
    <w:p>
      <w:pPr>
        <w:spacing w:after="0"/>
        <w:ind w:left="0"/>
        <w:jc w:val="both"/>
      </w:pPr>
      <w:r>
        <w:rPr>
          <w:rFonts w:ascii="Times New Roman"/>
          <w:b w:val="false"/>
          <w:i w:val="false"/>
          <w:color w:val="000000"/>
          <w:sz w:val="28"/>
        </w:rPr>
        <w:t>
      17) в строке 110.00.048 F указывается сумма вознаграждения, полученная по финансовому лизингу основных средств, в соответствии с применимым налоговым законодательством;</w:t>
      </w:r>
    </w:p>
    <w:bookmarkEnd w:id="1211"/>
    <w:bookmarkStart w:name="z1230" w:id="1212"/>
    <w:p>
      <w:pPr>
        <w:spacing w:after="0"/>
        <w:ind w:left="0"/>
        <w:jc w:val="both"/>
      </w:pPr>
      <w:r>
        <w:rPr>
          <w:rFonts w:ascii="Times New Roman"/>
          <w:b w:val="false"/>
          <w:i w:val="false"/>
          <w:color w:val="000000"/>
          <w:sz w:val="28"/>
        </w:rPr>
        <w:t>
      18) в строке 110.00.048 G сумма амортизационных отчислений, ранее отнесенных на вычеты согласно применимому налоговому законодательству, при реализации фиксированных активов до истечения трехлетнего периода эксплуатации в соответствии с применимым налоговым законодательством. В данной строке также отражается стоимость технологического оборудования, отнесенная на вычеты при реализации указанного оборудования до истечения трехлетнего периода эксплуатации.</w:t>
      </w:r>
    </w:p>
    <w:bookmarkEnd w:id="1212"/>
    <w:bookmarkStart w:name="z1231" w:id="1213"/>
    <w:p>
      <w:pPr>
        <w:spacing w:after="0"/>
        <w:ind w:left="0"/>
        <w:jc w:val="both"/>
      </w:pPr>
      <w:r>
        <w:rPr>
          <w:rFonts w:ascii="Times New Roman"/>
          <w:b w:val="false"/>
          <w:i w:val="false"/>
          <w:color w:val="000000"/>
          <w:sz w:val="28"/>
        </w:rPr>
        <w:t>
      Если фактическая сумма расходов, отраженная в строках с 110.00.048 A по 110.00.048 D, составляет сумму, меньшую чем три (два) процента от налогооблагаемого дохода (110.00.044),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(двух) процентов налогооблагаемого дохода;</w:t>
      </w:r>
    </w:p>
    <w:bookmarkEnd w:id="1213"/>
    <w:bookmarkStart w:name="z1232" w:id="1214"/>
    <w:p>
      <w:pPr>
        <w:spacing w:after="0"/>
        <w:ind w:left="0"/>
        <w:jc w:val="both"/>
      </w:pPr>
      <w:r>
        <w:rPr>
          <w:rFonts w:ascii="Times New Roman"/>
          <w:b w:val="false"/>
          <w:i w:val="false"/>
          <w:color w:val="000000"/>
          <w:sz w:val="28"/>
        </w:rPr>
        <w:t>
      19) в строке 110.00.049 указывается сумма убытка, перенесенная с предыдущих налоговых периодов;</w:t>
      </w:r>
    </w:p>
    <w:bookmarkEnd w:id="1214"/>
    <w:bookmarkStart w:name="z1233" w:id="1215"/>
    <w:p>
      <w:pPr>
        <w:spacing w:after="0"/>
        <w:ind w:left="0"/>
        <w:jc w:val="both"/>
      </w:pPr>
      <w:r>
        <w:rPr>
          <w:rFonts w:ascii="Times New Roman"/>
          <w:b w:val="false"/>
          <w:i w:val="false"/>
          <w:color w:val="000000"/>
          <w:sz w:val="28"/>
        </w:rPr>
        <w:t>
      20) в строке 110.00.050 указывается налогооблагаемый доход с учетом корректировки и перенесенных убытков, определяемый как разница строк 110.00.044, 110.00.048 и 110.00.049. Если сумма, указанная в строке 110.00.046 больше разницы предыдущих двух строк, то величина данной строки будет отрицательной.</w:t>
      </w:r>
    </w:p>
    <w:bookmarkEnd w:id="1215"/>
    <w:bookmarkStart w:name="z1234" w:id="1216"/>
    <w:p>
      <w:pPr>
        <w:spacing w:after="0"/>
        <w:ind w:left="0"/>
        <w:jc w:val="both"/>
      </w:pPr>
      <w:r>
        <w:rPr>
          <w:rFonts w:ascii="Times New Roman"/>
          <w:b w:val="false"/>
          <w:i w:val="false"/>
          <w:color w:val="000000"/>
          <w:sz w:val="28"/>
        </w:rPr>
        <w:t>
      22. В разделе "Расчет налогового обязательства":</w:t>
      </w:r>
    </w:p>
    <w:bookmarkEnd w:id="1216"/>
    <w:bookmarkStart w:name="z1235" w:id="1217"/>
    <w:p>
      <w:pPr>
        <w:spacing w:after="0"/>
        <w:ind w:left="0"/>
        <w:jc w:val="both"/>
      </w:pPr>
      <w:r>
        <w:rPr>
          <w:rFonts w:ascii="Times New Roman"/>
          <w:b w:val="false"/>
          <w:i w:val="false"/>
          <w:color w:val="000000"/>
          <w:sz w:val="28"/>
        </w:rPr>
        <w:t>
      1) в строке 110.00.051 указывается ставка КПН;</w:t>
      </w:r>
    </w:p>
    <w:bookmarkEnd w:id="1217"/>
    <w:bookmarkStart w:name="z1236" w:id="1218"/>
    <w:p>
      <w:pPr>
        <w:spacing w:after="0"/>
        <w:ind w:left="0"/>
        <w:jc w:val="both"/>
      </w:pPr>
      <w:r>
        <w:rPr>
          <w:rFonts w:ascii="Times New Roman"/>
          <w:b w:val="false"/>
          <w:i w:val="false"/>
          <w:color w:val="000000"/>
          <w:sz w:val="28"/>
        </w:rPr>
        <w:t>
      2) в строке 110.00.052 указывается сумма налога, уплаченная за пределами Республики Казахстан, исчисленного с дохода из источников за пределами Республики Казахстан, связанного с контрактной деятельностью налогоплательщика, которая зачитывается при уплате КПН в Республике Казахстан в соответствии с положениями применимого налогового законодательства;</w:t>
      </w:r>
    </w:p>
    <w:bookmarkEnd w:id="1218"/>
    <w:bookmarkStart w:name="z1237" w:id="1219"/>
    <w:p>
      <w:pPr>
        <w:spacing w:after="0"/>
        <w:ind w:left="0"/>
        <w:jc w:val="both"/>
      </w:pPr>
      <w:r>
        <w:rPr>
          <w:rFonts w:ascii="Times New Roman"/>
          <w:b w:val="false"/>
          <w:i w:val="false"/>
          <w:color w:val="000000"/>
          <w:sz w:val="28"/>
        </w:rPr>
        <w:t>
      3) в строке 110.00.053 указывается сумма КПН с учетом зачета иностранного налога за отчетный налоговый период.</w:t>
      </w:r>
    </w:p>
    <w:bookmarkEnd w:id="1219"/>
    <w:bookmarkStart w:name="z1238" w:id="1220"/>
    <w:p>
      <w:pPr>
        <w:spacing w:after="0"/>
        <w:ind w:left="0"/>
        <w:jc w:val="both"/>
      </w:pPr>
      <w:r>
        <w:rPr>
          <w:rFonts w:ascii="Times New Roman"/>
          <w:b w:val="false"/>
          <w:i w:val="false"/>
          <w:color w:val="000000"/>
          <w:sz w:val="28"/>
        </w:rPr>
        <w:t>
      Определяется как разница произведения строк 110.00.050 и 110.00.051 и строки 110.00.052 (110.00.050 х 110.00.051 – 110.00.052);</w:t>
      </w:r>
    </w:p>
    <w:bookmarkEnd w:id="1220"/>
    <w:bookmarkStart w:name="z1239" w:id="1221"/>
    <w:p>
      <w:pPr>
        <w:spacing w:after="0"/>
        <w:ind w:left="0"/>
        <w:jc w:val="both"/>
      </w:pPr>
      <w:r>
        <w:rPr>
          <w:rFonts w:ascii="Times New Roman"/>
          <w:b w:val="false"/>
          <w:i w:val="false"/>
          <w:color w:val="000000"/>
          <w:sz w:val="28"/>
        </w:rPr>
        <w:t>
      4) в строке 110.00.054 указывается чистый доход юридического лица-нерезидента от деятельности в Республике Казахстан через постоянное учреждение;</w:t>
      </w:r>
    </w:p>
    <w:bookmarkEnd w:id="1221"/>
    <w:bookmarkStart w:name="z1240" w:id="1222"/>
    <w:p>
      <w:pPr>
        <w:spacing w:after="0"/>
        <w:ind w:left="0"/>
        <w:jc w:val="both"/>
      </w:pPr>
      <w:r>
        <w:rPr>
          <w:rFonts w:ascii="Times New Roman"/>
          <w:b w:val="false"/>
          <w:i w:val="false"/>
          <w:color w:val="000000"/>
          <w:sz w:val="28"/>
        </w:rPr>
        <w:t>
      5) в строке 110.00.055 указывается сумма КПН на чистый доход:</w:t>
      </w:r>
    </w:p>
    <w:bookmarkEnd w:id="1222"/>
    <w:bookmarkStart w:name="z1241" w:id="1223"/>
    <w:p>
      <w:pPr>
        <w:spacing w:after="0"/>
        <w:ind w:left="0"/>
        <w:jc w:val="both"/>
      </w:pPr>
      <w:r>
        <w:rPr>
          <w:rFonts w:ascii="Times New Roman"/>
          <w:b w:val="false"/>
          <w:i w:val="false"/>
          <w:color w:val="000000"/>
          <w:sz w:val="28"/>
        </w:rPr>
        <w:t>
      в строке 110.00.055 I указывается сумма КПН на чистый доход, исчисленная по ставке 15% от строки 110.01.054;</w:t>
      </w:r>
    </w:p>
    <w:bookmarkEnd w:id="1223"/>
    <w:bookmarkStart w:name="z1242" w:id="1224"/>
    <w:p>
      <w:pPr>
        <w:spacing w:after="0"/>
        <w:ind w:left="0"/>
        <w:jc w:val="both"/>
      </w:pPr>
      <w:r>
        <w:rPr>
          <w:rFonts w:ascii="Times New Roman"/>
          <w:b w:val="false"/>
          <w:i w:val="false"/>
          <w:color w:val="000000"/>
          <w:sz w:val="28"/>
        </w:rPr>
        <w:t>
      в строке 110.00.055 II указывается сумма КПН на чистый доход, исчисленная по ставке, предусмотренной международным договором, от строки 110.00.054.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1224"/>
    <w:bookmarkStart w:name="z1243" w:id="1225"/>
    <w:p>
      <w:pPr>
        <w:spacing w:after="0"/>
        <w:ind w:left="0"/>
        <w:jc w:val="both"/>
      </w:pPr>
      <w:r>
        <w:rPr>
          <w:rFonts w:ascii="Times New Roman"/>
          <w:b w:val="false"/>
          <w:i w:val="false"/>
          <w:color w:val="000000"/>
          <w:sz w:val="28"/>
        </w:rPr>
        <w:t>
      строка 110.00.055 III заполняется в случае, если заполнена строка 110.00.055 II. В данной строке указывается код страны согласно пункту 56 настоящих Пояснений, с которой Республикой Казахстан заключен указанный международный договор;</w:t>
      </w:r>
    </w:p>
    <w:bookmarkEnd w:id="1225"/>
    <w:bookmarkStart w:name="z1244" w:id="1226"/>
    <w:p>
      <w:pPr>
        <w:spacing w:after="0"/>
        <w:ind w:left="0"/>
        <w:jc w:val="both"/>
      </w:pPr>
      <w:r>
        <w:rPr>
          <w:rFonts w:ascii="Times New Roman"/>
          <w:b w:val="false"/>
          <w:i w:val="false"/>
          <w:color w:val="000000"/>
          <w:sz w:val="28"/>
        </w:rPr>
        <w:t>
      строка 110.00.055 IV заполняется в случае, если заполнена строка 110.01.055 II. В данной строке указывается наименование указанного международного договора;</w:t>
      </w:r>
    </w:p>
    <w:bookmarkEnd w:id="1226"/>
    <w:bookmarkStart w:name="z1245" w:id="1227"/>
    <w:p>
      <w:pPr>
        <w:spacing w:after="0"/>
        <w:ind w:left="0"/>
        <w:jc w:val="both"/>
      </w:pPr>
      <w:r>
        <w:rPr>
          <w:rFonts w:ascii="Times New Roman"/>
          <w:b w:val="false"/>
          <w:i w:val="false"/>
          <w:color w:val="000000"/>
          <w:sz w:val="28"/>
        </w:rPr>
        <w:t>
      6) в строке 110.00.056 указывается итоговая сумма исчисленного КПН. Определяется как (110.00.053 + 110.00.055 I или 110.00.055 II).</w:t>
      </w:r>
    </w:p>
    <w:bookmarkEnd w:id="1227"/>
    <w:bookmarkStart w:name="z1246" w:id="1228"/>
    <w:p>
      <w:pPr>
        <w:spacing w:after="0"/>
        <w:ind w:left="0"/>
        <w:jc w:val="left"/>
      </w:pPr>
      <w:r>
        <w:rPr>
          <w:rFonts w:ascii="Times New Roman"/>
          <w:b/>
          <w:i w:val="false"/>
          <w:color w:val="000000"/>
        </w:rPr>
        <w:t xml:space="preserve"> Глава 3. Пояснение по составлению приложения к декларации (форма 110.01)</w:t>
      </w:r>
    </w:p>
    <w:bookmarkEnd w:id="1228"/>
    <w:bookmarkStart w:name="z1247" w:id="1229"/>
    <w:p>
      <w:pPr>
        <w:spacing w:after="0"/>
        <w:ind w:left="0"/>
        <w:jc w:val="both"/>
      </w:pPr>
      <w:r>
        <w:rPr>
          <w:rFonts w:ascii="Times New Roman"/>
          <w:b w:val="false"/>
          <w:i w:val="false"/>
          <w:color w:val="000000"/>
          <w:sz w:val="28"/>
        </w:rPr>
        <w:t xml:space="preserve">
      23. Приложение к декларации (форма 110.01) предназначена для определения суммы управленческих и общеадминистративных расходов, относимых на вычеты, в соответствии с применяемым налоговым режимом и положениями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w:t>
      </w:r>
    </w:p>
    <w:bookmarkEnd w:id="1229"/>
    <w:bookmarkStart w:name="z1248" w:id="1230"/>
    <w:p>
      <w:pPr>
        <w:spacing w:after="0"/>
        <w:ind w:left="0"/>
        <w:jc w:val="both"/>
      </w:pPr>
      <w:r>
        <w:rPr>
          <w:rFonts w:ascii="Times New Roman"/>
          <w:b w:val="false"/>
          <w:i w:val="false"/>
          <w:color w:val="000000"/>
          <w:sz w:val="28"/>
        </w:rPr>
        <w:t>
      24. В разделе "Общая информация о налогоплательщике" декларации налогоплательщик указывает следующие данные:</w:t>
      </w:r>
    </w:p>
    <w:bookmarkEnd w:id="1230"/>
    <w:bookmarkStart w:name="z1249" w:id="1231"/>
    <w:p>
      <w:pPr>
        <w:spacing w:after="0"/>
        <w:ind w:left="0"/>
        <w:jc w:val="both"/>
      </w:pPr>
      <w:r>
        <w:rPr>
          <w:rFonts w:ascii="Times New Roman"/>
          <w:b w:val="false"/>
          <w:i w:val="false"/>
          <w:color w:val="000000"/>
          <w:sz w:val="28"/>
        </w:rPr>
        <w:t>
      1) применяемый метод отнесения указанных расходов на вычеты;</w:t>
      </w:r>
    </w:p>
    <w:bookmarkEnd w:id="1231"/>
    <w:bookmarkStart w:name="z1250" w:id="1232"/>
    <w:p>
      <w:pPr>
        <w:spacing w:after="0"/>
        <w:ind w:left="0"/>
        <w:jc w:val="both"/>
      </w:pPr>
      <w:r>
        <w:rPr>
          <w:rFonts w:ascii="Times New Roman"/>
          <w:b w:val="false"/>
          <w:i w:val="false"/>
          <w:color w:val="000000"/>
          <w:sz w:val="28"/>
        </w:rPr>
        <w:t>
      2) применяемый способ исчисления расчетного показателя при применении метода пропорционального распределения;</w:t>
      </w:r>
    </w:p>
    <w:bookmarkEnd w:id="1232"/>
    <w:bookmarkStart w:name="z1251" w:id="1233"/>
    <w:p>
      <w:pPr>
        <w:spacing w:after="0"/>
        <w:ind w:left="0"/>
        <w:jc w:val="both"/>
      </w:pPr>
      <w:r>
        <w:rPr>
          <w:rFonts w:ascii="Times New Roman"/>
          <w:b w:val="false"/>
          <w:i w:val="false"/>
          <w:color w:val="000000"/>
          <w:sz w:val="28"/>
        </w:rPr>
        <w:t>
      3) код страны, с которой заключен международный договор-код страны согласно пункту 54 настоящих Пояснений, с которой Республикой Казахстан заключен применяемый международный договор;</w:t>
      </w:r>
    </w:p>
    <w:bookmarkEnd w:id="1233"/>
    <w:bookmarkStart w:name="z1252" w:id="1234"/>
    <w:p>
      <w:pPr>
        <w:spacing w:after="0"/>
        <w:ind w:left="0"/>
        <w:jc w:val="both"/>
      </w:pPr>
      <w:r>
        <w:rPr>
          <w:rFonts w:ascii="Times New Roman"/>
          <w:b w:val="false"/>
          <w:i w:val="false"/>
          <w:color w:val="000000"/>
          <w:sz w:val="28"/>
        </w:rPr>
        <w:t>
      4) налоговый период налогоплательщика-нерезидента в стране резидентства (отмечается дата начала и конца указанного налогового периода);</w:t>
      </w:r>
    </w:p>
    <w:bookmarkEnd w:id="1234"/>
    <w:bookmarkStart w:name="z1253" w:id="1235"/>
    <w:p>
      <w:pPr>
        <w:spacing w:after="0"/>
        <w:ind w:left="0"/>
        <w:jc w:val="both"/>
      </w:pPr>
      <w:r>
        <w:rPr>
          <w:rFonts w:ascii="Times New Roman"/>
          <w:b w:val="false"/>
          <w:i w:val="false"/>
          <w:color w:val="000000"/>
          <w:sz w:val="28"/>
        </w:rPr>
        <w:t>
      5) поправочный коэффициент налогового периода налогоплательщика (далее – ПКНПН) в стране резидентства (отмечается размер поправочного коэффициента в случае его применения);</w:t>
      </w:r>
    </w:p>
    <w:bookmarkEnd w:id="1235"/>
    <w:bookmarkStart w:name="z1254" w:id="1236"/>
    <w:p>
      <w:pPr>
        <w:spacing w:after="0"/>
        <w:ind w:left="0"/>
        <w:jc w:val="both"/>
      </w:pPr>
      <w:r>
        <w:rPr>
          <w:rFonts w:ascii="Times New Roman"/>
          <w:b w:val="false"/>
          <w:i w:val="false"/>
          <w:color w:val="000000"/>
          <w:sz w:val="28"/>
        </w:rPr>
        <w:t>
      6) поправочный коэффициент налогового периода в Республике Казахстан от деятельности через постоянное учреждение (далее – ПКНППУ) (отмечается размер поправочного коэффициента в случае его применения).</w:t>
      </w:r>
    </w:p>
    <w:bookmarkEnd w:id="1236"/>
    <w:bookmarkStart w:name="z1255" w:id="1237"/>
    <w:p>
      <w:pPr>
        <w:spacing w:after="0"/>
        <w:ind w:left="0"/>
        <w:jc w:val="both"/>
      </w:pPr>
      <w:r>
        <w:rPr>
          <w:rFonts w:ascii="Times New Roman"/>
          <w:b w:val="false"/>
          <w:i w:val="false"/>
          <w:color w:val="000000"/>
          <w:sz w:val="28"/>
        </w:rPr>
        <w:t>
      В случае неприменения поправочного коэффициента (коэффициентов), соответствующая (соответствующие) ячейка (ячейки) не заполняется (заполняются).</w:t>
      </w:r>
    </w:p>
    <w:bookmarkEnd w:id="1237"/>
    <w:bookmarkStart w:name="z1256" w:id="1238"/>
    <w:p>
      <w:pPr>
        <w:spacing w:after="0"/>
        <w:ind w:left="0"/>
        <w:jc w:val="both"/>
      </w:pP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w:t>
      </w:r>
    </w:p>
    <w:bookmarkEnd w:id="1238"/>
    <w:bookmarkStart w:name="z1257" w:id="1239"/>
    <w:p>
      <w:pPr>
        <w:spacing w:after="0"/>
        <w:ind w:left="0"/>
        <w:jc w:val="both"/>
      </w:pPr>
      <w:r>
        <w:rPr>
          <w:rFonts w:ascii="Times New Roman"/>
          <w:b w:val="false"/>
          <w:i w:val="false"/>
          <w:color w:val="000000"/>
          <w:sz w:val="28"/>
        </w:rPr>
        <w:t>
      25.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w:t>
      </w:r>
    </w:p>
    <w:bookmarkEnd w:id="1239"/>
    <w:bookmarkStart w:name="z1258" w:id="1240"/>
    <w:p>
      <w:pPr>
        <w:spacing w:after="0"/>
        <w:ind w:left="0"/>
        <w:jc w:val="both"/>
      </w:pPr>
      <w:r>
        <w:rPr>
          <w:rFonts w:ascii="Times New Roman"/>
          <w:b w:val="false"/>
          <w:i w:val="false"/>
          <w:color w:val="000000"/>
          <w:sz w:val="28"/>
        </w:rPr>
        <w:t>
      26.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статьи 212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w:t>
      </w:r>
    </w:p>
    <w:bookmarkEnd w:id="1240"/>
    <w:bookmarkStart w:name="z1259" w:id="1241"/>
    <w:p>
      <w:pPr>
        <w:spacing w:after="0"/>
        <w:ind w:left="0"/>
        <w:jc w:val="both"/>
      </w:pP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p>
    <w:bookmarkEnd w:id="1241"/>
    <w:bookmarkStart w:name="z1260" w:id="1242"/>
    <w:p>
      <w:pPr>
        <w:spacing w:after="0"/>
        <w:ind w:left="0"/>
        <w:jc w:val="both"/>
      </w:pPr>
      <w:r>
        <w:rPr>
          <w:rFonts w:ascii="Times New Roman"/>
          <w:b w:val="false"/>
          <w:i w:val="false"/>
          <w:color w:val="000000"/>
          <w:sz w:val="28"/>
        </w:rPr>
        <w:t>
      27. В разделе "Расходы":</w:t>
      </w:r>
    </w:p>
    <w:bookmarkEnd w:id="1242"/>
    <w:bookmarkStart w:name="z1261" w:id="1243"/>
    <w:p>
      <w:pPr>
        <w:spacing w:after="0"/>
        <w:ind w:left="0"/>
        <w:jc w:val="both"/>
      </w:pPr>
      <w:r>
        <w:rPr>
          <w:rFonts w:ascii="Times New Roman"/>
          <w:b w:val="false"/>
          <w:i w:val="false"/>
          <w:color w:val="000000"/>
          <w:sz w:val="28"/>
        </w:rPr>
        <w:t>
      1) строка 110.01.001 предназначена для отражения суммы управленческих и общеадминистративных расходов нерезидента;</w:t>
      </w:r>
    </w:p>
    <w:bookmarkEnd w:id="1243"/>
    <w:bookmarkStart w:name="z1262" w:id="1244"/>
    <w:p>
      <w:pPr>
        <w:spacing w:after="0"/>
        <w:ind w:left="0"/>
        <w:jc w:val="both"/>
      </w:pPr>
      <w:r>
        <w:rPr>
          <w:rFonts w:ascii="Times New Roman"/>
          <w:b w:val="false"/>
          <w:i w:val="false"/>
          <w:color w:val="000000"/>
          <w:sz w:val="28"/>
        </w:rPr>
        <w:t>
      2) строка 110.01.002 предназначена для отражения расчетного показателя, используемого при применении метода пропорционального распределения;</w:t>
      </w:r>
    </w:p>
    <w:bookmarkEnd w:id="1244"/>
    <w:bookmarkStart w:name="z1263" w:id="1245"/>
    <w:p>
      <w:pPr>
        <w:spacing w:after="0"/>
        <w:ind w:left="0"/>
        <w:jc w:val="both"/>
      </w:pPr>
      <w:r>
        <w:rPr>
          <w:rFonts w:ascii="Times New Roman"/>
          <w:b w:val="false"/>
          <w:i w:val="false"/>
          <w:color w:val="000000"/>
          <w:sz w:val="28"/>
        </w:rPr>
        <w:t>
      3) строка 110.01.003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w:t>
      </w:r>
    </w:p>
    <w:bookmarkEnd w:id="1245"/>
    <w:bookmarkStart w:name="z1264" w:id="1246"/>
    <w:p>
      <w:pPr>
        <w:spacing w:after="0"/>
        <w:ind w:left="0"/>
        <w:jc w:val="both"/>
      </w:pPr>
      <w:r>
        <w:rPr>
          <w:rFonts w:ascii="Times New Roman"/>
          <w:b w:val="false"/>
          <w:i w:val="false"/>
          <w:color w:val="000000"/>
          <w:sz w:val="28"/>
        </w:rPr>
        <w:t>
      При применении метода пропорционального распределения величина строки 110.01.003А определяется как произведение показателей строк 110.01.001 А и 110.01.002 А.</w:t>
      </w:r>
    </w:p>
    <w:bookmarkEnd w:id="1246"/>
    <w:bookmarkStart w:name="z1265" w:id="1247"/>
    <w:p>
      <w:pPr>
        <w:spacing w:after="0"/>
        <w:ind w:left="0"/>
        <w:jc w:val="both"/>
      </w:pPr>
      <w:r>
        <w:rPr>
          <w:rFonts w:ascii="Times New Roman"/>
          <w:b w:val="false"/>
          <w:i w:val="false"/>
          <w:color w:val="000000"/>
          <w:sz w:val="28"/>
        </w:rPr>
        <w:t>
      При применении метода непосредственного (прямого) отнесения расходов на вычеты в строке 110.01.003 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Сумма расходов, указанная в строке 110.01.003 В, определяется на основании ведения раздельного учета таких расходов в бухгалтерском учете. При этом прилагается учетная политика нерезидента.</w:t>
      </w:r>
    </w:p>
    <w:bookmarkEnd w:id="1247"/>
    <w:bookmarkStart w:name="z1266" w:id="1248"/>
    <w:p>
      <w:pPr>
        <w:spacing w:after="0"/>
        <w:ind w:left="0"/>
        <w:jc w:val="both"/>
      </w:pPr>
      <w:r>
        <w:rPr>
          <w:rFonts w:ascii="Times New Roman"/>
          <w:b w:val="false"/>
          <w:i w:val="false"/>
          <w:color w:val="000000"/>
          <w:sz w:val="28"/>
        </w:rPr>
        <w:t>
      Величина строки 110.01.003 переносится в строку 110.02.006.</w:t>
      </w:r>
    </w:p>
    <w:bookmarkEnd w:id="1248"/>
    <w:bookmarkStart w:name="z1267" w:id="1249"/>
    <w:p>
      <w:pPr>
        <w:spacing w:after="0"/>
        <w:ind w:left="0"/>
        <w:jc w:val="left"/>
      </w:pPr>
      <w:r>
        <w:rPr>
          <w:rFonts w:ascii="Times New Roman"/>
          <w:b/>
          <w:i w:val="false"/>
          <w:color w:val="000000"/>
        </w:rPr>
        <w:t xml:space="preserve"> Глава 4. Пояснение по составлению приложения к декларации (форма 110.02)</w:t>
      </w:r>
    </w:p>
    <w:bookmarkEnd w:id="1249"/>
    <w:bookmarkStart w:name="z1268" w:id="1250"/>
    <w:p>
      <w:pPr>
        <w:spacing w:after="0"/>
        <w:ind w:left="0"/>
        <w:jc w:val="both"/>
      </w:pPr>
      <w:r>
        <w:rPr>
          <w:rFonts w:ascii="Times New Roman"/>
          <w:b w:val="false"/>
          <w:i w:val="false"/>
          <w:color w:val="000000"/>
          <w:sz w:val="28"/>
        </w:rPr>
        <w:t>
      28. Приложение к декларации (форма 110.02) предназначена для определения суммы расходов по реализованным товарам, выполненным работам, оказанным услугам, подлежащей отнесению на вычеты, и суммы дохода (убытка) от изменения метода оценки активов, подлежащей включению (исключению) в (из) совокупный (-го) годовой (-го) доход (-а) в соответствии с применяемым налоговым режимом и положениями контракта на недропользование.</w:t>
      </w:r>
    </w:p>
    <w:bookmarkEnd w:id="1250"/>
    <w:bookmarkStart w:name="z1269" w:id="1251"/>
    <w:p>
      <w:pPr>
        <w:spacing w:after="0"/>
        <w:ind w:left="0"/>
        <w:jc w:val="both"/>
      </w:pP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ТМЗ на начало и конец отчетного налогового периода.</w:t>
      </w:r>
    </w:p>
    <w:bookmarkEnd w:id="1251"/>
    <w:bookmarkStart w:name="z1270" w:id="1252"/>
    <w:p>
      <w:pPr>
        <w:spacing w:after="0"/>
        <w:ind w:left="0"/>
        <w:jc w:val="both"/>
      </w:pPr>
      <w:r>
        <w:rPr>
          <w:rFonts w:ascii="Times New Roman"/>
          <w:b w:val="false"/>
          <w:i w:val="false"/>
          <w:color w:val="000000"/>
          <w:sz w:val="28"/>
        </w:rPr>
        <w:t>
      29. В разделе "Расходы":</w:t>
      </w:r>
    </w:p>
    <w:bookmarkEnd w:id="1252"/>
    <w:bookmarkStart w:name="z1271" w:id="1253"/>
    <w:p>
      <w:pPr>
        <w:spacing w:after="0"/>
        <w:ind w:left="0"/>
        <w:jc w:val="both"/>
      </w:pPr>
      <w:r>
        <w:rPr>
          <w:rFonts w:ascii="Times New Roman"/>
          <w:b w:val="false"/>
          <w:i w:val="false"/>
          <w:color w:val="000000"/>
          <w:sz w:val="28"/>
        </w:rPr>
        <w:t>
      1) в строке 110.02.001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110.02.002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w:t>
      </w:r>
    </w:p>
    <w:bookmarkEnd w:id="1253"/>
    <w:bookmarkStart w:name="z1272" w:id="1254"/>
    <w:p>
      <w:pPr>
        <w:spacing w:after="0"/>
        <w:ind w:left="0"/>
        <w:jc w:val="both"/>
      </w:pPr>
      <w:r>
        <w:rPr>
          <w:rFonts w:ascii="Times New Roman"/>
          <w:b w:val="false"/>
          <w:i w:val="false"/>
          <w:color w:val="000000"/>
          <w:sz w:val="28"/>
        </w:rPr>
        <w:t>
      2) строка 110.02.002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110.02.002 заполняется на основании данных бухгалтерского учета на конец соответствующего налогового периода;</w:t>
      </w:r>
    </w:p>
    <w:bookmarkEnd w:id="1254"/>
    <w:bookmarkStart w:name="z1273" w:id="1255"/>
    <w:p>
      <w:pPr>
        <w:spacing w:after="0"/>
        <w:ind w:left="0"/>
        <w:jc w:val="both"/>
      </w:pPr>
      <w:r>
        <w:rPr>
          <w:rFonts w:ascii="Times New Roman"/>
          <w:b w:val="false"/>
          <w:i w:val="false"/>
          <w:color w:val="000000"/>
          <w:sz w:val="28"/>
        </w:rPr>
        <w:t>
      3) в строке 110.02.003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110.02.003 А, 110.02.003 B, 110.02.003 C, 110.02.003 D, 110.02.003 E, 110.02.003 F, 110.02.003 H, 110.02.003 I, 110.02.003 K, 110.02.003 L, 110.02.003 M, 110.02.003 N, 110.02.003 O, 110.02.003 P, 110.02.003 Q, 110.02.003 R;</w:t>
      </w:r>
    </w:p>
    <w:bookmarkEnd w:id="1255"/>
    <w:bookmarkStart w:name="z1274" w:id="1256"/>
    <w:p>
      <w:pPr>
        <w:spacing w:after="0"/>
        <w:ind w:left="0"/>
        <w:jc w:val="both"/>
      </w:pPr>
      <w:r>
        <w:rPr>
          <w:rFonts w:ascii="Times New Roman"/>
          <w:b w:val="false"/>
          <w:i w:val="false"/>
          <w:color w:val="000000"/>
          <w:sz w:val="28"/>
        </w:rPr>
        <w:t>
      4) строка 110.02.004 предназначена для определения суммы расходов по оплате труда, подлежащей отнесению на вычеты, в соответствии с применяемым налоговым режимом и положениями контракта на недропользование.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Определяется как разница сумм строк 110.02.004 А, 110.02.004 В, 110.02.004 С и 110.02.004 D (110.02.004 А и 110.02.004 В и 110.02.004 С-110.02.004 D);</w:t>
      </w:r>
    </w:p>
    <w:bookmarkEnd w:id="1256"/>
    <w:bookmarkStart w:name="z1275" w:id="1257"/>
    <w:p>
      <w:pPr>
        <w:spacing w:after="0"/>
        <w:ind w:left="0"/>
        <w:jc w:val="both"/>
      </w:pPr>
      <w:r>
        <w:rPr>
          <w:rFonts w:ascii="Times New Roman"/>
          <w:b w:val="false"/>
          <w:i w:val="false"/>
          <w:color w:val="000000"/>
          <w:sz w:val="28"/>
        </w:rPr>
        <w:t>
      5) в строке 110.02.004 А указывается общая сумма начисленной заработной платы работникам;</w:t>
      </w:r>
    </w:p>
    <w:bookmarkEnd w:id="1257"/>
    <w:bookmarkStart w:name="z1276" w:id="1258"/>
    <w:p>
      <w:pPr>
        <w:spacing w:after="0"/>
        <w:ind w:left="0"/>
        <w:jc w:val="both"/>
      </w:pPr>
      <w:r>
        <w:rPr>
          <w:rFonts w:ascii="Times New Roman"/>
          <w:b w:val="false"/>
          <w:i w:val="false"/>
          <w:color w:val="000000"/>
          <w:sz w:val="28"/>
        </w:rPr>
        <w:t>
      6) в строке 110.02.004 В указываются доходы работников, определяемые в соответствии со статьей 162 Налогового кодекса, за исключением заработной платы, отраженной в строке 110.02.004 А;</w:t>
      </w:r>
    </w:p>
    <w:bookmarkEnd w:id="1258"/>
    <w:bookmarkStart w:name="z1277" w:id="1259"/>
    <w:p>
      <w:pPr>
        <w:spacing w:after="0"/>
        <w:ind w:left="0"/>
        <w:jc w:val="both"/>
      </w:pPr>
      <w:r>
        <w:rPr>
          <w:rFonts w:ascii="Times New Roman"/>
          <w:b w:val="false"/>
          <w:i w:val="false"/>
          <w:color w:val="000000"/>
          <w:sz w:val="28"/>
        </w:rPr>
        <w:t>
      7) в строке 110.02.004 С указываются расходы по оплате труда работников, не отраженные в строках 110.02.004 А и 110.02.004 В. Например, выплаты работникам в связи с реорганизацией юридического лица-работодателя, сокращением штата работников;</w:t>
      </w:r>
    </w:p>
    <w:bookmarkEnd w:id="1259"/>
    <w:bookmarkStart w:name="z1278" w:id="1260"/>
    <w:p>
      <w:pPr>
        <w:spacing w:after="0"/>
        <w:ind w:left="0"/>
        <w:jc w:val="both"/>
      </w:pPr>
      <w:r>
        <w:rPr>
          <w:rFonts w:ascii="Times New Roman"/>
          <w:b w:val="false"/>
          <w:i w:val="false"/>
          <w:color w:val="000000"/>
          <w:sz w:val="28"/>
        </w:rPr>
        <w:t>
      8) в строке 110.02.004 D указывается сумма начисленного дохода работникам, занятым на ремонте основных средств, и сумма материальных и социальных благ, предоставленных им;</w:t>
      </w:r>
    </w:p>
    <w:bookmarkEnd w:id="1260"/>
    <w:bookmarkStart w:name="z1279" w:id="1261"/>
    <w:p>
      <w:pPr>
        <w:spacing w:after="0"/>
        <w:ind w:left="0"/>
        <w:jc w:val="both"/>
      </w:pPr>
      <w:r>
        <w:rPr>
          <w:rFonts w:ascii="Times New Roman"/>
          <w:b w:val="false"/>
          <w:i w:val="false"/>
          <w:color w:val="000000"/>
          <w:sz w:val="28"/>
        </w:rPr>
        <w:t>
      9) в строке 110.02.005 указывается сумма всех других расходов по производству и реализации товаров (работ, услуг), не учтенных в строке 110.02.003, определяемая как сумма строк 110.02.005 А, 110.02.005 F и 110.02.005 G;</w:t>
      </w:r>
    </w:p>
    <w:bookmarkEnd w:id="1261"/>
    <w:bookmarkStart w:name="z1280" w:id="1262"/>
    <w:p>
      <w:pPr>
        <w:spacing w:after="0"/>
        <w:ind w:left="0"/>
        <w:jc w:val="both"/>
      </w:pPr>
      <w:r>
        <w:rPr>
          <w:rFonts w:ascii="Times New Roman"/>
          <w:b w:val="false"/>
          <w:i w:val="false"/>
          <w:color w:val="000000"/>
          <w:sz w:val="28"/>
        </w:rPr>
        <w:t>
      10) в строке 110.02.005 A указывается общая сумма командировочных расходов, определяемая как сумма строк с 110.02.005 В по 110.02.005 Е. В строке 110.02.005 В отражается сумма фактически произведенных расходов на проезд к месту командировки и обратно, включая оплату расходов за бронь. В строке 110.02.005 С отражается сумма фактически произведенных расходов на наем жилого помещения, включая оплату расходов за бронь. В строках 110.02.005 D и 110.02.005 Е отражаются соответствующие суммы выплачиваемых суточных по командировкам в пределах и за пределами Республики Казахстан в пределах норм, установленных Правительством Республики Казахстан, в соответствии с применимым налоговым законодательством;</w:t>
      </w:r>
    </w:p>
    <w:bookmarkEnd w:id="1262"/>
    <w:bookmarkStart w:name="z1281" w:id="1263"/>
    <w:p>
      <w:pPr>
        <w:spacing w:after="0"/>
        <w:ind w:left="0"/>
        <w:jc w:val="both"/>
      </w:pPr>
      <w:r>
        <w:rPr>
          <w:rFonts w:ascii="Times New Roman"/>
          <w:b w:val="false"/>
          <w:i w:val="false"/>
          <w:color w:val="000000"/>
          <w:sz w:val="28"/>
        </w:rPr>
        <w:t>
      11) в строке 110.02.005 F указывается сумма фактически произведенных представительских расходов в соответствии с применимым налоговым законодательством;</w:t>
      </w:r>
    </w:p>
    <w:bookmarkEnd w:id="1263"/>
    <w:bookmarkStart w:name="z1282" w:id="1264"/>
    <w:p>
      <w:pPr>
        <w:spacing w:after="0"/>
        <w:ind w:left="0"/>
        <w:jc w:val="both"/>
      </w:pPr>
      <w:r>
        <w:rPr>
          <w:rFonts w:ascii="Times New Roman"/>
          <w:b w:val="false"/>
          <w:i w:val="false"/>
          <w:color w:val="000000"/>
          <w:sz w:val="28"/>
        </w:rPr>
        <w:t>
      12) в строке 110.02.005 G указывается сумма расходов будущих периодов, относимая на расходы отчетного налогового периода.</w:t>
      </w:r>
    </w:p>
    <w:bookmarkEnd w:id="1264"/>
    <w:bookmarkStart w:name="z1283" w:id="1265"/>
    <w:p>
      <w:pPr>
        <w:spacing w:after="0"/>
        <w:ind w:left="0"/>
        <w:jc w:val="both"/>
      </w:pPr>
      <w:r>
        <w:rPr>
          <w:rFonts w:ascii="Times New Roman"/>
          <w:b w:val="false"/>
          <w:i w:val="false"/>
          <w:color w:val="000000"/>
          <w:sz w:val="28"/>
        </w:rPr>
        <w:t>
      Данные, приводимые в строках с 110.02.003 по 110.02.005, не должны повторять данные, отраженные в строках с 110.00.026 по 110.00.037;</w:t>
      </w:r>
    </w:p>
    <w:bookmarkEnd w:id="1265"/>
    <w:bookmarkStart w:name="z1284" w:id="1266"/>
    <w:p>
      <w:pPr>
        <w:spacing w:after="0"/>
        <w:ind w:left="0"/>
        <w:jc w:val="both"/>
      </w:pPr>
      <w:r>
        <w:rPr>
          <w:rFonts w:ascii="Times New Roman"/>
          <w:b w:val="false"/>
          <w:i w:val="false"/>
          <w:color w:val="000000"/>
          <w:sz w:val="28"/>
        </w:rPr>
        <w:t>
      13) в строке 110.02.006 указывается сумма управленческих и общеадминистративных расходов налогоплательщика-нерезидента, относимых на вычеты в соответствии с применимым налоговым законодательством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110.01.003;</w:t>
      </w:r>
    </w:p>
    <w:bookmarkEnd w:id="1266"/>
    <w:bookmarkStart w:name="z1285" w:id="1267"/>
    <w:p>
      <w:pPr>
        <w:spacing w:after="0"/>
        <w:ind w:left="0"/>
        <w:jc w:val="both"/>
      </w:pPr>
      <w:r>
        <w:rPr>
          <w:rFonts w:ascii="Times New Roman"/>
          <w:b w:val="false"/>
          <w:i w:val="false"/>
          <w:color w:val="000000"/>
          <w:sz w:val="28"/>
        </w:rPr>
        <w:t>
      14) в строке 110.02.007 указывается итоговая сумма ТМЗ и других расходов, включенных в расходы по реализованным товарам (работам, услугам), (110.02.001 – 110.02.002) и сумма строк с 110.02.003 по 110.02.006;</w:t>
      </w:r>
    </w:p>
    <w:bookmarkEnd w:id="1267"/>
    <w:bookmarkStart w:name="z1286" w:id="1268"/>
    <w:p>
      <w:pPr>
        <w:spacing w:after="0"/>
        <w:ind w:left="0"/>
        <w:jc w:val="both"/>
      </w:pPr>
      <w:r>
        <w:rPr>
          <w:rFonts w:ascii="Times New Roman"/>
          <w:b w:val="false"/>
          <w:i w:val="false"/>
          <w:color w:val="000000"/>
          <w:sz w:val="28"/>
        </w:rPr>
        <w:t>
      15) в строке 110.02.008 указывается фактическая стоимость ТМЗ, работ и услуг, использованных для проведения ремонтных работ согласно статье 273 Налогового кодекса;</w:t>
      </w:r>
    </w:p>
    <w:bookmarkEnd w:id="1268"/>
    <w:bookmarkStart w:name="z1287" w:id="1269"/>
    <w:p>
      <w:pPr>
        <w:spacing w:after="0"/>
        <w:ind w:left="0"/>
        <w:jc w:val="both"/>
      </w:pPr>
      <w:r>
        <w:rPr>
          <w:rFonts w:ascii="Times New Roman"/>
          <w:b w:val="false"/>
          <w:i w:val="false"/>
          <w:color w:val="000000"/>
          <w:sz w:val="28"/>
        </w:rPr>
        <w:t>
      16) в строке 110.02.009 указывается фактическая стоимость ТМЗ, работ и услуг, направленных в незавершенное строительство;</w:t>
      </w:r>
    </w:p>
    <w:bookmarkEnd w:id="1269"/>
    <w:bookmarkStart w:name="z1288" w:id="1270"/>
    <w:p>
      <w:pPr>
        <w:spacing w:after="0"/>
        <w:ind w:left="0"/>
        <w:jc w:val="both"/>
      </w:pPr>
      <w:r>
        <w:rPr>
          <w:rFonts w:ascii="Times New Roman"/>
          <w:b w:val="false"/>
          <w:i w:val="false"/>
          <w:color w:val="000000"/>
          <w:sz w:val="28"/>
        </w:rPr>
        <w:t>
      17) в строке 110.02.010 указывается стоимость ТМЗ, работ и услуг, использованных не в целях получения совокупного годового дохода;</w:t>
      </w:r>
    </w:p>
    <w:bookmarkEnd w:id="1270"/>
    <w:bookmarkStart w:name="z1289" w:id="1271"/>
    <w:p>
      <w:pPr>
        <w:spacing w:after="0"/>
        <w:ind w:left="0"/>
        <w:jc w:val="both"/>
      </w:pPr>
      <w:r>
        <w:rPr>
          <w:rFonts w:ascii="Times New Roman"/>
          <w:b w:val="false"/>
          <w:i w:val="false"/>
          <w:color w:val="000000"/>
          <w:sz w:val="28"/>
        </w:rPr>
        <w:t>
      18) в строке 110.02.011 указывается сумма расходов будущих периодов на конец налогового периода;</w:t>
      </w:r>
    </w:p>
    <w:bookmarkEnd w:id="1271"/>
    <w:bookmarkStart w:name="z1290" w:id="1272"/>
    <w:p>
      <w:pPr>
        <w:spacing w:after="0"/>
        <w:ind w:left="0"/>
        <w:jc w:val="both"/>
      </w:pPr>
      <w:r>
        <w:rPr>
          <w:rFonts w:ascii="Times New Roman"/>
          <w:b w:val="false"/>
          <w:i w:val="false"/>
          <w:color w:val="000000"/>
          <w:sz w:val="28"/>
        </w:rPr>
        <w:t>
      19) в строке 110.02.012 указывается общая сумма расходов по реализованным товарам (работам, услугам), определяемая вычитанием сумм строк 110.02.008, 110.02.009 и 110.02.010 из суммы строки 110.02.007 (110.02.007 – 110.02.008 – 110.02.009 – 110.02.010);</w:t>
      </w:r>
    </w:p>
    <w:bookmarkEnd w:id="1272"/>
    <w:bookmarkStart w:name="z1291" w:id="1273"/>
    <w:p>
      <w:pPr>
        <w:spacing w:after="0"/>
        <w:ind w:left="0"/>
        <w:jc w:val="both"/>
      </w:pPr>
      <w:r>
        <w:rPr>
          <w:rFonts w:ascii="Times New Roman"/>
          <w:b w:val="false"/>
          <w:i w:val="false"/>
          <w:color w:val="000000"/>
          <w:sz w:val="28"/>
        </w:rPr>
        <w:t>
      20) в строке 110.02.013 А указывается применяемый метод оценки себестоимости ТМЗ на конец отчетного налогового периода. Ячейка, предназначенная для отражения оценки себестоимости по методу "ЛИФО", не подлежит заполнению;</w:t>
      </w:r>
    </w:p>
    <w:bookmarkEnd w:id="1273"/>
    <w:bookmarkStart w:name="z1292" w:id="1274"/>
    <w:p>
      <w:pPr>
        <w:spacing w:after="0"/>
        <w:ind w:left="0"/>
        <w:jc w:val="both"/>
      </w:pPr>
      <w:r>
        <w:rPr>
          <w:rFonts w:ascii="Times New Roman"/>
          <w:b w:val="false"/>
          <w:i w:val="false"/>
          <w:color w:val="000000"/>
          <w:sz w:val="28"/>
        </w:rPr>
        <w:t>
      21) в строке 110.02.013 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w:t>
      </w:r>
    </w:p>
    <w:bookmarkEnd w:id="1274"/>
    <w:bookmarkStart w:name="z1293" w:id="1275"/>
    <w:p>
      <w:pPr>
        <w:spacing w:after="0"/>
        <w:ind w:left="0"/>
        <w:jc w:val="both"/>
      </w:pPr>
      <w:r>
        <w:rPr>
          <w:rFonts w:ascii="Times New Roman"/>
          <w:b w:val="false"/>
          <w:i w:val="false"/>
          <w:color w:val="000000"/>
          <w:sz w:val="28"/>
        </w:rPr>
        <w:t>
      22) в строке 110.02.014 отражается сумма полученного дохода (убытка) при изменении метода оценки себестоимости ТМЗ, определяемая вычитанием суммы строки 110.02.013 D из суммы строки 110.02.013 С (110.02.013 D – 110.02.013 С).</w:t>
      </w:r>
    </w:p>
    <w:bookmarkEnd w:id="1275"/>
    <w:bookmarkStart w:name="z1294" w:id="1276"/>
    <w:p>
      <w:pPr>
        <w:spacing w:after="0"/>
        <w:ind w:left="0"/>
        <w:jc w:val="both"/>
      </w:pPr>
      <w:r>
        <w:rPr>
          <w:rFonts w:ascii="Times New Roman"/>
          <w:b w:val="false"/>
          <w:i w:val="false"/>
          <w:color w:val="000000"/>
          <w:sz w:val="28"/>
        </w:rPr>
        <w:t>
      Величина строки 110.02.012 переносится в строку 110.00.026.</w:t>
      </w:r>
    </w:p>
    <w:bookmarkEnd w:id="1276"/>
    <w:bookmarkStart w:name="z1295" w:id="1277"/>
    <w:p>
      <w:pPr>
        <w:spacing w:after="0"/>
        <w:ind w:left="0"/>
        <w:jc w:val="both"/>
      </w:pPr>
      <w:r>
        <w:rPr>
          <w:rFonts w:ascii="Times New Roman"/>
          <w:b w:val="false"/>
          <w:i w:val="false"/>
          <w:color w:val="000000"/>
          <w:sz w:val="28"/>
        </w:rPr>
        <w:t>
      Величина строки 110.02.014 переносится в строку 110.00.024 G.</w:t>
      </w:r>
    </w:p>
    <w:bookmarkEnd w:id="1277"/>
    <w:bookmarkStart w:name="z1296" w:id="1278"/>
    <w:p>
      <w:pPr>
        <w:spacing w:after="0"/>
        <w:ind w:left="0"/>
        <w:jc w:val="left"/>
      </w:pPr>
      <w:r>
        <w:rPr>
          <w:rFonts w:ascii="Times New Roman"/>
          <w:b/>
          <w:i w:val="false"/>
          <w:color w:val="000000"/>
        </w:rPr>
        <w:t xml:space="preserve"> Глава 5. Пояснение по составлению приложения к декларации (форма 110.03)</w:t>
      </w:r>
    </w:p>
    <w:bookmarkEnd w:id="1278"/>
    <w:bookmarkStart w:name="z1297" w:id="1279"/>
    <w:p>
      <w:pPr>
        <w:spacing w:after="0"/>
        <w:ind w:left="0"/>
        <w:jc w:val="both"/>
      </w:pPr>
      <w:r>
        <w:rPr>
          <w:rFonts w:ascii="Times New Roman"/>
          <w:b w:val="false"/>
          <w:i w:val="false"/>
          <w:color w:val="000000"/>
          <w:sz w:val="28"/>
        </w:rPr>
        <w:t>
      30. Приложение к декларации (форма 110.03)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 применимым налоговым законодательством, либо в соответствии положениями контрактов на недропользование.</w:t>
      </w:r>
    </w:p>
    <w:bookmarkEnd w:id="1279"/>
    <w:bookmarkStart w:name="z1298" w:id="1280"/>
    <w:p>
      <w:pPr>
        <w:spacing w:after="0"/>
        <w:ind w:left="0"/>
        <w:jc w:val="both"/>
      </w:pPr>
      <w:r>
        <w:rPr>
          <w:rFonts w:ascii="Times New Roman"/>
          <w:b w:val="false"/>
          <w:i w:val="false"/>
          <w:color w:val="000000"/>
          <w:sz w:val="28"/>
        </w:rPr>
        <w:t>
      31. В разделе "Расходы на геологическое изучение, разведку и подготовительные работы к добыче природных ресурсов":</w:t>
      </w:r>
    </w:p>
    <w:bookmarkEnd w:id="1280"/>
    <w:bookmarkStart w:name="z1299" w:id="1281"/>
    <w:p>
      <w:pPr>
        <w:spacing w:after="0"/>
        <w:ind w:left="0"/>
        <w:jc w:val="both"/>
      </w:pPr>
      <w:r>
        <w:rPr>
          <w:rFonts w:ascii="Times New Roman"/>
          <w:b w:val="false"/>
          <w:i w:val="false"/>
          <w:color w:val="000000"/>
          <w:sz w:val="28"/>
        </w:rPr>
        <w:t>
      1) строка 110.03.001 предназначена для отражения суммы расходов на геологическое изучение;</w:t>
      </w:r>
    </w:p>
    <w:bookmarkEnd w:id="1281"/>
    <w:bookmarkStart w:name="z1300" w:id="1282"/>
    <w:p>
      <w:pPr>
        <w:spacing w:after="0"/>
        <w:ind w:left="0"/>
        <w:jc w:val="both"/>
      </w:pPr>
      <w:r>
        <w:rPr>
          <w:rFonts w:ascii="Times New Roman"/>
          <w:b w:val="false"/>
          <w:i w:val="false"/>
          <w:color w:val="000000"/>
          <w:sz w:val="28"/>
        </w:rPr>
        <w:t>
      2) строка 110.03.002 предназначена для отражения суммы расходов на разведку и подготовительные работы к добыче полезных ископаемых в период оценки и обустройства;</w:t>
      </w:r>
    </w:p>
    <w:bookmarkEnd w:id="1282"/>
    <w:bookmarkStart w:name="z1301" w:id="1283"/>
    <w:p>
      <w:pPr>
        <w:spacing w:after="0"/>
        <w:ind w:left="0"/>
        <w:jc w:val="both"/>
      </w:pPr>
      <w:r>
        <w:rPr>
          <w:rFonts w:ascii="Times New Roman"/>
          <w:b w:val="false"/>
          <w:i w:val="false"/>
          <w:color w:val="000000"/>
          <w:sz w:val="28"/>
        </w:rPr>
        <w:t>
      3) строка 110.03.003 предназначена для отражения суммы общих административных расходов;</w:t>
      </w:r>
    </w:p>
    <w:bookmarkEnd w:id="1283"/>
    <w:bookmarkStart w:name="z1302" w:id="1284"/>
    <w:p>
      <w:pPr>
        <w:spacing w:after="0"/>
        <w:ind w:left="0"/>
        <w:jc w:val="both"/>
      </w:pPr>
      <w:r>
        <w:rPr>
          <w:rFonts w:ascii="Times New Roman"/>
          <w:b w:val="false"/>
          <w:i w:val="false"/>
          <w:color w:val="000000"/>
          <w:sz w:val="28"/>
        </w:rPr>
        <w:t>
      4) в строке 110.03.004 А указывается сумма выплаченного подписного бонуса;</w:t>
      </w:r>
    </w:p>
    <w:bookmarkEnd w:id="1284"/>
    <w:bookmarkStart w:name="z1303" w:id="1285"/>
    <w:p>
      <w:pPr>
        <w:spacing w:after="0"/>
        <w:ind w:left="0"/>
        <w:jc w:val="both"/>
      </w:pPr>
      <w:r>
        <w:rPr>
          <w:rFonts w:ascii="Times New Roman"/>
          <w:b w:val="false"/>
          <w:i w:val="false"/>
          <w:color w:val="000000"/>
          <w:sz w:val="28"/>
        </w:rPr>
        <w:t>
      5) в строке 110.03.004 В указывается сумма выплаченного бонуса коммерческого обнаружения;</w:t>
      </w:r>
    </w:p>
    <w:bookmarkEnd w:id="1285"/>
    <w:bookmarkStart w:name="z1304" w:id="1286"/>
    <w:p>
      <w:pPr>
        <w:spacing w:after="0"/>
        <w:ind w:left="0"/>
        <w:jc w:val="both"/>
      </w:pPr>
      <w:r>
        <w:rPr>
          <w:rFonts w:ascii="Times New Roman"/>
          <w:b w:val="false"/>
          <w:i w:val="false"/>
          <w:color w:val="000000"/>
          <w:sz w:val="28"/>
        </w:rPr>
        <w:t>
      6) строка 110.03.004 С заполняется недропользователями, которые являются плательщиками бонуса добычи согласно условиям контрактов на недропользование;</w:t>
      </w:r>
    </w:p>
    <w:bookmarkEnd w:id="1286"/>
    <w:bookmarkStart w:name="z1305" w:id="1287"/>
    <w:p>
      <w:pPr>
        <w:spacing w:after="0"/>
        <w:ind w:left="0"/>
        <w:jc w:val="both"/>
      </w:pPr>
      <w:r>
        <w:rPr>
          <w:rFonts w:ascii="Times New Roman"/>
          <w:b w:val="false"/>
          <w:i w:val="false"/>
          <w:color w:val="000000"/>
          <w:sz w:val="28"/>
        </w:rPr>
        <w:t>
      7) строка 110.03.005 заполняется недропользователями, которые являются плательщиками исторических затрат, согласно условиям контрактов на недропользование;</w:t>
      </w:r>
    </w:p>
    <w:bookmarkEnd w:id="1287"/>
    <w:bookmarkStart w:name="z1306" w:id="1288"/>
    <w:p>
      <w:pPr>
        <w:spacing w:after="0"/>
        <w:ind w:left="0"/>
        <w:jc w:val="both"/>
      </w:pPr>
      <w:r>
        <w:rPr>
          <w:rFonts w:ascii="Times New Roman"/>
          <w:b w:val="false"/>
          <w:i w:val="false"/>
          <w:color w:val="000000"/>
          <w:sz w:val="28"/>
        </w:rPr>
        <w:t>
      8) в строке 110.03.006 указываются иные расходы, подлежащие вычету в соответствии со статьей 260 Налогового кодекса, кроме расходов по реализации добытых полезных ископаемых;</w:t>
      </w:r>
    </w:p>
    <w:bookmarkEnd w:id="1288"/>
    <w:bookmarkStart w:name="z1307" w:id="1289"/>
    <w:p>
      <w:pPr>
        <w:spacing w:after="0"/>
        <w:ind w:left="0"/>
        <w:jc w:val="both"/>
      </w:pPr>
      <w:r>
        <w:rPr>
          <w:rFonts w:ascii="Times New Roman"/>
          <w:b w:val="false"/>
          <w:i w:val="false"/>
          <w:color w:val="000000"/>
          <w:sz w:val="28"/>
        </w:rPr>
        <w:t>
      9) в строке 110.03.007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110.03.001 по 110.03.006;</w:t>
      </w:r>
    </w:p>
    <w:bookmarkEnd w:id="1289"/>
    <w:bookmarkStart w:name="z1308" w:id="1290"/>
    <w:p>
      <w:pPr>
        <w:spacing w:after="0"/>
        <w:ind w:left="0"/>
        <w:jc w:val="both"/>
      </w:pPr>
      <w:r>
        <w:rPr>
          <w:rFonts w:ascii="Times New Roman"/>
          <w:b w:val="false"/>
          <w:i w:val="false"/>
          <w:color w:val="000000"/>
          <w:sz w:val="28"/>
        </w:rPr>
        <w:t>
      10) в строке 110.03.008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w:t>
      </w:r>
    </w:p>
    <w:bookmarkEnd w:id="1290"/>
    <w:bookmarkStart w:name="z1309" w:id="1291"/>
    <w:p>
      <w:pPr>
        <w:spacing w:after="0"/>
        <w:ind w:left="0"/>
        <w:jc w:val="both"/>
      </w:pPr>
      <w:r>
        <w:rPr>
          <w:rFonts w:ascii="Times New Roman"/>
          <w:b w:val="false"/>
          <w:i w:val="false"/>
          <w:color w:val="000000"/>
          <w:sz w:val="28"/>
        </w:rPr>
        <w:t>
      11) в строке 110.03.008 А указывается сумма доходов от передачи права недропользования;</w:t>
      </w:r>
    </w:p>
    <w:bookmarkEnd w:id="1291"/>
    <w:bookmarkStart w:name="z1310" w:id="1292"/>
    <w:p>
      <w:pPr>
        <w:spacing w:after="0"/>
        <w:ind w:left="0"/>
        <w:jc w:val="both"/>
      </w:pPr>
      <w:r>
        <w:rPr>
          <w:rFonts w:ascii="Times New Roman"/>
          <w:b w:val="false"/>
          <w:i w:val="false"/>
          <w:color w:val="000000"/>
          <w:sz w:val="28"/>
        </w:rPr>
        <w:t>
      12) в строке 110.03.009 указывается сумма доходов из строки 110.03.008, на которые не уменьшается сумма расходов, указываемая в строке 110.03.007. Определяется как сумма строк 110.03.010 и 110.03.011;</w:t>
      </w:r>
    </w:p>
    <w:bookmarkEnd w:id="1292"/>
    <w:bookmarkStart w:name="z1311" w:id="1293"/>
    <w:p>
      <w:pPr>
        <w:spacing w:after="0"/>
        <w:ind w:left="0"/>
        <w:jc w:val="both"/>
      </w:pPr>
      <w:r>
        <w:rPr>
          <w:rFonts w:ascii="Times New Roman"/>
          <w:b w:val="false"/>
          <w:i w:val="false"/>
          <w:color w:val="000000"/>
          <w:sz w:val="28"/>
        </w:rPr>
        <w:t>
      13) в строке 110.03.010 указывается общая сумма доходов, полученных недропользователем при реализации полезных ископаемых;</w:t>
      </w:r>
    </w:p>
    <w:bookmarkEnd w:id="1293"/>
    <w:bookmarkStart w:name="z1312" w:id="1294"/>
    <w:p>
      <w:pPr>
        <w:spacing w:after="0"/>
        <w:ind w:left="0"/>
        <w:jc w:val="both"/>
      </w:pPr>
      <w:r>
        <w:rPr>
          <w:rFonts w:ascii="Times New Roman"/>
          <w:b w:val="false"/>
          <w:i w:val="false"/>
          <w:color w:val="000000"/>
          <w:sz w:val="28"/>
        </w:rPr>
        <w:t>
      14) в строке 110.03.011 указывается общая сумма доходов, подлежащих исключению из совокупного годового дохода. Определяется как сумма строк с 110.03.011 А по 110.03.011 J;</w:t>
      </w:r>
    </w:p>
    <w:bookmarkEnd w:id="1294"/>
    <w:bookmarkStart w:name="z1313" w:id="1295"/>
    <w:p>
      <w:pPr>
        <w:spacing w:after="0"/>
        <w:ind w:left="0"/>
        <w:jc w:val="both"/>
      </w:pPr>
      <w:r>
        <w:rPr>
          <w:rFonts w:ascii="Times New Roman"/>
          <w:b w:val="false"/>
          <w:i w:val="false"/>
          <w:color w:val="000000"/>
          <w:sz w:val="28"/>
        </w:rPr>
        <w:t>
      15) в строке 110.03.012 указывается общая сумма доходов, на которую уменьшается сумма расходов, полученная в строке 110.03.007. Определяется как разница строк 110.03.008 и 110.03.009;</w:t>
      </w:r>
    </w:p>
    <w:bookmarkEnd w:id="1295"/>
    <w:bookmarkStart w:name="z1314" w:id="1296"/>
    <w:p>
      <w:pPr>
        <w:spacing w:after="0"/>
        <w:ind w:left="0"/>
        <w:jc w:val="both"/>
      </w:pPr>
      <w:r>
        <w:rPr>
          <w:rFonts w:ascii="Times New Roman"/>
          <w:b w:val="false"/>
          <w:i w:val="false"/>
          <w:color w:val="000000"/>
          <w:sz w:val="28"/>
        </w:rPr>
        <w:t>
      16) в строке 110.03.013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110.03.007 и 110.03.012.</w:t>
      </w:r>
    </w:p>
    <w:bookmarkEnd w:id="1296"/>
    <w:bookmarkStart w:name="z1315" w:id="1297"/>
    <w:p>
      <w:pPr>
        <w:spacing w:after="0"/>
        <w:ind w:left="0"/>
        <w:jc w:val="both"/>
      </w:pPr>
      <w:r>
        <w:rPr>
          <w:rFonts w:ascii="Times New Roman"/>
          <w:b w:val="false"/>
          <w:i w:val="false"/>
          <w:color w:val="000000"/>
          <w:sz w:val="28"/>
        </w:rPr>
        <w:t>
      В случае если по строке 110.03.013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1297"/>
    <w:bookmarkStart w:name="z1316" w:id="1298"/>
    <w:p>
      <w:pPr>
        <w:spacing w:after="0"/>
        <w:ind w:left="0"/>
        <w:jc w:val="both"/>
      </w:pPr>
      <w:r>
        <w:rPr>
          <w:rFonts w:ascii="Times New Roman"/>
          <w:b w:val="false"/>
          <w:i w:val="false"/>
          <w:color w:val="000000"/>
          <w:sz w:val="28"/>
        </w:rPr>
        <w:t>
      32. В разделе “Расходы на приобретение основных средств и нематериальных активов”:</w:t>
      </w:r>
    </w:p>
    <w:bookmarkEnd w:id="1298"/>
    <w:bookmarkStart w:name="z1317" w:id="1299"/>
    <w:p>
      <w:pPr>
        <w:spacing w:after="0"/>
        <w:ind w:left="0"/>
        <w:jc w:val="both"/>
      </w:pPr>
      <w:r>
        <w:rPr>
          <w:rFonts w:ascii="Times New Roman"/>
          <w:b w:val="false"/>
          <w:i w:val="false"/>
          <w:color w:val="000000"/>
          <w:sz w:val="28"/>
        </w:rPr>
        <w:t>
      1) строка 110.03.014 предназначена для отражения сумм расходов на приобретение основных средств и нематериальных активов. Определяется сложением сумм строк 110.03.014 А и 110.03.014 В;</w:t>
      </w:r>
    </w:p>
    <w:bookmarkEnd w:id="1299"/>
    <w:bookmarkStart w:name="z1318" w:id="1300"/>
    <w:p>
      <w:pPr>
        <w:spacing w:after="0"/>
        <w:ind w:left="0"/>
        <w:jc w:val="both"/>
      </w:pPr>
      <w:r>
        <w:rPr>
          <w:rFonts w:ascii="Times New Roman"/>
          <w:b w:val="false"/>
          <w:i w:val="false"/>
          <w:color w:val="000000"/>
          <w:sz w:val="28"/>
        </w:rPr>
        <w:t>
      2) строка 110.03.014 А предназначена для отражения сумм расходов на приобретение основных средств;</w:t>
      </w:r>
    </w:p>
    <w:bookmarkEnd w:id="1300"/>
    <w:bookmarkStart w:name="z1319" w:id="1301"/>
    <w:p>
      <w:pPr>
        <w:spacing w:after="0"/>
        <w:ind w:left="0"/>
        <w:jc w:val="both"/>
      </w:pPr>
      <w:r>
        <w:rPr>
          <w:rFonts w:ascii="Times New Roman"/>
          <w:b w:val="false"/>
          <w:i w:val="false"/>
          <w:color w:val="000000"/>
          <w:sz w:val="28"/>
        </w:rPr>
        <w:t>
      3) строка 110.03.014 В предназначена для отражения сумм расходов на приобретение нематериальных активов, включая расходы на приобретение права недропользования.</w:t>
      </w:r>
    </w:p>
    <w:bookmarkEnd w:id="1301"/>
    <w:bookmarkStart w:name="z1320" w:id="1302"/>
    <w:p>
      <w:pPr>
        <w:spacing w:after="0"/>
        <w:ind w:left="0"/>
        <w:jc w:val="both"/>
      </w:pPr>
      <w:r>
        <w:rPr>
          <w:rFonts w:ascii="Times New Roman"/>
          <w:b w:val="false"/>
          <w:i w:val="false"/>
          <w:color w:val="000000"/>
          <w:sz w:val="28"/>
        </w:rPr>
        <w:t>
      33.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w:t>
      </w:r>
    </w:p>
    <w:bookmarkEnd w:id="1302"/>
    <w:bookmarkStart w:name="z1321" w:id="1303"/>
    <w:p>
      <w:pPr>
        <w:spacing w:after="0"/>
        <w:ind w:left="0"/>
        <w:jc w:val="both"/>
      </w:pPr>
      <w:r>
        <w:rPr>
          <w:rFonts w:ascii="Times New Roman"/>
          <w:b w:val="false"/>
          <w:i w:val="false"/>
          <w:color w:val="000000"/>
          <w:sz w:val="28"/>
        </w:rPr>
        <w:t>
      1) в строке 110.03.015 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110.03.013, в последующие налоговые периоды – сумма строк 110.03.013, 110.03.014 и 110.03.016 за предыдущий налоговый период;</w:t>
      </w:r>
    </w:p>
    <w:bookmarkEnd w:id="1303"/>
    <w:bookmarkStart w:name="z1322" w:id="1304"/>
    <w:p>
      <w:pPr>
        <w:spacing w:after="0"/>
        <w:ind w:left="0"/>
        <w:jc w:val="both"/>
      </w:pPr>
      <w:r>
        <w:rPr>
          <w:rFonts w:ascii="Times New Roman"/>
          <w:b w:val="false"/>
          <w:i w:val="false"/>
          <w:color w:val="000000"/>
          <w:sz w:val="28"/>
        </w:rPr>
        <w:t>
      2) в строках 110.03.015 В I указана предельная норма амортизации в размере 25 процентов;</w:t>
      </w:r>
    </w:p>
    <w:bookmarkEnd w:id="1304"/>
    <w:bookmarkStart w:name="z1323" w:id="1305"/>
    <w:p>
      <w:pPr>
        <w:spacing w:after="0"/>
        <w:ind w:left="0"/>
        <w:jc w:val="both"/>
      </w:pPr>
      <w:r>
        <w:rPr>
          <w:rFonts w:ascii="Times New Roman"/>
          <w:b w:val="false"/>
          <w:i w:val="false"/>
          <w:color w:val="000000"/>
          <w:sz w:val="28"/>
        </w:rPr>
        <w:t>
      3) в строках 110.03.015 В II указывается норма амортизации, применяемая недропользователем, но не выше предельной нормы (25 %);</w:t>
      </w:r>
    </w:p>
    <w:bookmarkEnd w:id="1305"/>
    <w:bookmarkStart w:name="z1324" w:id="1306"/>
    <w:p>
      <w:pPr>
        <w:spacing w:after="0"/>
        <w:ind w:left="0"/>
        <w:jc w:val="both"/>
      </w:pPr>
      <w:r>
        <w:rPr>
          <w:rFonts w:ascii="Times New Roman"/>
          <w:b w:val="false"/>
          <w:i w:val="false"/>
          <w:color w:val="000000"/>
          <w:sz w:val="28"/>
        </w:rPr>
        <w:t>
      4) в строках 110.03.015 С указывается сумма амортизационных отчислений, подлежащая отнесению на вычеты в отчетном налоговом периоде, определенная как произведение строк 110.03.015 А и 110.03.015 В II;</w:t>
      </w:r>
    </w:p>
    <w:bookmarkEnd w:id="1306"/>
    <w:bookmarkStart w:name="z1325" w:id="1307"/>
    <w:p>
      <w:pPr>
        <w:spacing w:after="0"/>
        <w:ind w:left="0"/>
        <w:jc w:val="both"/>
      </w:pPr>
      <w:r>
        <w:rPr>
          <w:rFonts w:ascii="Times New Roman"/>
          <w:b w:val="false"/>
          <w:i w:val="false"/>
          <w:color w:val="000000"/>
          <w:sz w:val="28"/>
        </w:rPr>
        <w:t>
      5) в строках 110.03.016 указывается сумма расходов, переносимых на следующий налоговый период, определенная как разность строк 110.03.015 А и 110.03.015 С.</w:t>
      </w:r>
    </w:p>
    <w:bookmarkEnd w:id="1307"/>
    <w:bookmarkStart w:name="z1326" w:id="1308"/>
    <w:p>
      <w:pPr>
        <w:spacing w:after="0"/>
        <w:ind w:left="0"/>
        <w:jc w:val="both"/>
      </w:pPr>
      <w:r>
        <w:rPr>
          <w:rFonts w:ascii="Times New Roman"/>
          <w:b w:val="false"/>
          <w:i w:val="false"/>
          <w:color w:val="000000"/>
          <w:sz w:val="28"/>
        </w:rPr>
        <w:t>
      34. Раздел "Расходы на обучение казахстанских кадров и развитие социальной сферы", заполняется недропользователем в соответствии с условиями контракта на недропользование и нормами законодательства:</w:t>
      </w:r>
    </w:p>
    <w:bookmarkEnd w:id="1308"/>
    <w:bookmarkStart w:name="z1327" w:id="1309"/>
    <w:p>
      <w:pPr>
        <w:spacing w:after="0"/>
        <w:ind w:left="0"/>
        <w:jc w:val="both"/>
      </w:pPr>
      <w:r>
        <w:rPr>
          <w:rFonts w:ascii="Times New Roman"/>
          <w:b w:val="false"/>
          <w:i w:val="false"/>
          <w:color w:val="000000"/>
          <w:sz w:val="28"/>
        </w:rPr>
        <w:t>
      1) в строке 110.03.017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w:t>
      </w:r>
    </w:p>
    <w:bookmarkEnd w:id="1309"/>
    <w:bookmarkStart w:name="z1328" w:id="1310"/>
    <w:p>
      <w:pPr>
        <w:spacing w:after="0"/>
        <w:ind w:left="0"/>
        <w:jc w:val="both"/>
      </w:pPr>
      <w:r>
        <w:rPr>
          <w:rFonts w:ascii="Times New Roman"/>
          <w:b w:val="false"/>
          <w:i w:val="false"/>
          <w:color w:val="000000"/>
          <w:sz w:val="28"/>
        </w:rPr>
        <w:t>
      2) строка 110.03.018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w:t>
      </w:r>
    </w:p>
    <w:bookmarkEnd w:id="1310"/>
    <w:bookmarkStart w:name="z1329" w:id="1311"/>
    <w:p>
      <w:pPr>
        <w:spacing w:after="0"/>
        <w:ind w:left="0"/>
        <w:jc w:val="both"/>
      </w:pPr>
      <w:r>
        <w:rPr>
          <w:rFonts w:ascii="Times New Roman"/>
          <w:b w:val="false"/>
          <w:i w:val="false"/>
          <w:color w:val="000000"/>
          <w:sz w:val="28"/>
        </w:rPr>
        <w:t>
      3) в строке 110.03.019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110.03.017 и 110.03.018;</w:t>
      </w:r>
    </w:p>
    <w:bookmarkEnd w:id="1311"/>
    <w:bookmarkStart w:name="z1330" w:id="1312"/>
    <w:p>
      <w:pPr>
        <w:spacing w:after="0"/>
        <w:ind w:left="0"/>
        <w:jc w:val="both"/>
      </w:pPr>
      <w:r>
        <w:rPr>
          <w:rFonts w:ascii="Times New Roman"/>
          <w:b w:val="false"/>
          <w:i w:val="false"/>
          <w:color w:val="000000"/>
          <w:sz w:val="28"/>
        </w:rPr>
        <w:t>
      4) в строке 110.03.020 указывается сумма прочих расходов, включая расходы на развитие инфраструктуры.</w:t>
      </w:r>
    </w:p>
    <w:bookmarkEnd w:id="1312"/>
    <w:bookmarkStart w:name="z1331" w:id="1313"/>
    <w:p>
      <w:pPr>
        <w:spacing w:after="0"/>
        <w:ind w:left="0"/>
        <w:jc w:val="both"/>
      </w:pPr>
      <w:r>
        <w:rPr>
          <w:rFonts w:ascii="Times New Roman"/>
          <w:b w:val="false"/>
          <w:i w:val="false"/>
          <w:color w:val="000000"/>
          <w:sz w:val="28"/>
        </w:rPr>
        <w:t>
      Величина строки 110.03.013 переносится в строку 110.00.021 в случае отражения по строке 110.03.013 отрицательного значения.</w:t>
      </w:r>
    </w:p>
    <w:bookmarkEnd w:id="1313"/>
    <w:bookmarkStart w:name="z1332" w:id="1314"/>
    <w:p>
      <w:pPr>
        <w:spacing w:after="0"/>
        <w:ind w:left="0"/>
        <w:jc w:val="both"/>
      </w:pPr>
      <w:r>
        <w:rPr>
          <w:rFonts w:ascii="Times New Roman"/>
          <w:b w:val="false"/>
          <w:i w:val="false"/>
          <w:color w:val="000000"/>
          <w:sz w:val="28"/>
        </w:rPr>
        <w:t>
      Величина строк 110.03.015 С, 110.03.019 и 110.03.020 переносится в строку 110.00.033.</w:t>
      </w:r>
    </w:p>
    <w:bookmarkEnd w:id="1314"/>
    <w:bookmarkStart w:name="z1333" w:id="1315"/>
    <w:p>
      <w:pPr>
        <w:spacing w:after="0"/>
        <w:ind w:left="0"/>
        <w:jc w:val="left"/>
      </w:pPr>
      <w:r>
        <w:rPr>
          <w:rFonts w:ascii="Times New Roman"/>
          <w:b/>
          <w:i w:val="false"/>
          <w:color w:val="000000"/>
        </w:rPr>
        <w:t xml:space="preserve"> Глава 6. Пояснение по составлению приложения к декларации (форма 110.04)</w:t>
      </w:r>
    </w:p>
    <w:bookmarkEnd w:id="1315"/>
    <w:bookmarkStart w:name="z1334" w:id="1316"/>
    <w:p>
      <w:pPr>
        <w:spacing w:after="0"/>
        <w:ind w:left="0"/>
        <w:jc w:val="both"/>
      </w:pPr>
      <w:r>
        <w:rPr>
          <w:rFonts w:ascii="Times New Roman"/>
          <w:b w:val="false"/>
          <w:i w:val="false"/>
          <w:color w:val="000000"/>
          <w:sz w:val="28"/>
        </w:rPr>
        <w:t>
      35. Приложение к декларации (форма 110.04)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 применяемым налоговым режимом и положениями контракта на недропользование.</w:t>
      </w:r>
    </w:p>
    <w:bookmarkEnd w:id="1316"/>
    <w:bookmarkStart w:name="z1335" w:id="1317"/>
    <w:p>
      <w:pPr>
        <w:spacing w:after="0"/>
        <w:ind w:left="0"/>
        <w:jc w:val="both"/>
      </w:pPr>
      <w:r>
        <w:rPr>
          <w:rFonts w:ascii="Times New Roman"/>
          <w:b w:val="false"/>
          <w:i w:val="false"/>
          <w:color w:val="000000"/>
          <w:sz w:val="28"/>
        </w:rPr>
        <w:t>
      36. В разделе "Здания, строения":</w:t>
      </w:r>
    </w:p>
    <w:bookmarkEnd w:id="1317"/>
    <w:bookmarkStart w:name="z1336" w:id="1318"/>
    <w:p>
      <w:pPr>
        <w:spacing w:after="0"/>
        <w:ind w:left="0"/>
        <w:jc w:val="both"/>
      </w:pPr>
      <w:r>
        <w:rPr>
          <w:rFonts w:ascii="Times New Roman"/>
          <w:b w:val="false"/>
          <w:i w:val="false"/>
          <w:color w:val="000000"/>
          <w:sz w:val="28"/>
        </w:rPr>
        <w:t>
      строка 110.04.001 предназначена для отражения вычетов по зданиям, строениям.</w:t>
      </w:r>
    </w:p>
    <w:bookmarkEnd w:id="1318"/>
    <w:bookmarkStart w:name="z1337" w:id="1319"/>
    <w:p>
      <w:pPr>
        <w:spacing w:after="0"/>
        <w:ind w:left="0"/>
        <w:jc w:val="both"/>
      </w:pPr>
      <w:r>
        <w:rPr>
          <w:rFonts w:ascii="Times New Roman"/>
          <w:b w:val="false"/>
          <w:i w:val="false"/>
          <w:color w:val="000000"/>
          <w:sz w:val="28"/>
        </w:rPr>
        <w:t>
      37. В разделе "Сооружения":</w:t>
      </w:r>
    </w:p>
    <w:bookmarkEnd w:id="1319"/>
    <w:bookmarkStart w:name="z1338" w:id="1320"/>
    <w:p>
      <w:pPr>
        <w:spacing w:after="0"/>
        <w:ind w:left="0"/>
        <w:jc w:val="both"/>
      </w:pPr>
      <w:r>
        <w:rPr>
          <w:rFonts w:ascii="Times New Roman"/>
          <w:b w:val="false"/>
          <w:i w:val="false"/>
          <w:color w:val="000000"/>
          <w:sz w:val="28"/>
        </w:rPr>
        <w:t>
      строка 110.04.002 предназначена для отражения вычетов по сооружениям.</w:t>
      </w:r>
    </w:p>
    <w:bookmarkEnd w:id="1320"/>
    <w:bookmarkStart w:name="z1339" w:id="1321"/>
    <w:p>
      <w:pPr>
        <w:spacing w:after="0"/>
        <w:ind w:left="0"/>
        <w:jc w:val="both"/>
      </w:pPr>
      <w:r>
        <w:rPr>
          <w:rFonts w:ascii="Times New Roman"/>
          <w:b w:val="false"/>
          <w:i w:val="false"/>
          <w:color w:val="000000"/>
          <w:sz w:val="28"/>
        </w:rPr>
        <w:t>
      38. В разделе "Оставшиеся подгруппы основных средств":</w:t>
      </w:r>
    </w:p>
    <w:bookmarkEnd w:id="1321"/>
    <w:bookmarkStart w:name="z1340" w:id="1322"/>
    <w:p>
      <w:pPr>
        <w:spacing w:after="0"/>
        <w:ind w:left="0"/>
        <w:jc w:val="both"/>
      </w:pPr>
      <w:r>
        <w:rPr>
          <w:rFonts w:ascii="Times New Roman"/>
          <w:b w:val="false"/>
          <w:i w:val="false"/>
          <w:color w:val="000000"/>
          <w:sz w:val="28"/>
        </w:rPr>
        <w:t>
      строка 110.04.003 предназначена для отражения вычетов по оставшимся подгруппам основных средств.</w:t>
      </w:r>
    </w:p>
    <w:bookmarkEnd w:id="1322"/>
    <w:bookmarkStart w:name="z1341" w:id="1323"/>
    <w:p>
      <w:pPr>
        <w:spacing w:after="0"/>
        <w:ind w:left="0"/>
        <w:jc w:val="both"/>
      </w:pPr>
      <w:r>
        <w:rPr>
          <w:rFonts w:ascii="Times New Roman"/>
          <w:b w:val="false"/>
          <w:i w:val="false"/>
          <w:color w:val="000000"/>
          <w:sz w:val="28"/>
        </w:rPr>
        <w:t>
      39. В разделе "Всего по основным средствам":</w:t>
      </w:r>
    </w:p>
    <w:bookmarkEnd w:id="1323"/>
    <w:bookmarkStart w:name="z1342" w:id="1324"/>
    <w:p>
      <w:pPr>
        <w:spacing w:after="0"/>
        <w:ind w:left="0"/>
        <w:jc w:val="both"/>
      </w:pPr>
      <w:r>
        <w:rPr>
          <w:rFonts w:ascii="Times New Roman"/>
          <w:b w:val="false"/>
          <w:i w:val="false"/>
          <w:color w:val="000000"/>
          <w:sz w:val="28"/>
        </w:rPr>
        <w:t>
      строка 110.04.004 предназначена для отражения итоговых сумм вычетов по основным средствам. Определяется как сумма соответствующих строк 110.04.001, 110.04.002, 110.04.003.</w:t>
      </w:r>
    </w:p>
    <w:bookmarkEnd w:id="1324"/>
    <w:bookmarkStart w:name="z1343" w:id="1325"/>
    <w:p>
      <w:pPr>
        <w:spacing w:after="0"/>
        <w:ind w:left="0"/>
        <w:jc w:val="both"/>
      </w:pPr>
      <w:r>
        <w:rPr>
          <w:rFonts w:ascii="Times New Roman"/>
          <w:b w:val="false"/>
          <w:i w:val="false"/>
          <w:color w:val="000000"/>
          <w:sz w:val="28"/>
        </w:rPr>
        <w:t>
      40. В разделах "Здания, строения", "Сооружения", "Оставшиеся подгруппы основных средств" и "Всего по основным средствам" не учитывается стоимость приобретенного технологического оборудования, которая указывается в строке 110.06.008.</w:t>
      </w:r>
    </w:p>
    <w:bookmarkEnd w:id="1325"/>
    <w:bookmarkStart w:name="z1344" w:id="1326"/>
    <w:p>
      <w:pPr>
        <w:spacing w:after="0"/>
        <w:ind w:left="0"/>
        <w:jc w:val="both"/>
      </w:pPr>
      <w:r>
        <w:rPr>
          <w:rFonts w:ascii="Times New Roman"/>
          <w:b w:val="false"/>
          <w:i w:val="false"/>
          <w:color w:val="000000"/>
          <w:sz w:val="28"/>
        </w:rPr>
        <w:t>
      41. В разделе "Нематериальные активы":</w:t>
      </w:r>
    </w:p>
    <w:bookmarkEnd w:id="1326"/>
    <w:bookmarkStart w:name="z1345" w:id="1327"/>
    <w:p>
      <w:pPr>
        <w:spacing w:after="0"/>
        <w:ind w:left="0"/>
        <w:jc w:val="both"/>
      </w:pPr>
      <w:r>
        <w:rPr>
          <w:rFonts w:ascii="Times New Roman"/>
          <w:b w:val="false"/>
          <w:i w:val="false"/>
          <w:color w:val="000000"/>
          <w:sz w:val="28"/>
        </w:rPr>
        <w:t>
      1) в строке 110.04.005 А указывается величина стоимостного баланса подгруппы нематериальных активов на начало отчетного налогового периода, которая переносится из строки 110.04.005 I за предыдущий налоговый период;</w:t>
      </w:r>
    </w:p>
    <w:bookmarkEnd w:id="1327"/>
    <w:bookmarkStart w:name="z1346" w:id="1328"/>
    <w:p>
      <w:pPr>
        <w:spacing w:after="0"/>
        <w:ind w:left="0"/>
        <w:jc w:val="both"/>
      </w:pPr>
      <w:r>
        <w:rPr>
          <w:rFonts w:ascii="Times New Roman"/>
          <w:b w:val="false"/>
          <w:i w:val="false"/>
          <w:color w:val="000000"/>
          <w:sz w:val="28"/>
        </w:rPr>
        <w:t>
      2) в строке 110.04.005 В отражается сумма переоценки нематериальных средств подгруппы, в соответствии с применимым налоговым законодательством и положениями контрактов на недропользование;</w:t>
      </w:r>
    </w:p>
    <w:bookmarkEnd w:id="1328"/>
    <w:bookmarkStart w:name="z1347" w:id="1329"/>
    <w:p>
      <w:pPr>
        <w:spacing w:after="0"/>
        <w:ind w:left="0"/>
        <w:jc w:val="both"/>
      </w:pPr>
      <w:r>
        <w:rPr>
          <w:rFonts w:ascii="Times New Roman"/>
          <w:b w:val="false"/>
          <w:i w:val="false"/>
          <w:color w:val="000000"/>
          <w:sz w:val="28"/>
        </w:rPr>
        <w:t>
      3) в строке 110.04.005 С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статье 280 Налогового кодекса;</w:t>
      </w:r>
    </w:p>
    <w:bookmarkEnd w:id="1329"/>
    <w:bookmarkStart w:name="z1348" w:id="1330"/>
    <w:p>
      <w:pPr>
        <w:spacing w:after="0"/>
        <w:ind w:left="0"/>
        <w:jc w:val="both"/>
      </w:pPr>
      <w:r>
        <w:rPr>
          <w:rFonts w:ascii="Times New Roman"/>
          <w:b w:val="false"/>
          <w:i w:val="false"/>
          <w:color w:val="000000"/>
          <w:sz w:val="28"/>
        </w:rPr>
        <w:t>
      4) в строке 110.04.005 D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w:t>
      </w:r>
    </w:p>
    <w:bookmarkEnd w:id="1330"/>
    <w:bookmarkStart w:name="z1349" w:id="1331"/>
    <w:p>
      <w:pPr>
        <w:spacing w:after="0"/>
        <w:ind w:left="0"/>
        <w:jc w:val="both"/>
      </w:pPr>
      <w:r>
        <w:rPr>
          <w:rFonts w:ascii="Times New Roman"/>
          <w:b w:val="false"/>
          <w:i w:val="false"/>
          <w:color w:val="000000"/>
          <w:sz w:val="28"/>
        </w:rPr>
        <w:t>
      5) в строке 110.04.005 E определяется величина стоимостного баланса подгруппы нематериальных активов на конец отчетного налогового периода, (110.04.005 А и 110.04.005 В и 110.04.005 C – 110.04.005 D);</w:t>
      </w:r>
    </w:p>
    <w:bookmarkEnd w:id="1331"/>
    <w:bookmarkStart w:name="z1350" w:id="1332"/>
    <w:p>
      <w:pPr>
        <w:spacing w:after="0"/>
        <w:ind w:left="0"/>
        <w:jc w:val="both"/>
      </w:pPr>
      <w:r>
        <w:rPr>
          <w:rFonts w:ascii="Times New Roman"/>
          <w:b w:val="false"/>
          <w:i w:val="false"/>
          <w:color w:val="000000"/>
          <w:sz w:val="28"/>
        </w:rPr>
        <w:t>
      6) в строке 110.04.005 F указывается сумма амортизационных отчислений, исчисленных за отчетный налоговый период (110.04.005 E х 110.04.005 K);</w:t>
      </w:r>
    </w:p>
    <w:bookmarkEnd w:id="1332"/>
    <w:bookmarkStart w:name="z1351" w:id="1333"/>
    <w:p>
      <w:pPr>
        <w:spacing w:after="0"/>
        <w:ind w:left="0"/>
        <w:jc w:val="both"/>
      </w:pPr>
      <w:r>
        <w:rPr>
          <w:rFonts w:ascii="Times New Roman"/>
          <w:b w:val="false"/>
          <w:i w:val="false"/>
          <w:color w:val="000000"/>
          <w:sz w:val="28"/>
        </w:rPr>
        <w:t>
      7) в строке 110.04.005 G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пунктом 4 статьи 282 Налогового кодекса или в соответствии с применяемым налоговым режимом и положениями контракта на недропользование;</w:t>
      </w:r>
    </w:p>
    <w:bookmarkEnd w:id="1333"/>
    <w:bookmarkStart w:name="z1352" w:id="1334"/>
    <w:p>
      <w:pPr>
        <w:spacing w:after="0"/>
        <w:ind w:left="0"/>
        <w:jc w:val="both"/>
      </w:pPr>
      <w:r>
        <w:rPr>
          <w:rFonts w:ascii="Times New Roman"/>
          <w:b w:val="false"/>
          <w:i w:val="false"/>
          <w:color w:val="000000"/>
          <w:sz w:val="28"/>
        </w:rPr>
        <w:t>
      8) в строке 110.04.005 H отражается стоимостный баланс подгруппы на конец отчетного налогового периода, равный сумме, отраженной в строке 110.04.005 E, если на конец отчетного налогового периода все фиксированные активы данной подгруппы выбыли в соответствии со статьей 279 Налогового кодекса или в соответствии с применяемым налоговым режимом и положениями контракта на недропользование;</w:t>
      </w:r>
    </w:p>
    <w:bookmarkEnd w:id="1334"/>
    <w:bookmarkStart w:name="z1353" w:id="1335"/>
    <w:p>
      <w:pPr>
        <w:spacing w:after="0"/>
        <w:ind w:left="0"/>
        <w:jc w:val="both"/>
      </w:pPr>
      <w:r>
        <w:rPr>
          <w:rFonts w:ascii="Times New Roman"/>
          <w:b w:val="false"/>
          <w:i w:val="false"/>
          <w:color w:val="000000"/>
          <w:sz w:val="28"/>
        </w:rPr>
        <w:t>
      9) в строке 110.04.005 I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статьей 277 Налогового кодекса, (110.04.005 E – 110.04.005 F – 110.04.005 G – 110.04.005 H);</w:t>
      </w:r>
    </w:p>
    <w:bookmarkEnd w:id="1335"/>
    <w:bookmarkStart w:name="z1354" w:id="1336"/>
    <w:p>
      <w:pPr>
        <w:spacing w:after="0"/>
        <w:ind w:left="0"/>
        <w:jc w:val="both"/>
      </w:pPr>
      <w:r>
        <w:rPr>
          <w:rFonts w:ascii="Times New Roman"/>
          <w:b w:val="false"/>
          <w:i w:val="false"/>
          <w:color w:val="000000"/>
          <w:sz w:val="28"/>
        </w:rPr>
        <w:t>
      10) в строке 110.04.005 J указывается предельная норма амортизации в процентах;</w:t>
      </w:r>
    </w:p>
    <w:bookmarkEnd w:id="1336"/>
    <w:bookmarkStart w:name="z1355" w:id="1337"/>
    <w:p>
      <w:pPr>
        <w:spacing w:after="0"/>
        <w:ind w:left="0"/>
        <w:jc w:val="both"/>
      </w:pPr>
      <w:r>
        <w:rPr>
          <w:rFonts w:ascii="Times New Roman"/>
          <w:b w:val="false"/>
          <w:i w:val="false"/>
          <w:color w:val="000000"/>
          <w:sz w:val="28"/>
        </w:rPr>
        <w:t>
      11) в строке 110.04.005 K указывается применяемая налогоплательщиком норма амортизации в процентах по нематериальным активам, но не выше предельной, указанной в строке 110.04.005 J.</w:t>
      </w:r>
    </w:p>
    <w:bookmarkEnd w:id="1337"/>
    <w:bookmarkStart w:name="z1356" w:id="1338"/>
    <w:p>
      <w:pPr>
        <w:spacing w:after="0"/>
        <w:ind w:left="0"/>
        <w:jc w:val="both"/>
      </w:pPr>
      <w:r>
        <w:rPr>
          <w:rFonts w:ascii="Times New Roman"/>
          <w:b w:val="false"/>
          <w:i w:val="false"/>
          <w:color w:val="000000"/>
          <w:sz w:val="28"/>
        </w:rPr>
        <w:t>
      42. В разделе “Прочие”:</w:t>
      </w:r>
    </w:p>
    <w:bookmarkEnd w:id="1338"/>
    <w:bookmarkStart w:name="z1357" w:id="1339"/>
    <w:p>
      <w:pPr>
        <w:spacing w:after="0"/>
        <w:ind w:left="0"/>
        <w:jc w:val="both"/>
      </w:pPr>
      <w:r>
        <w:rPr>
          <w:rFonts w:ascii="Times New Roman"/>
          <w:b w:val="false"/>
          <w:i w:val="false"/>
          <w:color w:val="000000"/>
          <w:sz w:val="28"/>
        </w:rPr>
        <w:t>
      1) строка 110.04.006 предназначена для отражения дохода от превышения стоимости выбывших фиксированных активов над стоимостным балансом подгруппы;</w:t>
      </w:r>
    </w:p>
    <w:bookmarkEnd w:id="1339"/>
    <w:bookmarkStart w:name="z1358" w:id="1340"/>
    <w:p>
      <w:pPr>
        <w:spacing w:after="0"/>
        <w:ind w:left="0"/>
        <w:jc w:val="both"/>
      </w:pPr>
      <w:r>
        <w:rPr>
          <w:rFonts w:ascii="Times New Roman"/>
          <w:b w:val="false"/>
          <w:i w:val="false"/>
          <w:color w:val="000000"/>
          <w:sz w:val="28"/>
        </w:rPr>
        <w:t>
      2) строка 110.04.007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Налоговым кодексом;</w:t>
      </w:r>
    </w:p>
    <w:bookmarkEnd w:id="1340"/>
    <w:bookmarkStart w:name="z1359" w:id="1341"/>
    <w:p>
      <w:pPr>
        <w:spacing w:after="0"/>
        <w:ind w:left="0"/>
        <w:jc w:val="both"/>
      </w:pPr>
      <w:r>
        <w:rPr>
          <w:rFonts w:ascii="Times New Roman"/>
          <w:b w:val="false"/>
          <w:i w:val="false"/>
          <w:color w:val="000000"/>
          <w:sz w:val="28"/>
        </w:rPr>
        <w:t>
      3) строка 110.04.008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1341"/>
    <w:bookmarkStart w:name="z1360" w:id="1342"/>
    <w:p>
      <w:pPr>
        <w:spacing w:after="0"/>
        <w:ind w:left="0"/>
        <w:jc w:val="both"/>
      </w:pPr>
      <w:r>
        <w:rPr>
          <w:rFonts w:ascii="Times New Roman"/>
          <w:b w:val="false"/>
          <w:i w:val="false"/>
          <w:color w:val="000000"/>
          <w:sz w:val="28"/>
        </w:rPr>
        <w:t>
      4) строка 110.04.009 предназначена для отражения расходов по собственному строительству со сроком эксплуатации,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1342"/>
    <w:bookmarkStart w:name="z1361" w:id="1343"/>
    <w:p>
      <w:pPr>
        <w:spacing w:after="0"/>
        <w:ind w:left="0"/>
        <w:jc w:val="both"/>
      </w:pPr>
      <w:r>
        <w:rPr>
          <w:rFonts w:ascii="Times New Roman"/>
          <w:b w:val="false"/>
          <w:i w:val="false"/>
          <w:color w:val="000000"/>
          <w:sz w:val="28"/>
        </w:rPr>
        <w:t>
      Величина строк 110.04.004 F и 110.04.008 С переносится в строку 110.00.037 А.</w:t>
      </w:r>
    </w:p>
    <w:bookmarkEnd w:id="1343"/>
    <w:bookmarkStart w:name="z1362" w:id="1344"/>
    <w:p>
      <w:pPr>
        <w:spacing w:after="0"/>
        <w:ind w:left="0"/>
        <w:jc w:val="both"/>
      </w:pPr>
      <w:r>
        <w:rPr>
          <w:rFonts w:ascii="Times New Roman"/>
          <w:b w:val="false"/>
          <w:i w:val="false"/>
          <w:color w:val="000000"/>
          <w:sz w:val="28"/>
        </w:rPr>
        <w:t>
      Величина строки 110.04.005 F переносится в строку 110.00.037 В.</w:t>
      </w:r>
    </w:p>
    <w:bookmarkEnd w:id="1344"/>
    <w:bookmarkStart w:name="z1363" w:id="1345"/>
    <w:p>
      <w:pPr>
        <w:spacing w:after="0"/>
        <w:ind w:left="0"/>
        <w:jc w:val="both"/>
      </w:pPr>
      <w:r>
        <w:rPr>
          <w:rFonts w:ascii="Times New Roman"/>
          <w:b w:val="false"/>
          <w:i w:val="false"/>
          <w:color w:val="000000"/>
          <w:sz w:val="28"/>
        </w:rPr>
        <w:t>
      Величина строк 110.04.004 J и 110.04.005 H переносится в строку 110.00.037 D.</w:t>
      </w:r>
    </w:p>
    <w:bookmarkEnd w:id="1345"/>
    <w:bookmarkStart w:name="z1364" w:id="1346"/>
    <w:p>
      <w:pPr>
        <w:spacing w:after="0"/>
        <w:ind w:left="0"/>
        <w:jc w:val="both"/>
      </w:pPr>
      <w:r>
        <w:rPr>
          <w:rFonts w:ascii="Times New Roman"/>
          <w:b w:val="false"/>
          <w:i w:val="false"/>
          <w:color w:val="000000"/>
          <w:sz w:val="28"/>
        </w:rPr>
        <w:t>
      Величина строк 110.04.004 I и 110.04.005 G переносится в строку 110.00.037 E.</w:t>
      </w:r>
    </w:p>
    <w:bookmarkEnd w:id="1346"/>
    <w:bookmarkStart w:name="z1365" w:id="1347"/>
    <w:p>
      <w:pPr>
        <w:spacing w:after="0"/>
        <w:ind w:left="0"/>
        <w:jc w:val="both"/>
      </w:pPr>
      <w:r>
        <w:rPr>
          <w:rFonts w:ascii="Times New Roman"/>
          <w:b w:val="false"/>
          <w:i w:val="false"/>
          <w:color w:val="000000"/>
          <w:sz w:val="28"/>
        </w:rPr>
        <w:t>
      Величина строк 110.04.004 G и 110.04.007 I переносится в строку 110.00.037 G.</w:t>
      </w:r>
    </w:p>
    <w:bookmarkEnd w:id="1347"/>
    <w:bookmarkStart w:name="z1366" w:id="1348"/>
    <w:p>
      <w:pPr>
        <w:spacing w:after="0"/>
        <w:ind w:left="0"/>
        <w:jc w:val="both"/>
      </w:pPr>
      <w:r>
        <w:rPr>
          <w:rFonts w:ascii="Times New Roman"/>
          <w:b w:val="false"/>
          <w:i w:val="false"/>
          <w:color w:val="000000"/>
          <w:sz w:val="28"/>
        </w:rPr>
        <w:t xml:space="preserve">
      Величина строки 110.04.006 переносится в строку 110.00.008. </w:t>
      </w:r>
    </w:p>
    <w:bookmarkEnd w:id="1348"/>
    <w:bookmarkStart w:name="z1367" w:id="1349"/>
    <w:p>
      <w:pPr>
        <w:spacing w:after="0"/>
        <w:ind w:left="0"/>
        <w:jc w:val="both"/>
      </w:pPr>
      <w:r>
        <w:rPr>
          <w:rFonts w:ascii="Times New Roman"/>
          <w:b w:val="false"/>
          <w:i w:val="false"/>
          <w:color w:val="000000"/>
          <w:sz w:val="28"/>
        </w:rPr>
        <w:t>
      Величина строки 110.04.008 D переносится в строку 110.00.037 Н.</w:t>
      </w:r>
    </w:p>
    <w:bookmarkEnd w:id="1349"/>
    <w:bookmarkStart w:name="z1368" w:id="1350"/>
    <w:p>
      <w:pPr>
        <w:spacing w:after="0"/>
        <w:ind w:left="0"/>
        <w:jc w:val="both"/>
      </w:pPr>
      <w:r>
        <w:rPr>
          <w:rFonts w:ascii="Times New Roman"/>
          <w:b w:val="false"/>
          <w:i w:val="false"/>
          <w:color w:val="000000"/>
          <w:sz w:val="28"/>
        </w:rPr>
        <w:t>
      Величина строки 110.04.009 С переносится в строку 110.00.037 I.</w:t>
      </w:r>
    </w:p>
    <w:bookmarkEnd w:id="1350"/>
    <w:bookmarkStart w:name="z1369" w:id="1351"/>
    <w:p>
      <w:pPr>
        <w:spacing w:after="0"/>
        <w:ind w:left="0"/>
        <w:jc w:val="left"/>
      </w:pPr>
      <w:r>
        <w:rPr>
          <w:rFonts w:ascii="Times New Roman"/>
          <w:b/>
          <w:i w:val="false"/>
          <w:color w:val="000000"/>
        </w:rPr>
        <w:t xml:space="preserve"> Глава 7. Пояснение по составлению приложения к декларации (форма 110.05)</w:t>
      </w:r>
    </w:p>
    <w:bookmarkEnd w:id="1351"/>
    <w:bookmarkStart w:name="z1370" w:id="1352"/>
    <w:p>
      <w:pPr>
        <w:spacing w:after="0"/>
        <w:ind w:left="0"/>
        <w:jc w:val="both"/>
      </w:pPr>
      <w:r>
        <w:rPr>
          <w:rFonts w:ascii="Times New Roman"/>
          <w:b w:val="false"/>
          <w:i w:val="false"/>
          <w:color w:val="000000"/>
          <w:sz w:val="28"/>
        </w:rPr>
        <w:t>
      43. Приложение к декларации (форма 110.05)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применяемым налоговым режимом и положениями контракта на недропользование.</w:t>
      </w:r>
    </w:p>
    <w:bookmarkEnd w:id="1352"/>
    <w:bookmarkStart w:name="z1371" w:id="1353"/>
    <w:p>
      <w:pPr>
        <w:spacing w:after="0"/>
        <w:ind w:left="0"/>
        <w:jc w:val="both"/>
      </w:pPr>
      <w:r>
        <w:rPr>
          <w:rFonts w:ascii="Times New Roman"/>
          <w:b w:val="false"/>
          <w:i w:val="false"/>
          <w:color w:val="000000"/>
          <w:sz w:val="28"/>
        </w:rPr>
        <w:t>
      При отнесении на вычеты налогоплательщиком амортизационных отчислений, исчисленных согласно применимому налоговому законодательству,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w:t>
      </w:r>
    </w:p>
    <w:bookmarkEnd w:id="1353"/>
    <w:bookmarkStart w:name="z1372" w:id="1354"/>
    <w:p>
      <w:pPr>
        <w:spacing w:after="0"/>
        <w:ind w:left="0"/>
        <w:jc w:val="both"/>
      </w:pPr>
      <w:r>
        <w:rPr>
          <w:rFonts w:ascii="Times New Roman"/>
          <w:b w:val="false"/>
          <w:i w:val="false"/>
          <w:color w:val="000000"/>
          <w:sz w:val="28"/>
        </w:rPr>
        <w:t>
      44. В разделе “Амортизационные отчисления по фиксированным активам, впервые введенным в эксплуатацию”:</w:t>
      </w:r>
    </w:p>
    <w:bookmarkEnd w:id="1354"/>
    <w:bookmarkStart w:name="z1373" w:id="1355"/>
    <w:p>
      <w:pPr>
        <w:spacing w:after="0"/>
        <w:ind w:left="0"/>
        <w:jc w:val="both"/>
      </w:pPr>
      <w:r>
        <w:rPr>
          <w:rFonts w:ascii="Times New Roman"/>
          <w:b w:val="false"/>
          <w:i w:val="false"/>
          <w:color w:val="000000"/>
          <w:sz w:val="28"/>
        </w:rPr>
        <w:t>
      строка 110.05.001 предназначена для отражения итоговых сумм по фиксированным активам, впервые введенным в эксплуатацию на территории Республики Казахстан.</w:t>
      </w:r>
    </w:p>
    <w:bookmarkEnd w:id="1355"/>
    <w:bookmarkStart w:name="z1374" w:id="1356"/>
    <w:p>
      <w:pPr>
        <w:spacing w:after="0"/>
        <w:ind w:left="0"/>
        <w:jc w:val="both"/>
      </w:pPr>
      <w:r>
        <w:rPr>
          <w:rFonts w:ascii="Times New Roman"/>
          <w:b w:val="false"/>
          <w:i w:val="false"/>
          <w:color w:val="000000"/>
          <w:sz w:val="28"/>
        </w:rPr>
        <w:t>
      Величина строки 110.05.001 В переносится в строку 110.00.037 С.</w:t>
      </w:r>
    </w:p>
    <w:bookmarkEnd w:id="1356"/>
    <w:bookmarkStart w:name="z1375" w:id="1357"/>
    <w:p>
      <w:pPr>
        <w:spacing w:after="0"/>
        <w:ind w:left="0"/>
        <w:jc w:val="left"/>
      </w:pPr>
      <w:r>
        <w:rPr>
          <w:rFonts w:ascii="Times New Roman"/>
          <w:b/>
          <w:i w:val="false"/>
          <w:color w:val="000000"/>
        </w:rPr>
        <w:t xml:space="preserve"> Глава 8. Пояснение по составлению приложения к декларации (форма 110.06)</w:t>
      </w:r>
    </w:p>
    <w:bookmarkEnd w:id="1357"/>
    <w:bookmarkStart w:name="z1376" w:id="1358"/>
    <w:p>
      <w:pPr>
        <w:spacing w:after="0"/>
        <w:ind w:left="0"/>
        <w:jc w:val="both"/>
      </w:pPr>
      <w:r>
        <w:rPr>
          <w:rFonts w:ascii="Times New Roman"/>
          <w:b w:val="false"/>
          <w:i w:val="false"/>
          <w:color w:val="000000"/>
          <w:sz w:val="28"/>
        </w:rPr>
        <w:t>
      45. Приложение к декларации (форма 110.06) предназначена для определения налогоплательщиком-резидентом общей суммы прибыли нерезидентов, расположенных и (или) зарегистрированных в странах с льготным налогообложением, включаемой в налогооблагаемый доход налогоплательщика-резидента в соответствии с применимым налоговым законодательством только при условии, если такая прибыль связана с осуществлением контрактной деятельности.</w:t>
      </w:r>
    </w:p>
    <w:bookmarkEnd w:id="1358"/>
    <w:bookmarkStart w:name="z1377" w:id="1359"/>
    <w:p>
      <w:pPr>
        <w:spacing w:after="0"/>
        <w:ind w:left="0"/>
        <w:jc w:val="both"/>
      </w:pPr>
      <w:r>
        <w:rPr>
          <w:rFonts w:ascii="Times New Roman"/>
          <w:b w:val="false"/>
          <w:i w:val="false"/>
          <w:color w:val="000000"/>
          <w:sz w:val="28"/>
        </w:rPr>
        <w:t>
      46. В разделе "Расчетные показатели":</w:t>
      </w:r>
    </w:p>
    <w:bookmarkEnd w:id="1359"/>
    <w:bookmarkStart w:name="z1378" w:id="1360"/>
    <w:p>
      <w:pPr>
        <w:spacing w:after="0"/>
        <w:ind w:left="0"/>
        <w:jc w:val="both"/>
      </w:pPr>
      <w:r>
        <w:rPr>
          <w:rFonts w:ascii="Times New Roman"/>
          <w:b w:val="false"/>
          <w:i w:val="false"/>
          <w:color w:val="000000"/>
          <w:sz w:val="28"/>
        </w:rPr>
        <w:t>
      1) в графе А указывается порядковый номер строки;</w:t>
      </w:r>
    </w:p>
    <w:bookmarkEnd w:id="1360"/>
    <w:bookmarkStart w:name="z1379" w:id="1361"/>
    <w:p>
      <w:pPr>
        <w:spacing w:after="0"/>
        <w:ind w:left="0"/>
        <w:jc w:val="both"/>
      </w:pPr>
      <w:r>
        <w:rPr>
          <w:rFonts w:ascii="Times New Roman"/>
          <w:b w:val="false"/>
          <w:i w:val="false"/>
          <w:color w:val="000000"/>
          <w:sz w:val="28"/>
        </w:rPr>
        <w:t>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10 %;</w:t>
      </w:r>
    </w:p>
    <w:bookmarkEnd w:id="1361"/>
    <w:bookmarkStart w:name="z1380" w:id="1362"/>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налогоплательщика-нерезидента, указанного в графе В, согласно пункту 56 настоящих Пояснений; </w:t>
      </w:r>
    </w:p>
    <w:bookmarkEnd w:id="1362"/>
    <w:bookmarkStart w:name="z1381" w:id="1363"/>
    <w:p>
      <w:pPr>
        <w:spacing w:after="0"/>
        <w:ind w:left="0"/>
        <w:jc w:val="both"/>
      </w:pP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w:t>
      </w:r>
    </w:p>
    <w:bookmarkEnd w:id="1363"/>
    <w:bookmarkStart w:name="z1382" w:id="1364"/>
    <w:p>
      <w:pPr>
        <w:spacing w:after="0"/>
        <w:ind w:left="0"/>
        <w:jc w:val="both"/>
      </w:pP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w:t>
      </w:r>
    </w:p>
    <w:bookmarkEnd w:id="1364"/>
    <w:bookmarkStart w:name="z1383" w:id="1365"/>
    <w:p>
      <w:pPr>
        <w:spacing w:after="0"/>
        <w:ind w:left="0"/>
        <w:jc w:val="both"/>
      </w:pPr>
      <w:r>
        <w:rPr>
          <w:rFonts w:ascii="Times New Roman"/>
          <w:b w:val="false"/>
          <w:i w:val="false"/>
          <w:color w:val="000000"/>
          <w:sz w:val="28"/>
        </w:rPr>
        <w:t>
      6) в графе F указывается код валюты, по которой определена сумма прибыли нерезидента, согласно пункту 55 настоящих Пояснений;</w:t>
      </w:r>
    </w:p>
    <w:bookmarkEnd w:id="1365"/>
    <w:bookmarkStart w:name="z1384" w:id="1366"/>
    <w:p>
      <w:pPr>
        <w:spacing w:after="0"/>
        <w:ind w:left="0"/>
        <w:jc w:val="both"/>
      </w:pP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только при условии, если такая прибыль связана с осуществлением контрактной деятельности налогоплательщика,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w:t>
      </w:r>
    </w:p>
    <w:bookmarkEnd w:id="1366"/>
    <w:bookmarkStart w:name="z1385" w:id="1367"/>
    <w:p>
      <w:pPr>
        <w:spacing w:after="0"/>
        <w:ind w:left="0"/>
        <w:jc w:val="both"/>
      </w:pPr>
      <w:r>
        <w:rPr>
          <w:rFonts w:ascii="Times New Roman"/>
          <w:b w:val="false"/>
          <w:i w:val="false"/>
          <w:color w:val="000000"/>
          <w:sz w:val="28"/>
        </w:rPr>
        <w:t>
      8) в графе H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 ((GхE)/100 %), в иностранной валюте;</w:t>
      </w:r>
    </w:p>
    <w:bookmarkEnd w:id="1367"/>
    <w:bookmarkStart w:name="z1386" w:id="1368"/>
    <w:p>
      <w:pPr>
        <w:spacing w:after="0"/>
        <w:ind w:left="0"/>
        <w:jc w:val="both"/>
      </w:pP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w:t>
      </w:r>
    </w:p>
    <w:bookmarkEnd w:id="1368"/>
    <w:bookmarkStart w:name="z1387" w:id="1369"/>
    <w:p>
      <w:pPr>
        <w:spacing w:after="0"/>
        <w:ind w:left="0"/>
        <w:jc w:val="left"/>
      </w:pPr>
      <w:r>
        <w:rPr>
          <w:rFonts w:ascii="Times New Roman"/>
          <w:b/>
          <w:i w:val="false"/>
          <w:color w:val="000000"/>
        </w:rPr>
        <w:t xml:space="preserve"> Глава 9. Пояснение по составлению приложения к декларации (форма 110.07)</w:t>
      </w:r>
    </w:p>
    <w:bookmarkEnd w:id="1369"/>
    <w:bookmarkStart w:name="z1388" w:id="1370"/>
    <w:p>
      <w:pPr>
        <w:spacing w:after="0"/>
        <w:ind w:left="0"/>
        <w:jc w:val="both"/>
      </w:pPr>
      <w:r>
        <w:rPr>
          <w:rFonts w:ascii="Times New Roman"/>
          <w:b w:val="false"/>
          <w:i w:val="false"/>
          <w:color w:val="000000"/>
          <w:sz w:val="28"/>
        </w:rPr>
        <w:t>
      47. Приложение к декларации (форма 110.07) составляется недропользователями, налоговый режим которых определяется налоговым законодательством, действовавшим до введения Налогового кодекса от 12 июня 2001 года и предназначена для определения суммы амортизационных отчислений, расходов на ремонт и других вычетов по капитальным затратам в целях налогообложения, а также доходов от превышения стоимости выбывших основных средств над неамортизированным остатком, перенесенный с прошлого налогового года и стоимости основных средств, введенных в эксплуатацию в текущем налоговом году в соответствии с применяемым налоговым режимом и положениями контракта на недропользование. Недропользователь при заполнении формы 110.07, не заполняет форму 110.04.</w:t>
      </w:r>
    </w:p>
    <w:bookmarkEnd w:id="1370"/>
    <w:bookmarkStart w:name="z1389" w:id="1371"/>
    <w:p>
      <w:pPr>
        <w:spacing w:after="0"/>
        <w:ind w:left="0"/>
        <w:jc w:val="both"/>
      </w:pPr>
      <w:r>
        <w:rPr>
          <w:rFonts w:ascii="Times New Roman"/>
          <w:b w:val="false"/>
          <w:i w:val="false"/>
          <w:color w:val="000000"/>
          <w:sz w:val="28"/>
        </w:rPr>
        <w:t>
      48. В разделе "Расчетные показатели":</w:t>
      </w:r>
    </w:p>
    <w:bookmarkEnd w:id="1371"/>
    <w:bookmarkStart w:name="z1390" w:id="1372"/>
    <w:p>
      <w:pPr>
        <w:spacing w:after="0"/>
        <w:ind w:left="0"/>
        <w:jc w:val="both"/>
      </w:pPr>
      <w:r>
        <w:rPr>
          <w:rFonts w:ascii="Times New Roman"/>
          <w:b w:val="false"/>
          <w:i w:val="false"/>
          <w:color w:val="000000"/>
          <w:sz w:val="28"/>
        </w:rPr>
        <w:t>
      1) в графе А указывается порядковый номер строки;</w:t>
      </w:r>
    </w:p>
    <w:bookmarkEnd w:id="1372"/>
    <w:bookmarkStart w:name="z1391" w:id="1373"/>
    <w:p>
      <w:pPr>
        <w:spacing w:after="0"/>
        <w:ind w:left="0"/>
        <w:jc w:val="both"/>
      </w:pPr>
      <w:r>
        <w:rPr>
          <w:rFonts w:ascii="Times New Roman"/>
          <w:b w:val="false"/>
          <w:i w:val="false"/>
          <w:color w:val="000000"/>
          <w:sz w:val="28"/>
        </w:rPr>
        <w:t>
      2) в графе В указывается категория капитальных затрат;</w:t>
      </w:r>
    </w:p>
    <w:bookmarkEnd w:id="1373"/>
    <w:bookmarkStart w:name="z1392" w:id="1374"/>
    <w:p>
      <w:pPr>
        <w:spacing w:after="0"/>
        <w:ind w:left="0"/>
        <w:jc w:val="both"/>
      </w:pPr>
      <w:r>
        <w:rPr>
          <w:rFonts w:ascii="Times New Roman"/>
          <w:b w:val="false"/>
          <w:i w:val="false"/>
          <w:color w:val="000000"/>
          <w:sz w:val="28"/>
        </w:rPr>
        <w:t>
      3) в графе С указывается расходы на геологическое изучение, разведку и подготовительные работы до момента даты начала коммерческой добычи. После момента даты начала коммерческой добычи, графа С носит справочный характер. Расходы, указанные в форме 110.03 переносится в графу С;</w:t>
      </w:r>
    </w:p>
    <w:bookmarkEnd w:id="1374"/>
    <w:bookmarkStart w:name="z1393" w:id="1375"/>
    <w:p>
      <w:pPr>
        <w:spacing w:after="0"/>
        <w:ind w:left="0"/>
        <w:jc w:val="both"/>
      </w:pPr>
      <w:r>
        <w:rPr>
          <w:rFonts w:ascii="Times New Roman"/>
          <w:b w:val="false"/>
          <w:i w:val="false"/>
          <w:color w:val="000000"/>
          <w:sz w:val="28"/>
        </w:rPr>
        <w:t>
      4) в графе D указывается капитальные затраты, подлежащие амортизации на дату начала коммерческой добычи;</w:t>
      </w:r>
    </w:p>
    <w:bookmarkEnd w:id="1375"/>
    <w:bookmarkStart w:name="z1394" w:id="1376"/>
    <w:p>
      <w:pPr>
        <w:spacing w:after="0"/>
        <w:ind w:left="0"/>
        <w:jc w:val="both"/>
      </w:pPr>
      <w:r>
        <w:rPr>
          <w:rFonts w:ascii="Times New Roman"/>
          <w:b w:val="false"/>
          <w:i w:val="false"/>
          <w:color w:val="000000"/>
          <w:sz w:val="28"/>
        </w:rPr>
        <w:t>
      5) в графе E указывается неамортизированный остаток, перенесенный с прошлого налогового года. В году начала коммерческой деятельности данная графа должна включать в себя сумму капитальных затрат из графы D;</w:t>
      </w:r>
    </w:p>
    <w:bookmarkEnd w:id="1376"/>
    <w:bookmarkStart w:name="z1395" w:id="1377"/>
    <w:p>
      <w:pPr>
        <w:spacing w:after="0"/>
        <w:ind w:left="0"/>
        <w:jc w:val="both"/>
      </w:pPr>
      <w:r>
        <w:rPr>
          <w:rFonts w:ascii="Times New Roman"/>
          <w:b w:val="false"/>
          <w:i w:val="false"/>
          <w:color w:val="000000"/>
          <w:sz w:val="28"/>
        </w:rPr>
        <w:t>
      6) в графе F указывается стоимость основных средств, введенных в эксплуатацию в текущем налоговом году;</w:t>
      </w:r>
    </w:p>
    <w:bookmarkEnd w:id="1377"/>
    <w:bookmarkStart w:name="z1396" w:id="1378"/>
    <w:p>
      <w:pPr>
        <w:spacing w:after="0"/>
        <w:ind w:left="0"/>
        <w:jc w:val="both"/>
      </w:pPr>
      <w:r>
        <w:rPr>
          <w:rFonts w:ascii="Times New Roman"/>
          <w:b w:val="false"/>
          <w:i w:val="false"/>
          <w:color w:val="000000"/>
          <w:sz w:val="28"/>
        </w:rPr>
        <w:t>
      7) в графе G указывается поступления от сбыта, страховки или иные поступления от реализации за текущий налоговый год;</w:t>
      </w:r>
    </w:p>
    <w:bookmarkEnd w:id="1378"/>
    <w:bookmarkStart w:name="z1397" w:id="1379"/>
    <w:p>
      <w:pPr>
        <w:spacing w:after="0"/>
        <w:ind w:left="0"/>
        <w:jc w:val="both"/>
      </w:pPr>
      <w:r>
        <w:rPr>
          <w:rFonts w:ascii="Times New Roman"/>
          <w:b w:val="false"/>
          <w:i w:val="false"/>
          <w:color w:val="000000"/>
          <w:sz w:val="28"/>
        </w:rPr>
        <w:t>
      8) в графе H указывается амортизационный баланс на конец налогооблагаемого года, определяемая как сумма граф Е и F уменьшенное на графу G;</w:t>
      </w:r>
    </w:p>
    <w:bookmarkEnd w:id="1379"/>
    <w:bookmarkStart w:name="z1398" w:id="1380"/>
    <w:p>
      <w:pPr>
        <w:spacing w:after="0"/>
        <w:ind w:left="0"/>
        <w:jc w:val="both"/>
      </w:pPr>
      <w:r>
        <w:rPr>
          <w:rFonts w:ascii="Times New Roman"/>
          <w:b w:val="false"/>
          <w:i w:val="false"/>
          <w:color w:val="000000"/>
          <w:sz w:val="28"/>
        </w:rPr>
        <w:t>
      9) в графе I указывается предельная норма амортизации в соответствии с СРП, в процентах;</w:t>
      </w:r>
    </w:p>
    <w:bookmarkEnd w:id="1380"/>
    <w:bookmarkStart w:name="z1399" w:id="1381"/>
    <w:p>
      <w:pPr>
        <w:spacing w:after="0"/>
        <w:ind w:left="0"/>
        <w:jc w:val="both"/>
      </w:pPr>
      <w:r>
        <w:rPr>
          <w:rFonts w:ascii="Times New Roman"/>
          <w:b w:val="false"/>
          <w:i w:val="false"/>
          <w:color w:val="000000"/>
          <w:sz w:val="28"/>
        </w:rPr>
        <w:t>
      10) в графе J указывается норма амортизации, применяемые налогоплательщиком в процентах по каждой подгруппе, но не выше предельных, указанных в графе I;</w:t>
      </w:r>
    </w:p>
    <w:bookmarkEnd w:id="1381"/>
    <w:bookmarkStart w:name="z1400" w:id="1382"/>
    <w:p>
      <w:pPr>
        <w:spacing w:after="0"/>
        <w:ind w:left="0"/>
        <w:jc w:val="both"/>
      </w:pPr>
      <w:r>
        <w:rPr>
          <w:rFonts w:ascii="Times New Roman"/>
          <w:b w:val="false"/>
          <w:i w:val="false"/>
          <w:color w:val="000000"/>
          <w:sz w:val="28"/>
        </w:rPr>
        <w:t>
      11) в графе K указывается сумма амортизации, определяемая как произведение граф H и J.</w:t>
      </w:r>
    </w:p>
    <w:bookmarkEnd w:id="1382"/>
    <w:bookmarkStart w:name="z1401" w:id="1383"/>
    <w:p>
      <w:pPr>
        <w:spacing w:after="0"/>
        <w:ind w:left="0"/>
        <w:jc w:val="both"/>
      </w:pPr>
      <w:r>
        <w:rPr>
          <w:rFonts w:ascii="Times New Roman"/>
          <w:b w:val="false"/>
          <w:i w:val="false"/>
          <w:color w:val="000000"/>
          <w:sz w:val="28"/>
        </w:rPr>
        <w:t>
      Величина графы К переносится в строку 110.00.037 А;</w:t>
      </w:r>
    </w:p>
    <w:bookmarkEnd w:id="1383"/>
    <w:bookmarkStart w:name="z1402" w:id="1384"/>
    <w:p>
      <w:pPr>
        <w:spacing w:after="0"/>
        <w:ind w:left="0"/>
        <w:jc w:val="both"/>
      </w:pP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w:t>
      </w:r>
    </w:p>
    <w:bookmarkEnd w:id="1384"/>
    <w:bookmarkStart w:name="z1403" w:id="1385"/>
    <w:p>
      <w:pPr>
        <w:spacing w:after="0"/>
        <w:ind w:left="0"/>
        <w:jc w:val="both"/>
      </w:pPr>
      <w:r>
        <w:rPr>
          <w:rFonts w:ascii="Times New Roman"/>
          <w:b w:val="false"/>
          <w:i w:val="false"/>
          <w:color w:val="000000"/>
          <w:sz w:val="28"/>
        </w:rPr>
        <w:t>
      13) в графе М указывается сумма ограничения в размере 10 % от стоимостного баланса группы, определяемая как произведение графы Н х 10 %;</w:t>
      </w:r>
    </w:p>
    <w:bookmarkEnd w:id="1385"/>
    <w:bookmarkStart w:name="z1404" w:id="1386"/>
    <w:p>
      <w:pPr>
        <w:spacing w:after="0"/>
        <w:ind w:left="0"/>
        <w:jc w:val="both"/>
      </w:pPr>
      <w:r>
        <w:rPr>
          <w:rFonts w:ascii="Times New Roman"/>
          <w:b w:val="false"/>
          <w:i w:val="false"/>
          <w:color w:val="000000"/>
          <w:sz w:val="28"/>
        </w:rPr>
        <w:t xml:space="preserve">
      14) в графе N указывается вычет по расходам на текущий ремонт (наименьшее значение графы L и М). </w:t>
      </w:r>
    </w:p>
    <w:bookmarkEnd w:id="1386"/>
    <w:bookmarkStart w:name="z1405" w:id="1387"/>
    <w:p>
      <w:pPr>
        <w:spacing w:after="0"/>
        <w:ind w:left="0"/>
        <w:jc w:val="both"/>
      </w:pPr>
      <w:r>
        <w:rPr>
          <w:rFonts w:ascii="Times New Roman"/>
          <w:b w:val="false"/>
          <w:i w:val="false"/>
          <w:color w:val="000000"/>
          <w:sz w:val="28"/>
        </w:rPr>
        <w:t>
      Величина графы N переносится в строку 110.02.008 и 110.00.037 G;</w:t>
      </w:r>
    </w:p>
    <w:bookmarkEnd w:id="1387"/>
    <w:bookmarkStart w:name="z1406" w:id="1388"/>
    <w:p>
      <w:pPr>
        <w:spacing w:after="0"/>
        <w:ind w:left="0"/>
        <w:jc w:val="both"/>
      </w:pPr>
      <w:r>
        <w:rPr>
          <w:rFonts w:ascii="Times New Roman"/>
          <w:b w:val="false"/>
          <w:i w:val="false"/>
          <w:color w:val="000000"/>
          <w:sz w:val="28"/>
        </w:rPr>
        <w:t>
      15) в графе О отражается разница, превышающая ограничение, на увеличение стоимостного баланса группы, определяемая как разница граф L и N;</w:t>
      </w:r>
    </w:p>
    <w:bookmarkEnd w:id="1388"/>
    <w:bookmarkStart w:name="z1407" w:id="1389"/>
    <w:p>
      <w:pPr>
        <w:spacing w:after="0"/>
        <w:ind w:left="0"/>
        <w:jc w:val="both"/>
      </w:pPr>
      <w:r>
        <w:rPr>
          <w:rFonts w:ascii="Times New Roman"/>
          <w:b w:val="false"/>
          <w:i w:val="false"/>
          <w:color w:val="000000"/>
          <w:sz w:val="28"/>
        </w:rPr>
        <w:t>
      16) в графе Р указывается стоимостной баланс группы, подлежащий вычету (стоимость строения ниже 40 МРП, стоимостной баланс категории на конец налогооблагаемого года по реализованным или ликвидированным основным средствам и со стоимостью меньше, чем 100 МРП согласно применимому налоговому законодательству.</w:t>
      </w:r>
    </w:p>
    <w:bookmarkEnd w:id="1389"/>
    <w:bookmarkStart w:name="z1408" w:id="1390"/>
    <w:p>
      <w:pPr>
        <w:spacing w:after="0"/>
        <w:ind w:left="0"/>
        <w:jc w:val="both"/>
      </w:pPr>
      <w:r>
        <w:rPr>
          <w:rFonts w:ascii="Times New Roman"/>
          <w:b w:val="false"/>
          <w:i w:val="false"/>
          <w:color w:val="000000"/>
          <w:sz w:val="28"/>
        </w:rPr>
        <w:t>
      Величина графы Р переносится в строку 110.00.037 D;</w:t>
      </w:r>
    </w:p>
    <w:bookmarkEnd w:id="1390"/>
    <w:bookmarkStart w:name="z1409" w:id="1391"/>
    <w:p>
      <w:pPr>
        <w:spacing w:after="0"/>
        <w:ind w:left="0"/>
        <w:jc w:val="both"/>
      </w:pPr>
      <w:r>
        <w:rPr>
          <w:rFonts w:ascii="Times New Roman"/>
          <w:b w:val="false"/>
          <w:i w:val="false"/>
          <w:color w:val="000000"/>
          <w:sz w:val="28"/>
        </w:rPr>
        <w:t>
      17) в графе Q указывается неамортизированный остаток, переносимый на следующий налоговый год, определяемая как разница граф Н, К и Р увеличенная на графу О.</w:t>
      </w:r>
    </w:p>
    <w:bookmarkEnd w:id="1391"/>
    <w:bookmarkStart w:name="z1410" w:id="1392"/>
    <w:p>
      <w:pPr>
        <w:spacing w:after="0"/>
        <w:ind w:left="0"/>
        <w:jc w:val="left"/>
      </w:pPr>
      <w:r>
        <w:rPr>
          <w:rFonts w:ascii="Times New Roman"/>
          <w:b/>
          <w:i w:val="false"/>
          <w:color w:val="000000"/>
        </w:rPr>
        <w:t xml:space="preserve"> Глава 10. Пояснение по составлению приложения к декларации (форма 110.08)</w:t>
      </w:r>
    </w:p>
    <w:bookmarkEnd w:id="1392"/>
    <w:bookmarkStart w:name="z1411" w:id="1393"/>
    <w:p>
      <w:pPr>
        <w:spacing w:after="0"/>
        <w:ind w:left="0"/>
        <w:jc w:val="both"/>
      </w:pPr>
      <w:r>
        <w:rPr>
          <w:rFonts w:ascii="Times New Roman"/>
          <w:b w:val="false"/>
          <w:i w:val="false"/>
          <w:color w:val="000000"/>
          <w:sz w:val="28"/>
        </w:rPr>
        <w:t>
      49. Приложение к декларации (форма 110.08)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1393"/>
    <w:bookmarkStart w:name="z1412" w:id="1394"/>
    <w:p>
      <w:pPr>
        <w:spacing w:after="0"/>
        <w:ind w:left="0"/>
        <w:jc w:val="both"/>
      </w:pPr>
      <w:r>
        <w:rPr>
          <w:rFonts w:ascii="Times New Roman"/>
          <w:b w:val="false"/>
          <w:i w:val="false"/>
          <w:color w:val="000000"/>
          <w:sz w:val="28"/>
        </w:rPr>
        <w:t>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статьей 334 Налогового кодекса, при условии наличия у налогоплательщика-резидента подтверждающих документов, определенных пунктом 2 статьи 334 Налогового кодекса.</w:t>
      </w:r>
    </w:p>
    <w:bookmarkEnd w:id="1394"/>
    <w:bookmarkStart w:name="z1413" w:id="1395"/>
    <w:p>
      <w:pPr>
        <w:spacing w:after="0"/>
        <w:ind w:left="0"/>
        <w:jc w:val="both"/>
      </w:pPr>
      <w:r>
        <w:rPr>
          <w:rFonts w:ascii="Times New Roman"/>
          <w:b w:val="false"/>
          <w:i w:val="false"/>
          <w:color w:val="000000"/>
          <w:sz w:val="28"/>
        </w:rPr>
        <w:t>
      50. В разделе "Информация о КИК или ПУ КИК":</w:t>
      </w:r>
    </w:p>
    <w:bookmarkEnd w:id="1395"/>
    <w:bookmarkStart w:name="z1414" w:id="1396"/>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396"/>
    <w:bookmarkStart w:name="z1415" w:id="1397"/>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статье 332 Налогового кодекса; </w:t>
      </w:r>
    </w:p>
    <w:bookmarkEnd w:id="1397"/>
    <w:bookmarkStart w:name="z1416" w:id="1398"/>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55 настоящих Пояснений;</w:t>
      </w:r>
    </w:p>
    <w:bookmarkEnd w:id="1398"/>
    <w:bookmarkStart w:name="z1417" w:id="1399"/>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1399"/>
    <w:bookmarkStart w:name="z1418" w:id="1400"/>
    <w:p>
      <w:pPr>
        <w:spacing w:after="0"/>
        <w:ind w:left="0"/>
        <w:jc w:val="both"/>
      </w:pPr>
      <w:r>
        <w:rPr>
          <w:rFonts w:ascii="Times New Roman"/>
          <w:b w:val="false"/>
          <w:i w:val="false"/>
          <w:color w:val="000000"/>
          <w:sz w:val="28"/>
        </w:rPr>
        <w:t>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статьей 332, пунктом 8 статьи 339 Налогового кодекса;</w:t>
      </w:r>
    </w:p>
    <w:bookmarkEnd w:id="1400"/>
    <w:bookmarkStart w:name="z1419" w:id="1401"/>
    <w:p>
      <w:pPr>
        <w:spacing w:after="0"/>
        <w:ind w:left="0"/>
        <w:jc w:val="both"/>
      </w:pPr>
      <w:r>
        <w:rPr>
          <w:rFonts w:ascii="Times New Roman"/>
          <w:b w:val="false"/>
          <w:i w:val="false"/>
          <w:color w:val="000000"/>
          <w:sz w:val="28"/>
        </w:rPr>
        <w:t xml:space="preserve">
      6) в графе F указывается код валюты финансовой прибыли, указанной в графе G согласно пункту 54 настоящих Пояснений; </w:t>
      </w:r>
    </w:p>
    <w:bookmarkEnd w:id="1401"/>
    <w:bookmarkStart w:name="z1420" w:id="1402"/>
    <w:p>
      <w:pPr>
        <w:spacing w:after="0"/>
        <w:ind w:left="0"/>
        <w:jc w:val="both"/>
      </w:pPr>
      <w:r>
        <w:rPr>
          <w:rFonts w:ascii="Times New Roman"/>
          <w:b w:val="false"/>
          <w:i w:val="false"/>
          <w:color w:val="000000"/>
          <w:sz w:val="28"/>
        </w:rPr>
        <w:t>
      7) в графе G указывается положительная величина финансовой прибыли до налогообложения каждой КИК или каждого ПУ КИК, определяемая в соответствии с пунктами 2 и 3 статьи 339 Налогового кодекса, в иностранной валюте;</w:t>
      </w:r>
    </w:p>
    <w:bookmarkEnd w:id="1402"/>
    <w:bookmarkStart w:name="z1421" w:id="1403"/>
    <w:p>
      <w:pPr>
        <w:spacing w:after="0"/>
        <w:ind w:left="0"/>
        <w:jc w:val="both"/>
      </w:pPr>
      <w:r>
        <w:rPr>
          <w:rFonts w:ascii="Times New Roman"/>
          <w:b w:val="false"/>
          <w:i w:val="false"/>
          <w:color w:val="000000"/>
          <w:sz w:val="28"/>
        </w:rPr>
        <w:t xml:space="preserve">
      8) в графе H указывается сумма убытков КИК или ПУ КИК, возникших в двух периодах, последовательно предшествующих отчетному периоду в соответствии с пунктом 1 статьи 339 Налогового кодекса. При этом, уменьшенные убытки в последующих периодах не учитываются. </w:t>
      </w:r>
    </w:p>
    <w:bookmarkEnd w:id="1403"/>
    <w:bookmarkStart w:name="z1422" w:id="1404"/>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1404"/>
    <w:bookmarkStart w:name="z1423" w:id="1405"/>
    <w:p>
      <w:pPr>
        <w:spacing w:after="0"/>
        <w:ind w:left="0"/>
        <w:jc w:val="both"/>
      </w:pPr>
      <w:r>
        <w:rPr>
          <w:rFonts w:ascii="Times New Roman"/>
          <w:b w:val="false"/>
          <w:i w:val="false"/>
          <w:color w:val="000000"/>
          <w:sz w:val="28"/>
        </w:rPr>
        <w:t>
      9) в графе I указывается сумма уменьшений, произведенных из финансовой прибыли КИК или финансовой прибыли ПУ КИК в соответствии с пунктом 5 статьи 335 Налогового кодекса, в иностранной валюте, при условии наличия у налогоплательщика-резидента подтверждающих документов, определенных пунктом 11 статьи 335 Налогового кодекса.</w:t>
      </w:r>
    </w:p>
    <w:bookmarkEnd w:id="1405"/>
    <w:bookmarkStart w:name="z1424" w:id="1406"/>
    <w:p>
      <w:pPr>
        <w:spacing w:after="0"/>
        <w:ind w:left="0"/>
        <w:jc w:val="both"/>
      </w:pPr>
      <w:r>
        <w:rPr>
          <w:rFonts w:ascii="Times New Roman"/>
          <w:b w:val="false"/>
          <w:i w:val="false"/>
          <w:color w:val="000000"/>
          <w:sz w:val="28"/>
        </w:rPr>
        <w:t>
      При этом резидент не вправе применять положения пункта 5 статьи 335 Налогового кодекса к КИК и (или) ПУ КИК, зарегистрированных в государствах с льготным налогообложением.</w:t>
      </w:r>
    </w:p>
    <w:bookmarkEnd w:id="1406"/>
    <w:bookmarkStart w:name="z1425" w:id="1407"/>
    <w:p>
      <w:pPr>
        <w:spacing w:after="0"/>
        <w:ind w:left="0"/>
        <w:jc w:val="both"/>
      </w:pPr>
      <w:r>
        <w:rPr>
          <w:rFonts w:ascii="Times New Roman"/>
          <w:b w:val="false"/>
          <w:i w:val="false"/>
          <w:color w:val="000000"/>
          <w:sz w:val="28"/>
        </w:rPr>
        <w:t>
      В случае если налогоплательщик-резидент не применяет пункт 5 статьи 335 Налогового кодекса, то в данной графе указывается "0";</w:t>
      </w:r>
    </w:p>
    <w:bookmarkEnd w:id="1407"/>
    <w:bookmarkStart w:name="z1426" w:id="1408"/>
    <w:p>
      <w:pPr>
        <w:spacing w:after="0"/>
        <w:ind w:left="0"/>
        <w:jc w:val="both"/>
      </w:pPr>
      <w:r>
        <w:rPr>
          <w:rFonts w:ascii="Times New Roman"/>
          <w:b w:val="false"/>
          <w:i w:val="false"/>
          <w:color w:val="000000"/>
          <w:sz w:val="28"/>
        </w:rPr>
        <w:t>
      в графе I-1 указывается сумма уменьшения в соответствии с подпунктом 4) пункта 5 статьи 355 Налогового кодекса;</w:t>
      </w:r>
    </w:p>
    <w:bookmarkEnd w:id="1408"/>
    <w:bookmarkStart w:name="z1427" w:id="1409"/>
    <w:p>
      <w:pPr>
        <w:spacing w:after="0"/>
        <w:ind w:left="0"/>
        <w:jc w:val="both"/>
      </w:pPr>
      <w:r>
        <w:rPr>
          <w:rFonts w:ascii="Times New Roman"/>
          <w:b w:val="false"/>
          <w:i w:val="false"/>
          <w:color w:val="000000"/>
          <w:sz w:val="28"/>
        </w:rPr>
        <w:t>
      в графе I-2 указывается сумма уменьшения в соответствии с подпунктом 2) пункта 5 статьи 355 Налогового кодекса;</w:t>
      </w:r>
    </w:p>
    <w:bookmarkEnd w:id="1409"/>
    <w:bookmarkStart w:name="z1428" w:id="1410"/>
    <w:p>
      <w:pPr>
        <w:spacing w:after="0"/>
        <w:ind w:left="0"/>
        <w:jc w:val="both"/>
      </w:pPr>
      <w:r>
        <w:rPr>
          <w:rFonts w:ascii="Times New Roman"/>
          <w:b w:val="false"/>
          <w:i w:val="false"/>
          <w:color w:val="000000"/>
          <w:sz w:val="28"/>
        </w:rPr>
        <w:t>
      в графе I-3 указывается сумма уменьшения в соответствии с подпунктом 3) пункта 5 статьи 355 Налогового кодекса;</w:t>
      </w:r>
    </w:p>
    <w:bookmarkEnd w:id="1410"/>
    <w:bookmarkStart w:name="z1429" w:id="1411"/>
    <w:p>
      <w:pPr>
        <w:spacing w:after="0"/>
        <w:ind w:left="0"/>
        <w:jc w:val="both"/>
      </w:pPr>
      <w:r>
        <w:rPr>
          <w:rFonts w:ascii="Times New Roman"/>
          <w:b w:val="false"/>
          <w:i w:val="false"/>
          <w:color w:val="000000"/>
          <w:sz w:val="28"/>
        </w:rPr>
        <w:t>
      в графе I-4 указывается сумма уменьшения в соответствии с подпунктом 4) пункта 5 статьи 355 Налогового кодекса;</w:t>
      </w:r>
    </w:p>
    <w:bookmarkEnd w:id="1411"/>
    <w:bookmarkStart w:name="z1430" w:id="1412"/>
    <w:p>
      <w:pPr>
        <w:spacing w:after="0"/>
        <w:ind w:left="0"/>
        <w:jc w:val="both"/>
      </w:pPr>
      <w:r>
        <w:rPr>
          <w:rFonts w:ascii="Times New Roman"/>
          <w:b w:val="false"/>
          <w:i w:val="false"/>
          <w:color w:val="000000"/>
          <w:sz w:val="28"/>
        </w:rPr>
        <w:t>
      в графе I-5 указывается сумма уменьшения в соответствии с подпунктом 5) пункта 5 статьи 355 Налогового кодекса;</w:t>
      </w:r>
    </w:p>
    <w:bookmarkEnd w:id="1412"/>
    <w:bookmarkStart w:name="z1431" w:id="1413"/>
    <w:p>
      <w:pPr>
        <w:spacing w:after="0"/>
        <w:ind w:left="0"/>
        <w:jc w:val="both"/>
      </w:pPr>
      <w:r>
        <w:rPr>
          <w:rFonts w:ascii="Times New Roman"/>
          <w:b w:val="false"/>
          <w:i w:val="false"/>
          <w:color w:val="000000"/>
          <w:sz w:val="28"/>
        </w:rPr>
        <w:t>
      в графе I-6 указывается сумма уменьшения в соответствии с подпунктом 6) пункта 5 статьи 355 Налогового кодекса;</w:t>
      </w:r>
    </w:p>
    <w:bookmarkEnd w:id="1413"/>
    <w:bookmarkStart w:name="z1432" w:id="1414"/>
    <w:p>
      <w:pPr>
        <w:spacing w:after="0"/>
        <w:ind w:left="0"/>
        <w:jc w:val="both"/>
      </w:pPr>
      <w:r>
        <w:rPr>
          <w:rFonts w:ascii="Times New Roman"/>
          <w:b w:val="false"/>
          <w:i w:val="false"/>
          <w:color w:val="000000"/>
          <w:sz w:val="28"/>
        </w:rPr>
        <w:t>
      в графе I-7 указывается сумма уменьшения в соответствии с подпунктом 7) пункта 5 статьи 355 Налогового кодекса;</w:t>
      </w:r>
    </w:p>
    <w:bookmarkEnd w:id="1414"/>
    <w:bookmarkStart w:name="z1433" w:id="1415"/>
    <w:p>
      <w:pPr>
        <w:spacing w:after="0"/>
        <w:ind w:left="0"/>
        <w:jc w:val="both"/>
      </w:pPr>
      <w:r>
        <w:rPr>
          <w:rFonts w:ascii="Times New Roman"/>
          <w:b w:val="false"/>
          <w:i w:val="false"/>
          <w:color w:val="000000"/>
          <w:sz w:val="28"/>
        </w:rPr>
        <w:t>
      в графе I-8 указывается сумма уменьшения в соответствии с подпунктом 8) пункта 5 статьи 355 Налогового кодекса;</w:t>
      </w:r>
    </w:p>
    <w:bookmarkEnd w:id="1415"/>
    <w:bookmarkStart w:name="z1434" w:id="1416"/>
    <w:p>
      <w:pPr>
        <w:spacing w:after="0"/>
        <w:ind w:left="0"/>
        <w:jc w:val="both"/>
      </w:pPr>
      <w:r>
        <w:rPr>
          <w:rFonts w:ascii="Times New Roman"/>
          <w:b w:val="false"/>
          <w:i w:val="false"/>
          <w:color w:val="000000"/>
          <w:sz w:val="28"/>
        </w:rPr>
        <w:t>
      в графе I-9 указывается сумма уменьшения в соответствии с подпунктом 9) пункта 5 статьи 355 Налогового кодекса;</w:t>
      </w:r>
    </w:p>
    <w:bookmarkEnd w:id="1416"/>
    <w:bookmarkStart w:name="z1435" w:id="1417"/>
    <w:p>
      <w:pPr>
        <w:spacing w:after="0"/>
        <w:ind w:left="0"/>
        <w:jc w:val="both"/>
      </w:pPr>
      <w:r>
        <w:rPr>
          <w:rFonts w:ascii="Times New Roman"/>
          <w:b w:val="false"/>
          <w:i w:val="false"/>
          <w:color w:val="000000"/>
          <w:sz w:val="28"/>
        </w:rPr>
        <w:t>
      в графе I-10 указывается сумма уменьшения в соответствии с подпунктом 10) пункта 5 статьи 355 Налогового кодекса;</w:t>
      </w:r>
    </w:p>
    <w:bookmarkEnd w:id="1417"/>
    <w:bookmarkStart w:name="z1436" w:id="1418"/>
    <w:p>
      <w:pPr>
        <w:spacing w:after="0"/>
        <w:ind w:left="0"/>
        <w:jc w:val="both"/>
      </w:pPr>
      <w:r>
        <w:rPr>
          <w:rFonts w:ascii="Times New Roman"/>
          <w:b w:val="false"/>
          <w:i w:val="false"/>
          <w:color w:val="000000"/>
          <w:sz w:val="28"/>
        </w:rPr>
        <w:t xml:space="preserve">
      10) в графе J указывается сумма финансовой прибыли КИК или ПУ КИК до налогообложения с учетом уменьшений и суммы убытков КИК или ПУ КИК, возникших в двух периодах, последовательно предшествующих отчетному периоде, которая определяется как разница между графами G, H и I (графа G – графа H – графа I), в иностранной валюте; </w:t>
      </w:r>
    </w:p>
    <w:bookmarkEnd w:id="1418"/>
    <w:bookmarkStart w:name="z1437" w:id="1419"/>
    <w:p>
      <w:pPr>
        <w:spacing w:after="0"/>
        <w:ind w:left="0"/>
        <w:jc w:val="both"/>
      </w:pPr>
      <w:r>
        <w:rPr>
          <w:rFonts w:ascii="Times New Roman"/>
          <w:b w:val="false"/>
          <w:i w:val="false"/>
          <w:color w:val="000000"/>
          <w:sz w:val="28"/>
        </w:rPr>
        <w:t>
      11) в графе К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J x графа E);</w:t>
      </w:r>
    </w:p>
    <w:bookmarkEnd w:id="1419"/>
    <w:bookmarkStart w:name="z1438" w:id="1420"/>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пунктом 7 статьи 355 Налогового кодекса; </w:t>
      </w:r>
    </w:p>
    <w:bookmarkEnd w:id="1420"/>
    <w:bookmarkStart w:name="z1439" w:id="1421"/>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346 Налогового кодекса, в иностранной валюте, при условии наличия у налогоплательщика-резидента подтверждающих документов, указанных в пункте 4 статьи 346 Налогового кодекса. Налог на прибыль определен в соответствии со статьей 332 Налогового кодекса (с применением эффективной ставки, определяемой в соответствии с абзацем вторым подпункта 18) пункта 3 статьи 332 Налогового кодекса), в иностранной валюте. </w:t>
      </w:r>
    </w:p>
    <w:bookmarkEnd w:id="1421"/>
    <w:bookmarkStart w:name="z1440" w:id="1422"/>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1422"/>
    <w:bookmarkStart w:name="z1441" w:id="1423"/>
    <w:p>
      <w:pPr>
        <w:spacing w:after="0"/>
        <w:ind w:left="0"/>
        <w:jc w:val="both"/>
      </w:pPr>
      <w:r>
        <w:rPr>
          <w:rFonts w:ascii="Times New Roman"/>
          <w:b w:val="false"/>
          <w:i w:val="false"/>
          <w:color w:val="000000"/>
          <w:sz w:val="28"/>
        </w:rPr>
        <w:t>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346 Налогового кодекса (с применением эффективной ставки, определяемой в соответствии с абзацем третьим подпункта 18) пункта 3 статьи 332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пункте 4 статьи 346 Налогового кодекса. В случае если сумма налога на прибыль, указанная в графе M,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1423"/>
    <w:bookmarkStart w:name="z1442" w:id="1424"/>
    <w:p>
      <w:pPr>
        <w:spacing w:after="0"/>
        <w:ind w:left="0"/>
        <w:jc w:val="both"/>
      </w:pPr>
      <w:r>
        <w:rPr>
          <w:rFonts w:ascii="Times New Roman"/>
          <w:b w:val="false"/>
          <w:i w:val="false"/>
          <w:color w:val="000000"/>
          <w:sz w:val="28"/>
        </w:rPr>
        <w:t>
      15) в графе O указывается сумма налога на прибыль, подлежащая отнесению в зачет в соответствии с пунктом 4 статьи 346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1424"/>
    <w:bookmarkStart w:name="z1443" w:id="1425"/>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1425"/>
    <w:bookmarkStart w:name="z1444" w:id="1426"/>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1426"/>
    <w:bookmarkStart w:name="z1445" w:id="1427"/>
    <w:p>
      <w:pPr>
        <w:spacing w:after="0"/>
        <w:ind w:left="0"/>
        <w:jc w:val="both"/>
      </w:pPr>
      <w:r>
        <w:rPr>
          <w:rFonts w:ascii="Times New Roman"/>
          <w:b w:val="false"/>
          <w:i w:val="false"/>
          <w:color w:val="000000"/>
          <w:sz w:val="28"/>
        </w:rPr>
        <w:t>
      При этом резидент не вправе применять положения пункта 4 статьи 346 Налогового кодекса к КИК и (или) ПУ КИК, зарегистрированных в государствах с льготным налогообложением.</w:t>
      </w:r>
    </w:p>
    <w:bookmarkEnd w:id="1427"/>
    <w:bookmarkStart w:name="z1446" w:id="1428"/>
    <w:p>
      <w:pPr>
        <w:spacing w:after="0"/>
        <w:ind w:left="0"/>
        <w:jc w:val="left"/>
      </w:pPr>
      <w:r>
        <w:rPr>
          <w:rFonts w:ascii="Times New Roman"/>
          <w:b/>
          <w:i w:val="false"/>
          <w:color w:val="000000"/>
        </w:rPr>
        <w:t xml:space="preserve"> Глава 11. Пояснение по составлению приложения к декларации (форма 110.09)</w:t>
      </w:r>
    </w:p>
    <w:bookmarkEnd w:id="1428"/>
    <w:bookmarkStart w:name="z1447" w:id="1429"/>
    <w:p>
      <w:pPr>
        <w:spacing w:after="0"/>
        <w:ind w:left="0"/>
        <w:jc w:val="both"/>
      </w:pPr>
      <w:r>
        <w:rPr>
          <w:rFonts w:ascii="Times New Roman"/>
          <w:b w:val="false"/>
          <w:i w:val="false"/>
          <w:color w:val="000000"/>
          <w:sz w:val="28"/>
        </w:rPr>
        <w:t>
      52. Приложение к декларации (форма 110.09)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 положениями Налогового кодекса. Прибыль нерезидентов, зарегистрированных и (или) расположенных в государствах с льготным налогообложением, акции или доли участия в которых принадлежит резиденту, а также финансовая прибыль КИК и финансовая прибыль ПУ КИК не отражаются в данном приложении.</w:t>
      </w:r>
    </w:p>
    <w:bookmarkEnd w:id="1429"/>
    <w:bookmarkStart w:name="z1448" w:id="1430"/>
    <w:p>
      <w:pPr>
        <w:spacing w:after="0"/>
        <w:ind w:left="0"/>
        <w:jc w:val="both"/>
      </w:pPr>
      <w:r>
        <w:rPr>
          <w:rFonts w:ascii="Times New Roman"/>
          <w:b w:val="false"/>
          <w:i w:val="false"/>
          <w:color w:val="000000"/>
          <w:sz w:val="28"/>
        </w:rPr>
        <w:t>
      53. В разделе "Показатели":</w:t>
      </w:r>
    </w:p>
    <w:bookmarkEnd w:id="1430"/>
    <w:bookmarkStart w:name="z1449" w:id="1431"/>
    <w:p>
      <w:pPr>
        <w:spacing w:after="0"/>
        <w:ind w:left="0"/>
        <w:jc w:val="both"/>
      </w:pPr>
      <w:r>
        <w:rPr>
          <w:rFonts w:ascii="Times New Roman"/>
          <w:b w:val="false"/>
          <w:i w:val="false"/>
          <w:color w:val="000000"/>
          <w:sz w:val="28"/>
        </w:rPr>
        <w:t>
      1) в графе А указывается порядковый номер строки;</w:t>
      </w:r>
    </w:p>
    <w:bookmarkEnd w:id="1431"/>
    <w:bookmarkStart w:name="z1450" w:id="1432"/>
    <w:p>
      <w:pPr>
        <w:spacing w:after="0"/>
        <w:ind w:left="0"/>
        <w:jc w:val="both"/>
      </w:pPr>
      <w:r>
        <w:rPr>
          <w:rFonts w:ascii="Times New Roman"/>
          <w:b w:val="false"/>
          <w:i w:val="false"/>
          <w:color w:val="000000"/>
          <w:sz w:val="28"/>
        </w:rPr>
        <w:t xml:space="preserve">
      2) в графе В указывается код страны согласно пункту 56 настоящих Пояснений.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w:t>
      </w:r>
    </w:p>
    <w:bookmarkEnd w:id="1432"/>
    <w:bookmarkStart w:name="z1451" w:id="1433"/>
    <w:p>
      <w:pPr>
        <w:spacing w:after="0"/>
        <w:ind w:left="0"/>
        <w:jc w:val="both"/>
      </w:pPr>
      <w:r>
        <w:rPr>
          <w:rFonts w:ascii="Times New Roman"/>
          <w:b w:val="false"/>
          <w:i w:val="false"/>
          <w:color w:val="000000"/>
          <w:sz w:val="28"/>
        </w:rPr>
        <w:t>
      3) в графе C указывается код вида дохода, указанного в графе Е, начисленного налогоплательщиком-резидентом из иностранных источников, согласно подпункту 2) пункта настоящих Пояснений.</w:t>
      </w:r>
    </w:p>
    <w:bookmarkEnd w:id="1433"/>
    <w:bookmarkStart w:name="z1452" w:id="1434"/>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1434"/>
    <w:bookmarkStart w:name="z1453" w:id="1435"/>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55 настоящих Пояснений.</w:t>
      </w:r>
    </w:p>
    <w:bookmarkEnd w:id="1435"/>
    <w:bookmarkStart w:name="z1454" w:id="1436"/>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1436"/>
    <w:bookmarkStart w:name="z1455" w:id="1437"/>
    <w:p>
      <w:pPr>
        <w:spacing w:after="0"/>
        <w:ind w:left="0"/>
        <w:jc w:val="both"/>
      </w:pPr>
      <w:r>
        <w:rPr>
          <w:rFonts w:ascii="Times New Roman"/>
          <w:b w:val="false"/>
          <w:i w:val="false"/>
          <w:color w:val="000000"/>
          <w:sz w:val="28"/>
        </w:rPr>
        <w:t>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 положениями Налогового кодекса, в иностранной валюте, включая:</w:t>
      </w:r>
    </w:p>
    <w:bookmarkEnd w:id="1437"/>
    <w:bookmarkStart w:name="z1456" w:id="1438"/>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1438"/>
    <w:bookmarkStart w:name="z1457" w:id="1439"/>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1439"/>
    <w:bookmarkStart w:name="z1458" w:id="1440"/>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1440"/>
    <w:bookmarkStart w:name="z1459" w:id="1441"/>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подлежащих к получению в таком иностранном государстве;</w:t>
      </w:r>
    </w:p>
    <w:bookmarkEnd w:id="1441"/>
    <w:bookmarkStart w:name="z1460" w:id="1442"/>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w:t>
      </w:r>
    </w:p>
    <w:bookmarkEnd w:id="1442"/>
    <w:bookmarkStart w:name="z1461" w:id="1443"/>
    <w:p>
      <w:pPr>
        <w:spacing w:after="0"/>
        <w:ind w:left="0"/>
        <w:jc w:val="both"/>
      </w:pPr>
      <w:r>
        <w:rPr>
          <w:rFonts w:ascii="Times New Roman"/>
          <w:b w:val="false"/>
          <w:i w:val="false"/>
          <w:color w:val="000000"/>
          <w:sz w:val="28"/>
        </w:rPr>
        <w:t>
      7) в графе G указывается один из следующих кодов видов деятельности:</w:t>
      </w:r>
    </w:p>
    <w:bookmarkEnd w:id="1443"/>
    <w:bookmarkStart w:name="z1462" w:id="1444"/>
    <w:p>
      <w:pPr>
        <w:spacing w:after="0"/>
        <w:ind w:left="0"/>
        <w:jc w:val="both"/>
      </w:pPr>
      <w:r>
        <w:rPr>
          <w:rFonts w:ascii="Times New Roman"/>
          <w:b w:val="false"/>
          <w:i w:val="false"/>
          <w:color w:val="000000"/>
          <w:sz w:val="28"/>
        </w:rPr>
        <w:t>
      1 – доход, указанный в графах E и F, начислен в связи с осуществлением контрактной деятельности;</w:t>
      </w:r>
    </w:p>
    <w:bookmarkEnd w:id="1444"/>
    <w:bookmarkStart w:name="z1463" w:id="1445"/>
    <w:p>
      <w:pPr>
        <w:spacing w:after="0"/>
        <w:ind w:left="0"/>
        <w:jc w:val="both"/>
      </w:pPr>
      <w:r>
        <w:rPr>
          <w:rFonts w:ascii="Times New Roman"/>
          <w:b w:val="false"/>
          <w:i w:val="false"/>
          <w:color w:val="000000"/>
          <w:sz w:val="28"/>
        </w:rPr>
        <w:t>
      2 – доход, указанный в графах E и F, начислен в связи с осуществлением внеконтрактной деятельности;</w:t>
      </w:r>
    </w:p>
    <w:bookmarkEnd w:id="1445"/>
    <w:bookmarkStart w:name="z1464" w:id="1446"/>
    <w:p>
      <w:pPr>
        <w:spacing w:after="0"/>
        <w:ind w:left="0"/>
        <w:jc w:val="both"/>
      </w:pPr>
      <w:r>
        <w:rPr>
          <w:rFonts w:ascii="Times New Roman"/>
          <w:b w:val="false"/>
          <w:i w:val="false"/>
          <w:color w:val="000000"/>
          <w:sz w:val="28"/>
        </w:rPr>
        <w:t>
      8) в графе H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в иностранной валюте;</w:t>
      </w:r>
    </w:p>
    <w:bookmarkEnd w:id="1446"/>
    <w:bookmarkStart w:name="z1465" w:id="1447"/>
    <w:p>
      <w:pPr>
        <w:spacing w:after="0"/>
        <w:ind w:left="0"/>
        <w:jc w:val="both"/>
      </w:pPr>
      <w:r>
        <w:rPr>
          <w:rFonts w:ascii="Times New Roman"/>
          <w:b w:val="false"/>
          <w:i w:val="false"/>
          <w:color w:val="000000"/>
          <w:sz w:val="28"/>
        </w:rPr>
        <w:t>
      9) в графе I указывается сумма доходов, отраженных в графе H, пересчитанная в национальную валюту;</w:t>
      </w:r>
    </w:p>
    <w:bookmarkEnd w:id="1447"/>
    <w:bookmarkStart w:name="z1466" w:id="1448"/>
    <w:p>
      <w:pPr>
        <w:spacing w:after="0"/>
        <w:ind w:left="0"/>
        <w:jc w:val="both"/>
      </w:pPr>
      <w:r>
        <w:rPr>
          <w:rFonts w:ascii="Times New Roman"/>
          <w:b w:val="false"/>
          <w:i w:val="false"/>
          <w:color w:val="000000"/>
          <w:sz w:val="28"/>
        </w:rPr>
        <w:t>
      10) в графе J указываются суммы иностранного подоходного налога c доходов из источников в иностранных государствах, указанных в графе Е, подлежащие зачету при уплате КПН в Республике Казахстан, в национальной валюте.</w:t>
      </w:r>
    </w:p>
    <w:bookmarkEnd w:id="1448"/>
    <w:bookmarkStart w:name="z1467" w:id="1449"/>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1449"/>
    <w:bookmarkStart w:name="z1468" w:id="1450"/>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1450"/>
    <w:bookmarkStart w:name="z1469" w:id="1451"/>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1451"/>
    <w:bookmarkStart w:name="z1470" w:id="1452"/>
    <w:p>
      <w:pPr>
        <w:spacing w:after="0"/>
        <w:ind w:left="0"/>
        <w:jc w:val="both"/>
      </w:pPr>
      <w:r>
        <w:rPr>
          <w:rFonts w:ascii="Times New Roman"/>
          <w:b w:val="false"/>
          <w:i w:val="false"/>
          <w:color w:val="000000"/>
          <w:sz w:val="28"/>
        </w:rPr>
        <w:t>
      сумму КПН с доходов из источников за пределами Республики Казахстан, исчисленную в соответствии с Налоговым кодексом;</w:t>
      </w:r>
    </w:p>
    <w:bookmarkEnd w:id="1452"/>
    <w:bookmarkStart w:name="z1471" w:id="1453"/>
    <w:p>
      <w:pPr>
        <w:spacing w:after="0"/>
        <w:ind w:left="0"/>
        <w:jc w:val="both"/>
      </w:pPr>
      <w:r>
        <w:rPr>
          <w:rFonts w:ascii="Times New Roman"/>
          <w:b w:val="false"/>
          <w:i w:val="false"/>
          <w:color w:val="000000"/>
          <w:sz w:val="28"/>
        </w:rPr>
        <w:t>
      11) в графе K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в национальной валюте;</w:t>
      </w:r>
    </w:p>
    <w:bookmarkEnd w:id="1453"/>
    <w:bookmarkStart w:name="z1472" w:id="1454"/>
    <w:p>
      <w:pPr>
        <w:spacing w:after="0"/>
        <w:ind w:left="0"/>
        <w:jc w:val="both"/>
      </w:pPr>
      <w:r>
        <w:rPr>
          <w:rFonts w:ascii="Times New Roman"/>
          <w:b w:val="false"/>
          <w:i w:val="false"/>
          <w:color w:val="000000"/>
          <w:sz w:val="28"/>
        </w:rPr>
        <w:t>
      12) в графе L указываются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в национальной валюте;</w:t>
      </w:r>
    </w:p>
    <w:bookmarkEnd w:id="1454"/>
    <w:bookmarkStart w:name="z1473" w:id="1455"/>
    <w:p>
      <w:pPr>
        <w:spacing w:after="0"/>
        <w:ind w:left="0"/>
        <w:jc w:val="both"/>
      </w:pPr>
      <w:r>
        <w:rPr>
          <w:rFonts w:ascii="Times New Roman"/>
          <w:b w:val="false"/>
          <w:i w:val="false"/>
          <w:color w:val="000000"/>
          <w:sz w:val="28"/>
        </w:rPr>
        <w:t>
      13) итоговые значения строк графы F, соответствующих коду вида деятельности "1" и:</w:t>
      </w:r>
    </w:p>
    <w:bookmarkEnd w:id="1455"/>
    <w:bookmarkStart w:name="z1474" w:id="1456"/>
    <w:p>
      <w:pPr>
        <w:spacing w:after="0"/>
        <w:ind w:left="0"/>
        <w:jc w:val="both"/>
      </w:pPr>
      <w:r>
        <w:rPr>
          <w:rFonts w:ascii="Times New Roman"/>
          <w:b w:val="false"/>
          <w:i w:val="false"/>
          <w:color w:val="000000"/>
          <w:sz w:val="28"/>
        </w:rPr>
        <w:t>
      кодам видов доходов "2010", "2020", "2030", "2040", "2050", "2170" и "2190", переносятся в строку 110.00.001;</w:t>
      </w:r>
    </w:p>
    <w:bookmarkEnd w:id="1456"/>
    <w:bookmarkStart w:name="z1475" w:id="1457"/>
    <w:p>
      <w:pPr>
        <w:spacing w:after="0"/>
        <w:ind w:left="0"/>
        <w:jc w:val="both"/>
      </w:pPr>
      <w:r>
        <w:rPr>
          <w:rFonts w:ascii="Times New Roman"/>
          <w:b w:val="false"/>
          <w:i w:val="false"/>
          <w:color w:val="000000"/>
          <w:sz w:val="28"/>
        </w:rPr>
        <w:t>
      коду вида дохода "2060", переносятся в строку 110.00.002;</w:t>
      </w:r>
    </w:p>
    <w:bookmarkEnd w:id="1457"/>
    <w:bookmarkStart w:name="z1476" w:id="1458"/>
    <w:p>
      <w:pPr>
        <w:spacing w:after="0"/>
        <w:ind w:left="0"/>
        <w:jc w:val="both"/>
      </w:pPr>
      <w:r>
        <w:rPr>
          <w:rFonts w:ascii="Times New Roman"/>
          <w:b w:val="false"/>
          <w:i w:val="false"/>
          <w:color w:val="000000"/>
          <w:sz w:val="28"/>
        </w:rPr>
        <w:t>
      коду вида дохода "2340", переносятся в строку 110.00.003;</w:t>
      </w:r>
    </w:p>
    <w:bookmarkEnd w:id="1458"/>
    <w:bookmarkStart w:name="z1477" w:id="1459"/>
    <w:p>
      <w:pPr>
        <w:spacing w:after="0"/>
        <w:ind w:left="0"/>
        <w:jc w:val="both"/>
      </w:pPr>
      <w:r>
        <w:rPr>
          <w:rFonts w:ascii="Times New Roman"/>
          <w:b w:val="false"/>
          <w:i w:val="false"/>
          <w:color w:val="000000"/>
          <w:sz w:val="28"/>
        </w:rPr>
        <w:t>
      коду вида дохода "2350", переносятся в строку 110.00.004;</w:t>
      </w:r>
    </w:p>
    <w:bookmarkEnd w:id="1459"/>
    <w:bookmarkStart w:name="z1478" w:id="1460"/>
    <w:p>
      <w:pPr>
        <w:spacing w:after="0"/>
        <w:ind w:left="0"/>
        <w:jc w:val="both"/>
      </w:pPr>
      <w:r>
        <w:rPr>
          <w:rFonts w:ascii="Times New Roman"/>
          <w:b w:val="false"/>
          <w:i w:val="false"/>
          <w:color w:val="000000"/>
          <w:sz w:val="28"/>
        </w:rPr>
        <w:t>
      коду вида дохода "2140", переносятся в строку 110.00.005;</w:t>
      </w:r>
    </w:p>
    <w:bookmarkEnd w:id="1460"/>
    <w:bookmarkStart w:name="z1479" w:id="1461"/>
    <w:p>
      <w:pPr>
        <w:spacing w:after="0"/>
        <w:ind w:left="0"/>
        <w:jc w:val="both"/>
      </w:pPr>
      <w:r>
        <w:rPr>
          <w:rFonts w:ascii="Times New Roman"/>
          <w:b w:val="false"/>
          <w:i w:val="false"/>
          <w:color w:val="000000"/>
          <w:sz w:val="28"/>
        </w:rPr>
        <w:t>
      кодам видов дохода "2070", "2080" переносятся в строку 110.00.006;</w:t>
      </w:r>
    </w:p>
    <w:bookmarkEnd w:id="1461"/>
    <w:bookmarkStart w:name="z1480" w:id="1462"/>
    <w:p>
      <w:pPr>
        <w:spacing w:after="0"/>
        <w:ind w:left="0"/>
        <w:jc w:val="both"/>
      </w:pPr>
      <w:r>
        <w:rPr>
          <w:rFonts w:ascii="Times New Roman"/>
          <w:b w:val="false"/>
          <w:i w:val="false"/>
          <w:color w:val="000000"/>
          <w:sz w:val="28"/>
        </w:rPr>
        <w:t>
      коду вида дохода "2370", переносятся в строку 110.00.007;</w:t>
      </w:r>
    </w:p>
    <w:bookmarkEnd w:id="1462"/>
    <w:bookmarkStart w:name="z1481" w:id="1463"/>
    <w:p>
      <w:pPr>
        <w:spacing w:after="0"/>
        <w:ind w:left="0"/>
        <w:jc w:val="both"/>
      </w:pPr>
      <w:r>
        <w:rPr>
          <w:rFonts w:ascii="Times New Roman"/>
          <w:b w:val="false"/>
          <w:i w:val="false"/>
          <w:color w:val="000000"/>
          <w:sz w:val="28"/>
        </w:rPr>
        <w:t>
      коду вида дохода "2400", переносятся в строку 110.00.009;</w:t>
      </w:r>
    </w:p>
    <w:bookmarkEnd w:id="1463"/>
    <w:bookmarkStart w:name="z1482" w:id="1464"/>
    <w:p>
      <w:pPr>
        <w:spacing w:after="0"/>
        <w:ind w:left="0"/>
        <w:jc w:val="both"/>
      </w:pPr>
      <w:r>
        <w:rPr>
          <w:rFonts w:ascii="Times New Roman"/>
          <w:b w:val="false"/>
          <w:i w:val="false"/>
          <w:color w:val="000000"/>
          <w:sz w:val="28"/>
        </w:rPr>
        <w:t>
      коду вида дохода "2090", переносятся в строку 110.00.011;</w:t>
      </w:r>
    </w:p>
    <w:bookmarkEnd w:id="1464"/>
    <w:bookmarkStart w:name="z1483" w:id="1465"/>
    <w:p>
      <w:pPr>
        <w:spacing w:after="0"/>
        <w:ind w:left="0"/>
        <w:jc w:val="both"/>
      </w:pPr>
      <w:r>
        <w:rPr>
          <w:rFonts w:ascii="Times New Roman"/>
          <w:b w:val="false"/>
          <w:i w:val="false"/>
          <w:color w:val="000000"/>
          <w:sz w:val="28"/>
        </w:rPr>
        <w:t>
      коду вида дохода "2410", переносятся в строку 110.00.012;</w:t>
      </w:r>
    </w:p>
    <w:bookmarkEnd w:id="1465"/>
    <w:bookmarkStart w:name="z1484" w:id="1466"/>
    <w:p>
      <w:pPr>
        <w:spacing w:after="0"/>
        <w:ind w:left="0"/>
        <w:jc w:val="both"/>
      </w:pPr>
      <w:r>
        <w:rPr>
          <w:rFonts w:ascii="Times New Roman"/>
          <w:b w:val="false"/>
          <w:i w:val="false"/>
          <w:color w:val="000000"/>
          <w:sz w:val="28"/>
        </w:rPr>
        <w:t>
      коду вида дохода "2300", переносятся в строку 110.00.013;</w:t>
      </w:r>
    </w:p>
    <w:bookmarkEnd w:id="1466"/>
    <w:bookmarkStart w:name="z1485" w:id="1467"/>
    <w:p>
      <w:pPr>
        <w:spacing w:after="0"/>
        <w:ind w:left="0"/>
        <w:jc w:val="both"/>
      </w:pPr>
      <w:r>
        <w:rPr>
          <w:rFonts w:ascii="Times New Roman"/>
          <w:b w:val="false"/>
          <w:i w:val="false"/>
          <w:color w:val="000000"/>
          <w:sz w:val="28"/>
        </w:rPr>
        <w:t>
      коду вида дохода "2100", переносятся в строку 110.00.014;</w:t>
      </w:r>
    </w:p>
    <w:bookmarkEnd w:id="1467"/>
    <w:bookmarkStart w:name="z1486" w:id="1468"/>
    <w:p>
      <w:pPr>
        <w:spacing w:after="0"/>
        <w:ind w:left="0"/>
        <w:jc w:val="both"/>
      </w:pPr>
      <w:r>
        <w:rPr>
          <w:rFonts w:ascii="Times New Roman"/>
          <w:b w:val="false"/>
          <w:i w:val="false"/>
          <w:color w:val="000000"/>
          <w:sz w:val="28"/>
        </w:rPr>
        <w:t xml:space="preserve">
      кодам видов дохода "2110", "2120", переносятся в строку 110.00.016; </w:t>
      </w:r>
    </w:p>
    <w:bookmarkEnd w:id="1468"/>
    <w:bookmarkStart w:name="z1487" w:id="1469"/>
    <w:p>
      <w:pPr>
        <w:spacing w:after="0"/>
        <w:ind w:left="0"/>
        <w:jc w:val="both"/>
      </w:pPr>
      <w:r>
        <w:rPr>
          <w:rFonts w:ascii="Times New Roman"/>
          <w:b w:val="false"/>
          <w:i w:val="false"/>
          <w:color w:val="000000"/>
          <w:sz w:val="28"/>
        </w:rPr>
        <w:t>
      коду вида дохода "2420", переносятся в строку 110.00.017;</w:t>
      </w:r>
    </w:p>
    <w:bookmarkEnd w:id="1469"/>
    <w:bookmarkStart w:name="z1488" w:id="1470"/>
    <w:p>
      <w:pPr>
        <w:spacing w:after="0"/>
        <w:ind w:left="0"/>
        <w:jc w:val="both"/>
      </w:pPr>
      <w:r>
        <w:rPr>
          <w:rFonts w:ascii="Times New Roman"/>
          <w:b w:val="false"/>
          <w:i w:val="false"/>
          <w:color w:val="000000"/>
          <w:sz w:val="28"/>
        </w:rPr>
        <w:t>
      коду вида дохода "2280", переносятся в строку 110.00.018;</w:t>
      </w:r>
    </w:p>
    <w:bookmarkEnd w:id="1470"/>
    <w:bookmarkStart w:name="z1489" w:id="1471"/>
    <w:p>
      <w:pPr>
        <w:spacing w:after="0"/>
        <w:ind w:left="0"/>
        <w:jc w:val="both"/>
      </w:pPr>
      <w:r>
        <w:rPr>
          <w:rFonts w:ascii="Times New Roman"/>
          <w:b w:val="false"/>
          <w:i w:val="false"/>
          <w:color w:val="000000"/>
          <w:sz w:val="28"/>
        </w:rPr>
        <w:t>
      коду вида дохода "2130", переносятся в строку 110.00.019;</w:t>
      </w:r>
    </w:p>
    <w:bookmarkEnd w:id="1471"/>
    <w:bookmarkStart w:name="z1490" w:id="1472"/>
    <w:p>
      <w:pPr>
        <w:spacing w:after="0"/>
        <w:ind w:left="0"/>
        <w:jc w:val="both"/>
      </w:pPr>
      <w:r>
        <w:rPr>
          <w:rFonts w:ascii="Times New Roman"/>
          <w:b w:val="false"/>
          <w:i w:val="false"/>
          <w:color w:val="000000"/>
          <w:sz w:val="28"/>
        </w:rPr>
        <w:t>
      коду вида дохода "2430", переносятся в строку 110.00.020;</w:t>
      </w:r>
    </w:p>
    <w:bookmarkEnd w:id="1472"/>
    <w:bookmarkStart w:name="z1491" w:id="1473"/>
    <w:p>
      <w:pPr>
        <w:spacing w:after="0"/>
        <w:ind w:left="0"/>
        <w:jc w:val="both"/>
      </w:pPr>
      <w:r>
        <w:rPr>
          <w:rFonts w:ascii="Times New Roman"/>
          <w:b w:val="false"/>
          <w:i w:val="false"/>
          <w:color w:val="000000"/>
          <w:sz w:val="28"/>
        </w:rPr>
        <w:t>
      коду вида дохода "2390", переносятся в строку 110.00.021;</w:t>
      </w:r>
    </w:p>
    <w:bookmarkEnd w:id="1473"/>
    <w:bookmarkStart w:name="z1492" w:id="1474"/>
    <w:p>
      <w:pPr>
        <w:spacing w:after="0"/>
        <w:ind w:left="0"/>
        <w:jc w:val="both"/>
      </w:pPr>
      <w:r>
        <w:rPr>
          <w:rFonts w:ascii="Times New Roman"/>
          <w:b w:val="false"/>
          <w:i w:val="false"/>
          <w:color w:val="000000"/>
          <w:sz w:val="28"/>
        </w:rPr>
        <w:t>
      иным кодам видов доходов, переносятся в строку 110.00.022.</w:t>
      </w:r>
    </w:p>
    <w:bookmarkEnd w:id="1474"/>
    <w:bookmarkStart w:name="z1493" w:id="1475"/>
    <w:p>
      <w:pPr>
        <w:spacing w:after="0"/>
        <w:ind w:left="0"/>
        <w:jc w:val="left"/>
      </w:pPr>
      <w:r>
        <w:rPr>
          <w:rFonts w:ascii="Times New Roman"/>
          <w:b/>
          <w:i w:val="false"/>
          <w:color w:val="000000"/>
        </w:rPr>
        <w:t xml:space="preserve"> Глава 12. Коды видов доходов, валют, стран, международных соглашений</w:t>
      </w:r>
    </w:p>
    <w:bookmarkEnd w:id="1475"/>
    <w:bookmarkStart w:name="z1494" w:id="1476"/>
    <w:p>
      <w:pPr>
        <w:spacing w:after="0"/>
        <w:ind w:left="0"/>
        <w:jc w:val="both"/>
      </w:pPr>
      <w:r>
        <w:rPr>
          <w:rFonts w:ascii="Times New Roman"/>
          <w:b w:val="false"/>
          <w:i w:val="false"/>
          <w:color w:val="000000"/>
          <w:sz w:val="28"/>
        </w:rPr>
        <w:t>
      54. При заполнении Декларации используется следующая кодировка видов доходов:</w:t>
      </w:r>
    </w:p>
    <w:bookmarkEnd w:id="1476"/>
    <w:bookmarkStart w:name="z1495" w:id="1477"/>
    <w:p>
      <w:pPr>
        <w:spacing w:after="0"/>
        <w:ind w:left="0"/>
        <w:jc w:val="both"/>
      </w:pPr>
      <w:r>
        <w:rPr>
          <w:rFonts w:ascii="Times New Roman"/>
          <w:b w:val="false"/>
          <w:i w:val="false"/>
          <w:color w:val="000000"/>
          <w:sz w:val="28"/>
        </w:rPr>
        <w:t>
      1) доходы из источников в Республике Казахстан:</w:t>
      </w:r>
    </w:p>
    <w:bookmarkEnd w:id="1477"/>
    <w:bookmarkStart w:name="z1496" w:id="1478"/>
    <w:p>
      <w:pPr>
        <w:spacing w:after="0"/>
        <w:ind w:left="0"/>
        <w:jc w:val="both"/>
      </w:pPr>
      <w:r>
        <w:rPr>
          <w:rFonts w:ascii="Times New Roman"/>
          <w:b w:val="false"/>
          <w:i w:val="false"/>
          <w:color w:val="000000"/>
          <w:sz w:val="28"/>
        </w:rPr>
        <w:t xml:space="preserve">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 </w:t>
      </w:r>
    </w:p>
    <w:bookmarkEnd w:id="1478"/>
    <w:bookmarkStart w:name="z1497" w:id="1479"/>
    <w:p>
      <w:pPr>
        <w:spacing w:after="0"/>
        <w:ind w:left="0"/>
        <w:jc w:val="both"/>
      </w:pPr>
      <w:r>
        <w:rPr>
          <w:rFonts w:ascii="Times New Roman"/>
          <w:b w:val="false"/>
          <w:i w:val="false"/>
          <w:color w:val="000000"/>
          <w:sz w:val="28"/>
        </w:rPr>
        <w:t>
      1020 – доходы от выполнения работ, оказания услуг на территории Республики Казахстан;</w:t>
      </w:r>
    </w:p>
    <w:bookmarkEnd w:id="1479"/>
    <w:bookmarkStart w:name="z1498" w:id="1480"/>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480"/>
    <w:bookmarkStart w:name="z1499" w:id="1481"/>
    <w:p>
      <w:pPr>
        <w:spacing w:after="0"/>
        <w:ind w:left="0"/>
        <w:jc w:val="both"/>
      </w:pPr>
      <w:r>
        <w:rPr>
          <w:rFonts w:ascii="Times New Roman"/>
          <w:b w:val="false"/>
          <w:i w:val="false"/>
          <w:color w:val="000000"/>
          <w:sz w:val="28"/>
        </w:rPr>
        <w:t>
      1040 –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статьей 644 Налогового кодекса;</w:t>
      </w:r>
    </w:p>
    <w:bookmarkEnd w:id="1481"/>
    <w:bookmarkStart w:name="z1500" w:id="1482"/>
    <w:p>
      <w:pPr>
        <w:spacing w:after="0"/>
        <w:ind w:left="0"/>
        <w:jc w:val="both"/>
      </w:pPr>
      <w:r>
        <w:rPr>
          <w:rFonts w:ascii="Times New Roman"/>
          <w:b w:val="false"/>
          <w:i w:val="false"/>
          <w:color w:val="000000"/>
          <w:sz w:val="28"/>
        </w:rPr>
        <w:t>
      1050 – доходы лица, зарегистрированного в государстве с льготным налогообложением, включенном в перечень, утвержденный приказом Министра финансов Республики Казахстан от 8 февраля 2018 года № 142 "Об утверждении перечня государств с льготным налогообложением", в виде обязательств по полученному авансу (предоплате), при выполнении одного из следующих условий:</w:t>
      </w:r>
    </w:p>
    <w:bookmarkEnd w:id="1482"/>
    <w:bookmarkStart w:name="z1501" w:id="1483"/>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483"/>
    <w:bookmarkStart w:name="z1502" w:id="1484"/>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подпунктом 5) пункта 1 статьи 644 Налогового кодекса;</w:t>
      </w:r>
    </w:p>
    <w:bookmarkEnd w:id="1484"/>
    <w:bookmarkStart w:name="z1503" w:id="1485"/>
    <w:p>
      <w:pPr>
        <w:spacing w:after="0"/>
        <w:ind w:left="0"/>
        <w:jc w:val="both"/>
      </w:pPr>
      <w:r>
        <w:rPr>
          <w:rFonts w:ascii="Times New Roman"/>
          <w:b w:val="false"/>
          <w:i w:val="false"/>
          <w:color w:val="000000"/>
          <w:sz w:val="28"/>
        </w:rPr>
        <w:t>
      1060 – доход от прироста стоимости при реализации:</w:t>
      </w:r>
    </w:p>
    <w:bookmarkEnd w:id="1485"/>
    <w:bookmarkStart w:name="z1504" w:id="1486"/>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1486"/>
    <w:bookmarkStart w:name="z1505" w:id="1487"/>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1487"/>
    <w:bookmarkStart w:name="z1506" w:id="1488"/>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488"/>
    <w:bookmarkStart w:name="z1507" w:id="1489"/>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489"/>
    <w:bookmarkStart w:name="z1508" w:id="1490"/>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490"/>
    <w:bookmarkStart w:name="z1509" w:id="1491"/>
    <w:p>
      <w:pPr>
        <w:spacing w:after="0"/>
        <w:ind w:left="0"/>
        <w:jc w:val="both"/>
      </w:pPr>
      <w:r>
        <w:rPr>
          <w:rFonts w:ascii="Times New Roman"/>
          <w:b w:val="false"/>
          <w:i w:val="false"/>
          <w:color w:val="000000"/>
          <w:sz w:val="28"/>
        </w:rPr>
        <w:t xml:space="preserve">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 </w:t>
      </w:r>
    </w:p>
    <w:bookmarkEnd w:id="1491"/>
    <w:bookmarkStart w:name="z1510" w:id="1492"/>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492"/>
    <w:bookmarkStart w:name="z1511" w:id="1493"/>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1493"/>
    <w:bookmarkStart w:name="z1512" w:id="1494"/>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 получаемые от эмитента-резидента;</w:t>
      </w:r>
    </w:p>
    <w:bookmarkEnd w:id="1494"/>
    <w:bookmarkStart w:name="z1513" w:id="1495"/>
    <w:p>
      <w:pPr>
        <w:spacing w:after="0"/>
        <w:ind w:left="0"/>
        <w:jc w:val="both"/>
      </w:pPr>
      <w:r>
        <w:rPr>
          <w:rFonts w:ascii="Times New Roman"/>
          <w:b w:val="false"/>
          <w:i w:val="false"/>
          <w:color w:val="000000"/>
          <w:sz w:val="28"/>
        </w:rPr>
        <w:t xml:space="preserve">
      1120 – доход в виде вознаграждений по долговым ценным бумагам, получаемый от эмитента; </w:t>
      </w:r>
    </w:p>
    <w:bookmarkEnd w:id="1495"/>
    <w:bookmarkStart w:name="z1514" w:id="1496"/>
    <w:p>
      <w:pPr>
        <w:spacing w:after="0"/>
        <w:ind w:left="0"/>
        <w:jc w:val="both"/>
      </w:pPr>
      <w:r>
        <w:rPr>
          <w:rFonts w:ascii="Times New Roman"/>
          <w:b w:val="false"/>
          <w:i w:val="false"/>
          <w:color w:val="000000"/>
          <w:sz w:val="28"/>
        </w:rPr>
        <w:t>
      1130 – доход в виде роялти;</w:t>
      </w:r>
    </w:p>
    <w:bookmarkEnd w:id="1496"/>
    <w:bookmarkStart w:name="z1515" w:id="1497"/>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1497"/>
    <w:bookmarkStart w:name="z1516" w:id="1498"/>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1498"/>
    <w:bookmarkStart w:name="z1517" w:id="1499"/>
    <w:p>
      <w:pPr>
        <w:spacing w:after="0"/>
        <w:ind w:left="0"/>
        <w:jc w:val="both"/>
      </w:pPr>
      <w:r>
        <w:rPr>
          <w:rFonts w:ascii="Times New Roman"/>
          <w:b w:val="false"/>
          <w:i w:val="false"/>
          <w:color w:val="000000"/>
          <w:sz w:val="28"/>
        </w:rPr>
        <w:t xml:space="preserve">
      1160 – доход в виде страховых премий, выплачиваемый по договорам страхования или перестрахования рисков, возникающих в Республике Казахстан; </w:t>
      </w:r>
    </w:p>
    <w:bookmarkEnd w:id="1499"/>
    <w:bookmarkStart w:name="z1518" w:id="1500"/>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500"/>
    <w:bookmarkStart w:name="z1519" w:id="1501"/>
    <w:p>
      <w:pPr>
        <w:spacing w:after="0"/>
        <w:ind w:left="0"/>
        <w:jc w:val="both"/>
      </w:pPr>
      <w:r>
        <w:rPr>
          <w:rFonts w:ascii="Times New Roman"/>
          <w:b w:val="false"/>
          <w:i w:val="false"/>
          <w:color w:val="000000"/>
          <w:sz w:val="28"/>
        </w:rPr>
        <w:t xml:space="preserve">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w:t>
      </w:r>
    </w:p>
    <w:bookmarkEnd w:id="1501"/>
    <w:bookmarkStart w:name="z1520" w:id="1502"/>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1502"/>
    <w:bookmarkStart w:name="z1521" w:id="1503"/>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503"/>
    <w:bookmarkStart w:name="z1522" w:id="1504"/>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кодексом Республики Казахстан от 23 ноября 2015 года на основании разрешения трудовому иммигранту;</w:t>
      </w:r>
    </w:p>
    <w:bookmarkEnd w:id="1504"/>
    <w:bookmarkStart w:name="z1523" w:id="1505"/>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505"/>
    <w:bookmarkStart w:name="z1524" w:id="1506"/>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506"/>
    <w:bookmarkStart w:name="z1525" w:id="1507"/>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507"/>
    <w:bookmarkStart w:name="z1526" w:id="1508"/>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508"/>
    <w:bookmarkStart w:name="z1527" w:id="1509"/>
    <w:p>
      <w:pPr>
        <w:spacing w:after="0"/>
        <w:ind w:left="0"/>
        <w:jc w:val="both"/>
      </w:pPr>
      <w:r>
        <w:rPr>
          <w:rFonts w:ascii="Times New Roman"/>
          <w:b w:val="false"/>
          <w:i w:val="false"/>
          <w:color w:val="000000"/>
          <w:sz w:val="28"/>
        </w:rPr>
        <w:t xml:space="preserve">
      1260 – пенсионные выплаты, осуществляемые накопительным пенсионным фондом-резидентом; </w:t>
      </w:r>
    </w:p>
    <w:bookmarkEnd w:id="1509"/>
    <w:bookmarkStart w:name="z1528" w:id="1510"/>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510"/>
    <w:bookmarkStart w:name="z1529" w:id="1511"/>
    <w:p>
      <w:pPr>
        <w:spacing w:after="0"/>
        <w:ind w:left="0"/>
        <w:jc w:val="both"/>
      </w:pPr>
      <w:r>
        <w:rPr>
          <w:rFonts w:ascii="Times New Roman"/>
          <w:b w:val="false"/>
          <w:i w:val="false"/>
          <w:color w:val="000000"/>
          <w:sz w:val="28"/>
        </w:rPr>
        <w:t xml:space="preserve">
      1280 – доход в виде выигрыша; </w:t>
      </w:r>
    </w:p>
    <w:bookmarkEnd w:id="1511"/>
    <w:bookmarkStart w:name="z1530" w:id="1512"/>
    <w:p>
      <w:pPr>
        <w:spacing w:after="0"/>
        <w:ind w:left="0"/>
        <w:jc w:val="both"/>
      </w:pPr>
      <w:r>
        <w:rPr>
          <w:rFonts w:ascii="Times New Roman"/>
          <w:b w:val="false"/>
          <w:i w:val="false"/>
          <w:color w:val="000000"/>
          <w:sz w:val="28"/>
        </w:rPr>
        <w:t xml:space="preserve">
      1290 – доход, от оказания независимых личных (профессиональных) услуг в Республике Казахстан; </w:t>
      </w:r>
    </w:p>
    <w:bookmarkEnd w:id="1512"/>
    <w:bookmarkStart w:name="z1531" w:id="1513"/>
    <w:p>
      <w:pPr>
        <w:spacing w:after="0"/>
        <w:ind w:left="0"/>
        <w:jc w:val="both"/>
      </w:pPr>
      <w:r>
        <w:rPr>
          <w:rFonts w:ascii="Times New Roman"/>
          <w:b w:val="false"/>
          <w:i w:val="false"/>
          <w:color w:val="000000"/>
          <w:sz w:val="28"/>
        </w:rPr>
        <w:t xml:space="preserve">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p>
    <w:bookmarkEnd w:id="1513"/>
    <w:bookmarkStart w:name="z1532" w:id="1514"/>
    <w:p>
      <w:pPr>
        <w:spacing w:after="0"/>
        <w:ind w:left="0"/>
        <w:jc w:val="both"/>
      </w:pPr>
      <w:r>
        <w:rPr>
          <w:rFonts w:ascii="Times New Roman"/>
          <w:b w:val="false"/>
          <w:i w:val="false"/>
          <w:color w:val="000000"/>
          <w:sz w:val="28"/>
        </w:rPr>
        <w:t>
      1310 – доход по производным финансовым инструментам;</w:t>
      </w:r>
    </w:p>
    <w:bookmarkEnd w:id="1514"/>
    <w:bookmarkStart w:name="z1533" w:id="1515"/>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515"/>
    <w:bookmarkStart w:name="z1534" w:id="1516"/>
    <w:p>
      <w:pPr>
        <w:spacing w:after="0"/>
        <w:ind w:left="0"/>
        <w:jc w:val="both"/>
      </w:pPr>
      <w:r>
        <w:rPr>
          <w:rFonts w:ascii="Times New Roman"/>
          <w:b w:val="false"/>
          <w:i w:val="false"/>
          <w:color w:val="000000"/>
          <w:sz w:val="28"/>
        </w:rPr>
        <w:t xml:space="preserve">
      1330 – доход по инвестиционному депозиту, размещенному в исламском банке; </w:t>
      </w:r>
    </w:p>
    <w:bookmarkEnd w:id="1516"/>
    <w:bookmarkStart w:name="z1535" w:id="1517"/>
    <w:p>
      <w:pPr>
        <w:spacing w:after="0"/>
        <w:ind w:left="0"/>
        <w:jc w:val="both"/>
      </w:pPr>
      <w:r>
        <w:rPr>
          <w:rFonts w:ascii="Times New Roman"/>
          <w:b w:val="false"/>
          <w:i w:val="false"/>
          <w:color w:val="000000"/>
          <w:sz w:val="28"/>
        </w:rPr>
        <w:t xml:space="preserve">
      1340 – доходы от списания обязательств; </w:t>
      </w:r>
    </w:p>
    <w:bookmarkEnd w:id="1517"/>
    <w:bookmarkStart w:name="z1536" w:id="1518"/>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1518"/>
    <w:bookmarkStart w:name="z1537" w:id="1519"/>
    <w:p>
      <w:pPr>
        <w:spacing w:after="0"/>
        <w:ind w:left="0"/>
        <w:jc w:val="both"/>
      </w:pPr>
      <w:r>
        <w:rPr>
          <w:rFonts w:ascii="Times New Roman"/>
          <w:b w:val="false"/>
          <w:i w:val="false"/>
          <w:color w:val="000000"/>
          <w:sz w:val="28"/>
        </w:rPr>
        <w:t xml:space="preserve">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 </w:t>
      </w:r>
    </w:p>
    <w:bookmarkEnd w:id="1519"/>
    <w:bookmarkStart w:name="z1538" w:id="1520"/>
    <w:p>
      <w:pPr>
        <w:spacing w:after="0"/>
        <w:ind w:left="0"/>
        <w:jc w:val="both"/>
      </w:pPr>
      <w:r>
        <w:rPr>
          <w:rFonts w:ascii="Times New Roman"/>
          <w:b w:val="false"/>
          <w:i w:val="false"/>
          <w:color w:val="000000"/>
          <w:sz w:val="28"/>
        </w:rPr>
        <w:t xml:space="preserve">
      1370 – доходы за согласие ограничить или прекратить предпринимательскую деятельность в Республике Казахстан; </w:t>
      </w:r>
    </w:p>
    <w:bookmarkEnd w:id="1520"/>
    <w:bookmarkStart w:name="z1539" w:id="1521"/>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1521"/>
    <w:bookmarkStart w:name="z1540" w:id="1522"/>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1522"/>
    <w:bookmarkStart w:name="z1541" w:id="1523"/>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1523"/>
    <w:bookmarkStart w:name="z1542" w:id="1524"/>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1524"/>
    <w:bookmarkStart w:name="z1543" w:id="1525"/>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Закона о бухгалтерском учете и финансовой отчетности в Республике Казахстан;</w:t>
      </w:r>
    </w:p>
    <w:bookmarkEnd w:id="1525"/>
    <w:bookmarkStart w:name="z1544" w:id="1526"/>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1526"/>
    <w:bookmarkStart w:name="z1545" w:id="1527"/>
    <w:p>
      <w:pPr>
        <w:spacing w:after="0"/>
        <w:ind w:left="0"/>
        <w:jc w:val="both"/>
      </w:pPr>
      <w:r>
        <w:rPr>
          <w:rFonts w:ascii="Times New Roman"/>
          <w:b w:val="false"/>
          <w:i w:val="false"/>
          <w:color w:val="000000"/>
          <w:sz w:val="28"/>
        </w:rPr>
        <w:t xml:space="preserve">
      1440 – доходы от продажи предприятия как имущественного комплекса в Республике Казахстан; </w:t>
      </w:r>
    </w:p>
    <w:bookmarkEnd w:id="1527"/>
    <w:bookmarkStart w:name="z1546" w:id="1528"/>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1528"/>
    <w:bookmarkStart w:name="z1547" w:id="1529"/>
    <w:p>
      <w:pPr>
        <w:spacing w:after="0"/>
        <w:ind w:left="0"/>
        <w:jc w:val="both"/>
      </w:pPr>
      <w:r>
        <w:rPr>
          <w:rFonts w:ascii="Times New Roman"/>
          <w:b w:val="false"/>
          <w:i w:val="false"/>
          <w:color w:val="000000"/>
          <w:sz w:val="28"/>
        </w:rPr>
        <w:t xml:space="preserve">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 </w:t>
      </w:r>
    </w:p>
    <w:bookmarkEnd w:id="1529"/>
    <w:bookmarkStart w:name="z1548" w:id="1530"/>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1530"/>
    <w:bookmarkStart w:name="z1549" w:id="1531"/>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531"/>
    <w:bookmarkStart w:name="z1550" w:id="1532"/>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532"/>
    <w:bookmarkStart w:name="z1551" w:id="1533"/>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533"/>
    <w:bookmarkStart w:name="z1552" w:id="1534"/>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534"/>
    <w:bookmarkStart w:name="z1553" w:id="1535"/>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статьей 294 Налогового кодекса, а также иные доходы, получаемые резидентом от нерезидента, зарегистрированного в таком государстве; </w:t>
      </w:r>
    </w:p>
    <w:bookmarkEnd w:id="1535"/>
    <w:bookmarkStart w:name="z1554" w:id="1536"/>
    <w:p>
      <w:pPr>
        <w:spacing w:after="0"/>
        <w:ind w:left="0"/>
        <w:jc w:val="both"/>
      </w:pPr>
      <w:r>
        <w:rPr>
          <w:rFonts w:ascii="Times New Roman"/>
          <w:b w:val="false"/>
          <w:i w:val="false"/>
          <w:color w:val="000000"/>
          <w:sz w:val="28"/>
        </w:rPr>
        <w:t xml:space="preserve">
      2050 – доходы от осуществления совместной деятельности за пределами Республики Казахстан; </w:t>
      </w:r>
    </w:p>
    <w:bookmarkEnd w:id="1536"/>
    <w:bookmarkStart w:name="z1555" w:id="1537"/>
    <w:p>
      <w:pPr>
        <w:spacing w:after="0"/>
        <w:ind w:left="0"/>
        <w:jc w:val="both"/>
      </w:pPr>
      <w:r>
        <w:rPr>
          <w:rFonts w:ascii="Times New Roman"/>
          <w:b w:val="false"/>
          <w:i w:val="false"/>
          <w:color w:val="000000"/>
          <w:sz w:val="28"/>
        </w:rPr>
        <w:t>
      2060 – доходы от прироста стоимости при реализации:</w:t>
      </w:r>
    </w:p>
    <w:bookmarkEnd w:id="1537"/>
    <w:bookmarkStart w:name="z1556" w:id="1538"/>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1538"/>
    <w:bookmarkStart w:name="z1557" w:id="1539"/>
    <w:p>
      <w:pPr>
        <w:spacing w:after="0"/>
        <w:ind w:left="0"/>
        <w:jc w:val="both"/>
      </w:pPr>
      <w:r>
        <w:rPr>
          <w:rFonts w:ascii="Times New Roman"/>
          <w:b w:val="false"/>
          <w:i w:val="false"/>
          <w:color w:val="000000"/>
          <w:sz w:val="28"/>
        </w:rPr>
        <w:t xml:space="preserve">
      реализации долей участия в юридическом лице-нерезиденте, консорциуме, расположенном за пределами Республики Казахстан; </w:t>
      </w:r>
    </w:p>
    <w:bookmarkEnd w:id="1539"/>
    <w:bookmarkStart w:name="z1558" w:id="1540"/>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1540"/>
    <w:bookmarkStart w:name="z1559" w:id="1541"/>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1541"/>
    <w:bookmarkStart w:name="z1560" w:id="1542"/>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1542"/>
    <w:bookmarkStart w:name="z1561" w:id="1543"/>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1543"/>
    <w:bookmarkStart w:name="z1562" w:id="1544"/>
    <w:p>
      <w:pPr>
        <w:spacing w:after="0"/>
        <w:ind w:left="0"/>
        <w:jc w:val="both"/>
      </w:pPr>
      <w:r>
        <w:rPr>
          <w:rFonts w:ascii="Times New Roman"/>
          <w:b w:val="false"/>
          <w:i w:val="false"/>
          <w:color w:val="000000"/>
          <w:sz w:val="28"/>
        </w:rPr>
        <w:t>
      2090 – доход в виде неустойки (штрафы, пени) и других видов санкций, кроме возвращенных из бюджета необоснованно удержанных ранее штрафов;</w:t>
      </w:r>
    </w:p>
    <w:bookmarkEnd w:id="1544"/>
    <w:bookmarkStart w:name="z1563" w:id="1545"/>
    <w:p>
      <w:pPr>
        <w:spacing w:after="0"/>
        <w:ind w:left="0"/>
        <w:jc w:val="both"/>
      </w:pPr>
      <w:r>
        <w:rPr>
          <w:rFonts w:ascii="Times New Roman"/>
          <w:b w:val="false"/>
          <w:i w:val="false"/>
          <w:color w:val="000000"/>
          <w:sz w:val="28"/>
        </w:rPr>
        <w:t xml:space="preserve">
      2010 – доходы в форме дивидендов, поступающих от юридического лица-нерезидента; </w:t>
      </w:r>
    </w:p>
    <w:bookmarkEnd w:id="1545"/>
    <w:bookmarkStart w:name="z1564" w:id="1546"/>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1546"/>
    <w:bookmarkStart w:name="z1565" w:id="1547"/>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1547"/>
    <w:bookmarkStart w:name="z1566" w:id="1548"/>
    <w:p>
      <w:pPr>
        <w:spacing w:after="0"/>
        <w:ind w:left="0"/>
        <w:jc w:val="both"/>
      </w:pPr>
      <w:r>
        <w:rPr>
          <w:rFonts w:ascii="Times New Roman"/>
          <w:b w:val="false"/>
          <w:i w:val="false"/>
          <w:color w:val="000000"/>
          <w:sz w:val="28"/>
        </w:rPr>
        <w:t xml:space="preserve">
      2130 – доходы в форме роялти, получаемые от нерезидента; </w:t>
      </w:r>
    </w:p>
    <w:bookmarkEnd w:id="1548"/>
    <w:bookmarkStart w:name="z1567" w:id="1549"/>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1549"/>
    <w:bookmarkStart w:name="z1568" w:id="1550"/>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1550"/>
    <w:bookmarkStart w:name="z1569" w:id="1551"/>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1551"/>
    <w:bookmarkStart w:name="z1570" w:id="1552"/>
    <w:p>
      <w:pPr>
        <w:spacing w:after="0"/>
        <w:ind w:left="0"/>
        <w:jc w:val="both"/>
      </w:pPr>
      <w:r>
        <w:rPr>
          <w:rFonts w:ascii="Times New Roman"/>
          <w:b w:val="false"/>
          <w:i w:val="false"/>
          <w:color w:val="000000"/>
          <w:sz w:val="28"/>
        </w:rPr>
        <w:t xml:space="preserve">
      2170 – доходы от оказания транспортных услуг в международных перевозках, получаемые от нерезидента; </w:t>
      </w:r>
    </w:p>
    <w:bookmarkEnd w:id="1552"/>
    <w:bookmarkStart w:name="z1571" w:id="1553"/>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1553"/>
    <w:bookmarkStart w:name="z1572" w:id="1554"/>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1554"/>
    <w:bookmarkStart w:name="z1573" w:id="1555"/>
    <w:p>
      <w:pPr>
        <w:spacing w:after="0"/>
        <w:ind w:left="0"/>
        <w:jc w:val="both"/>
      </w:pPr>
      <w:r>
        <w:rPr>
          <w:rFonts w:ascii="Times New Roman"/>
          <w:b w:val="false"/>
          <w:i w:val="false"/>
          <w:color w:val="000000"/>
          <w:sz w:val="28"/>
        </w:rPr>
        <w:t xml:space="preserve">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1555"/>
    <w:bookmarkStart w:name="z1574" w:id="1556"/>
    <w:p>
      <w:pPr>
        <w:spacing w:after="0"/>
        <w:ind w:left="0"/>
        <w:jc w:val="both"/>
      </w:pPr>
      <w:r>
        <w:rPr>
          <w:rFonts w:ascii="Times New Roman"/>
          <w:b w:val="false"/>
          <w:i w:val="false"/>
          <w:color w:val="000000"/>
          <w:sz w:val="28"/>
        </w:rPr>
        <w:t xml:space="preserve">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 </w:t>
      </w:r>
    </w:p>
    <w:bookmarkEnd w:id="1556"/>
    <w:bookmarkStart w:name="z1575" w:id="1557"/>
    <w:p>
      <w:pPr>
        <w:spacing w:after="0"/>
        <w:ind w:left="0"/>
        <w:jc w:val="both"/>
      </w:pPr>
      <w:r>
        <w:rPr>
          <w:rFonts w:ascii="Times New Roman"/>
          <w:b w:val="false"/>
          <w:i w:val="false"/>
          <w:color w:val="000000"/>
          <w:sz w:val="28"/>
        </w:rPr>
        <w:t xml:space="preserve">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 </w:t>
      </w:r>
    </w:p>
    <w:bookmarkEnd w:id="1557"/>
    <w:bookmarkStart w:name="z1576" w:id="1558"/>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1558"/>
    <w:bookmarkStart w:name="z1577" w:id="1559"/>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559"/>
    <w:bookmarkStart w:name="z1578" w:id="1560"/>
    <w:p>
      <w:pPr>
        <w:spacing w:after="0"/>
        <w:ind w:left="0"/>
        <w:jc w:val="both"/>
      </w:pPr>
      <w:r>
        <w:rPr>
          <w:rFonts w:ascii="Times New Roman"/>
          <w:b w:val="false"/>
          <w:i w:val="false"/>
          <w:color w:val="000000"/>
          <w:sz w:val="28"/>
        </w:rPr>
        <w:t xml:space="preserve">
      2250 – доходы физического лица-резидента от деятельности в Республике Казахстан в виде материальной выгоды, полученной от работодателя-нерезидента; </w:t>
      </w:r>
    </w:p>
    <w:bookmarkEnd w:id="1560"/>
    <w:bookmarkStart w:name="z1579" w:id="1561"/>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1561"/>
    <w:bookmarkStart w:name="z1580" w:id="1562"/>
    <w:p>
      <w:pPr>
        <w:spacing w:after="0"/>
        <w:ind w:left="0"/>
        <w:jc w:val="both"/>
      </w:pPr>
      <w:r>
        <w:rPr>
          <w:rFonts w:ascii="Times New Roman"/>
          <w:b w:val="false"/>
          <w:i w:val="false"/>
          <w:color w:val="000000"/>
          <w:sz w:val="28"/>
        </w:rPr>
        <w:t xml:space="preserve">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 </w:t>
      </w:r>
    </w:p>
    <w:bookmarkEnd w:id="1562"/>
    <w:bookmarkStart w:name="z1581" w:id="1563"/>
    <w:p>
      <w:pPr>
        <w:spacing w:after="0"/>
        <w:ind w:left="0"/>
        <w:jc w:val="both"/>
      </w:pPr>
      <w:r>
        <w:rPr>
          <w:rFonts w:ascii="Times New Roman"/>
          <w:b w:val="false"/>
          <w:i w:val="false"/>
          <w:color w:val="000000"/>
          <w:sz w:val="28"/>
        </w:rPr>
        <w:t>
      2280 – выигрыши, выплачиваемые нерезидентом;</w:t>
      </w:r>
    </w:p>
    <w:bookmarkEnd w:id="1563"/>
    <w:bookmarkStart w:name="z1582" w:id="1564"/>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1564"/>
    <w:bookmarkStart w:name="z1583" w:id="1565"/>
    <w:p>
      <w:pPr>
        <w:spacing w:after="0"/>
        <w:ind w:left="0"/>
        <w:jc w:val="both"/>
      </w:pPr>
      <w:r>
        <w:rPr>
          <w:rFonts w:ascii="Times New Roman"/>
          <w:b w:val="false"/>
          <w:i w:val="false"/>
          <w:color w:val="000000"/>
          <w:sz w:val="28"/>
        </w:rPr>
        <w:t xml:space="preserve">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 </w:t>
      </w:r>
    </w:p>
    <w:bookmarkEnd w:id="1565"/>
    <w:bookmarkStart w:name="z1584" w:id="1566"/>
    <w:p>
      <w:pPr>
        <w:spacing w:after="0"/>
        <w:ind w:left="0"/>
        <w:jc w:val="both"/>
      </w:pPr>
      <w:r>
        <w:rPr>
          <w:rFonts w:ascii="Times New Roman"/>
          <w:b w:val="false"/>
          <w:i w:val="false"/>
          <w:color w:val="000000"/>
          <w:sz w:val="28"/>
        </w:rPr>
        <w:t>
      2310 – доходы по производным финансовым инструментам;</w:t>
      </w:r>
    </w:p>
    <w:bookmarkEnd w:id="1566"/>
    <w:bookmarkStart w:name="z1585" w:id="1567"/>
    <w:p>
      <w:pPr>
        <w:spacing w:after="0"/>
        <w:ind w:left="0"/>
        <w:jc w:val="both"/>
      </w:pPr>
      <w:r>
        <w:rPr>
          <w:rFonts w:ascii="Times New Roman"/>
          <w:b w:val="false"/>
          <w:i w:val="false"/>
          <w:color w:val="000000"/>
          <w:sz w:val="28"/>
        </w:rPr>
        <w:t xml:space="preserve">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 </w:t>
      </w:r>
    </w:p>
    <w:bookmarkEnd w:id="1567"/>
    <w:bookmarkStart w:name="z1586" w:id="1568"/>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1568"/>
    <w:bookmarkStart w:name="z1587" w:id="1569"/>
    <w:p>
      <w:pPr>
        <w:spacing w:after="0"/>
        <w:ind w:left="0"/>
        <w:jc w:val="both"/>
      </w:pPr>
      <w:r>
        <w:rPr>
          <w:rFonts w:ascii="Times New Roman"/>
          <w:b w:val="false"/>
          <w:i w:val="false"/>
          <w:color w:val="000000"/>
          <w:sz w:val="28"/>
        </w:rPr>
        <w:t xml:space="preserve">
      2340 – доходы от списания обязательств; </w:t>
      </w:r>
    </w:p>
    <w:bookmarkEnd w:id="1569"/>
    <w:bookmarkStart w:name="z1588" w:id="1570"/>
    <w:p>
      <w:pPr>
        <w:spacing w:after="0"/>
        <w:ind w:left="0"/>
        <w:jc w:val="both"/>
      </w:pPr>
      <w:r>
        <w:rPr>
          <w:rFonts w:ascii="Times New Roman"/>
          <w:b w:val="false"/>
          <w:i w:val="false"/>
          <w:color w:val="000000"/>
          <w:sz w:val="28"/>
        </w:rPr>
        <w:t xml:space="preserve">
      2350 – доходы по сомнительным обязательствам, понесенные за пределами Республики Казахстан; </w:t>
      </w:r>
    </w:p>
    <w:bookmarkEnd w:id="1570"/>
    <w:bookmarkStart w:name="z1589" w:id="1571"/>
    <w:p>
      <w:pPr>
        <w:spacing w:after="0"/>
        <w:ind w:left="0"/>
        <w:jc w:val="both"/>
      </w:pPr>
      <w:r>
        <w:rPr>
          <w:rFonts w:ascii="Times New Roman"/>
          <w:b w:val="false"/>
          <w:i w:val="false"/>
          <w:color w:val="000000"/>
          <w:sz w:val="28"/>
        </w:rPr>
        <w:t xml:space="preserve">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p>
    <w:bookmarkEnd w:id="1571"/>
    <w:bookmarkStart w:name="z1590" w:id="1572"/>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1572"/>
    <w:bookmarkStart w:name="z1591" w:id="1573"/>
    <w:p>
      <w:pPr>
        <w:spacing w:after="0"/>
        <w:ind w:left="0"/>
        <w:jc w:val="both"/>
      </w:pPr>
      <w:r>
        <w:rPr>
          <w:rFonts w:ascii="Times New Roman"/>
          <w:b w:val="false"/>
          <w:i w:val="false"/>
          <w:color w:val="000000"/>
          <w:sz w:val="28"/>
        </w:rPr>
        <w:t xml:space="preserve">
      2380 – доходы от выбытия фиксированных активов за пределами Республики Казахстан; </w:t>
      </w:r>
    </w:p>
    <w:bookmarkEnd w:id="1573"/>
    <w:bookmarkStart w:name="z1592" w:id="1574"/>
    <w:p>
      <w:pPr>
        <w:spacing w:after="0"/>
        <w:ind w:left="0"/>
        <w:jc w:val="both"/>
      </w:pPr>
      <w:r>
        <w:rPr>
          <w:rFonts w:ascii="Times New Roman"/>
          <w:b w:val="false"/>
          <w:i w:val="false"/>
          <w:color w:val="000000"/>
          <w:sz w:val="28"/>
        </w:rPr>
        <w:t xml:space="preserve">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1574"/>
    <w:bookmarkStart w:name="z1593" w:id="1575"/>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1575"/>
    <w:bookmarkStart w:name="z1594" w:id="1576"/>
    <w:p>
      <w:pPr>
        <w:spacing w:after="0"/>
        <w:ind w:left="0"/>
        <w:jc w:val="both"/>
      </w:pPr>
      <w:r>
        <w:rPr>
          <w:rFonts w:ascii="Times New Roman"/>
          <w:b w:val="false"/>
          <w:i w:val="false"/>
          <w:color w:val="000000"/>
          <w:sz w:val="28"/>
        </w:rPr>
        <w:t xml:space="preserve">
      2410 – компенсации по ранее произведенным вычетам от нерезидента за пределами Республики Казахстан; </w:t>
      </w:r>
    </w:p>
    <w:bookmarkEnd w:id="1576"/>
    <w:bookmarkStart w:name="z1595" w:id="1577"/>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Закона о бухгалтерском учете и финансовой отчетности за пределами Республики Казахстан;</w:t>
      </w:r>
    </w:p>
    <w:bookmarkEnd w:id="1577"/>
    <w:bookmarkStart w:name="z1596" w:id="1578"/>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1578"/>
    <w:bookmarkStart w:name="z1597" w:id="1579"/>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1579"/>
    <w:bookmarkStart w:name="z1598" w:id="1580"/>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580"/>
    <w:bookmarkStart w:name="z1599" w:id="1581"/>
    <w:p>
      <w:pPr>
        <w:spacing w:after="0"/>
        <w:ind w:left="0"/>
        <w:jc w:val="both"/>
      </w:pPr>
      <w:r>
        <w:rPr>
          <w:rFonts w:ascii="Times New Roman"/>
          <w:b w:val="false"/>
          <w:i w:val="false"/>
          <w:color w:val="000000"/>
          <w:sz w:val="28"/>
        </w:rPr>
        <w:t xml:space="preserve">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1581"/>
    <w:bookmarkStart w:name="z1600" w:id="1582"/>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1582"/>
    <w:bookmarkStart w:name="z1601" w:id="1583"/>
    <w:p>
      <w:pPr>
        <w:spacing w:after="0"/>
        <w:ind w:left="0"/>
        <w:jc w:val="both"/>
      </w:pPr>
      <w:r>
        <w:rPr>
          <w:rFonts w:ascii="Times New Roman"/>
          <w:b w:val="false"/>
          <w:i w:val="false"/>
          <w:color w:val="000000"/>
          <w:sz w:val="28"/>
        </w:rPr>
        <w:t>
      55. При заполнении кода валюты используется кодировка валют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1583"/>
    <w:bookmarkStart w:name="z1602" w:id="1584"/>
    <w:p>
      <w:pPr>
        <w:spacing w:after="0"/>
        <w:ind w:left="0"/>
        <w:jc w:val="both"/>
      </w:pPr>
      <w:r>
        <w:rPr>
          <w:rFonts w:ascii="Times New Roman"/>
          <w:b w:val="false"/>
          <w:i w:val="false"/>
          <w:color w:val="000000"/>
          <w:sz w:val="28"/>
        </w:rPr>
        <w:t>
      56. При заполнении кода страны используется кодировка стран в соответствии с приложением 22 "Классификатор стран мира", утвержденным решением КТС № 378.</w:t>
      </w:r>
    </w:p>
    <w:bookmarkEnd w:id="1584"/>
    <w:bookmarkStart w:name="z1603" w:id="1585"/>
    <w:p>
      <w:pPr>
        <w:spacing w:after="0"/>
        <w:ind w:left="0"/>
        <w:jc w:val="both"/>
      </w:pPr>
      <w:r>
        <w:rPr>
          <w:rFonts w:ascii="Times New Roman"/>
          <w:b w:val="false"/>
          <w:i w:val="false"/>
          <w:color w:val="000000"/>
          <w:sz w:val="28"/>
        </w:rPr>
        <w:t>
      57. При заполнении декларации используется следующая кодировка видов международных договоров (соглашений):</w:t>
      </w:r>
    </w:p>
    <w:bookmarkEnd w:id="1585"/>
    <w:bookmarkStart w:name="z1604" w:id="1586"/>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1586"/>
    <w:bookmarkStart w:name="z1605" w:id="1587"/>
    <w:p>
      <w:pPr>
        <w:spacing w:after="0"/>
        <w:ind w:left="0"/>
        <w:jc w:val="both"/>
      </w:pPr>
      <w:r>
        <w:rPr>
          <w:rFonts w:ascii="Times New Roman"/>
          <w:b w:val="false"/>
          <w:i w:val="false"/>
          <w:color w:val="000000"/>
          <w:sz w:val="28"/>
        </w:rPr>
        <w:t>
      02 – Учредительный договор Исламского Банка Развития;</w:t>
      </w:r>
    </w:p>
    <w:bookmarkEnd w:id="1587"/>
    <w:bookmarkStart w:name="z1606" w:id="1588"/>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1588"/>
    <w:bookmarkStart w:name="z1607" w:id="1589"/>
    <w:p>
      <w:pPr>
        <w:spacing w:after="0"/>
        <w:ind w:left="0"/>
        <w:jc w:val="both"/>
      </w:pPr>
      <w:r>
        <w:rPr>
          <w:rFonts w:ascii="Times New Roman"/>
          <w:b w:val="false"/>
          <w:i w:val="false"/>
          <w:color w:val="000000"/>
          <w:sz w:val="28"/>
        </w:rPr>
        <w:t>
      04 – Учредительный договор Азиатского банка развития;</w:t>
      </w:r>
    </w:p>
    <w:bookmarkEnd w:id="1589"/>
    <w:bookmarkStart w:name="z1608" w:id="1590"/>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1590"/>
    <w:bookmarkStart w:name="z1609" w:id="1591"/>
    <w:p>
      <w:pPr>
        <w:spacing w:after="0"/>
        <w:ind w:left="0"/>
        <w:jc w:val="both"/>
      </w:pPr>
      <w:r>
        <w:rPr>
          <w:rFonts w:ascii="Times New Roman"/>
          <w:b w:val="false"/>
          <w:i w:val="false"/>
          <w:color w:val="000000"/>
          <w:sz w:val="28"/>
        </w:rPr>
        <w:t xml:space="preserve">
      06 – Соглашение о финансовом сотрудничестве; </w:t>
      </w:r>
    </w:p>
    <w:bookmarkEnd w:id="1591"/>
    <w:bookmarkStart w:name="z1610" w:id="1592"/>
    <w:p>
      <w:pPr>
        <w:spacing w:after="0"/>
        <w:ind w:left="0"/>
        <w:jc w:val="both"/>
      </w:pPr>
      <w:r>
        <w:rPr>
          <w:rFonts w:ascii="Times New Roman"/>
          <w:b w:val="false"/>
          <w:i w:val="false"/>
          <w:color w:val="000000"/>
          <w:sz w:val="28"/>
        </w:rPr>
        <w:t xml:space="preserve">
      07 – Меморандум о взаимопонимании; </w:t>
      </w:r>
    </w:p>
    <w:bookmarkEnd w:id="1592"/>
    <w:bookmarkStart w:name="z1611" w:id="1593"/>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1593"/>
    <w:bookmarkStart w:name="z1612" w:id="1594"/>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1594"/>
    <w:bookmarkStart w:name="z1613" w:id="1595"/>
    <w:p>
      <w:pPr>
        <w:spacing w:after="0"/>
        <w:ind w:left="0"/>
        <w:jc w:val="both"/>
      </w:pPr>
      <w:r>
        <w:rPr>
          <w:rFonts w:ascii="Times New Roman"/>
          <w:b w:val="false"/>
          <w:i w:val="false"/>
          <w:color w:val="000000"/>
          <w:sz w:val="28"/>
        </w:rPr>
        <w:t>
      10 – Соглашение Международного валютного фонда;</w:t>
      </w:r>
    </w:p>
    <w:bookmarkEnd w:id="1595"/>
    <w:bookmarkStart w:name="z1614" w:id="1596"/>
    <w:p>
      <w:pPr>
        <w:spacing w:after="0"/>
        <w:ind w:left="0"/>
        <w:jc w:val="both"/>
      </w:pPr>
      <w:r>
        <w:rPr>
          <w:rFonts w:ascii="Times New Roman"/>
          <w:b w:val="false"/>
          <w:i w:val="false"/>
          <w:color w:val="000000"/>
          <w:sz w:val="28"/>
        </w:rPr>
        <w:t>
      11 – Соглашение Международной финансовой корпорации;</w:t>
      </w:r>
    </w:p>
    <w:bookmarkEnd w:id="1596"/>
    <w:bookmarkStart w:name="z1615" w:id="1597"/>
    <w:p>
      <w:pPr>
        <w:spacing w:after="0"/>
        <w:ind w:left="0"/>
        <w:jc w:val="both"/>
      </w:pPr>
      <w:r>
        <w:rPr>
          <w:rFonts w:ascii="Times New Roman"/>
          <w:b w:val="false"/>
          <w:i w:val="false"/>
          <w:color w:val="000000"/>
          <w:sz w:val="28"/>
        </w:rPr>
        <w:t xml:space="preserve">
      12– Конвенция об урегулировании инвестиционных споров; </w:t>
      </w:r>
    </w:p>
    <w:bookmarkEnd w:id="1597"/>
    <w:bookmarkStart w:name="z1616" w:id="1598"/>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598"/>
    <w:bookmarkStart w:name="z1617" w:id="1599"/>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1599"/>
    <w:bookmarkStart w:name="z1618" w:id="1600"/>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1600"/>
    <w:bookmarkStart w:name="z1619" w:id="1601"/>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1601"/>
    <w:bookmarkStart w:name="z1620" w:id="1602"/>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1602"/>
    <w:bookmarkStart w:name="z1621" w:id="1603"/>
    <w:p>
      <w:pPr>
        <w:spacing w:after="0"/>
        <w:ind w:left="0"/>
        <w:jc w:val="both"/>
      </w:pPr>
      <w:r>
        <w:rPr>
          <w:rFonts w:ascii="Times New Roman"/>
          <w:b w:val="false"/>
          <w:i w:val="false"/>
          <w:color w:val="000000"/>
          <w:sz w:val="28"/>
        </w:rPr>
        <w:t>
      18 – Соглашение о воздушном сообщении;</w:t>
      </w:r>
    </w:p>
    <w:bookmarkEnd w:id="1603"/>
    <w:bookmarkStart w:name="z1622" w:id="1604"/>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604"/>
    <w:bookmarkStart w:name="z1623" w:id="1605"/>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605"/>
    <w:bookmarkStart w:name="z1624" w:id="1606"/>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1606"/>
    <w:bookmarkStart w:name="z1625" w:id="1607"/>
    <w:p>
      <w:pPr>
        <w:spacing w:after="0"/>
        <w:ind w:left="0"/>
        <w:jc w:val="both"/>
      </w:pPr>
      <w:r>
        <w:rPr>
          <w:rFonts w:ascii="Times New Roman"/>
          <w:b w:val="false"/>
          <w:i w:val="false"/>
          <w:color w:val="000000"/>
          <w:sz w:val="28"/>
        </w:rPr>
        <w:t>
      22 – иные международные договоры (соглашения, конвенции).</w:t>
      </w:r>
    </w:p>
    <w:bookmarkEnd w:id="1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1627" w:id="1608"/>
    <w:p>
      <w:pPr>
        <w:spacing w:after="0"/>
        <w:ind w:left="0"/>
        <w:jc w:val="both"/>
      </w:pPr>
      <w:r>
        <w:rPr>
          <w:rFonts w:ascii="Times New Roman"/>
          <w:b w:val="false"/>
          <w:i w:val="false"/>
          <w:color w:val="000000"/>
          <w:sz w:val="28"/>
        </w:rPr>
        <w:t xml:space="preserve">
      </w:t>
      </w:r>
    </w:p>
    <w:bookmarkEnd w:id="1608"/>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8" w:id="1609"/>
    <w:p>
      <w:pPr>
        <w:spacing w:after="0"/>
        <w:ind w:left="0"/>
        <w:jc w:val="both"/>
      </w:pPr>
      <w:r>
        <w:rPr>
          <w:rFonts w:ascii="Times New Roman"/>
          <w:b w:val="false"/>
          <w:i w:val="false"/>
          <w:color w:val="000000"/>
          <w:sz w:val="28"/>
        </w:rPr>
        <w:t xml:space="preserve">
      </w:t>
      </w:r>
    </w:p>
    <w:bookmarkEnd w:id="160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9" w:id="1610"/>
    <w:p>
      <w:pPr>
        <w:spacing w:after="0"/>
        <w:ind w:left="0"/>
        <w:jc w:val="both"/>
      </w:pPr>
      <w:r>
        <w:rPr>
          <w:rFonts w:ascii="Times New Roman"/>
          <w:b w:val="false"/>
          <w:i w:val="false"/>
          <w:color w:val="000000"/>
          <w:sz w:val="28"/>
        </w:rPr>
        <w:t xml:space="preserve">
      </w:t>
      </w:r>
    </w:p>
    <w:bookmarkEnd w:id="1610"/>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0" w:id="1611"/>
    <w:p>
      <w:pPr>
        <w:spacing w:after="0"/>
        <w:ind w:left="0"/>
        <w:jc w:val="both"/>
      </w:pPr>
      <w:r>
        <w:rPr>
          <w:rFonts w:ascii="Times New Roman"/>
          <w:b w:val="false"/>
          <w:i w:val="false"/>
          <w:color w:val="000000"/>
          <w:sz w:val="28"/>
        </w:rPr>
        <w:t xml:space="preserve">
      </w:t>
      </w:r>
    </w:p>
    <w:bookmarkEnd w:id="1611"/>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1" w:id="1612"/>
    <w:p>
      <w:pPr>
        <w:spacing w:after="0"/>
        <w:ind w:left="0"/>
        <w:jc w:val="both"/>
      </w:pPr>
      <w:r>
        <w:rPr>
          <w:rFonts w:ascii="Times New Roman"/>
          <w:b w:val="false"/>
          <w:i w:val="false"/>
          <w:color w:val="000000"/>
          <w:sz w:val="28"/>
        </w:rPr>
        <w:t xml:space="preserve">
      </w:t>
      </w:r>
    </w:p>
    <w:bookmarkEnd w:id="1612"/>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2" w:id="1613"/>
    <w:p>
      <w:pPr>
        <w:spacing w:after="0"/>
        <w:ind w:left="0"/>
        <w:jc w:val="both"/>
      </w:pPr>
      <w:r>
        <w:rPr>
          <w:rFonts w:ascii="Times New Roman"/>
          <w:b w:val="false"/>
          <w:i w:val="false"/>
          <w:color w:val="000000"/>
          <w:sz w:val="28"/>
        </w:rPr>
        <w:t xml:space="preserve">
      </w:t>
      </w:r>
    </w:p>
    <w:bookmarkEnd w:id="161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3" w:id="1614"/>
    <w:p>
      <w:pPr>
        <w:spacing w:after="0"/>
        <w:ind w:left="0"/>
        <w:jc w:val="both"/>
      </w:pPr>
      <w:r>
        <w:rPr>
          <w:rFonts w:ascii="Times New Roman"/>
          <w:b w:val="false"/>
          <w:i w:val="false"/>
          <w:color w:val="000000"/>
          <w:sz w:val="28"/>
        </w:rPr>
        <w:t xml:space="preserve">
      </w:t>
      </w:r>
    </w:p>
    <w:bookmarkEnd w:id="1614"/>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4" w:id="1615"/>
    <w:p>
      <w:pPr>
        <w:spacing w:after="0"/>
        <w:ind w:left="0"/>
        <w:jc w:val="both"/>
      </w:pPr>
      <w:r>
        <w:rPr>
          <w:rFonts w:ascii="Times New Roman"/>
          <w:b w:val="false"/>
          <w:i w:val="false"/>
          <w:color w:val="000000"/>
          <w:sz w:val="28"/>
        </w:rPr>
        <w:t xml:space="preserve">
      </w:t>
      </w:r>
    </w:p>
    <w:bookmarkEnd w:id="161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5" w:id="1616"/>
    <w:p>
      <w:pPr>
        <w:spacing w:after="0"/>
        <w:ind w:left="0"/>
        <w:jc w:val="both"/>
      </w:pPr>
      <w:r>
        <w:rPr>
          <w:rFonts w:ascii="Times New Roman"/>
          <w:b w:val="false"/>
          <w:i w:val="false"/>
          <w:color w:val="000000"/>
          <w:sz w:val="28"/>
        </w:rPr>
        <w:t xml:space="preserve">
      </w:t>
      </w:r>
    </w:p>
    <w:bookmarkEnd w:id="1616"/>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6" w:id="1617"/>
    <w:p>
      <w:pPr>
        <w:spacing w:after="0"/>
        <w:ind w:left="0"/>
        <w:jc w:val="both"/>
      </w:pPr>
      <w:r>
        <w:rPr>
          <w:rFonts w:ascii="Times New Roman"/>
          <w:b w:val="false"/>
          <w:i w:val="false"/>
          <w:color w:val="000000"/>
          <w:sz w:val="28"/>
        </w:rPr>
        <w:t xml:space="preserve">
      </w:t>
      </w:r>
    </w:p>
    <w:bookmarkEnd w:id="1617"/>
    <w:p>
      <w:pPr>
        <w:spacing w:after="0"/>
        <w:ind w:left="0"/>
        <w:jc w:val="both"/>
      </w:pPr>
      <w:r>
        <w:drawing>
          <wp:inline distT="0" distB="0" distL="0" distR="0">
            <wp:extent cx="78105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7" w:id="1618"/>
    <w:p>
      <w:pPr>
        <w:spacing w:after="0"/>
        <w:ind w:left="0"/>
        <w:jc w:val="both"/>
      </w:pPr>
      <w:r>
        <w:rPr>
          <w:rFonts w:ascii="Times New Roman"/>
          <w:b w:val="false"/>
          <w:i w:val="false"/>
          <w:color w:val="000000"/>
          <w:sz w:val="28"/>
        </w:rPr>
        <w:t xml:space="preserve">
      </w:t>
      </w:r>
    </w:p>
    <w:bookmarkEnd w:id="1618"/>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8" w:id="1619"/>
    <w:p>
      <w:pPr>
        <w:spacing w:after="0"/>
        <w:ind w:left="0"/>
        <w:jc w:val="both"/>
      </w:pPr>
      <w:r>
        <w:rPr>
          <w:rFonts w:ascii="Times New Roman"/>
          <w:b w:val="false"/>
          <w:i w:val="false"/>
          <w:color w:val="000000"/>
          <w:sz w:val="28"/>
        </w:rPr>
        <w:t xml:space="preserve">
      </w:t>
      </w:r>
    </w:p>
    <w:bookmarkEnd w:id="1619"/>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9" w:id="1620"/>
    <w:p>
      <w:pPr>
        <w:spacing w:after="0"/>
        <w:ind w:left="0"/>
        <w:jc w:val="both"/>
      </w:pPr>
      <w:r>
        <w:rPr>
          <w:rFonts w:ascii="Times New Roman"/>
          <w:b w:val="false"/>
          <w:i w:val="false"/>
          <w:color w:val="000000"/>
          <w:sz w:val="28"/>
        </w:rPr>
        <w:t xml:space="preserve">
      </w:t>
      </w:r>
    </w:p>
    <w:bookmarkEnd w:id="1620"/>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0" w:id="1621"/>
    <w:p>
      <w:pPr>
        <w:spacing w:after="0"/>
        <w:ind w:left="0"/>
        <w:jc w:val="both"/>
      </w:pPr>
      <w:r>
        <w:rPr>
          <w:rFonts w:ascii="Times New Roman"/>
          <w:b w:val="false"/>
          <w:i w:val="false"/>
          <w:color w:val="000000"/>
          <w:sz w:val="28"/>
        </w:rPr>
        <w:t xml:space="preserve">
      </w:t>
      </w:r>
    </w:p>
    <w:bookmarkEnd w:id="1621"/>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1" w:id="1622"/>
    <w:p>
      <w:pPr>
        <w:spacing w:after="0"/>
        <w:ind w:left="0"/>
        <w:jc w:val="both"/>
      </w:pPr>
      <w:r>
        <w:rPr>
          <w:rFonts w:ascii="Times New Roman"/>
          <w:b w:val="false"/>
          <w:i w:val="false"/>
          <w:color w:val="000000"/>
          <w:sz w:val="28"/>
        </w:rPr>
        <w:t xml:space="preserve">
      </w:t>
      </w:r>
    </w:p>
    <w:bookmarkEnd w:id="1622"/>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2" w:id="1623"/>
    <w:p>
      <w:pPr>
        <w:spacing w:after="0"/>
        <w:ind w:left="0"/>
        <w:jc w:val="both"/>
      </w:pPr>
      <w:r>
        <w:rPr>
          <w:rFonts w:ascii="Times New Roman"/>
          <w:b w:val="false"/>
          <w:i w:val="false"/>
          <w:color w:val="000000"/>
          <w:sz w:val="28"/>
        </w:rPr>
        <w:t xml:space="preserve">
      </w:t>
      </w:r>
    </w:p>
    <w:bookmarkEnd w:id="162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3" w:id="1624"/>
    <w:p>
      <w:pPr>
        <w:spacing w:after="0"/>
        <w:ind w:left="0"/>
        <w:jc w:val="both"/>
      </w:pPr>
      <w:r>
        <w:rPr>
          <w:rFonts w:ascii="Times New Roman"/>
          <w:b w:val="false"/>
          <w:i w:val="false"/>
          <w:color w:val="000000"/>
          <w:sz w:val="28"/>
        </w:rPr>
        <w:t xml:space="preserve">
      </w:t>
      </w:r>
    </w:p>
    <w:bookmarkEnd w:id="162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4" w:id="1625"/>
    <w:p>
      <w:pPr>
        <w:spacing w:after="0"/>
        <w:ind w:left="0"/>
        <w:jc w:val="both"/>
      </w:pPr>
      <w:r>
        <w:rPr>
          <w:rFonts w:ascii="Times New Roman"/>
          <w:b w:val="false"/>
          <w:i w:val="false"/>
          <w:color w:val="000000"/>
          <w:sz w:val="28"/>
        </w:rPr>
        <w:t xml:space="preserve">
      </w:t>
      </w:r>
    </w:p>
    <w:bookmarkEnd w:id="162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5" w:id="1626"/>
    <w:p>
      <w:pPr>
        <w:spacing w:after="0"/>
        <w:ind w:left="0"/>
        <w:jc w:val="both"/>
      </w:pPr>
      <w:r>
        <w:rPr>
          <w:rFonts w:ascii="Times New Roman"/>
          <w:b w:val="false"/>
          <w:i w:val="false"/>
          <w:color w:val="000000"/>
          <w:sz w:val="28"/>
        </w:rPr>
        <w:t xml:space="preserve">
      </w:t>
      </w:r>
    </w:p>
    <w:bookmarkEnd w:id="162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6" w:id="1627"/>
    <w:p>
      <w:pPr>
        <w:spacing w:after="0"/>
        <w:ind w:left="0"/>
        <w:jc w:val="both"/>
      </w:pPr>
      <w:r>
        <w:rPr>
          <w:rFonts w:ascii="Times New Roman"/>
          <w:b w:val="false"/>
          <w:i w:val="false"/>
          <w:color w:val="000000"/>
          <w:sz w:val="28"/>
        </w:rPr>
        <w:t xml:space="preserve">
      </w:t>
      </w:r>
    </w:p>
    <w:bookmarkEnd w:id="162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7" w:id="1628"/>
    <w:p>
      <w:pPr>
        <w:spacing w:after="0"/>
        <w:ind w:left="0"/>
        <w:jc w:val="both"/>
      </w:pPr>
      <w:r>
        <w:rPr>
          <w:rFonts w:ascii="Times New Roman"/>
          <w:b w:val="false"/>
          <w:i w:val="false"/>
          <w:color w:val="000000"/>
          <w:sz w:val="28"/>
        </w:rPr>
        <w:t xml:space="preserve">
      </w:t>
      </w:r>
    </w:p>
    <w:bookmarkEnd w:id="162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8" w:id="1629"/>
    <w:p>
      <w:pPr>
        <w:spacing w:after="0"/>
        <w:ind w:left="0"/>
        <w:jc w:val="both"/>
      </w:pPr>
      <w:r>
        <w:rPr>
          <w:rFonts w:ascii="Times New Roman"/>
          <w:b w:val="false"/>
          <w:i w:val="false"/>
          <w:color w:val="000000"/>
          <w:sz w:val="28"/>
        </w:rPr>
        <w:t xml:space="preserve">
      </w:t>
      </w:r>
    </w:p>
    <w:bookmarkEnd w:id="162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9" w:id="1630"/>
    <w:p>
      <w:pPr>
        <w:spacing w:after="0"/>
        <w:ind w:left="0"/>
        <w:jc w:val="both"/>
      </w:pPr>
      <w:r>
        <w:rPr>
          <w:rFonts w:ascii="Times New Roman"/>
          <w:b w:val="false"/>
          <w:i w:val="false"/>
          <w:color w:val="000000"/>
          <w:sz w:val="28"/>
        </w:rPr>
        <w:t xml:space="preserve">
      </w:t>
      </w:r>
    </w:p>
    <w:bookmarkEnd w:id="163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0" w:id="1631"/>
    <w:p>
      <w:pPr>
        <w:spacing w:after="0"/>
        <w:ind w:left="0"/>
        <w:jc w:val="both"/>
      </w:pPr>
      <w:r>
        <w:rPr>
          <w:rFonts w:ascii="Times New Roman"/>
          <w:b w:val="false"/>
          <w:i w:val="false"/>
          <w:color w:val="000000"/>
          <w:sz w:val="28"/>
        </w:rPr>
        <w:t xml:space="preserve">
      </w:t>
      </w:r>
    </w:p>
    <w:bookmarkEnd w:id="163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1" w:id="1632"/>
    <w:p>
      <w:pPr>
        <w:spacing w:after="0"/>
        <w:ind w:left="0"/>
        <w:jc w:val="both"/>
      </w:pPr>
      <w:r>
        <w:rPr>
          <w:rFonts w:ascii="Times New Roman"/>
          <w:b w:val="false"/>
          <w:i w:val="false"/>
          <w:color w:val="000000"/>
          <w:sz w:val="28"/>
        </w:rPr>
        <w:t xml:space="preserve">
      </w:t>
      </w:r>
    </w:p>
    <w:bookmarkEnd w:id="163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2" w:id="1633"/>
    <w:p>
      <w:pPr>
        <w:spacing w:after="0"/>
        <w:ind w:left="0"/>
        <w:jc w:val="both"/>
      </w:pPr>
      <w:r>
        <w:rPr>
          <w:rFonts w:ascii="Times New Roman"/>
          <w:b w:val="false"/>
          <w:i w:val="false"/>
          <w:color w:val="000000"/>
          <w:sz w:val="28"/>
        </w:rPr>
        <w:t xml:space="preserve">
      </w:t>
      </w:r>
    </w:p>
    <w:bookmarkEnd w:id="163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3" w:id="1634"/>
    <w:p>
      <w:pPr>
        <w:spacing w:after="0"/>
        <w:ind w:left="0"/>
        <w:jc w:val="both"/>
      </w:pPr>
      <w:r>
        <w:rPr>
          <w:rFonts w:ascii="Times New Roman"/>
          <w:b w:val="false"/>
          <w:i w:val="false"/>
          <w:color w:val="000000"/>
          <w:sz w:val="28"/>
        </w:rPr>
        <w:t xml:space="preserve">
      </w:t>
      </w:r>
    </w:p>
    <w:bookmarkEnd w:id="163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4" w:id="1635"/>
    <w:p>
      <w:pPr>
        <w:spacing w:after="0"/>
        <w:ind w:left="0"/>
        <w:jc w:val="both"/>
      </w:pPr>
      <w:r>
        <w:rPr>
          <w:rFonts w:ascii="Times New Roman"/>
          <w:b w:val="false"/>
          <w:i w:val="false"/>
          <w:color w:val="000000"/>
          <w:sz w:val="28"/>
        </w:rPr>
        <w:t xml:space="preserve">
      </w:t>
      </w:r>
    </w:p>
    <w:bookmarkEnd w:id="163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5" w:id="1636"/>
    <w:p>
      <w:pPr>
        <w:spacing w:after="0"/>
        <w:ind w:left="0"/>
        <w:jc w:val="both"/>
      </w:pPr>
      <w:r>
        <w:rPr>
          <w:rFonts w:ascii="Times New Roman"/>
          <w:b w:val="false"/>
          <w:i w:val="false"/>
          <w:color w:val="000000"/>
          <w:sz w:val="28"/>
        </w:rPr>
        <w:t xml:space="preserve">
      </w:t>
      </w:r>
    </w:p>
    <w:bookmarkEnd w:id="163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6" w:id="1637"/>
    <w:p>
      <w:pPr>
        <w:spacing w:after="0"/>
        <w:ind w:left="0"/>
        <w:jc w:val="both"/>
      </w:pPr>
      <w:r>
        <w:rPr>
          <w:rFonts w:ascii="Times New Roman"/>
          <w:b w:val="false"/>
          <w:i w:val="false"/>
          <w:color w:val="000000"/>
          <w:sz w:val="28"/>
        </w:rPr>
        <w:t xml:space="preserve">
      </w:t>
      </w:r>
    </w:p>
    <w:bookmarkEnd w:id="163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7" w:id="1638"/>
    <w:p>
      <w:pPr>
        <w:spacing w:after="0"/>
        <w:ind w:left="0"/>
        <w:jc w:val="both"/>
      </w:pPr>
      <w:r>
        <w:rPr>
          <w:rFonts w:ascii="Times New Roman"/>
          <w:b w:val="false"/>
          <w:i w:val="false"/>
          <w:color w:val="000000"/>
          <w:sz w:val="28"/>
        </w:rPr>
        <w:t xml:space="preserve">
      </w:t>
      </w:r>
    </w:p>
    <w:bookmarkEnd w:id="163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8" w:id="1639"/>
    <w:p>
      <w:pPr>
        <w:spacing w:after="0"/>
        <w:ind w:left="0"/>
        <w:jc w:val="both"/>
      </w:pPr>
      <w:r>
        <w:rPr>
          <w:rFonts w:ascii="Times New Roman"/>
          <w:b w:val="false"/>
          <w:i w:val="false"/>
          <w:color w:val="000000"/>
          <w:sz w:val="28"/>
        </w:rPr>
        <w:t xml:space="preserve">
      </w:t>
      </w:r>
    </w:p>
    <w:bookmarkEnd w:id="163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9" w:id="1640"/>
    <w:p>
      <w:pPr>
        <w:spacing w:after="0"/>
        <w:ind w:left="0"/>
        <w:jc w:val="both"/>
      </w:pPr>
      <w:r>
        <w:rPr>
          <w:rFonts w:ascii="Times New Roman"/>
          <w:b w:val="false"/>
          <w:i w:val="false"/>
          <w:color w:val="000000"/>
          <w:sz w:val="28"/>
        </w:rPr>
        <w:t xml:space="preserve">
      </w:t>
      </w:r>
    </w:p>
    <w:bookmarkEnd w:id="164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0" w:id="1641"/>
    <w:p>
      <w:pPr>
        <w:spacing w:after="0"/>
        <w:ind w:left="0"/>
        <w:jc w:val="both"/>
      </w:pPr>
      <w:r>
        <w:rPr>
          <w:rFonts w:ascii="Times New Roman"/>
          <w:b w:val="false"/>
          <w:i w:val="false"/>
          <w:color w:val="000000"/>
          <w:sz w:val="28"/>
        </w:rPr>
        <w:t xml:space="preserve">
      </w:t>
      </w:r>
    </w:p>
    <w:bookmarkEnd w:id="1641"/>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1" w:id="1642"/>
    <w:p>
      <w:pPr>
        <w:spacing w:after="0"/>
        <w:ind w:left="0"/>
        <w:jc w:val="both"/>
      </w:pPr>
      <w:r>
        <w:rPr>
          <w:rFonts w:ascii="Times New Roman"/>
          <w:b w:val="false"/>
          <w:i w:val="false"/>
          <w:color w:val="000000"/>
          <w:sz w:val="28"/>
        </w:rPr>
        <w:t xml:space="preserve">
      </w:t>
      </w:r>
    </w:p>
    <w:bookmarkEnd w:id="1642"/>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2" w:id="1643"/>
    <w:p>
      <w:pPr>
        <w:spacing w:after="0"/>
        <w:ind w:left="0"/>
        <w:jc w:val="both"/>
      </w:pPr>
      <w:r>
        <w:rPr>
          <w:rFonts w:ascii="Times New Roman"/>
          <w:b w:val="false"/>
          <w:i w:val="false"/>
          <w:color w:val="000000"/>
          <w:sz w:val="28"/>
        </w:rPr>
        <w:t xml:space="preserve">
      </w:t>
      </w:r>
    </w:p>
    <w:bookmarkEnd w:id="1643"/>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3" w:id="1644"/>
    <w:p>
      <w:pPr>
        <w:spacing w:after="0"/>
        <w:ind w:left="0"/>
        <w:jc w:val="both"/>
      </w:pPr>
      <w:r>
        <w:rPr>
          <w:rFonts w:ascii="Times New Roman"/>
          <w:b w:val="false"/>
          <w:i w:val="false"/>
          <w:color w:val="000000"/>
          <w:sz w:val="28"/>
        </w:rPr>
        <w:t xml:space="preserve">
      </w:t>
      </w:r>
    </w:p>
    <w:bookmarkEnd w:id="1644"/>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4" w:id="1645"/>
    <w:p>
      <w:pPr>
        <w:spacing w:after="0"/>
        <w:ind w:left="0"/>
        <w:jc w:val="both"/>
      </w:pPr>
      <w:r>
        <w:rPr>
          <w:rFonts w:ascii="Times New Roman"/>
          <w:b w:val="false"/>
          <w:i w:val="false"/>
          <w:color w:val="000000"/>
          <w:sz w:val="28"/>
        </w:rPr>
        <w:t xml:space="preserve">
      </w:t>
      </w:r>
    </w:p>
    <w:bookmarkEnd w:id="1645"/>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5" w:id="1646"/>
    <w:p>
      <w:pPr>
        <w:spacing w:after="0"/>
        <w:ind w:left="0"/>
        <w:jc w:val="both"/>
      </w:pPr>
      <w:r>
        <w:rPr>
          <w:rFonts w:ascii="Times New Roman"/>
          <w:b w:val="false"/>
          <w:i w:val="false"/>
          <w:color w:val="000000"/>
          <w:sz w:val="28"/>
        </w:rPr>
        <w:t xml:space="preserve">
      </w:t>
      </w:r>
    </w:p>
    <w:bookmarkEnd w:id="1646"/>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6" w:id="1647"/>
    <w:p>
      <w:pPr>
        <w:spacing w:after="0"/>
        <w:ind w:left="0"/>
        <w:jc w:val="both"/>
      </w:pPr>
      <w:r>
        <w:rPr>
          <w:rFonts w:ascii="Times New Roman"/>
          <w:b w:val="false"/>
          <w:i w:val="false"/>
          <w:color w:val="000000"/>
          <w:sz w:val="28"/>
        </w:rPr>
        <w:t xml:space="preserve">
      </w:t>
      </w:r>
    </w:p>
    <w:bookmarkEnd w:id="164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7" w:id="1648"/>
    <w:p>
      <w:pPr>
        <w:spacing w:after="0"/>
        <w:ind w:left="0"/>
        <w:jc w:val="both"/>
      </w:pPr>
      <w:r>
        <w:rPr>
          <w:rFonts w:ascii="Times New Roman"/>
          <w:b w:val="false"/>
          <w:i w:val="false"/>
          <w:color w:val="000000"/>
          <w:sz w:val="28"/>
        </w:rPr>
        <w:t xml:space="preserve">
      </w:t>
      </w:r>
    </w:p>
    <w:bookmarkEnd w:id="164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8" w:id="1649"/>
    <w:p>
      <w:pPr>
        <w:spacing w:after="0"/>
        <w:ind w:left="0"/>
        <w:jc w:val="both"/>
      </w:pPr>
      <w:r>
        <w:rPr>
          <w:rFonts w:ascii="Times New Roman"/>
          <w:b w:val="false"/>
          <w:i w:val="false"/>
          <w:color w:val="000000"/>
          <w:sz w:val="28"/>
        </w:rPr>
        <w:t xml:space="preserve">
      </w:t>
      </w:r>
    </w:p>
    <w:bookmarkEnd w:id="164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9" w:id="1650"/>
    <w:p>
      <w:pPr>
        <w:spacing w:after="0"/>
        <w:ind w:left="0"/>
        <w:jc w:val="both"/>
      </w:pPr>
      <w:r>
        <w:rPr>
          <w:rFonts w:ascii="Times New Roman"/>
          <w:b w:val="false"/>
          <w:i w:val="false"/>
          <w:color w:val="000000"/>
          <w:sz w:val="28"/>
        </w:rPr>
        <w:t xml:space="preserve">
      </w:t>
      </w:r>
    </w:p>
    <w:bookmarkEnd w:id="1650"/>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0" w:id="1651"/>
    <w:p>
      <w:pPr>
        <w:spacing w:after="0"/>
        <w:ind w:left="0"/>
        <w:jc w:val="both"/>
      </w:pPr>
      <w:r>
        <w:rPr>
          <w:rFonts w:ascii="Times New Roman"/>
          <w:b w:val="false"/>
          <w:i w:val="false"/>
          <w:color w:val="000000"/>
          <w:sz w:val="28"/>
        </w:rPr>
        <w:t xml:space="preserve">
      </w:t>
      </w:r>
    </w:p>
    <w:bookmarkEnd w:id="1651"/>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1" w:id="1652"/>
    <w:p>
      <w:pPr>
        <w:spacing w:after="0"/>
        <w:ind w:left="0"/>
        <w:jc w:val="both"/>
      </w:pPr>
      <w:r>
        <w:rPr>
          <w:rFonts w:ascii="Times New Roman"/>
          <w:b w:val="false"/>
          <w:i w:val="false"/>
          <w:color w:val="000000"/>
          <w:sz w:val="28"/>
        </w:rPr>
        <w:t xml:space="preserve">
      </w:t>
      </w:r>
    </w:p>
    <w:bookmarkEnd w:id="165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2" w:id="1653"/>
    <w:p>
      <w:pPr>
        <w:spacing w:after="0"/>
        <w:ind w:left="0"/>
        <w:jc w:val="both"/>
      </w:pPr>
      <w:r>
        <w:rPr>
          <w:rFonts w:ascii="Times New Roman"/>
          <w:b w:val="false"/>
          <w:i w:val="false"/>
          <w:color w:val="000000"/>
          <w:sz w:val="28"/>
        </w:rPr>
        <w:t xml:space="preserve">
      </w:t>
      </w:r>
    </w:p>
    <w:bookmarkEnd w:id="165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3" w:id="1654"/>
    <w:p>
      <w:pPr>
        <w:spacing w:after="0"/>
        <w:ind w:left="0"/>
        <w:jc w:val="both"/>
      </w:pPr>
      <w:r>
        <w:rPr>
          <w:rFonts w:ascii="Times New Roman"/>
          <w:b w:val="false"/>
          <w:i w:val="false"/>
          <w:color w:val="000000"/>
          <w:sz w:val="28"/>
        </w:rPr>
        <w:t xml:space="preserve">
      </w:t>
      </w:r>
    </w:p>
    <w:bookmarkEnd w:id="1654"/>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4" w:id="1655"/>
    <w:p>
      <w:pPr>
        <w:spacing w:after="0"/>
        <w:ind w:left="0"/>
        <w:jc w:val="both"/>
      </w:pPr>
      <w:r>
        <w:rPr>
          <w:rFonts w:ascii="Times New Roman"/>
          <w:b w:val="false"/>
          <w:i w:val="false"/>
          <w:color w:val="000000"/>
          <w:sz w:val="28"/>
        </w:rPr>
        <w:t xml:space="preserve">
      </w:t>
      </w:r>
    </w:p>
    <w:bookmarkEnd w:id="1655"/>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5" w:id="1656"/>
    <w:p>
      <w:pPr>
        <w:spacing w:after="0"/>
        <w:ind w:left="0"/>
        <w:jc w:val="both"/>
      </w:pPr>
      <w:r>
        <w:rPr>
          <w:rFonts w:ascii="Times New Roman"/>
          <w:b w:val="false"/>
          <w:i w:val="false"/>
          <w:color w:val="000000"/>
          <w:sz w:val="28"/>
        </w:rPr>
        <w:t xml:space="preserve">
      </w:t>
      </w:r>
    </w:p>
    <w:bookmarkEnd w:id="1656"/>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6" w:id="1657"/>
    <w:p>
      <w:pPr>
        <w:spacing w:after="0"/>
        <w:ind w:left="0"/>
        <w:jc w:val="both"/>
      </w:pPr>
      <w:r>
        <w:rPr>
          <w:rFonts w:ascii="Times New Roman"/>
          <w:b w:val="false"/>
          <w:i w:val="false"/>
          <w:color w:val="000000"/>
          <w:sz w:val="28"/>
        </w:rPr>
        <w:t xml:space="preserve">
      </w:t>
      </w:r>
    </w:p>
    <w:bookmarkEnd w:id="1657"/>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7" w:id="1658"/>
    <w:p>
      <w:pPr>
        <w:spacing w:after="0"/>
        <w:ind w:left="0"/>
        <w:jc w:val="both"/>
      </w:pPr>
      <w:r>
        <w:rPr>
          <w:rFonts w:ascii="Times New Roman"/>
          <w:b w:val="false"/>
          <w:i w:val="false"/>
          <w:color w:val="000000"/>
          <w:sz w:val="28"/>
        </w:rPr>
        <w:t xml:space="preserve">
      </w:t>
      </w:r>
    </w:p>
    <w:bookmarkEnd w:id="1658"/>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8" w:id="1659"/>
    <w:p>
      <w:pPr>
        <w:spacing w:after="0"/>
        <w:ind w:left="0"/>
        <w:jc w:val="both"/>
      </w:pPr>
      <w:r>
        <w:rPr>
          <w:rFonts w:ascii="Times New Roman"/>
          <w:b w:val="false"/>
          <w:i w:val="false"/>
          <w:color w:val="000000"/>
          <w:sz w:val="28"/>
        </w:rPr>
        <w:t xml:space="preserve">
      </w:t>
      </w:r>
    </w:p>
    <w:bookmarkEnd w:id="165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9" w:id="1660"/>
    <w:p>
      <w:pPr>
        <w:spacing w:after="0"/>
        <w:ind w:left="0"/>
        <w:jc w:val="both"/>
      </w:pPr>
      <w:r>
        <w:rPr>
          <w:rFonts w:ascii="Times New Roman"/>
          <w:b w:val="false"/>
          <w:i w:val="false"/>
          <w:color w:val="000000"/>
          <w:sz w:val="28"/>
        </w:rPr>
        <w:t xml:space="preserve">
      </w:t>
      </w:r>
    </w:p>
    <w:bookmarkEnd w:id="166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0" w:id="1661"/>
    <w:p>
      <w:pPr>
        <w:spacing w:after="0"/>
        <w:ind w:left="0"/>
        <w:jc w:val="both"/>
      </w:pPr>
      <w:r>
        <w:rPr>
          <w:rFonts w:ascii="Times New Roman"/>
          <w:b w:val="false"/>
          <w:i w:val="false"/>
          <w:color w:val="000000"/>
          <w:sz w:val="28"/>
        </w:rPr>
        <w:t xml:space="preserve">
      </w:t>
      </w:r>
    </w:p>
    <w:bookmarkEnd w:id="1661"/>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1" w:id="1662"/>
    <w:p>
      <w:pPr>
        <w:spacing w:after="0"/>
        <w:ind w:left="0"/>
        <w:jc w:val="both"/>
      </w:pPr>
      <w:r>
        <w:rPr>
          <w:rFonts w:ascii="Times New Roman"/>
          <w:b w:val="false"/>
          <w:i w:val="false"/>
          <w:color w:val="000000"/>
          <w:sz w:val="28"/>
        </w:rPr>
        <w:t xml:space="preserve">
      </w:t>
      </w:r>
    </w:p>
    <w:bookmarkEnd w:id="1662"/>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2" w:id="1663"/>
    <w:p>
      <w:pPr>
        <w:spacing w:after="0"/>
        <w:ind w:left="0"/>
        <w:jc w:val="both"/>
      </w:pPr>
      <w:r>
        <w:rPr>
          <w:rFonts w:ascii="Times New Roman"/>
          <w:b w:val="false"/>
          <w:i w:val="false"/>
          <w:color w:val="000000"/>
          <w:sz w:val="28"/>
        </w:rPr>
        <w:t xml:space="preserve">
      </w:t>
      </w:r>
    </w:p>
    <w:bookmarkEnd w:id="166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3" w:id="1664"/>
    <w:p>
      <w:pPr>
        <w:spacing w:after="0"/>
        <w:ind w:left="0"/>
        <w:jc w:val="both"/>
      </w:pPr>
      <w:r>
        <w:rPr>
          <w:rFonts w:ascii="Times New Roman"/>
          <w:b w:val="false"/>
          <w:i w:val="false"/>
          <w:color w:val="000000"/>
          <w:sz w:val="28"/>
        </w:rPr>
        <w:t xml:space="preserve">
      </w:t>
      </w:r>
    </w:p>
    <w:bookmarkEnd w:id="1664"/>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4" w:id="1665"/>
    <w:p>
      <w:pPr>
        <w:spacing w:after="0"/>
        <w:ind w:left="0"/>
        <w:jc w:val="both"/>
      </w:pPr>
      <w:r>
        <w:rPr>
          <w:rFonts w:ascii="Times New Roman"/>
          <w:b w:val="false"/>
          <w:i w:val="false"/>
          <w:color w:val="000000"/>
          <w:sz w:val="28"/>
        </w:rPr>
        <w:t xml:space="preserve">
      </w:t>
      </w:r>
    </w:p>
    <w:bookmarkEnd w:id="1665"/>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5" w:id="1666"/>
    <w:p>
      <w:pPr>
        <w:spacing w:after="0"/>
        <w:ind w:left="0"/>
        <w:jc w:val="both"/>
      </w:pPr>
      <w:r>
        <w:rPr>
          <w:rFonts w:ascii="Times New Roman"/>
          <w:b w:val="false"/>
          <w:i w:val="false"/>
          <w:color w:val="000000"/>
          <w:sz w:val="28"/>
        </w:rPr>
        <w:t xml:space="preserve">
      </w:t>
      </w:r>
    </w:p>
    <w:bookmarkEnd w:id="1666"/>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6" w:id="1667"/>
    <w:p>
      <w:pPr>
        <w:spacing w:after="0"/>
        <w:ind w:left="0"/>
        <w:jc w:val="both"/>
      </w:pPr>
      <w:r>
        <w:rPr>
          <w:rFonts w:ascii="Times New Roman"/>
          <w:b w:val="false"/>
          <w:i w:val="false"/>
          <w:color w:val="000000"/>
          <w:sz w:val="28"/>
        </w:rPr>
        <w:t xml:space="preserve">
      </w:t>
      </w:r>
    </w:p>
    <w:bookmarkEnd w:id="1667"/>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7" w:id="1668"/>
    <w:p>
      <w:pPr>
        <w:spacing w:after="0"/>
        <w:ind w:left="0"/>
        <w:jc w:val="both"/>
      </w:pPr>
      <w:r>
        <w:rPr>
          <w:rFonts w:ascii="Times New Roman"/>
          <w:b w:val="false"/>
          <w:i w:val="false"/>
          <w:color w:val="000000"/>
          <w:sz w:val="28"/>
        </w:rPr>
        <w:t xml:space="preserve">
      </w:t>
      </w:r>
    </w:p>
    <w:bookmarkEnd w:id="166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8" w:id="1669"/>
    <w:p>
      <w:pPr>
        <w:spacing w:after="0"/>
        <w:ind w:left="0"/>
        <w:jc w:val="both"/>
      </w:pPr>
      <w:r>
        <w:rPr>
          <w:rFonts w:ascii="Times New Roman"/>
          <w:b w:val="false"/>
          <w:i w:val="false"/>
          <w:color w:val="000000"/>
          <w:sz w:val="28"/>
        </w:rPr>
        <w:t xml:space="preserve">
      </w:t>
      </w:r>
    </w:p>
    <w:bookmarkEnd w:id="166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9" w:id="1670"/>
    <w:p>
      <w:pPr>
        <w:spacing w:after="0"/>
        <w:ind w:left="0"/>
        <w:jc w:val="both"/>
      </w:pPr>
      <w:r>
        <w:rPr>
          <w:rFonts w:ascii="Times New Roman"/>
          <w:b w:val="false"/>
          <w:i w:val="false"/>
          <w:color w:val="000000"/>
          <w:sz w:val="28"/>
        </w:rPr>
        <w:t xml:space="preserve">
      </w:t>
      </w:r>
    </w:p>
    <w:bookmarkEnd w:id="1670"/>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0" w:id="1671"/>
    <w:p>
      <w:pPr>
        <w:spacing w:after="0"/>
        <w:ind w:left="0"/>
        <w:jc w:val="both"/>
      </w:pPr>
      <w:r>
        <w:rPr>
          <w:rFonts w:ascii="Times New Roman"/>
          <w:b w:val="false"/>
          <w:i w:val="false"/>
          <w:color w:val="000000"/>
          <w:sz w:val="28"/>
        </w:rPr>
        <w:t xml:space="preserve">
      </w:t>
      </w:r>
    </w:p>
    <w:bookmarkEnd w:id="1671"/>
    <w:p>
      <w:pPr>
        <w:spacing w:after="0"/>
        <w:ind w:left="0"/>
        <w:jc w:val="both"/>
      </w:pPr>
      <w:r>
        <w:drawing>
          <wp:inline distT="0" distB="0" distL="0" distR="0">
            <wp:extent cx="76581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6581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1" w:id="1672"/>
    <w:p>
      <w:pPr>
        <w:spacing w:after="0"/>
        <w:ind w:left="0"/>
        <w:jc w:val="both"/>
      </w:pPr>
      <w:r>
        <w:rPr>
          <w:rFonts w:ascii="Times New Roman"/>
          <w:b w:val="false"/>
          <w:i w:val="false"/>
          <w:color w:val="000000"/>
          <w:sz w:val="28"/>
        </w:rPr>
        <w:t xml:space="preserve">
      </w:t>
      </w:r>
    </w:p>
    <w:bookmarkEnd w:id="1672"/>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2" w:id="1673"/>
    <w:p>
      <w:pPr>
        <w:spacing w:after="0"/>
        <w:ind w:left="0"/>
        <w:jc w:val="both"/>
      </w:pPr>
      <w:r>
        <w:rPr>
          <w:rFonts w:ascii="Times New Roman"/>
          <w:b w:val="false"/>
          <w:i w:val="false"/>
          <w:color w:val="000000"/>
          <w:sz w:val="28"/>
        </w:rPr>
        <w:t xml:space="preserve">
      </w:t>
      </w:r>
    </w:p>
    <w:bookmarkEnd w:id="167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3" w:id="1674"/>
    <w:p>
      <w:pPr>
        <w:spacing w:after="0"/>
        <w:ind w:left="0"/>
        <w:jc w:val="both"/>
      </w:pPr>
      <w:r>
        <w:rPr>
          <w:rFonts w:ascii="Times New Roman"/>
          <w:b w:val="false"/>
          <w:i w:val="false"/>
          <w:color w:val="000000"/>
          <w:sz w:val="28"/>
        </w:rPr>
        <w:t xml:space="preserve">
      </w:t>
      </w:r>
    </w:p>
    <w:bookmarkEnd w:id="1674"/>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4" w:id="1675"/>
    <w:p>
      <w:pPr>
        <w:spacing w:after="0"/>
        <w:ind w:left="0"/>
        <w:jc w:val="both"/>
      </w:pPr>
      <w:r>
        <w:rPr>
          <w:rFonts w:ascii="Times New Roman"/>
          <w:b w:val="false"/>
          <w:i w:val="false"/>
          <w:color w:val="000000"/>
          <w:sz w:val="28"/>
        </w:rPr>
        <w:t xml:space="preserve">
      </w:t>
      </w:r>
    </w:p>
    <w:bookmarkEnd w:id="1675"/>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5" w:id="1676"/>
    <w:p>
      <w:pPr>
        <w:spacing w:after="0"/>
        <w:ind w:left="0"/>
        <w:jc w:val="both"/>
      </w:pPr>
      <w:r>
        <w:rPr>
          <w:rFonts w:ascii="Times New Roman"/>
          <w:b w:val="false"/>
          <w:i w:val="false"/>
          <w:color w:val="000000"/>
          <w:sz w:val="28"/>
        </w:rPr>
        <w:t xml:space="preserve">
      </w:t>
      </w:r>
    </w:p>
    <w:bookmarkEnd w:id="1676"/>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1697" w:id="1677"/>
    <w:p>
      <w:pPr>
        <w:spacing w:after="0"/>
        <w:ind w:left="0"/>
        <w:jc w:val="left"/>
      </w:pPr>
      <w:r>
        <w:rPr>
          <w:rFonts w:ascii="Times New Roman"/>
          <w:b/>
          <w:i w:val="false"/>
          <w:color w:val="000000"/>
        </w:rPr>
        <w:t xml:space="preserve"> Пояснение по составлению формы налоговой отчетности "Декларация по корпоративному подоходному налогу и по налогу на сверхприбыль (форма 150.00)"</w:t>
      </w:r>
    </w:p>
    <w:bookmarkEnd w:id="1677"/>
    <w:bookmarkStart w:name="z1698" w:id="1678"/>
    <w:p>
      <w:pPr>
        <w:spacing w:after="0"/>
        <w:ind w:left="0"/>
        <w:jc w:val="left"/>
      </w:pPr>
      <w:r>
        <w:rPr>
          <w:rFonts w:ascii="Times New Roman"/>
          <w:b/>
          <w:i w:val="false"/>
          <w:color w:val="000000"/>
        </w:rPr>
        <w:t xml:space="preserve"> Глава 1. Общие положения</w:t>
      </w:r>
    </w:p>
    <w:bookmarkEnd w:id="1678"/>
    <w:bookmarkStart w:name="z1699" w:id="1679"/>
    <w:p>
      <w:pPr>
        <w:spacing w:after="0"/>
        <w:ind w:left="0"/>
        <w:jc w:val="both"/>
      </w:pPr>
      <w:r>
        <w:rPr>
          <w:rFonts w:ascii="Times New Roman"/>
          <w:b w:val="false"/>
          <w:i w:val="false"/>
          <w:color w:val="000000"/>
          <w:sz w:val="28"/>
        </w:rPr>
        <w:t>
      1. Форма налоговой отчетности "Декларация по корпоративному подоходному налогу и по налогу на сверхприбыль (форма 150.00)" (далее – Правила) предназначена для исчисления корпоративного подоходного налога (далее – КПН) и налога на сверхприбыль (далее – НСП) налогоплательщиками, осуществляющими деятельность в рамках контракта на недропользование (далее – недропользователи), за исключением:</w:t>
      </w:r>
    </w:p>
    <w:bookmarkEnd w:id="1679"/>
    <w:bookmarkStart w:name="z1700" w:id="1680"/>
    <w:p>
      <w:pPr>
        <w:spacing w:after="0"/>
        <w:ind w:left="0"/>
        <w:jc w:val="both"/>
      </w:pPr>
      <w:r>
        <w:rPr>
          <w:rFonts w:ascii="Times New Roman"/>
          <w:b w:val="false"/>
          <w:i w:val="false"/>
          <w:color w:val="000000"/>
          <w:sz w:val="28"/>
        </w:rPr>
        <w:t>
      недропользователей, указанных в пункте 1 статьи 755 Налогового кодекса Республики Казахстан (далее – Налоговый кодекс);</w:t>
      </w:r>
    </w:p>
    <w:bookmarkEnd w:id="1680"/>
    <w:bookmarkStart w:name="z1701" w:id="1681"/>
    <w:p>
      <w:pPr>
        <w:spacing w:after="0"/>
        <w:ind w:left="0"/>
        <w:jc w:val="both"/>
      </w:pPr>
      <w:r>
        <w:rPr>
          <w:rFonts w:ascii="Times New Roman"/>
          <w:b w:val="false"/>
          <w:i w:val="false"/>
          <w:color w:val="000000"/>
          <w:sz w:val="28"/>
        </w:rPr>
        <w:t>
      недропользователей, исключительно осуществляющих разведку и (или) добычу общераспространенных полезных ископаемых, нерудных твердых полезных ископаемых, указанных в строке 13 таблицы, предусмотренной подпункта 1) пункта 1 статьей 781 Налогового кодекса, подземных вод, лечебных грязей, а также строительство и (или) эксплуатацию подземных сооружений, не связанных с разведкой и (или) добычей.</w:t>
      </w:r>
    </w:p>
    <w:bookmarkEnd w:id="1681"/>
    <w:bookmarkStart w:name="z1702" w:id="1682"/>
    <w:p>
      <w:pPr>
        <w:spacing w:after="0"/>
        <w:ind w:left="0"/>
        <w:jc w:val="both"/>
      </w:pPr>
      <w:r>
        <w:rPr>
          <w:rFonts w:ascii="Times New Roman"/>
          <w:b w:val="false"/>
          <w:i w:val="false"/>
          <w:color w:val="000000"/>
          <w:sz w:val="28"/>
        </w:rPr>
        <w:t>
      2. Данная форма распространяется на правоотношения, возникшие с 1 января 2026 года.</w:t>
      </w:r>
    </w:p>
    <w:bookmarkEnd w:id="1682"/>
    <w:bookmarkStart w:name="z1703" w:id="1683"/>
    <w:p>
      <w:pPr>
        <w:spacing w:after="0"/>
        <w:ind w:left="0"/>
        <w:jc w:val="both"/>
      </w:pPr>
      <w:r>
        <w:rPr>
          <w:rFonts w:ascii="Times New Roman"/>
          <w:b w:val="false"/>
          <w:i w:val="false"/>
          <w:color w:val="000000"/>
          <w:sz w:val="28"/>
        </w:rPr>
        <w:t>
      3. Декларация состоит из самой декларации (форма 150.00) и приложений к ней (формы с 150.01 по 150.14), предназначенных для детального отражения информации об исчислении налогового обязательства.</w:t>
      </w:r>
    </w:p>
    <w:bookmarkEnd w:id="1683"/>
    <w:bookmarkStart w:name="z1704" w:id="1684"/>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1684"/>
    <w:bookmarkStart w:name="z1705" w:id="1685"/>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1685"/>
    <w:bookmarkStart w:name="z1706" w:id="1686"/>
    <w:p>
      <w:pPr>
        <w:spacing w:after="0"/>
        <w:ind w:left="0"/>
        <w:jc w:val="both"/>
      </w:pPr>
      <w:r>
        <w:rPr>
          <w:rFonts w:ascii="Times New Roman"/>
          <w:b w:val="false"/>
          <w:i w:val="false"/>
          <w:color w:val="000000"/>
          <w:sz w:val="28"/>
        </w:rPr>
        <w:t>
      6.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686"/>
    <w:bookmarkStart w:name="z1707" w:id="1687"/>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1687"/>
    <w:bookmarkStart w:name="z1708" w:id="1688"/>
    <w:p>
      <w:pPr>
        <w:spacing w:after="0"/>
        <w:ind w:left="0"/>
        <w:jc w:val="both"/>
      </w:pPr>
      <w:r>
        <w:rPr>
          <w:rFonts w:ascii="Times New Roman"/>
          <w:b w:val="false"/>
          <w:i w:val="false"/>
          <w:color w:val="000000"/>
          <w:sz w:val="28"/>
        </w:rPr>
        <w:t>
      8.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688"/>
    <w:bookmarkStart w:name="z1709" w:id="1689"/>
    <w:p>
      <w:pPr>
        <w:spacing w:after="0"/>
        <w:ind w:left="0"/>
        <w:jc w:val="both"/>
      </w:pPr>
      <w:r>
        <w:rPr>
          <w:rFonts w:ascii="Times New Roman"/>
          <w:b w:val="false"/>
          <w:i w:val="false"/>
          <w:color w:val="000000"/>
          <w:sz w:val="28"/>
        </w:rPr>
        <w:t xml:space="preserve">
      9. В Декларации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Декларации. </w:t>
      </w:r>
    </w:p>
    <w:bookmarkEnd w:id="1689"/>
    <w:bookmarkStart w:name="z1710" w:id="1690"/>
    <w:p>
      <w:pPr>
        <w:spacing w:after="0"/>
        <w:ind w:left="0"/>
        <w:jc w:val="both"/>
      </w:pPr>
      <w:r>
        <w:rPr>
          <w:rFonts w:ascii="Times New Roman"/>
          <w:b w:val="false"/>
          <w:i w:val="false"/>
          <w:color w:val="000000"/>
          <w:sz w:val="28"/>
        </w:rPr>
        <w:t>
      10. При составлении декларации:</w:t>
      </w:r>
    </w:p>
    <w:bookmarkEnd w:id="1690"/>
    <w:bookmarkStart w:name="z1711" w:id="169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691"/>
    <w:bookmarkStart w:name="z1712" w:id="1692"/>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статьями 115</w:t>
      </w:r>
      <w:r>
        <w:rPr>
          <w:rFonts w:ascii="Times New Roman"/>
          <w:b w:val="false"/>
          <w:i w:val="false"/>
          <w:color w:val="000000"/>
          <w:sz w:val="28"/>
        </w:rPr>
        <w:t>-</w:t>
      </w:r>
      <w:r>
        <w:rPr>
          <w:rFonts w:ascii="Times New Roman"/>
          <w:b w:val="false"/>
          <w:i w:val="false"/>
          <w:color w:val="000000"/>
          <w:sz w:val="28"/>
        </w:rPr>
        <w:t>117</w:t>
      </w:r>
      <w:r>
        <w:rPr>
          <w:rFonts w:ascii="Times New Roman"/>
          <w:b w:val="false"/>
          <w:i w:val="false"/>
          <w:color w:val="000000"/>
          <w:sz w:val="28"/>
        </w:rPr>
        <w:t xml:space="preserve"> Налогового кодекса.</w:t>
      </w:r>
    </w:p>
    <w:bookmarkEnd w:id="1692"/>
    <w:bookmarkStart w:name="z1713" w:id="1693"/>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112 Налогового кодекса.</w:t>
      </w:r>
    </w:p>
    <w:bookmarkEnd w:id="1693"/>
    <w:bookmarkStart w:name="z1714" w:id="1694"/>
    <w:p>
      <w:pPr>
        <w:spacing w:after="0"/>
        <w:ind w:left="0"/>
        <w:jc w:val="both"/>
      </w:pPr>
      <w:r>
        <w:rPr>
          <w:rFonts w:ascii="Times New Roman"/>
          <w:b w:val="false"/>
          <w:i w:val="false"/>
          <w:color w:val="000000"/>
          <w:sz w:val="28"/>
        </w:rPr>
        <w:t>
      12. При представлении декларации:</w:t>
      </w:r>
    </w:p>
    <w:bookmarkEnd w:id="1694"/>
    <w:bookmarkStart w:name="z1715" w:id="169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695"/>
    <w:bookmarkStart w:name="z1716" w:id="169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696"/>
    <w:bookmarkStart w:name="z1717" w:id="1697"/>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697"/>
    <w:bookmarkStart w:name="z1718" w:id="1698"/>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1698"/>
    <w:bookmarkStart w:name="z1719" w:id="1699"/>
    <w:p>
      <w:pPr>
        <w:spacing w:after="0"/>
        <w:ind w:left="0"/>
        <w:jc w:val="both"/>
      </w:pPr>
      <w:r>
        <w:rPr>
          <w:rFonts w:ascii="Times New Roman"/>
          <w:b w:val="false"/>
          <w:i w:val="false"/>
          <w:color w:val="000000"/>
          <w:sz w:val="28"/>
        </w:rPr>
        <w:t xml:space="preserve">
      14. В декларации (форма 150.00) отражаются все доходы и расходы отчетного налогового периода, полученные и понесенные в целом по деятельности недропользователя. При этом строки 150.00.001 – 150.00.076 доходов и расходов декларации 150.00 определяются как сумма аналогичных строк приложений формы 150.01 и 150.02. </w:t>
      </w:r>
    </w:p>
    <w:bookmarkEnd w:id="1699"/>
    <w:bookmarkStart w:name="z1720" w:id="1700"/>
    <w:p>
      <w:pPr>
        <w:spacing w:after="0"/>
        <w:ind w:left="0"/>
        <w:jc w:val="both"/>
      </w:pPr>
      <w:r>
        <w:rPr>
          <w:rFonts w:ascii="Times New Roman"/>
          <w:b w:val="false"/>
          <w:i w:val="false"/>
          <w:color w:val="000000"/>
          <w:sz w:val="28"/>
        </w:rPr>
        <w:t>
      Расчет налогового обязательства по КПН в целом по деятельности недропользователя определяется как сумма КПН, исчисленного по внеконтрактной деятельности и по каждому контракту на недропользование.</w:t>
      </w:r>
    </w:p>
    <w:bookmarkEnd w:id="1700"/>
    <w:bookmarkStart w:name="z1721" w:id="1701"/>
    <w:p>
      <w:pPr>
        <w:spacing w:after="0"/>
        <w:ind w:left="0"/>
        <w:jc w:val="both"/>
      </w:pPr>
      <w:r>
        <w:rPr>
          <w:rFonts w:ascii="Times New Roman"/>
          <w:b w:val="false"/>
          <w:i w:val="false"/>
          <w:color w:val="000000"/>
          <w:sz w:val="28"/>
        </w:rPr>
        <w:t xml:space="preserve">
      Сумма КПН по каждому контракту на недропользование определяется в порядке, определенном в форме 150.01. </w:t>
      </w:r>
    </w:p>
    <w:bookmarkEnd w:id="1701"/>
    <w:bookmarkStart w:name="z1722" w:id="1702"/>
    <w:p>
      <w:pPr>
        <w:spacing w:after="0"/>
        <w:ind w:left="0"/>
        <w:jc w:val="both"/>
      </w:pPr>
      <w:r>
        <w:rPr>
          <w:rFonts w:ascii="Times New Roman"/>
          <w:b w:val="false"/>
          <w:i w:val="false"/>
          <w:color w:val="000000"/>
          <w:sz w:val="28"/>
        </w:rPr>
        <w:t xml:space="preserve">
      Сумма КПН по внеконтрактной деятельности определяется недропользователем в порядке, определенном в форме 150.02. </w:t>
      </w:r>
    </w:p>
    <w:bookmarkEnd w:id="1702"/>
    <w:bookmarkStart w:name="z1723" w:id="1703"/>
    <w:p>
      <w:pPr>
        <w:spacing w:after="0"/>
        <w:ind w:left="0"/>
        <w:jc w:val="left"/>
      </w:pPr>
      <w:r>
        <w:rPr>
          <w:rFonts w:ascii="Times New Roman"/>
          <w:b/>
          <w:i w:val="false"/>
          <w:color w:val="000000"/>
        </w:rPr>
        <w:t xml:space="preserve"> Глава 2. Пояснение по составлению декларации (форма 150.00)</w:t>
      </w:r>
    </w:p>
    <w:bookmarkEnd w:id="1703"/>
    <w:bookmarkStart w:name="z1724" w:id="1704"/>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704"/>
    <w:bookmarkStart w:name="z1725" w:id="1705"/>
    <w:p>
      <w:pPr>
        <w:spacing w:after="0"/>
        <w:ind w:left="0"/>
        <w:jc w:val="both"/>
      </w:pPr>
      <w:r>
        <w:rPr>
          <w:rFonts w:ascii="Times New Roman"/>
          <w:b w:val="false"/>
          <w:i w:val="false"/>
          <w:color w:val="000000"/>
          <w:sz w:val="28"/>
        </w:rPr>
        <w:t>
      1) бизнес-идентификационный номер (далее –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1705"/>
    <w:bookmarkStart w:name="z1726" w:id="170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706"/>
    <w:bookmarkStart w:name="z1727" w:id="1707"/>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1707"/>
    <w:bookmarkStart w:name="z1728" w:id="170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1708"/>
    <w:bookmarkStart w:name="z1729" w:id="1709"/>
    <w:p>
      <w:pPr>
        <w:spacing w:after="0"/>
        <w:ind w:left="0"/>
        <w:jc w:val="both"/>
      </w:pPr>
      <w:r>
        <w:rPr>
          <w:rFonts w:ascii="Times New Roman"/>
          <w:b w:val="false"/>
          <w:i w:val="false"/>
          <w:color w:val="000000"/>
          <w:sz w:val="28"/>
        </w:rPr>
        <w:t>
      4) вид декларации.</w:t>
      </w:r>
    </w:p>
    <w:bookmarkEnd w:id="1709"/>
    <w:bookmarkStart w:name="z1730" w:id="1710"/>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114 Налогового кодекса;</w:t>
      </w:r>
    </w:p>
    <w:bookmarkEnd w:id="1710"/>
    <w:bookmarkStart w:name="z1731" w:id="1711"/>
    <w:p>
      <w:pPr>
        <w:spacing w:after="0"/>
        <w:ind w:left="0"/>
        <w:jc w:val="both"/>
      </w:pPr>
      <w:r>
        <w:rPr>
          <w:rFonts w:ascii="Times New Roman"/>
          <w:b w:val="false"/>
          <w:i w:val="false"/>
          <w:color w:val="000000"/>
          <w:sz w:val="28"/>
        </w:rPr>
        <w:t>
      5) номер и дата уведомления.</w:t>
      </w:r>
    </w:p>
    <w:bookmarkEnd w:id="1711"/>
    <w:bookmarkStart w:name="z1732" w:id="1712"/>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114 Налогового кодекса;</w:t>
      </w:r>
    </w:p>
    <w:bookmarkEnd w:id="1712"/>
    <w:bookmarkStart w:name="z1733" w:id="1713"/>
    <w:p>
      <w:pPr>
        <w:spacing w:after="0"/>
        <w:ind w:left="0"/>
        <w:jc w:val="both"/>
      </w:pPr>
      <w:r>
        <w:rPr>
          <w:rFonts w:ascii="Times New Roman"/>
          <w:b w:val="false"/>
          <w:i w:val="false"/>
          <w:color w:val="000000"/>
          <w:sz w:val="28"/>
        </w:rPr>
        <w:t>
      6) код валюты – код валюты согласно пункту 66 настоящих Правил;</w:t>
      </w:r>
    </w:p>
    <w:bookmarkEnd w:id="1713"/>
    <w:bookmarkStart w:name="z1734" w:id="1714"/>
    <w:p>
      <w:pPr>
        <w:spacing w:after="0"/>
        <w:ind w:left="0"/>
        <w:jc w:val="both"/>
      </w:pPr>
      <w:r>
        <w:rPr>
          <w:rFonts w:ascii="Times New Roman"/>
          <w:b w:val="false"/>
          <w:i w:val="false"/>
          <w:color w:val="000000"/>
          <w:sz w:val="28"/>
        </w:rPr>
        <w:t>
      7) представленные приложения.</w:t>
      </w:r>
    </w:p>
    <w:bookmarkEnd w:id="1714"/>
    <w:bookmarkStart w:name="z1735" w:id="1715"/>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715"/>
    <w:bookmarkStart w:name="z1736" w:id="1716"/>
    <w:p>
      <w:pPr>
        <w:spacing w:after="0"/>
        <w:ind w:left="0"/>
        <w:jc w:val="both"/>
      </w:pPr>
      <w:r>
        <w:rPr>
          <w:rFonts w:ascii="Times New Roman"/>
          <w:b w:val="false"/>
          <w:i w:val="false"/>
          <w:color w:val="000000"/>
          <w:sz w:val="28"/>
        </w:rPr>
        <w:t>
      8) признак резидентства:</w:t>
      </w:r>
    </w:p>
    <w:bookmarkEnd w:id="1716"/>
    <w:bookmarkStart w:name="z1737" w:id="1717"/>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717"/>
    <w:bookmarkStart w:name="z1738" w:id="1718"/>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718"/>
    <w:bookmarkStart w:name="z1739" w:id="1719"/>
    <w:p>
      <w:pPr>
        <w:spacing w:after="0"/>
        <w:ind w:left="0"/>
        <w:jc w:val="both"/>
      </w:pPr>
      <w:r>
        <w:rPr>
          <w:rFonts w:ascii="Times New Roman"/>
          <w:b w:val="false"/>
          <w:i w:val="false"/>
          <w:color w:val="000000"/>
          <w:sz w:val="28"/>
        </w:rPr>
        <w:t>
      9) код страны резидентства и номер налоговой регистрации.</w:t>
      </w:r>
    </w:p>
    <w:bookmarkEnd w:id="1719"/>
    <w:bookmarkStart w:name="z1740" w:id="1720"/>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720"/>
    <w:bookmarkStart w:name="z1741" w:id="1721"/>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60 настоящих Правил;</w:t>
      </w:r>
    </w:p>
    <w:bookmarkEnd w:id="1721"/>
    <w:bookmarkStart w:name="z1742" w:id="1722"/>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722"/>
    <w:bookmarkStart w:name="z1743" w:id="1723"/>
    <w:p>
      <w:pPr>
        <w:spacing w:after="0"/>
        <w:ind w:left="0"/>
        <w:jc w:val="both"/>
      </w:pPr>
      <w:r>
        <w:rPr>
          <w:rFonts w:ascii="Times New Roman"/>
          <w:b w:val="false"/>
          <w:i w:val="false"/>
          <w:color w:val="000000"/>
          <w:sz w:val="28"/>
        </w:rPr>
        <w:t>
      10) наличие у резидента постоянного учреждения за пределами Республики Казахстан.</w:t>
      </w:r>
    </w:p>
    <w:bookmarkEnd w:id="1723"/>
    <w:bookmarkStart w:name="z1744" w:id="1724"/>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1724"/>
    <w:bookmarkStart w:name="z1745" w:id="1725"/>
    <w:p>
      <w:pPr>
        <w:spacing w:after="0"/>
        <w:ind w:left="0"/>
        <w:jc w:val="both"/>
      </w:pPr>
      <w:r>
        <w:rPr>
          <w:rFonts w:ascii="Times New Roman"/>
          <w:b w:val="false"/>
          <w:i w:val="false"/>
          <w:color w:val="000000"/>
          <w:sz w:val="28"/>
        </w:rPr>
        <w:t>
      11) ячейка "Участник МФЦА в соответствии с Конституционным законом" отмечается в случае, если налогоплательщик является участником Международного финансового центра "Астана" (далее – МФЦА) в соответствии с Конституционным законом Республики Казахстан от 7 декабря 2015 года "О Международном финансовом центре "Астана" (далее – Конституционный закон).</w:t>
      </w:r>
    </w:p>
    <w:bookmarkEnd w:id="1725"/>
    <w:bookmarkStart w:name="z1746" w:id="1726"/>
    <w:p>
      <w:pPr>
        <w:spacing w:after="0"/>
        <w:ind w:left="0"/>
        <w:jc w:val="both"/>
      </w:pPr>
      <w:r>
        <w:rPr>
          <w:rFonts w:ascii="Times New Roman"/>
          <w:b w:val="false"/>
          <w:i w:val="false"/>
          <w:color w:val="000000"/>
          <w:sz w:val="28"/>
        </w:rPr>
        <w:t>
      16. В разделе "Совокупный годовой доход":</w:t>
      </w:r>
    </w:p>
    <w:bookmarkEnd w:id="1726"/>
    <w:bookmarkStart w:name="z1747" w:id="1727"/>
    <w:p>
      <w:pPr>
        <w:spacing w:after="0"/>
        <w:ind w:left="0"/>
        <w:jc w:val="both"/>
      </w:pPr>
      <w:r>
        <w:rPr>
          <w:rFonts w:ascii="Times New Roman"/>
          <w:b w:val="false"/>
          <w:i w:val="false"/>
          <w:color w:val="000000"/>
          <w:sz w:val="28"/>
        </w:rPr>
        <w:t>
      1) в строке 150.00.001 указывается общая сумма дохода от реализации в соответствии со статьей 239 Налогового кодекса;</w:t>
      </w:r>
    </w:p>
    <w:bookmarkEnd w:id="1727"/>
    <w:bookmarkStart w:name="z1748" w:id="1728"/>
    <w:p>
      <w:pPr>
        <w:spacing w:after="0"/>
        <w:ind w:left="0"/>
        <w:jc w:val="both"/>
      </w:pPr>
      <w:r>
        <w:rPr>
          <w:rFonts w:ascii="Times New Roman"/>
          <w:b w:val="false"/>
          <w:i w:val="false"/>
          <w:color w:val="000000"/>
          <w:sz w:val="28"/>
        </w:rPr>
        <w:t>
      2) в строке 150.00.002 указывается общая сумма присужденных или признанных должником неустоек (штрафов, пеней) в соответствии со статьей 240 Налогового кодекса;</w:t>
      </w:r>
    </w:p>
    <w:bookmarkEnd w:id="1728"/>
    <w:bookmarkStart w:name="z1749" w:id="1729"/>
    <w:p>
      <w:pPr>
        <w:spacing w:after="0"/>
        <w:ind w:left="0"/>
        <w:jc w:val="both"/>
      </w:pPr>
      <w:r>
        <w:rPr>
          <w:rFonts w:ascii="Times New Roman"/>
          <w:b w:val="false"/>
          <w:i w:val="false"/>
          <w:color w:val="000000"/>
          <w:sz w:val="28"/>
        </w:rPr>
        <w:t>
      3) в строке 150.00.003 общая сумма дохода по сомнительным обязательствам в соответствии со статьей 241 Налогового кодекса;</w:t>
      </w:r>
    </w:p>
    <w:bookmarkEnd w:id="1729"/>
    <w:bookmarkStart w:name="z1750" w:id="1730"/>
    <w:p>
      <w:pPr>
        <w:spacing w:after="0"/>
        <w:ind w:left="0"/>
        <w:jc w:val="both"/>
      </w:pPr>
      <w:r>
        <w:rPr>
          <w:rFonts w:ascii="Times New Roman"/>
          <w:b w:val="false"/>
          <w:i w:val="false"/>
          <w:color w:val="000000"/>
          <w:sz w:val="28"/>
        </w:rPr>
        <w:t>
      4) в строке 150.00.004 указывается общая сумма дохода от списания обязательств в соответствии со статьей 242 Налогового кодекса;</w:t>
      </w:r>
    </w:p>
    <w:bookmarkEnd w:id="1730"/>
    <w:bookmarkStart w:name="z1751" w:id="1731"/>
    <w:p>
      <w:pPr>
        <w:spacing w:after="0"/>
        <w:ind w:left="0"/>
        <w:jc w:val="both"/>
      </w:pPr>
      <w:r>
        <w:rPr>
          <w:rFonts w:ascii="Times New Roman"/>
          <w:b w:val="false"/>
          <w:i w:val="false"/>
          <w:color w:val="000000"/>
          <w:sz w:val="28"/>
        </w:rPr>
        <w:t>
      5) в строке 150.00.005 указывается общая сумма дохода от уступки права требования в соответствии со статьей 243 Налогового кодекса;</w:t>
      </w:r>
    </w:p>
    <w:bookmarkEnd w:id="1731"/>
    <w:bookmarkStart w:name="z1752" w:id="1732"/>
    <w:p>
      <w:pPr>
        <w:spacing w:after="0"/>
        <w:ind w:left="0"/>
        <w:jc w:val="both"/>
      </w:pPr>
      <w:r>
        <w:rPr>
          <w:rFonts w:ascii="Times New Roman"/>
          <w:b w:val="false"/>
          <w:i w:val="false"/>
          <w:color w:val="000000"/>
          <w:sz w:val="28"/>
        </w:rPr>
        <w:t>
      6) в строке 150.00.006 указывается общая сумма дохода от выбытия фиксированных активов, определяемая в соответствии со статьей 244 Налогового кодекса;</w:t>
      </w:r>
    </w:p>
    <w:bookmarkEnd w:id="1732"/>
    <w:bookmarkStart w:name="z1753" w:id="1733"/>
    <w:p>
      <w:pPr>
        <w:spacing w:after="0"/>
        <w:ind w:left="0"/>
        <w:jc w:val="both"/>
      </w:pPr>
      <w:r>
        <w:rPr>
          <w:rFonts w:ascii="Times New Roman"/>
          <w:b w:val="false"/>
          <w:i w:val="false"/>
          <w:color w:val="000000"/>
          <w:sz w:val="28"/>
        </w:rPr>
        <w:t>
      7) в строке 150.00.007 указываются общая сумма полученных компенсаций по ранее произведенным вычетам в соответствии со статьей 245 Налогового кодекса;</w:t>
      </w:r>
    </w:p>
    <w:bookmarkEnd w:id="1733"/>
    <w:bookmarkStart w:name="z1754" w:id="1734"/>
    <w:p>
      <w:pPr>
        <w:spacing w:after="0"/>
        <w:ind w:left="0"/>
        <w:jc w:val="both"/>
      </w:pPr>
      <w:r>
        <w:rPr>
          <w:rFonts w:ascii="Times New Roman"/>
          <w:b w:val="false"/>
          <w:i w:val="false"/>
          <w:color w:val="000000"/>
          <w:sz w:val="28"/>
        </w:rPr>
        <w:t>
      8) в строке 150.00.008 указывается общая сумма дохода в виде безвозмездно полученного имущества в соответствии со статьей 246 Налогового кодекса;</w:t>
      </w:r>
    </w:p>
    <w:bookmarkEnd w:id="1734"/>
    <w:bookmarkStart w:name="z1755" w:id="1735"/>
    <w:p>
      <w:pPr>
        <w:spacing w:after="0"/>
        <w:ind w:left="0"/>
        <w:jc w:val="both"/>
      </w:pPr>
      <w:r>
        <w:rPr>
          <w:rFonts w:ascii="Times New Roman"/>
          <w:b w:val="false"/>
          <w:i w:val="false"/>
          <w:color w:val="000000"/>
          <w:sz w:val="28"/>
        </w:rPr>
        <w:t>
      9) в строке 150.00.009 указывается общая сумма дохода от продажи предприятия как имущественного комплекса в соответствии со статьей 247 Налогового кодекса;</w:t>
      </w:r>
    </w:p>
    <w:bookmarkEnd w:id="1735"/>
    <w:bookmarkStart w:name="z1756" w:id="1736"/>
    <w:p>
      <w:pPr>
        <w:spacing w:after="0"/>
        <w:ind w:left="0"/>
        <w:jc w:val="both"/>
      </w:pPr>
      <w:r>
        <w:rPr>
          <w:rFonts w:ascii="Times New Roman"/>
          <w:b w:val="false"/>
          <w:i w:val="false"/>
          <w:color w:val="000000"/>
          <w:sz w:val="28"/>
        </w:rPr>
        <w:t>
      10) в строке 150.00.010 указывается суммарная положительная разница при применении нового метода оценки запасов в соответствии со статьей 248 Налогового кодекса;</w:t>
      </w:r>
    </w:p>
    <w:bookmarkEnd w:id="1736"/>
    <w:bookmarkStart w:name="z1757" w:id="1737"/>
    <w:p>
      <w:pPr>
        <w:spacing w:after="0"/>
        <w:ind w:left="0"/>
        <w:jc w:val="both"/>
      </w:pPr>
      <w:r>
        <w:rPr>
          <w:rFonts w:ascii="Times New Roman"/>
          <w:b w:val="false"/>
          <w:i w:val="false"/>
          <w:color w:val="000000"/>
          <w:sz w:val="28"/>
        </w:rPr>
        <w:t>
      11) в строке 150.00.011 указывается общая сумма дохода от нецелевого использования средств ликвидационного фонда захоронения отходов в соответствии со статьей 249 Налогового кодекса;</w:t>
      </w:r>
    </w:p>
    <w:bookmarkEnd w:id="1737"/>
    <w:bookmarkStart w:name="z1758" w:id="1738"/>
    <w:p>
      <w:pPr>
        <w:spacing w:after="0"/>
        <w:ind w:left="0"/>
        <w:jc w:val="both"/>
      </w:pPr>
      <w:r>
        <w:rPr>
          <w:rFonts w:ascii="Times New Roman"/>
          <w:b w:val="false"/>
          <w:i w:val="false"/>
          <w:color w:val="000000"/>
          <w:sz w:val="28"/>
        </w:rPr>
        <w:t>
      12) в строке 150.00.012 указывается общая сумма дохода от прироста стоимости в соответствии со статьей 250 Налогового кодекса;</w:t>
      </w:r>
    </w:p>
    <w:bookmarkEnd w:id="1738"/>
    <w:bookmarkStart w:name="z1759" w:id="1739"/>
    <w:p>
      <w:pPr>
        <w:spacing w:after="0"/>
        <w:ind w:left="0"/>
        <w:jc w:val="both"/>
      </w:pPr>
      <w:r>
        <w:rPr>
          <w:rFonts w:ascii="Times New Roman"/>
          <w:b w:val="false"/>
          <w:i w:val="false"/>
          <w:color w:val="000000"/>
          <w:sz w:val="28"/>
        </w:rPr>
        <w:t>
      13) в строке 150.00.013 указывается общая сумма дохода по производным финансовым инструментам в соответствии со статьями 289-293 Налогового кодекса;</w:t>
      </w:r>
    </w:p>
    <w:bookmarkEnd w:id="1739"/>
    <w:bookmarkStart w:name="z1760" w:id="1740"/>
    <w:p>
      <w:pPr>
        <w:spacing w:after="0"/>
        <w:ind w:left="0"/>
        <w:jc w:val="both"/>
      </w:pPr>
      <w:r>
        <w:rPr>
          <w:rFonts w:ascii="Times New Roman"/>
          <w:b w:val="false"/>
          <w:i w:val="false"/>
          <w:color w:val="000000"/>
          <w:sz w:val="28"/>
        </w:rPr>
        <w:t>
      14) в строке 150.00.014 указывается общая сумма дохода по долгосрочному контракту в соответствии со статьями 294-296 Налогового кодекса;</w:t>
      </w:r>
    </w:p>
    <w:bookmarkEnd w:id="1740"/>
    <w:bookmarkStart w:name="z1761" w:id="1741"/>
    <w:p>
      <w:pPr>
        <w:spacing w:after="0"/>
        <w:ind w:left="0"/>
        <w:jc w:val="both"/>
      </w:pPr>
      <w:r>
        <w:rPr>
          <w:rFonts w:ascii="Times New Roman"/>
          <w:b w:val="false"/>
          <w:i w:val="false"/>
          <w:color w:val="000000"/>
          <w:sz w:val="28"/>
        </w:rPr>
        <w:t>
      15) в строке 150.00.015 указывается доходы лиц, осуществляющих финансовую деятельность в соответствии со статьями 319-324 Налогового кодекса;</w:t>
      </w:r>
    </w:p>
    <w:bookmarkEnd w:id="1741"/>
    <w:bookmarkStart w:name="z1762" w:id="1742"/>
    <w:p>
      <w:pPr>
        <w:spacing w:after="0"/>
        <w:ind w:left="0"/>
        <w:jc w:val="both"/>
      </w:pPr>
      <w:r>
        <w:rPr>
          <w:rFonts w:ascii="Times New Roman"/>
          <w:b w:val="false"/>
          <w:i w:val="false"/>
          <w:color w:val="000000"/>
          <w:sz w:val="28"/>
        </w:rPr>
        <w:t>
      16) в строке 150.00.016 указываются доходы лиц, осуществляющих операции с цифровыми активами в соответствии со статьями 325-326 Налогового кодекса;</w:t>
      </w:r>
    </w:p>
    <w:bookmarkEnd w:id="1742"/>
    <w:bookmarkStart w:name="z1763" w:id="1743"/>
    <w:p>
      <w:pPr>
        <w:spacing w:after="0"/>
        <w:ind w:left="0"/>
        <w:jc w:val="both"/>
      </w:pPr>
      <w:r>
        <w:rPr>
          <w:rFonts w:ascii="Times New Roman"/>
          <w:b w:val="false"/>
          <w:i w:val="false"/>
          <w:color w:val="000000"/>
          <w:sz w:val="28"/>
        </w:rPr>
        <w:t>
      17) в строке 150.00.017 указывается общая сумма превышения суммы положительной курсовой разницы над суммой отрицательной курсовой разницы в соответствии с подпунктом 15) пункта 2 статьи 237 Налогового кодекса;</w:t>
      </w:r>
    </w:p>
    <w:bookmarkEnd w:id="1743"/>
    <w:bookmarkStart w:name="z1764" w:id="1744"/>
    <w:p>
      <w:pPr>
        <w:spacing w:after="0"/>
        <w:ind w:left="0"/>
        <w:jc w:val="both"/>
      </w:pPr>
      <w:r>
        <w:rPr>
          <w:rFonts w:ascii="Times New Roman"/>
          <w:b w:val="false"/>
          <w:i w:val="false"/>
          <w:color w:val="000000"/>
          <w:sz w:val="28"/>
        </w:rPr>
        <w:t>
      18) в строке 150.00.018 указывается доход от корректировки расходов на геологическое изучение и подготовительные работы к добыче полезных ископаемых, а также других расходов недропользователей в соответствии со статьей 297 Налогового кодекса. Переносится значение строки 150.01.014;</w:t>
      </w:r>
    </w:p>
    <w:bookmarkEnd w:id="1744"/>
    <w:bookmarkStart w:name="z1765" w:id="1745"/>
    <w:p>
      <w:pPr>
        <w:spacing w:after="0"/>
        <w:ind w:left="0"/>
        <w:jc w:val="both"/>
      </w:pPr>
      <w:r>
        <w:rPr>
          <w:rFonts w:ascii="Times New Roman"/>
          <w:b w:val="false"/>
          <w:i w:val="false"/>
          <w:color w:val="000000"/>
          <w:sz w:val="28"/>
        </w:rPr>
        <w:t>
      19) в строке 150.00.019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соответствии со статьей 298 Налогового кодекса. Переносится значение строки 150.01.015;</w:t>
      </w:r>
    </w:p>
    <w:bookmarkEnd w:id="1745"/>
    <w:bookmarkStart w:name="z1766" w:id="1746"/>
    <w:p>
      <w:pPr>
        <w:spacing w:after="0"/>
        <w:ind w:left="0"/>
        <w:jc w:val="both"/>
      </w:pPr>
      <w:r>
        <w:rPr>
          <w:rFonts w:ascii="Times New Roman"/>
          <w:b w:val="false"/>
          <w:i w:val="false"/>
          <w:color w:val="000000"/>
          <w:sz w:val="28"/>
        </w:rPr>
        <w:t>
      20) в строке 150.00.020 указывается доход, полученный при полном или частичном возврате суммы залога банковского вклада, сформированного недропользователем для обеспечения исполнения обязательств по ликвидации последствий недропользования по углеводородам в соответствии с подпунктом 30) пункта 2 статьи 237 Налогового кодекса. Переносится значение строки 150.01.016;</w:t>
      </w:r>
    </w:p>
    <w:bookmarkEnd w:id="1746"/>
    <w:bookmarkStart w:name="z1767" w:id="1747"/>
    <w:p>
      <w:pPr>
        <w:spacing w:after="0"/>
        <w:ind w:left="0"/>
        <w:jc w:val="both"/>
      </w:pPr>
      <w:r>
        <w:rPr>
          <w:rFonts w:ascii="Times New Roman"/>
          <w:b w:val="false"/>
          <w:i w:val="false"/>
          <w:color w:val="000000"/>
          <w:sz w:val="28"/>
        </w:rPr>
        <w:t>
      21) в строке 150.00.021 указывается общая сумма дивидендов, включаемых в совокупный годовой доход в соответствии с подпунктом 12) пункта 2 статьи 237 Налогового кодекса;</w:t>
      </w:r>
    </w:p>
    <w:bookmarkEnd w:id="1747"/>
    <w:bookmarkStart w:name="z1768" w:id="1748"/>
    <w:p>
      <w:pPr>
        <w:spacing w:after="0"/>
        <w:ind w:left="0"/>
        <w:jc w:val="both"/>
      </w:pPr>
      <w:r>
        <w:rPr>
          <w:rFonts w:ascii="Times New Roman"/>
          <w:b w:val="false"/>
          <w:i w:val="false"/>
          <w:color w:val="000000"/>
          <w:sz w:val="28"/>
        </w:rPr>
        <w:t>
      22) в строке 150.00.022 указывается общая сумма доходов, не предусмотренных в строках 15.00.001 - 150.00.021;</w:t>
      </w:r>
    </w:p>
    <w:bookmarkEnd w:id="1748"/>
    <w:bookmarkStart w:name="z1769" w:id="1749"/>
    <w:p>
      <w:pPr>
        <w:spacing w:after="0"/>
        <w:ind w:left="0"/>
        <w:jc w:val="both"/>
      </w:pPr>
      <w:r>
        <w:rPr>
          <w:rFonts w:ascii="Times New Roman"/>
          <w:b w:val="false"/>
          <w:i w:val="false"/>
          <w:color w:val="000000"/>
          <w:sz w:val="28"/>
        </w:rPr>
        <w:t>
      23) в строке 150.00.023 указывается сумма доходов, полученных налогоплательщиком-резидентом из источников за пределами Республики Казахстан. Строка 150.00.023 носит справочный характер;</w:t>
      </w:r>
    </w:p>
    <w:bookmarkEnd w:id="1749"/>
    <w:bookmarkStart w:name="z1770" w:id="1750"/>
    <w:p>
      <w:pPr>
        <w:spacing w:after="0"/>
        <w:ind w:left="0"/>
        <w:jc w:val="both"/>
      </w:pPr>
      <w:r>
        <w:rPr>
          <w:rFonts w:ascii="Times New Roman"/>
          <w:b w:val="false"/>
          <w:i w:val="false"/>
          <w:color w:val="000000"/>
          <w:sz w:val="28"/>
        </w:rPr>
        <w:t>
      24) в строке 150.00.024 указывается совокупный годовой доход с учетом уменьшения и корректировок:</w:t>
      </w:r>
    </w:p>
    <w:bookmarkEnd w:id="1750"/>
    <w:bookmarkStart w:name="z1771" w:id="1751"/>
    <w:p>
      <w:pPr>
        <w:spacing w:after="0"/>
        <w:ind w:left="0"/>
        <w:jc w:val="both"/>
      </w:pPr>
      <w:r>
        <w:rPr>
          <w:rFonts w:ascii="Times New Roman"/>
          <w:b w:val="false"/>
          <w:i w:val="false"/>
          <w:color w:val="000000"/>
          <w:sz w:val="28"/>
        </w:rPr>
        <w:t>
      в строке 150.00.024 I указывается корректировка дохода в соответствии со статьей 256 Налогового кодекса, в том числе:</w:t>
      </w:r>
    </w:p>
    <w:bookmarkEnd w:id="1751"/>
    <w:bookmarkStart w:name="z1772" w:id="1752"/>
    <w:p>
      <w:pPr>
        <w:spacing w:after="0"/>
        <w:ind w:left="0"/>
        <w:jc w:val="both"/>
      </w:pPr>
      <w:r>
        <w:rPr>
          <w:rFonts w:ascii="Times New Roman"/>
          <w:b w:val="false"/>
          <w:i w:val="false"/>
          <w:color w:val="000000"/>
          <w:sz w:val="28"/>
        </w:rPr>
        <w:t>
      в строке 150.00.024 I А указывается вид и размер корректировка дохода;</w:t>
      </w:r>
    </w:p>
    <w:bookmarkEnd w:id="1752"/>
    <w:bookmarkStart w:name="z1773" w:id="1753"/>
    <w:p>
      <w:pPr>
        <w:spacing w:after="0"/>
        <w:ind w:left="0"/>
        <w:jc w:val="both"/>
      </w:pPr>
      <w:r>
        <w:rPr>
          <w:rFonts w:ascii="Times New Roman"/>
          <w:b w:val="false"/>
          <w:i w:val="false"/>
          <w:color w:val="000000"/>
          <w:sz w:val="28"/>
        </w:rPr>
        <w:t>
      в строке 150.00.024 II указывается корректировка дохода в соответствии с законодательством Республики Казахстан о трансфертном ценообразовании;</w:t>
      </w:r>
    </w:p>
    <w:bookmarkEnd w:id="1753"/>
    <w:bookmarkStart w:name="z1774" w:id="1754"/>
    <w:p>
      <w:pPr>
        <w:spacing w:after="0"/>
        <w:ind w:left="0"/>
        <w:jc w:val="both"/>
      </w:pPr>
      <w:r>
        <w:rPr>
          <w:rFonts w:ascii="Times New Roman"/>
          <w:b w:val="false"/>
          <w:i w:val="false"/>
          <w:color w:val="000000"/>
          <w:sz w:val="28"/>
        </w:rPr>
        <w:t>
      в строке 150.00.024 III указывается уменьшение совокупного годового дохода в соответствии со статьей 255 Налогового кодекса, в том числе:</w:t>
      </w:r>
    </w:p>
    <w:bookmarkEnd w:id="1754"/>
    <w:bookmarkStart w:name="z1775" w:id="1755"/>
    <w:p>
      <w:pPr>
        <w:spacing w:after="0"/>
        <w:ind w:left="0"/>
        <w:jc w:val="both"/>
      </w:pPr>
      <w:r>
        <w:rPr>
          <w:rFonts w:ascii="Times New Roman"/>
          <w:b w:val="false"/>
          <w:i w:val="false"/>
          <w:color w:val="000000"/>
          <w:sz w:val="28"/>
        </w:rPr>
        <w:t>
      в строке 150.00.024 III А указывается вид и размер уменьшения совокупного годового дохода;</w:t>
      </w:r>
    </w:p>
    <w:bookmarkEnd w:id="1755"/>
    <w:bookmarkStart w:name="z1776" w:id="1756"/>
    <w:p>
      <w:pPr>
        <w:spacing w:after="0"/>
        <w:ind w:left="0"/>
        <w:jc w:val="both"/>
      </w:pPr>
      <w:r>
        <w:rPr>
          <w:rFonts w:ascii="Times New Roman"/>
          <w:b w:val="false"/>
          <w:i w:val="false"/>
          <w:color w:val="000000"/>
          <w:sz w:val="28"/>
        </w:rPr>
        <w:t>
      в строке 150.00.024 IV указывается доход, освобождаемый от налогообложения, в том числе:</w:t>
      </w:r>
    </w:p>
    <w:bookmarkEnd w:id="1756"/>
    <w:bookmarkStart w:name="z1777" w:id="1757"/>
    <w:p>
      <w:pPr>
        <w:spacing w:after="0"/>
        <w:ind w:left="0"/>
        <w:jc w:val="both"/>
      </w:pPr>
      <w:r>
        <w:rPr>
          <w:rFonts w:ascii="Times New Roman"/>
          <w:b w:val="false"/>
          <w:i w:val="false"/>
          <w:color w:val="000000"/>
          <w:sz w:val="28"/>
        </w:rPr>
        <w:t>
      в строке 150.00.024 IV А указывается доход, освобождаемый от налогообложения в соответствии с международными договорами;</w:t>
      </w:r>
    </w:p>
    <w:bookmarkEnd w:id="1757"/>
    <w:bookmarkStart w:name="z1778" w:id="1758"/>
    <w:p>
      <w:pPr>
        <w:spacing w:after="0"/>
        <w:ind w:left="0"/>
        <w:jc w:val="both"/>
      </w:pPr>
      <w:r>
        <w:rPr>
          <w:rFonts w:ascii="Times New Roman"/>
          <w:b w:val="false"/>
          <w:i w:val="false"/>
          <w:color w:val="000000"/>
          <w:sz w:val="28"/>
        </w:rPr>
        <w:t>
      в строке 150.00.024 IV В указывается доход, освобождаемый от налогообложения в соответствии с Конституционным законом РК "О МФЦА".</w:t>
      </w:r>
    </w:p>
    <w:bookmarkEnd w:id="1758"/>
    <w:bookmarkStart w:name="z1779" w:id="1759"/>
    <w:p>
      <w:pPr>
        <w:spacing w:after="0"/>
        <w:ind w:left="0"/>
        <w:jc w:val="both"/>
      </w:pPr>
      <w:r>
        <w:rPr>
          <w:rFonts w:ascii="Times New Roman"/>
          <w:b w:val="false"/>
          <w:i w:val="false"/>
          <w:color w:val="000000"/>
          <w:sz w:val="28"/>
        </w:rPr>
        <w:t>
      17. В разделе "Вычеты":</w:t>
      </w:r>
    </w:p>
    <w:bookmarkEnd w:id="1759"/>
    <w:bookmarkStart w:name="z1780" w:id="1760"/>
    <w:p>
      <w:pPr>
        <w:spacing w:after="0"/>
        <w:ind w:left="0"/>
        <w:jc w:val="both"/>
      </w:pPr>
      <w:r>
        <w:rPr>
          <w:rFonts w:ascii="Times New Roman"/>
          <w:b w:val="false"/>
          <w:i w:val="false"/>
          <w:color w:val="000000"/>
          <w:sz w:val="28"/>
        </w:rPr>
        <w:t>
      1) в строке 150.00.025 указываются расходы по реализованным товарам (работам, услугам), относимые на вычеты в соответствии с Налоговым кодексом, определяемые как 150.00.025 I – 150.00.025 II + 150.00.025 III + 150.00.025 IV + 150.00.025 V – 150.00.025 VI – 150.00.025 VII – 150.00.025 VIII – 150.00.025 IX:</w:t>
      </w:r>
    </w:p>
    <w:bookmarkEnd w:id="1760"/>
    <w:bookmarkStart w:name="z1781" w:id="1761"/>
    <w:p>
      <w:pPr>
        <w:spacing w:after="0"/>
        <w:ind w:left="0"/>
        <w:jc w:val="both"/>
      </w:pPr>
      <w:r>
        <w:rPr>
          <w:rFonts w:ascii="Times New Roman"/>
          <w:b w:val="false"/>
          <w:i w:val="false"/>
          <w:color w:val="000000"/>
          <w:sz w:val="28"/>
        </w:rPr>
        <w:t>
      в строке 150.00.025 I указывается стоимость запасов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первоначальную декларацию, запасы на начало налогового периода могут отсутствовать;</w:t>
      </w:r>
    </w:p>
    <w:bookmarkEnd w:id="1761"/>
    <w:bookmarkStart w:name="z1782" w:id="1762"/>
    <w:p>
      <w:pPr>
        <w:spacing w:after="0"/>
        <w:ind w:left="0"/>
        <w:jc w:val="both"/>
      </w:pPr>
      <w:r>
        <w:rPr>
          <w:rFonts w:ascii="Times New Roman"/>
          <w:b w:val="false"/>
          <w:i w:val="false"/>
          <w:color w:val="000000"/>
          <w:sz w:val="28"/>
        </w:rPr>
        <w:t>
      строка 150.00.025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150.00.022 II заполняется на основании данных бухгалтерского учета на конец соответствующего налогового периода;</w:t>
      </w:r>
    </w:p>
    <w:bookmarkEnd w:id="1762"/>
    <w:bookmarkStart w:name="z1783" w:id="1763"/>
    <w:p>
      <w:pPr>
        <w:spacing w:after="0"/>
        <w:ind w:left="0"/>
        <w:jc w:val="both"/>
      </w:pPr>
      <w:r>
        <w:rPr>
          <w:rFonts w:ascii="Times New Roman"/>
          <w:b w:val="false"/>
          <w:i w:val="false"/>
          <w:color w:val="000000"/>
          <w:sz w:val="28"/>
        </w:rPr>
        <w:t>
      в строке 150.00.025 III указывается стоимость:</w:t>
      </w:r>
    </w:p>
    <w:bookmarkEnd w:id="1763"/>
    <w:bookmarkStart w:name="z1784" w:id="1764"/>
    <w:p>
      <w:pPr>
        <w:spacing w:after="0"/>
        <w:ind w:left="0"/>
        <w:jc w:val="both"/>
      </w:pPr>
      <w:r>
        <w:rPr>
          <w:rFonts w:ascii="Times New Roman"/>
          <w:b w:val="false"/>
          <w:i w:val="false"/>
          <w:color w:val="000000"/>
          <w:sz w:val="28"/>
        </w:rPr>
        <w:t>
      приобретенных,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1764"/>
    <w:bookmarkStart w:name="z1785" w:id="1765"/>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1765"/>
    <w:bookmarkStart w:name="z1786" w:id="1766"/>
    <w:p>
      <w:pPr>
        <w:spacing w:after="0"/>
        <w:ind w:left="0"/>
        <w:jc w:val="both"/>
      </w:pPr>
      <w:r>
        <w:rPr>
          <w:rFonts w:ascii="Times New Roman"/>
          <w:b w:val="false"/>
          <w:i w:val="false"/>
          <w:color w:val="000000"/>
          <w:sz w:val="28"/>
        </w:rPr>
        <w:t>
      Данные, приведенные в указанной строке, не должны включать расходы, относимые на вычеты по строкам с 150.00.026 по 150.00.054 декларации. Определяется, как сумма строк с 150.00.025 III А по 150.00.025 III H:</w:t>
      </w:r>
    </w:p>
    <w:bookmarkEnd w:id="1766"/>
    <w:bookmarkStart w:name="z1787" w:id="1767"/>
    <w:p>
      <w:pPr>
        <w:spacing w:after="0"/>
        <w:ind w:left="0"/>
        <w:jc w:val="both"/>
      </w:pPr>
      <w:r>
        <w:rPr>
          <w:rFonts w:ascii="Times New Roman"/>
          <w:b w:val="false"/>
          <w:i w:val="false"/>
          <w:color w:val="000000"/>
          <w:sz w:val="28"/>
        </w:rPr>
        <w:t>
      в строке 150.00.025 III А указывается стоимость приобретенных,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1767"/>
    <w:bookmarkStart w:name="z1788" w:id="1768"/>
    <w:p>
      <w:pPr>
        <w:spacing w:after="0"/>
        <w:ind w:left="0"/>
        <w:jc w:val="both"/>
      </w:pPr>
      <w:r>
        <w:rPr>
          <w:rFonts w:ascii="Times New Roman"/>
          <w:b w:val="false"/>
          <w:i w:val="false"/>
          <w:color w:val="000000"/>
          <w:sz w:val="28"/>
        </w:rPr>
        <w:t>
      в строке 150.00.025 III B указывается стоимость финансовых услуг;</w:t>
      </w:r>
    </w:p>
    <w:bookmarkEnd w:id="1768"/>
    <w:bookmarkStart w:name="z1789" w:id="1769"/>
    <w:p>
      <w:pPr>
        <w:spacing w:after="0"/>
        <w:ind w:left="0"/>
        <w:jc w:val="both"/>
      </w:pPr>
      <w:r>
        <w:rPr>
          <w:rFonts w:ascii="Times New Roman"/>
          <w:b w:val="false"/>
          <w:i w:val="false"/>
          <w:color w:val="000000"/>
          <w:sz w:val="28"/>
        </w:rPr>
        <w:t>
      в строке 150.00.025 III С указывается стоимость рекламных услуг;</w:t>
      </w:r>
    </w:p>
    <w:bookmarkEnd w:id="1769"/>
    <w:bookmarkStart w:name="z1790" w:id="1770"/>
    <w:p>
      <w:pPr>
        <w:spacing w:after="0"/>
        <w:ind w:left="0"/>
        <w:jc w:val="both"/>
      </w:pPr>
      <w:r>
        <w:rPr>
          <w:rFonts w:ascii="Times New Roman"/>
          <w:b w:val="false"/>
          <w:i w:val="false"/>
          <w:color w:val="000000"/>
          <w:sz w:val="28"/>
        </w:rPr>
        <w:t>
      в строке 150.00.025 III D указывается стоимость консультационных услуг;</w:t>
      </w:r>
    </w:p>
    <w:bookmarkEnd w:id="1770"/>
    <w:bookmarkStart w:name="z1791" w:id="1771"/>
    <w:p>
      <w:pPr>
        <w:spacing w:after="0"/>
        <w:ind w:left="0"/>
        <w:jc w:val="both"/>
      </w:pPr>
      <w:r>
        <w:rPr>
          <w:rFonts w:ascii="Times New Roman"/>
          <w:b w:val="false"/>
          <w:i w:val="false"/>
          <w:color w:val="000000"/>
          <w:sz w:val="28"/>
        </w:rPr>
        <w:t>
      в строке 150.00.025 III E указывается стоимость маркетинговых услуг;</w:t>
      </w:r>
    </w:p>
    <w:bookmarkEnd w:id="1771"/>
    <w:bookmarkStart w:name="z1792" w:id="1772"/>
    <w:p>
      <w:pPr>
        <w:spacing w:after="0"/>
        <w:ind w:left="0"/>
        <w:jc w:val="both"/>
      </w:pPr>
      <w:r>
        <w:rPr>
          <w:rFonts w:ascii="Times New Roman"/>
          <w:b w:val="false"/>
          <w:i w:val="false"/>
          <w:color w:val="000000"/>
          <w:sz w:val="28"/>
        </w:rPr>
        <w:t>
      в строке 150.00.025 III F указывается стоимость дизайнерских услуг;</w:t>
      </w:r>
    </w:p>
    <w:bookmarkEnd w:id="1772"/>
    <w:bookmarkStart w:name="z1793" w:id="1773"/>
    <w:p>
      <w:pPr>
        <w:spacing w:after="0"/>
        <w:ind w:left="0"/>
        <w:jc w:val="both"/>
      </w:pPr>
      <w:r>
        <w:rPr>
          <w:rFonts w:ascii="Times New Roman"/>
          <w:b w:val="false"/>
          <w:i w:val="false"/>
          <w:color w:val="000000"/>
          <w:sz w:val="28"/>
        </w:rPr>
        <w:t>
      в строке 150.00.025 III G указывается стоимость инжиниринговых услуг;</w:t>
      </w:r>
    </w:p>
    <w:bookmarkEnd w:id="1773"/>
    <w:bookmarkStart w:name="z1794" w:id="1774"/>
    <w:p>
      <w:pPr>
        <w:spacing w:after="0"/>
        <w:ind w:left="0"/>
        <w:jc w:val="both"/>
      </w:pPr>
      <w:r>
        <w:rPr>
          <w:rFonts w:ascii="Times New Roman"/>
          <w:b w:val="false"/>
          <w:i w:val="false"/>
          <w:color w:val="000000"/>
          <w:sz w:val="28"/>
        </w:rPr>
        <w:t>
      в строке 150.00.025 III H указываются расходы на приобретение прочих работ и услуг;</w:t>
      </w:r>
    </w:p>
    <w:bookmarkEnd w:id="1774"/>
    <w:bookmarkStart w:name="z1795" w:id="1775"/>
    <w:p>
      <w:pPr>
        <w:spacing w:after="0"/>
        <w:ind w:left="0"/>
        <w:jc w:val="both"/>
      </w:pPr>
      <w:r>
        <w:rPr>
          <w:rFonts w:ascii="Times New Roman"/>
          <w:b w:val="false"/>
          <w:i w:val="false"/>
          <w:color w:val="000000"/>
          <w:sz w:val="28"/>
        </w:rPr>
        <w:t>
      в строке 150.00.025 IV указываются расходы по начисленным доходам работников и иным выплатам физическим лицам, относимые на вычет в соответствии со статьей 270 Налогового кодекса, за исключением расходов по начисленным доходам работников:</w:t>
      </w:r>
    </w:p>
    <w:bookmarkEnd w:id="1775"/>
    <w:bookmarkStart w:name="z1796" w:id="1776"/>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1776"/>
    <w:bookmarkStart w:name="z1797" w:id="1777"/>
    <w:p>
      <w:pPr>
        <w:spacing w:after="0"/>
        <w:ind w:left="0"/>
        <w:jc w:val="both"/>
      </w:pPr>
      <w:r>
        <w:rPr>
          <w:rFonts w:ascii="Times New Roman"/>
          <w:b w:val="false"/>
          <w:i w:val="false"/>
          <w:color w:val="000000"/>
          <w:sz w:val="28"/>
        </w:rPr>
        <w:t>
      признаваемых последующими расходами в соответствии со статьей 273 Налогового кодекса;</w:t>
      </w:r>
    </w:p>
    <w:bookmarkEnd w:id="1777"/>
    <w:bookmarkStart w:name="z1798" w:id="1778"/>
    <w:p>
      <w:pPr>
        <w:spacing w:after="0"/>
        <w:ind w:left="0"/>
        <w:jc w:val="both"/>
      </w:pP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254 Налогового кодекса;</w:t>
      </w:r>
    </w:p>
    <w:bookmarkEnd w:id="1778"/>
    <w:bookmarkStart w:name="z1799" w:id="1779"/>
    <w:p>
      <w:pPr>
        <w:spacing w:after="0"/>
        <w:ind w:left="0"/>
        <w:jc w:val="both"/>
      </w:pPr>
      <w:r>
        <w:rPr>
          <w:rFonts w:ascii="Times New Roman"/>
          <w:b w:val="false"/>
          <w:i w:val="false"/>
          <w:color w:val="000000"/>
          <w:sz w:val="28"/>
        </w:rPr>
        <w:t>
      в строке 150.00.025 V указывается стоимость работ и услуг, стоимость запасов, признаваемая расходами будущих периодов в предыдущих налоговых периодах и относимые на вычеты в отчетном налоговом периоде;</w:t>
      </w:r>
    </w:p>
    <w:bookmarkEnd w:id="1779"/>
    <w:bookmarkStart w:name="z1800" w:id="1780"/>
    <w:p>
      <w:pPr>
        <w:spacing w:after="0"/>
        <w:ind w:left="0"/>
        <w:jc w:val="both"/>
      </w:pPr>
      <w:r>
        <w:rPr>
          <w:rFonts w:ascii="Times New Roman"/>
          <w:b w:val="false"/>
          <w:i w:val="false"/>
          <w:color w:val="000000"/>
          <w:sz w:val="28"/>
        </w:rPr>
        <w:t>
      в строке 150.00.025 VI указывается фактическая стоимость работ и услуг, стоимость запасов, признаваемая последующими расходами, налоговый учет которых производится в соответствии со статьей 273 Налогового кодекса;</w:t>
      </w:r>
    </w:p>
    <w:bookmarkEnd w:id="1780"/>
    <w:bookmarkStart w:name="z1801" w:id="1781"/>
    <w:p>
      <w:pPr>
        <w:spacing w:after="0"/>
        <w:ind w:left="0"/>
        <w:jc w:val="both"/>
      </w:pPr>
      <w:r>
        <w:rPr>
          <w:rFonts w:ascii="Times New Roman"/>
          <w:b w:val="false"/>
          <w:i w:val="false"/>
          <w:color w:val="000000"/>
          <w:sz w:val="28"/>
        </w:rPr>
        <w:t>
      в строке 150.00.025 VII указывается фактическая стоимость работ и услуг, стоимость запасов, включаемая в первоначальную стоимость фиксированных активов, объектов преференций и активов, не подлежащих амортизации;</w:t>
      </w:r>
    </w:p>
    <w:bookmarkEnd w:id="1781"/>
    <w:bookmarkStart w:name="z1802" w:id="1782"/>
    <w:p>
      <w:pPr>
        <w:spacing w:after="0"/>
        <w:ind w:left="0"/>
        <w:jc w:val="both"/>
      </w:pPr>
      <w:r>
        <w:rPr>
          <w:rFonts w:ascii="Times New Roman"/>
          <w:b w:val="false"/>
          <w:i w:val="false"/>
          <w:color w:val="000000"/>
          <w:sz w:val="28"/>
        </w:rPr>
        <w:t>
      в строке 150.00.025 VIII указывается стоимость работ и услуг, стоимость запасов, не относимая на вычеты на основании статьи 286 и 318 Налогового кодекса, за исключением стоимости, отражаемой по строке 150.00.025 VI;</w:t>
      </w:r>
    </w:p>
    <w:bookmarkEnd w:id="1782"/>
    <w:bookmarkStart w:name="z1803" w:id="1783"/>
    <w:p>
      <w:pPr>
        <w:spacing w:after="0"/>
        <w:ind w:left="0"/>
        <w:jc w:val="both"/>
      </w:pPr>
      <w:r>
        <w:rPr>
          <w:rFonts w:ascii="Times New Roman"/>
          <w:b w:val="false"/>
          <w:i w:val="false"/>
          <w:color w:val="000000"/>
          <w:sz w:val="28"/>
        </w:rPr>
        <w:t>
      в строке 150.00.025 IX указывается стоимость работ и услуг, стоимость запасов, признаваемая расходами будущих периодов и подлежащие отнесению на вычеты в последующие налоговые периоды;</w:t>
      </w:r>
    </w:p>
    <w:bookmarkEnd w:id="1783"/>
    <w:bookmarkStart w:name="z1804" w:id="1784"/>
    <w:p>
      <w:pPr>
        <w:spacing w:after="0"/>
        <w:ind w:left="0"/>
        <w:jc w:val="both"/>
      </w:pPr>
      <w:r>
        <w:rPr>
          <w:rFonts w:ascii="Times New Roman"/>
          <w:b w:val="false"/>
          <w:i w:val="false"/>
          <w:color w:val="000000"/>
          <w:sz w:val="28"/>
        </w:rPr>
        <w:t>
      2) в строке 150.00.026 указывается общая сумма вычетов по отдельным видам расходов в соответствии со статьей 258 Налогового кодекса, за исключением вычета, указываемого в строке 150.00.045;</w:t>
      </w:r>
    </w:p>
    <w:bookmarkEnd w:id="1784"/>
    <w:bookmarkStart w:name="z1805" w:id="1785"/>
    <w:p>
      <w:pPr>
        <w:spacing w:after="0"/>
        <w:ind w:left="0"/>
        <w:jc w:val="both"/>
      </w:pPr>
      <w:r>
        <w:rPr>
          <w:rFonts w:ascii="Times New Roman"/>
          <w:b w:val="false"/>
          <w:i w:val="false"/>
          <w:color w:val="000000"/>
          <w:sz w:val="28"/>
        </w:rPr>
        <w:t>
      3) в строке 150.00.027 указывается общая сумма налога на добавленную стоимость, относимого на вычеты по основаниям, установленным статьей 259 Налогового кодекса;</w:t>
      </w:r>
    </w:p>
    <w:bookmarkEnd w:id="1785"/>
    <w:bookmarkStart w:name="z1806" w:id="1786"/>
    <w:p>
      <w:pPr>
        <w:spacing w:after="0"/>
        <w:ind w:left="0"/>
        <w:jc w:val="both"/>
      </w:pPr>
      <w:r>
        <w:rPr>
          <w:rFonts w:ascii="Times New Roman"/>
          <w:b w:val="false"/>
          <w:i w:val="false"/>
          <w:color w:val="000000"/>
          <w:sz w:val="28"/>
        </w:rPr>
        <w:t>
      4) в строке 150.00.028 указывается общая сумма вычетов сумм компенсаций при командировках в соответствии со статьей 260 Налогового кодекса;</w:t>
      </w:r>
    </w:p>
    <w:bookmarkEnd w:id="1786"/>
    <w:bookmarkStart w:name="z1807" w:id="1787"/>
    <w:p>
      <w:pPr>
        <w:spacing w:after="0"/>
        <w:ind w:left="0"/>
        <w:jc w:val="both"/>
      </w:pPr>
      <w:r>
        <w:rPr>
          <w:rFonts w:ascii="Times New Roman"/>
          <w:b w:val="false"/>
          <w:i w:val="false"/>
          <w:color w:val="000000"/>
          <w:sz w:val="28"/>
        </w:rPr>
        <w:t>
      5) в строке 150.00.029 указывается общая сумма вычетов компенсаций по поездкам членов совета директоров или иного органа управления в соответствии со статьей 261 Налогового кодекса;</w:t>
      </w:r>
    </w:p>
    <w:bookmarkEnd w:id="1787"/>
    <w:bookmarkStart w:name="z1808" w:id="1788"/>
    <w:p>
      <w:pPr>
        <w:spacing w:after="0"/>
        <w:ind w:left="0"/>
        <w:jc w:val="both"/>
      </w:pPr>
      <w:r>
        <w:rPr>
          <w:rFonts w:ascii="Times New Roman"/>
          <w:b w:val="false"/>
          <w:i w:val="false"/>
          <w:color w:val="000000"/>
          <w:sz w:val="28"/>
        </w:rPr>
        <w:t>
      6) в строке 150.00.030 указывается общая сумма вычетов представительских расходов в соответствии со статьей 262 Налогового кодекса;</w:t>
      </w:r>
    </w:p>
    <w:bookmarkEnd w:id="1788"/>
    <w:bookmarkStart w:name="z1809" w:id="1789"/>
    <w:p>
      <w:pPr>
        <w:spacing w:after="0"/>
        <w:ind w:left="0"/>
        <w:jc w:val="both"/>
      </w:pPr>
      <w:r>
        <w:rPr>
          <w:rFonts w:ascii="Times New Roman"/>
          <w:b w:val="false"/>
          <w:i w:val="false"/>
          <w:color w:val="000000"/>
          <w:sz w:val="28"/>
        </w:rPr>
        <w:t>
      7) в строке 150.00.031 указывается общая сумма вычетов по вознаграждению в соответствии со статьей 263 Налогового кодекса;</w:t>
      </w:r>
    </w:p>
    <w:bookmarkEnd w:id="1789"/>
    <w:bookmarkStart w:name="z1810" w:id="1790"/>
    <w:p>
      <w:pPr>
        <w:spacing w:after="0"/>
        <w:ind w:left="0"/>
        <w:jc w:val="both"/>
      </w:pPr>
      <w:r>
        <w:rPr>
          <w:rFonts w:ascii="Times New Roman"/>
          <w:b w:val="false"/>
          <w:i w:val="false"/>
          <w:color w:val="000000"/>
          <w:sz w:val="28"/>
        </w:rPr>
        <w:t>
      8) в строке 150.00.032 указывается общая сумма вычетов по взаиморасчетам с нерезидентом-взаимосвязанной стороной в соответствии со статьей 264 Налогового кодекса;</w:t>
      </w:r>
    </w:p>
    <w:bookmarkEnd w:id="1790"/>
    <w:bookmarkStart w:name="z1811" w:id="1791"/>
    <w:p>
      <w:pPr>
        <w:spacing w:after="0"/>
        <w:ind w:left="0"/>
        <w:jc w:val="both"/>
      </w:pPr>
      <w:r>
        <w:rPr>
          <w:rFonts w:ascii="Times New Roman"/>
          <w:b w:val="false"/>
          <w:i w:val="false"/>
          <w:color w:val="000000"/>
          <w:sz w:val="28"/>
        </w:rPr>
        <w:t>
      9) в строке 150.00.033 указывается общая сумма вычетов по выплаченным обязательствам в соответствии со статьей 265 Налогового кодекса;</w:t>
      </w:r>
    </w:p>
    <w:bookmarkEnd w:id="1791"/>
    <w:bookmarkStart w:name="z1812" w:id="1792"/>
    <w:p>
      <w:pPr>
        <w:spacing w:after="0"/>
        <w:ind w:left="0"/>
        <w:jc w:val="both"/>
      </w:pPr>
      <w:r>
        <w:rPr>
          <w:rFonts w:ascii="Times New Roman"/>
          <w:b w:val="false"/>
          <w:i w:val="false"/>
          <w:color w:val="000000"/>
          <w:sz w:val="28"/>
        </w:rPr>
        <w:t>
      10) в строке 150.00.034 указывается общая сумма вычетов по списанному требованию в соответствии со статьей 266 Налогового кодекса;</w:t>
      </w:r>
    </w:p>
    <w:bookmarkEnd w:id="1792"/>
    <w:bookmarkStart w:name="z1813" w:id="1793"/>
    <w:p>
      <w:pPr>
        <w:spacing w:after="0"/>
        <w:ind w:left="0"/>
        <w:jc w:val="both"/>
      </w:pPr>
      <w:r>
        <w:rPr>
          <w:rFonts w:ascii="Times New Roman"/>
          <w:b w:val="false"/>
          <w:i w:val="false"/>
          <w:color w:val="000000"/>
          <w:sz w:val="28"/>
        </w:rPr>
        <w:t>
      11) в строке 150.00.035 указывается общая сумма вычетов по сомнительным требованиям в соответствии со статьей 267 Налогового кодекса;</w:t>
      </w:r>
    </w:p>
    <w:bookmarkEnd w:id="1793"/>
    <w:bookmarkStart w:name="z1814" w:id="1794"/>
    <w:p>
      <w:pPr>
        <w:spacing w:after="0"/>
        <w:ind w:left="0"/>
        <w:jc w:val="both"/>
      </w:pPr>
      <w:r>
        <w:rPr>
          <w:rFonts w:ascii="Times New Roman"/>
          <w:b w:val="false"/>
          <w:i w:val="false"/>
          <w:color w:val="000000"/>
          <w:sz w:val="28"/>
        </w:rPr>
        <w:t>
      12) в строке 150.00.036 указывается общая сумма вычетов по расходам на научно-исследовательские, научно-технические и опытно-конструкторские работы, приобретение исключительных прав на объекты интеллектуальной собственности и на создание научных центров в соответствии со статьей 269 Налогового кодекса;</w:t>
      </w:r>
    </w:p>
    <w:bookmarkEnd w:id="1794"/>
    <w:bookmarkStart w:name="z1815" w:id="1795"/>
    <w:p>
      <w:pPr>
        <w:spacing w:after="0"/>
        <w:ind w:left="0"/>
        <w:jc w:val="both"/>
      </w:pPr>
      <w:r>
        <w:rPr>
          <w:rFonts w:ascii="Times New Roman"/>
          <w:b w:val="false"/>
          <w:i w:val="false"/>
          <w:color w:val="000000"/>
          <w:sz w:val="28"/>
        </w:rPr>
        <w:t>
      13) в строке 150.00.037 указывается общая сумма вычетов по экспортным таможенным пошлинам;</w:t>
      </w:r>
    </w:p>
    <w:bookmarkEnd w:id="1795"/>
    <w:bookmarkStart w:name="z1816" w:id="1796"/>
    <w:p>
      <w:pPr>
        <w:spacing w:after="0"/>
        <w:ind w:left="0"/>
        <w:jc w:val="both"/>
      </w:pPr>
      <w:r>
        <w:rPr>
          <w:rFonts w:ascii="Times New Roman"/>
          <w:b w:val="false"/>
          <w:i w:val="false"/>
          <w:color w:val="000000"/>
          <w:sz w:val="28"/>
        </w:rPr>
        <w:t>
      14) в строке 150.00.038 указывается общая сумма вычетов по курсовой разнице в соответствии со статьей 271 Налогового кодекса;</w:t>
      </w:r>
    </w:p>
    <w:bookmarkEnd w:id="1796"/>
    <w:bookmarkStart w:name="z1817" w:id="1797"/>
    <w:p>
      <w:pPr>
        <w:spacing w:after="0"/>
        <w:ind w:left="0"/>
        <w:jc w:val="both"/>
      </w:pPr>
      <w:r>
        <w:rPr>
          <w:rFonts w:ascii="Times New Roman"/>
          <w:b w:val="false"/>
          <w:i w:val="false"/>
          <w:color w:val="000000"/>
          <w:sz w:val="28"/>
        </w:rPr>
        <w:t>
      15) в строке 150.00.039 указывается общая сумма вычетов налогов и платежей в бюджет в соответствии со статьей 272 Налогового кодекса;</w:t>
      </w:r>
    </w:p>
    <w:bookmarkEnd w:id="1797"/>
    <w:bookmarkStart w:name="z1818" w:id="1798"/>
    <w:p>
      <w:pPr>
        <w:spacing w:after="0"/>
        <w:ind w:left="0"/>
        <w:jc w:val="both"/>
      </w:pPr>
      <w:r>
        <w:rPr>
          <w:rFonts w:ascii="Times New Roman"/>
          <w:b w:val="false"/>
          <w:i w:val="false"/>
          <w:color w:val="000000"/>
          <w:sz w:val="28"/>
        </w:rPr>
        <w:t>
      16) в строке 150.00.040 указывается общая сумма вычетов последующих расходов в соответствии со статьей 273 Налогового кодекса;</w:t>
      </w:r>
    </w:p>
    <w:bookmarkEnd w:id="1798"/>
    <w:bookmarkStart w:name="z1819" w:id="1799"/>
    <w:p>
      <w:pPr>
        <w:spacing w:after="0"/>
        <w:ind w:left="0"/>
        <w:jc w:val="both"/>
      </w:pPr>
      <w:r>
        <w:rPr>
          <w:rFonts w:ascii="Times New Roman"/>
          <w:b w:val="false"/>
          <w:i w:val="false"/>
          <w:color w:val="000000"/>
          <w:sz w:val="28"/>
        </w:rPr>
        <w:t>
      17) в строке 150.00.041 указывается общая сумма вычетов по фиксированным активам в соответствии со статьями 274-277, 279-282 Налогового кодекса, за исключением вычета, указанного в строке 150.00.047;</w:t>
      </w:r>
    </w:p>
    <w:bookmarkEnd w:id="1799"/>
    <w:bookmarkStart w:name="z1820" w:id="1800"/>
    <w:p>
      <w:pPr>
        <w:spacing w:after="0"/>
        <w:ind w:left="0"/>
        <w:jc w:val="both"/>
      </w:pPr>
      <w:r>
        <w:rPr>
          <w:rFonts w:ascii="Times New Roman"/>
          <w:b w:val="false"/>
          <w:i w:val="false"/>
          <w:color w:val="000000"/>
          <w:sz w:val="28"/>
        </w:rPr>
        <w:t>
      18) в строке 150.00.042 указывается вычет по инвестиционным налоговым преференциям в соответствии со статьями 283-285 Налогового кодекса;</w:t>
      </w:r>
    </w:p>
    <w:bookmarkEnd w:id="1800"/>
    <w:bookmarkStart w:name="z1821" w:id="1801"/>
    <w:p>
      <w:pPr>
        <w:spacing w:after="0"/>
        <w:ind w:left="0"/>
        <w:jc w:val="both"/>
      </w:pPr>
      <w:r>
        <w:rPr>
          <w:rFonts w:ascii="Times New Roman"/>
          <w:b w:val="false"/>
          <w:i w:val="false"/>
          <w:color w:val="000000"/>
          <w:sz w:val="28"/>
        </w:rPr>
        <w:t>
      19) в строке 150.00.043 указывается общая сумма вычетов по расходам на ликвидацию полигонов захоронения отходов и сумм отчислений в ликвидационный фонд полигонов захоронения расходов в соответствии со статьей 268 Налогового кодекса;</w:t>
      </w:r>
    </w:p>
    <w:bookmarkEnd w:id="1801"/>
    <w:bookmarkStart w:name="z1822" w:id="1802"/>
    <w:p>
      <w:pPr>
        <w:spacing w:after="0"/>
        <w:ind w:left="0"/>
        <w:jc w:val="both"/>
      </w:pPr>
      <w:r>
        <w:rPr>
          <w:rFonts w:ascii="Times New Roman"/>
          <w:b w:val="false"/>
          <w:i w:val="false"/>
          <w:color w:val="000000"/>
          <w:sz w:val="28"/>
        </w:rPr>
        <w:t>
      20) в строке 150.00.044 указываются расходы на ликвидацию последствий разработки месторождений и сумм отчислений в ликвидационные фонды в соответствии со статьей 301 Налогового кодекса;</w:t>
      </w:r>
    </w:p>
    <w:bookmarkEnd w:id="1802"/>
    <w:bookmarkStart w:name="z1823" w:id="1803"/>
    <w:p>
      <w:pPr>
        <w:spacing w:after="0"/>
        <w:ind w:left="0"/>
        <w:jc w:val="both"/>
      </w:pPr>
      <w:r>
        <w:rPr>
          <w:rFonts w:ascii="Times New Roman"/>
          <w:b w:val="false"/>
          <w:i w:val="false"/>
          <w:color w:val="000000"/>
          <w:sz w:val="28"/>
        </w:rPr>
        <w:t>
      21) в строке 150.00.045 указывается сумма отчислений на формирование обеспечения исполнения недропользователем обязательств по ликвидации последствий недропользования по углеводородам в виде залога банковского вклада в соответствии с пунктом 14 статьи 258 Налогового кодекса;</w:t>
      </w:r>
    </w:p>
    <w:bookmarkEnd w:id="1803"/>
    <w:bookmarkStart w:name="z1824" w:id="1804"/>
    <w:p>
      <w:pPr>
        <w:spacing w:after="0"/>
        <w:ind w:left="0"/>
        <w:jc w:val="both"/>
      </w:pPr>
      <w:r>
        <w:rPr>
          <w:rFonts w:ascii="Times New Roman"/>
          <w:b w:val="false"/>
          <w:i w:val="false"/>
          <w:color w:val="000000"/>
          <w:sz w:val="28"/>
        </w:rPr>
        <w:t>
      22) в строке 150.00.046 указывается вычет расходов на финансирование (перечисление денег) научных исследований в соответствии с законодательством Республики Казахстан о недрах и недропользовании согласно статье 302 Налогового кодекса;</w:t>
      </w:r>
    </w:p>
    <w:bookmarkEnd w:id="1804"/>
    <w:bookmarkStart w:name="z1825" w:id="1805"/>
    <w:p>
      <w:pPr>
        <w:spacing w:after="0"/>
        <w:ind w:left="0"/>
        <w:jc w:val="both"/>
      </w:pPr>
      <w:r>
        <w:rPr>
          <w:rFonts w:ascii="Times New Roman"/>
          <w:b w:val="false"/>
          <w:i w:val="false"/>
          <w:color w:val="000000"/>
          <w:sz w:val="28"/>
        </w:rPr>
        <w:t>
      23) в строке 150.00.047 указывается вычет суммы стоимостного баланса объектов на конец налогового периода по контракту на добычу твердых полезных ископаемых, по которому завершены работы по ликвидации последствий разработки всех месторождений по такому контракту на добычу в соответствии с пунктом 5 статья 282 Налогового кодекса;</w:t>
      </w:r>
    </w:p>
    <w:bookmarkEnd w:id="1805"/>
    <w:bookmarkStart w:name="z1826" w:id="1806"/>
    <w:p>
      <w:pPr>
        <w:spacing w:after="0"/>
        <w:ind w:left="0"/>
        <w:jc w:val="both"/>
      </w:pPr>
      <w:r>
        <w:rPr>
          <w:rFonts w:ascii="Times New Roman"/>
          <w:b w:val="false"/>
          <w:i w:val="false"/>
          <w:color w:val="000000"/>
          <w:sz w:val="28"/>
        </w:rPr>
        <w:t>
      24) в строке 150.00.048 указывается сумма расходов, связанных с контрактом на недропользование, переносимых во внеконтрактную деятельность. Переносится значение строки 150.02.033;</w:t>
      </w:r>
    </w:p>
    <w:bookmarkEnd w:id="1806"/>
    <w:bookmarkStart w:name="z1827" w:id="1807"/>
    <w:p>
      <w:pPr>
        <w:spacing w:after="0"/>
        <w:ind w:left="0"/>
        <w:jc w:val="both"/>
      </w:pPr>
      <w:r>
        <w:rPr>
          <w:rFonts w:ascii="Times New Roman"/>
          <w:b w:val="false"/>
          <w:i w:val="false"/>
          <w:color w:val="000000"/>
          <w:sz w:val="28"/>
        </w:rPr>
        <w:t>
      25) в строке 150.00.049 указываются расходы на геологическое изучение, разведку и подготовительные работы к добыче природных ресурсов;</w:t>
      </w:r>
    </w:p>
    <w:bookmarkEnd w:id="1807"/>
    <w:bookmarkStart w:name="z1828" w:id="1808"/>
    <w:p>
      <w:pPr>
        <w:spacing w:after="0"/>
        <w:ind w:left="0"/>
        <w:jc w:val="both"/>
      </w:pPr>
      <w:r>
        <w:rPr>
          <w:rFonts w:ascii="Times New Roman"/>
          <w:b w:val="false"/>
          <w:i w:val="false"/>
          <w:color w:val="000000"/>
          <w:sz w:val="28"/>
        </w:rPr>
        <w:t>
      в строке 150.00.049 I указываются расходы по контракту на недропользование;</w:t>
      </w:r>
    </w:p>
    <w:bookmarkEnd w:id="1808"/>
    <w:bookmarkStart w:name="z1829" w:id="1809"/>
    <w:p>
      <w:pPr>
        <w:spacing w:after="0"/>
        <w:ind w:left="0"/>
        <w:jc w:val="both"/>
      </w:pPr>
      <w:r>
        <w:rPr>
          <w:rFonts w:ascii="Times New Roman"/>
          <w:b w:val="false"/>
          <w:i w:val="false"/>
          <w:color w:val="000000"/>
          <w:sz w:val="28"/>
        </w:rPr>
        <w:t>
      в строке 150.00.049 II указываются расходы по другому контракту на недропользование;</w:t>
      </w:r>
    </w:p>
    <w:bookmarkEnd w:id="1809"/>
    <w:bookmarkStart w:name="z1830" w:id="1810"/>
    <w:p>
      <w:pPr>
        <w:spacing w:after="0"/>
        <w:ind w:left="0"/>
        <w:jc w:val="both"/>
      </w:pPr>
      <w:r>
        <w:rPr>
          <w:rFonts w:ascii="Times New Roman"/>
          <w:b w:val="false"/>
          <w:i w:val="false"/>
          <w:color w:val="000000"/>
          <w:sz w:val="28"/>
        </w:rPr>
        <w:t>
      в строке 150.00.049 III указываются расходы по продолжающему контракту на недропользование;</w:t>
      </w:r>
    </w:p>
    <w:bookmarkEnd w:id="1810"/>
    <w:bookmarkStart w:name="z1831" w:id="1811"/>
    <w:p>
      <w:pPr>
        <w:spacing w:after="0"/>
        <w:ind w:left="0"/>
        <w:jc w:val="both"/>
      </w:pPr>
      <w:r>
        <w:rPr>
          <w:rFonts w:ascii="Times New Roman"/>
          <w:b w:val="false"/>
          <w:i w:val="false"/>
          <w:color w:val="000000"/>
          <w:sz w:val="28"/>
        </w:rPr>
        <w:t>
      в строке 150.00.049 IV указываются расходы по контракту на разведку и добычу и добычу углеводородов по сложному проекту;</w:t>
      </w:r>
    </w:p>
    <w:bookmarkEnd w:id="1811"/>
    <w:bookmarkStart w:name="z1832" w:id="1812"/>
    <w:p>
      <w:pPr>
        <w:spacing w:after="0"/>
        <w:ind w:left="0"/>
        <w:jc w:val="both"/>
      </w:pPr>
      <w:r>
        <w:rPr>
          <w:rFonts w:ascii="Times New Roman"/>
          <w:b w:val="false"/>
          <w:i w:val="false"/>
          <w:color w:val="000000"/>
          <w:sz w:val="28"/>
        </w:rPr>
        <w:t>
      26) в строке 150.00.050 указывается вычет суммы стоимостного баланса объектов по расходам до начала добычи при завершении действия контракта на недропользование;</w:t>
      </w:r>
    </w:p>
    <w:bookmarkEnd w:id="1812"/>
    <w:bookmarkStart w:name="z1833" w:id="1813"/>
    <w:p>
      <w:pPr>
        <w:spacing w:after="0"/>
        <w:ind w:left="0"/>
        <w:jc w:val="both"/>
      </w:pPr>
      <w:r>
        <w:rPr>
          <w:rFonts w:ascii="Times New Roman"/>
          <w:b w:val="false"/>
          <w:i w:val="false"/>
          <w:color w:val="000000"/>
          <w:sz w:val="28"/>
        </w:rPr>
        <w:t>
      27) в строке 150.00.051 указываются расходы по непродуктивным скважинам в соответствии со статьей 314 Налогового кодекса;</w:t>
      </w:r>
    </w:p>
    <w:bookmarkEnd w:id="1813"/>
    <w:bookmarkStart w:name="z1834" w:id="1814"/>
    <w:p>
      <w:pPr>
        <w:spacing w:after="0"/>
        <w:ind w:left="0"/>
        <w:jc w:val="both"/>
      </w:pPr>
      <w:r>
        <w:rPr>
          <w:rFonts w:ascii="Times New Roman"/>
          <w:b w:val="false"/>
          <w:i w:val="false"/>
          <w:color w:val="000000"/>
          <w:sz w:val="28"/>
        </w:rPr>
        <w:t>
      28) в строке 150.00.052 указываются расходы на подготовительные работы к добыче урана методом подземного скважинного выщелачивания после начала добычи после коммерческого обнаружения в соответствии со статьей 316 Налогового кодекса;</w:t>
      </w:r>
    </w:p>
    <w:bookmarkEnd w:id="1814"/>
    <w:bookmarkStart w:name="z1835" w:id="1815"/>
    <w:p>
      <w:pPr>
        <w:spacing w:after="0"/>
        <w:ind w:left="0"/>
        <w:jc w:val="both"/>
      </w:pPr>
      <w:r>
        <w:rPr>
          <w:rFonts w:ascii="Times New Roman"/>
          <w:b w:val="false"/>
          <w:i w:val="false"/>
          <w:color w:val="000000"/>
          <w:sz w:val="28"/>
        </w:rPr>
        <w:t>
      29) в строке 150.00.053 указываются расходы недропользователя на обучение казахстанских кадров в соответствии со статьей 317 Налогового кодекса;</w:t>
      </w:r>
    </w:p>
    <w:bookmarkEnd w:id="1815"/>
    <w:bookmarkStart w:name="z1836" w:id="1816"/>
    <w:p>
      <w:pPr>
        <w:spacing w:after="0"/>
        <w:ind w:left="0"/>
        <w:jc w:val="both"/>
      </w:pPr>
      <w:r>
        <w:rPr>
          <w:rFonts w:ascii="Times New Roman"/>
          <w:b w:val="false"/>
          <w:i w:val="false"/>
          <w:color w:val="000000"/>
          <w:sz w:val="28"/>
        </w:rPr>
        <w:t>
      30) в строке 150.00.054 указываются расходы недропользователя на развитие социальной сферы регионов в соответствии со статьей 317 Налогового кодекса;</w:t>
      </w:r>
    </w:p>
    <w:bookmarkEnd w:id="1816"/>
    <w:bookmarkStart w:name="z1837" w:id="1817"/>
    <w:p>
      <w:pPr>
        <w:spacing w:after="0"/>
        <w:ind w:left="0"/>
        <w:jc w:val="both"/>
      </w:pPr>
      <w:r>
        <w:rPr>
          <w:rFonts w:ascii="Times New Roman"/>
          <w:b w:val="false"/>
          <w:i w:val="false"/>
          <w:color w:val="000000"/>
          <w:sz w:val="28"/>
        </w:rPr>
        <w:t>
      31) в строке 150.00.055 указываются общая сумма других вычетов, не предусмотренных строками с 150.00.025 по 150.00.054;</w:t>
      </w:r>
    </w:p>
    <w:bookmarkEnd w:id="1817"/>
    <w:bookmarkStart w:name="z1838" w:id="1818"/>
    <w:p>
      <w:pPr>
        <w:spacing w:after="0"/>
        <w:ind w:left="0"/>
        <w:jc w:val="both"/>
      </w:pPr>
      <w:r>
        <w:rPr>
          <w:rFonts w:ascii="Times New Roman"/>
          <w:b w:val="false"/>
          <w:i w:val="false"/>
          <w:color w:val="000000"/>
          <w:sz w:val="28"/>
        </w:rPr>
        <w:t>
      32) в строке 150.00.056 указывается общая сумма всего вычетов;</w:t>
      </w:r>
    </w:p>
    <w:bookmarkEnd w:id="1818"/>
    <w:bookmarkStart w:name="z1839" w:id="1819"/>
    <w:p>
      <w:pPr>
        <w:spacing w:after="0"/>
        <w:ind w:left="0"/>
        <w:jc w:val="both"/>
      </w:pPr>
      <w:r>
        <w:rPr>
          <w:rFonts w:ascii="Times New Roman"/>
          <w:b w:val="false"/>
          <w:i w:val="false"/>
          <w:color w:val="000000"/>
          <w:sz w:val="28"/>
        </w:rPr>
        <w:t>
      33) в строке 150.00.057 указывается общая сумма всего вычетов с учетом корректировки;</w:t>
      </w:r>
    </w:p>
    <w:bookmarkEnd w:id="1819"/>
    <w:bookmarkStart w:name="z1840" w:id="1820"/>
    <w:p>
      <w:pPr>
        <w:spacing w:after="0"/>
        <w:ind w:left="0"/>
        <w:jc w:val="both"/>
      </w:pPr>
      <w:r>
        <w:rPr>
          <w:rFonts w:ascii="Times New Roman"/>
          <w:b w:val="false"/>
          <w:i w:val="false"/>
          <w:color w:val="000000"/>
          <w:sz w:val="28"/>
        </w:rPr>
        <w:t>
      в строке 150.00.057 I указывается общая сумма корректировки вычетов, производимой в соответствии со статьей 288 Налогового кодекса;</w:t>
      </w:r>
    </w:p>
    <w:bookmarkEnd w:id="1820"/>
    <w:bookmarkStart w:name="z1841" w:id="1821"/>
    <w:p>
      <w:pPr>
        <w:spacing w:after="0"/>
        <w:ind w:left="0"/>
        <w:jc w:val="both"/>
      </w:pPr>
      <w:r>
        <w:rPr>
          <w:rFonts w:ascii="Times New Roman"/>
          <w:b w:val="false"/>
          <w:i w:val="false"/>
          <w:color w:val="000000"/>
          <w:sz w:val="28"/>
        </w:rPr>
        <w:t>
      в строке 150.00.057 II указывается сумма корректировки вычетов в соответствии с законодательством Республики Казахстан о трансфертном ценообразовании;</w:t>
      </w:r>
    </w:p>
    <w:bookmarkEnd w:id="1821"/>
    <w:bookmarkStart w:name="z1842" w:id="1822"/>
    <w:p>
      <w:pPr>
        <w:spacing w:after="0"/>
        <w:ind w:left="0"/>
        <w:jc w:val="both"/>
      </w:pPr>
      <w:r>
        <w:rPr>
          <w:rFonts w:ascii="Times New Roman"/>
          <w:b w:val="false"/>
          <w:i w:val="false"/>
          <w:color w:val="000000"/>
          <w:sz w:val="28"/>
        </w:rPr>
        <w:t>
      34) в строке 150.00.058 указывается налогооблагаемый доход;</w:t>
      </w:r>
    </w:p>
    <w:bookmarkEnd w:id="1822"/>
    <w:bookmarkStart w:name="z1843" w:id="1823"/>
    <w:p>
      <w:pPr>
        <w:spacing w:after="0"/>
        <w:ind w:left="0"/>
        <w:jc w:val="both"/>
      </w:pPr>
      <w:r>
        <w:rPr>
          <w:rFonts w:ascii="Times New Roman"/>
          <w:b w:val="false"/>
          <w:i w:val="false"/>
          <w:color w:val="000000"/>
          <w:sz w:val="28"/>
        </w:rPr>
        <w:t>
      35) в строке 150.00.059 указывается убыток;</w:t>
      </w:r>
    </w:p>
    <w:bookmarkEnd w:id="1823"/>
    <w:bookmarkStart w:name="z1844" w:id="1824"/>
    <w:p>
      <w:pPr>
        <w:spacing w:after="0"/>
        <w:ind w:left="0"/>
        <w:jc w:val="both"/>
      </w:pPr>
      <w:r>
        <w:rPr>
          <w:rFonts w:ascii="Times New Roman"/>
          <w:b w:val="false"/>
          <w:i w:val="false"/>
          <w:color w:val="000000"/>
          <w:sz w:val="28"/>
        </w:rPr>
        <w:t>
      36) в строке 150.00.060 указывается суммарная прибыль КИК и ПУ КИК, определҰнная в соответствии со статьей 335 Налогового кодекса;</w:t>
      </w:r>
    </w:p>
    <w:bookmarkEnd w:id="1824"/>
    <w:bookmarkStart w:name="z1845" w:id="1825"/>
    <w:p>
      <w:pPr>
        <w:spacing w:after="0"/>
        <w:ind w:left="0"/>
        <w:jc w:val="both"/>
      </w:pPr>
      <w:r>
        <w:rPr>
          <w:rFonts w:ascii="Times New Roman"/>
          <w:b w:val="false"/>
          <w:i w:val="false"/>
          <w:color w:val="000000"/>
          <w:sz w:val="28"/>
        </w:rPr>
        <w:t xml:space="preserve">
      в строке 150.00.060 I указываются убытки, определенные частью второй пункта 1 статьи 339 Налогового кодекса; </w:t>
      </w:r>
    </w:p>
    <w:bookmarkEnd w:id="1825"/>
    <w:bookmarkStart w:name="z1846" w:id="1826"/>
    <w:p>
      <w:pPr>
        <w:spacing w:after="0"/>
        <w:ind w:left="0"/>
        <w:jc w:val="both"/>
      </w:pPr>
      <w:r>
        <w:rPr>
          <w:rFonts w:ascii="Times New Roman"/>
          <w:b w:val="false"/>
          <w:i w:val="false"/>
          <w:color w:val="000000"/>
          <w:sz w:val="28"/>
        </w:rPr>
        <w:t>
      37) в строке 150.00.061 указывается облагаемый доход КИК и ПУ КИК с учетом перенесенных убытков;</w:t>
      </w:r>
    </w:p>
    <w:bookmarkEnd w:id="1826"/>
    <w:bookmarkStart w:name="z1847" w:id="1827"/>
    <w:p>
      <w:pPr>
        <w:spacing w:after="0"/>
        <w:ind w:left="0"/>
        <w:jc w:val="both"/>
      </w:pPr>
      <w:r>
        <w:rPr>
          <w:rFonts w:ascii="Times New Roman"/>
          <w:b w:val="false"/>
          <w:i w:val="false"/>
          <w:color w:val="000000"/>
          <w:sz w:val="28"/>
        </w:rPr>
        <w:t>
      38) в строке 150.00.062 указывается убыток от выбытия долгосрочных материальных активов, полученный в отчетном налоговом периоде, в том числе:</w:t>
      </w:r>
    </w:p>
    <w:bookmarkEnd w:id="1827"/>
    <w:bookmarkStart w:name="z1848" w:id="1828"/>
    <w:p>
      <w:pPr>
        <w:spacing w:after="0"/>
        <w:ind w:left="0"/>
        <w:jc w:val="both"/>
      </w:pPr>
      <w:r>
        <w:rPr>
          <w:rFonts w:ascii="Times New Roman"/>
          <w:b w:val="false"/>
          <w:i w:val="false"/>
          <w:color w:val="000000"/>
          <w:sz w:val="28"/>
        </w:rPr>
        <w:t>
      в строке 150.00.062 I указывается убыток от выбытия фиксированных активов I группы;</w:t>
      </w:r>
    </w:p>
    <w:bookmarkEnd w:id="1828"/>
    <w:bookmarkStart w:name="z1849" w:id="1829"/>
    <w:p>
      <w:pPr>
        <w:spacing w:after="0"/>
        <w:ind w:left="0"/>
        <w:jc w:val="both"/>
      </w:pPr>
      <w:r>
        <w:rPr>
          <w:rFonts w:ascii="Times New Roman"/>
          <w:b w:val="false"/>
          <w:i w:val="false"/>
          <w:color w:val="000000"/>
          <w:sz w:val="28"/>
        </w:rPr>
        <w:t>
      в строке 150.00.062 II указывается убыток от выбытия объектов незавершенного строительства;</w:t>
      </w:r>
    </w:p>
    <w:bookmarkEnd w:id="1829"/>
    <w:bookmarkStart w:name="z1850" w:id="1830"/>
    <w:p>
      <w:pPr>
        <w:spacing w:after="0"/>
        <w:ind w:left="0"/>
        <w:jc w:val="both"/>
      </w:pPr>
      <w:r>
        <w:rPr>
          <w:rFonts w:ascii="Times New Roman"/>
          <w:b w:val="false"/>
          <w:i w:val="false"/>
          <w:color w:val="000000"/>
          <w:sz w:val="28"/>
        </w:rPr>
        <w:t>
      в строке 150.00.062 III указывается убыток от выбытия неустановленных машин и оборудования;</w:t>
      </w:r>
    </w:p>
    <w:bookmarkEnd w:id="1830"/>
    <w:bookmarkStart w:name="z1851" w:id="1831"/>
    <w:p>
      <w:pPr>
        <w:spacing w:after="0"/>
        <w:ind w:left="0"/>
        <w:jc w:val="both"/>
      </w:pPr>
      <w:r>
        <w:rPr>
          <w:rFonts w:ascii="Times New Roman"/>
          <w:b w:val="false"/>
          <w:i w:val="false"/>
          <w:color w:val="000000"/>
          <w:sz w:val="28"/>
        </w:rPr>
        <w:t>
      в строке 150.00.062 IV указывается убыток от выбытия активов сроком службы более одного года, не относимые к фиксированным активам или запасам;</w:t>
      </w:r>
    </w:p>
    <w:bookmarkEnd w:id="1831"/>
    <w:bookmarkStart w:name="z1852" w:id="1832"/>
    <w:p>
      <w:pPr>
        <w:spacing w:after="0"/>
        <w:ind w:left="0"/>
        <w:jc w:val="both"/>
      </w:pPr>
      <w:r>
        <w:rPr>
          <w:rFonts w:ascii="Times New Roman"/>
          <w:b w:val="false"/>
          <w:i w:val="false"/>
          <w:color w:val="000000"/>
          <w:sz w:val="28"/>
        </w:rPr>
        <w:t>
      39) в строке 150.00.063 указывается уменьшение налогооблагаемого дохода:</w:t>
      </w:r>
    </w:p>
    <w:bookmarkEnd w:id="1832"/>
    <w:bookmarkStart w:name="z1853" w:id="1833"/>
    <w:p>
      <w:pPr>
        <w:spacing w:after="0"/>
        <w:ind w:left="0"/>
        <w:jc w:val="both"/>
      </w:pPr>
      <w:r>
        <w:rPr>
          <w:rFonts w:ascii="Times New Roman"/>
          <w:b w:val="false"/>
          <w:i w:val="false"/>
          <w:color w:val="000000"/>
          <w:sz w:val="28"/>
        </w:rPr>
        <w:t>
      в строке 150.00.063 I указывается уменьшение налогооблагаемого дохода на виды расходов, предусмотренные пунктом 1 статьи 337 Налогового кодекса;</w:t>
      </w:r>
    </w:p>
    <w:bookmarkEnd w:id="1833"/>
    <w:bookmarkStart w:name="z1854" w:id="1834"/>
    <w:p>
      <w:pPr>
        <w:spacing w:after="0"/>
        <w:ind w:left="0"/>
        <w:jc w:val="both"/>
      </w:pPr>
      <w:r>
        <w:rPr>
          <w:rFonts w:ascii="Times New Roman"/>
          <w:b w:val="false"/>
          <w:i w:val="false"/>
          <w:color w:val="000000"/>
          <w:sz w:val="28"/>
        </w:rPr>
        <w:t>
      в строке 150.00.063 I А указывается общая сумма в разрезе видов расходов уменьшений налогооблагаемого дохода, предусмотренных пунктом 1 статьи 337 Налогового кодекса;</w:t>
      </w:r>
    </w:p>
    <w:bookmarkEnd w:id="1834"/>
    <w:bookmarkStart w:name="z1855" w:id="1835"/>
    <w:p>
      <w:pPr>
        <w:spacing w:after="0"/>
        <w:ind w:left="0"/>
        <w:jc w:val="both"/>
      </w:pPr>
      <w:r>
        <w:rPr>
          <w:rFonts w:ascii="Times New Roman"/>
          <w:b w:val="false"/>
          <w:i w:val="false"/>
          <w:color w:val="000000"/>
          <w:sz w:val="28"/>
        </w:rPr>
        <w:t>
      в строке 150.00.063 II указывается уменьшение налогооблагаемого дохода на виды доходов, предусмотренные пунктом 2 статьи 337 Налогового кодекса;</w:t>
      </w:r>
    </w:p>
    <w:bookmarkEnd w:id="1835"/>
    <w:bookmarkStart w:name="z1856" w:id="1836"/>
    <w:p>
      <w:pPr>
        <w:spacing w:after="0"/>
        <w:ind w:left="0"/>
        <w:jc w:val="both"/>
      </w:pPr>
      <w:r>
        <w:rPr>
          <w:rFonts w:ascii="Times New Roman"/>
          <w:b w:val="false"/>
          <w:i w:val="false"/>
          <w:color w:val="000000"/>
          <w:sz w:val="28"/>
        </w:rPr>
        <w:t>
      в строке 150.00.063 II А указывается общая сумма в разрезе видов доходов уменьшений налогооблагаемого дохода, предусмотренных пунктом 2 статьи 337 Налогового кодекса;</w:t>
      </w:r>
    </w:p>
    <w:bookmarkEnd w:id="1836"/>
    <w:bookmarkStart w:name="z1857" w:id="1837"/>
    <w:p>
      <w:pPr>
        <w:spacing w:after="0"/>
        <w:ind w:left="0"/>
        <w:jc w:val="both"/>
      </w:pPr>
      <w:r>
        <w:rPr>
          <w:rFonts w:ascii="Times New Roman"/>
          <w:b w:val="false"/>
          <w:i w:val="false"/>
          <w:color w:val="000000"/>
          <w:sz w:val="28"/>
        </w:rPr>
        <w:t>
      40) в строке 150.00.064 указывается налогооблагаемый доход с учетом уменьшения;</w:t>
      </w:r>
    </w:p>
    <w:bookmarkEnd w:id="1837"/>
    <w:bookmarkStart w:name="z1858" w:id="1838"/>
    <w:p>
      <w:pPr>
        <w:spacing w:after="0"/>
        <w:ind w:left="0"/>
        <w:jc w:val="both"/>
      </w:pPr>
      <w:r>
        <w:rPr>
          <w:rFonts w:ascii="Times New Roman"/>
          <w:b w:val="false"/>
          <w:i w:val="false"/>
          <w:color w:val="000000"/>
          <w:sz w:val="28"/>
        </w:rPr>
        <w:t>
      41) в строке 150.00.065 указываются убытки, перенесенные из предыдущих налоговых периодов, за исключением убытков, полученных в соответствии со статьей 341 Налогового кодекса;</w:t>
      </w:r>
    </w:p>
    <w:bookmarkEnd w:id="1838"/>
    <w:bookmarkStart w:name="z1859" w:id="1839"/>
    <w:p>
      <w:pPr>
        <w:spacing w:after="0"/>
        <w:ind w:left="0"/>
        <w:jc w:val="both"/>
      </w:pPr>
      <w:r>
        <w:rPr>
          <w:rFonts w:ascii="Times New Roman"/>
          <w:b w:val="false"/>
          <w:i w:val="false"/>
          <w:color w:val="000000"/>
          <w:sz w:val="28"/>
        </w:rPr>
        <w:t>
      42) в строке 150.00.066 указывается убыток, подлежащий переносу,</w:t>
      </w:r>
    </w:p>
    <w:bookmarkEnd w:id="1839"/>
    <w:bookmarkStart w:name="z1860" w:id="1840"/>
    <w:p>
      <w:pPr>
        <w:spacing w:after="0"/>
        <w:ind w:left="0"/>
        <w:jc w:val="both"/>
      </w:pPr>
      <w:r>
        <w:rPr>
          <w:rFonts w:ascii="Times New Roman"/>
          <w:b w:val="false"/>
          <w:i w:val="false"/>
          <w:color w:val="000000"/>
          <w:sz w:val="28"/>
        </w:rPr>
        <w:t>
      18. В разделе "Расчет налогового обязательства":</w:t>
      </w:r>
    </w:p>
    <w:bookmarkEnd w:id="1840"/>
    <w:bookmarkStart w:name="z1861" w:id="1841"/>
    <w:p>
      <w:pPr>
        <w:spacing w:after="0"/>
        <w:ind w:left="0"/>
        <w:jc w:val="both"/>
      </w:pPr>
      <w:r>
        <w:rPr>
          <w:rFonts w:ascii="Times New Roman"/>
          <w:b w:val="false"/>
          <w:i w:val="false"/>
          <w:color w:val="000000"/>
          <w:sz w:val="28"/>
        </w:rPr>
        <w:t>
      1) в строке 150.00.067 указывается налогооблагаемый доход с учетом перенесенных убытков;</w:t>
      </w:r>
    </w:p>
    <w:bookmarkEnd w:id="1841"/>
    <w:bookmarkStart w:name="z1862" w:id="1842"/>
    <w:p>
      <w:pPr>
        <w:spacing w:after="0"/>
        <w:ind w:left="0"/>
        <w:jc w:val="both"/>
      </w:pPr>
      <w:r>
        <w:rPr>
          <w:rFonts w:ascii="Times New Roman"/>
          <w:b w:val="false"/>
          <w:i w:val="false"/>
          <w:color w:val="000000"/>
          <w:sz w:val="28"/>
        </w:rPr>
        <w:t>
      2) в строке 150.00.068 указывается сумма КПН с налогооблагаемого дохода в соответствии с пунктом 2 статьи 345 Налогового кодекса;</w:t>
      </w:r>
    </w:p>
    <w:bookmarkEnd w:id="1842"/>
    <w:bookmarkStart w:name="z1863" w:id="1843"/>
    <w:p>
      <w:pPr>
        <w:spacing w:after="0"/>
        <w:ind w:left="0"/>
        <w:jc w:val="both"/>
      </w:pPr>
      <w:r>
        <w:rPr>
          <w:rFonts w:ascii="Times New Roman"/>
          <w:b w:val="false"/>
          <w:i w:val="false"/>
          <w:color w:val="000000"/>
          <w:sz w:val="28"/>
        </w:rPr>
        <w:t>
      3) в строке 150.00.069 указывается сумма исчисленного КПН за налоговый период в соответствии с пунктом 1 статьи 345 Налогового кодекса;</w:t>
      </w:r>
    </w:p>
    <w:bookmarkEnd w:id="1843"/>
    <w:bookmarkStart w:name="z1864" w:id="1844"/>
    <w:p>
      <w:pPr>
        <w:spacing w:after="0"/>
        <w:ind w:left="0"/>
        <w:jc w:val="both"/>
      </w:pPr>
      <w:r>
        <w:rPr>
          <w:rFonts w:ascii="Times New Roman"/>
          <w:b w:val="false"/>
          <w:i w:val="false"/>
          <w:color w:val="000000"/>
          <w:sz w:val="28"/>
        </w:rPr>
        <w:t>
      в строке 150.00.069 I указывается сумма уплаченных за пределами Республики Казахстан налогов на доходы или идентичного вида подоходного налога с доходов, начисленных налогоплательщиком-резидентом из источников за пределами Республики Казахстан и связанных с контрактной деятельностью, которая зачитывается при уплате КПН в Республике Казахстан в соответствии с пунктами 1-3 статьи 346 Налогового кодекса;</w:t>
      </w:r>
    </w:p>
    <w:bookmarkEnd w:id="1844"/>
    <w:bookmarkStart w:name="z1865" w:id="1845"/>
    <w:p>
      <w:pPr>
        <w:spacing w:after="0"/>
        <w:ind w:left="0"/>
        <w:jc w:val="both"/>
      </w:pPr>
      <w:r>
        <w:rPr>
          <w:rFonts w:ascii="Times New Roman"/>
          <w:b w:val="false"/>
          <w:i w:val="false"/>
          <w:color w:val="000000"/>
          <w:sz w:val="28"/>
        </w:rPr>
        <w:t>
      в строке 150.00.069 II указывается сумма КПН, удержанного у источника выплаты с выигрышей и вознаграждений в соответствии с пунктом 1 статьи 351 Налогового кодекса;</w:t>
      </w:r>
    </w:p>
    <w:bookmarkEnd w:id="1845"/>
    <w:bookmarkStart w:name="z1866" w:id="1846"/>
    <w:p>
      <w:pPr>
        <w:spacing w:after="0"/>
        <w:ind w:left="0"/>
        <w:jc w:val="both"/>
      </w:pPr>
      <w:r>
        <w:rPr>
          <w:rFonts w:ascii="Times New Roman"/>
          <w:b w:val="false"/>
          <w:i w:val="false"/>
          <w:color w:val="000000"/>
          <w:sz w:val="28"/>
        </w:rPr>
        <w:t>
      в строке 150.00.069 II А КПН с указанием вида дохода в соответствии с пунктом 1 статьи 351 Налогового кодекса;</w:t>
      </w:r>
    </w:p>
    <w:bookmarkEnd w:id="1846"/>
    <w:bookmarkStart w:name="z1867" w:id="1847"/>
    <w:p>
      <w:pPr>
        <w:spacing w:after="0"/>
        <w:ind w:left="0"/>
        <w:jc w:val="both"/>
      </w:pPr>
      <w:r>
        <w:rPr>
          <w:rFonts w:ascii="Times New Roman"/>
          <w:b w:val="false"/>
          <w:i w:val="false"/>
          <w:color w:val="000000"/>
          <w:sz w:val="28"/>
        </w:rPr>
        <w:t>
      в строке 150.00.069 III указывается сумма КПН, удержанного в налоговом периоде у источника выплаты в соответствии с пунктом 2 статьи 351 Налогового кодекса;</w:t>
      </w:r>
    </w:p>
    <w:bookmarkEnd w:id="1847"/>
    <w:bookmarkStart w:name="z1868" w:id="1848"/>
    <w:p>
      <w:pPr>
        <w:spacing w:after="0"/>
        <w:ind w:left="0"/>
        <w:jc w:val="both"/>
      </w:pPr>
      <w:r>
        <w:rPr>
          <w:rFonts w:ascii="Times New Roman"/>
          <w:b w:val="false"/>
          <w:i w:val="false"/>
          <w:color w:val="000000"/>
          <w:sz w:val="28"/>
        </w:rPr>
        <w:t>
      в строке 150.00.069 IV указывается сумма КПН, удержанного у источника выплаты, и перенесенная из предыдущих налоговых периодов в соответствии с пунктом 4 статьи 345 Налогового кодекса;</w:t>
      </w:r>
    </w:p>
    <w:bookmarkEnd w:id="1848"/>
    <w:bookmarkStart w:name="z1869" w:id="1849"/>
    <w:p>
      <w:pPr>
        <w:spacing w:after="0"/>
        <w:ind w:left="0"/>
        <w:jc w:val="both"/>
      </w:pPr>
      <w:r>
        <w:rPr>
          <w:rFonts w:ascii="Times New Roman"/>
          <w:b w:val="false"/>
          <w:i w:val="false"/>
          <w:color w:val="000000"/>
          <w:sz w:val="28"/>
        </w:rPr>
        <w:t>
      в строке 150.00.069 V указывается сумма КПН, удержанного у источника выплаты дохода в соответствии со статьей 690 и 691 Налогового кодекса;</w:t>
      </w:r>
    </w:p>
    <w:bookmarkEnd w:id="1849"/>
    <w:bookmarkStart w:name="z1870" w:id="1850"/>
    <w:p>
      <w:pPr>
        <w:spacing w:after="0"/>
        <w:ind w:left="0"/>
        <w:jc w:val="both"/>
      </w:pPr>
      <w:r>
        <w:rPr>
          <w:rFonts w:ascii="Times New Roman"/>
          <w:b w:val="false"/>
          <w:i w:val="false"/>
          <w:color w:val="000000"/>
          <w:sz w:val="28"/>
        </w:rPr>
        <w:t>
      4) в строке 150.00.070 указывается сумма уменьшения КПН за налоговый период в соответствии с налоговым законодательством Республики Казахстан;</w:t>
      </w:r>
    </w:p>
    <w:bookmarkEnd w:id="1850"/>
    <w:bookmarkStart w:name="z1871" w:id="1851"/>
    <w:p>
      <w:pPr>
        <w:spacing w:after="0"/>
        <w:ind w:left="0"/>
        <w:jc w:val="both"/>
      </w:pPr>
      <w:r>
        <w:rPr>
          <w:rFonts w:ascii="Times New Roman"/>
          <w:b w:val="false"/>
          <w:i w:val="false"/>
          <w:color w:val="000000"/>
          <w:sz w:val="28"/>
        </w:rPr>
        <w:t>
      в строке 150.00.070 А указывается вид и размер предоставленного Налоговым кодексом уменьшения КПН;</w:t>
      </w:r>
    </w:p>
    <w:bookmarkEnd w:id="1851"/>
    <w:bookmarkStart w:name="z1872" w:id="1852"/>
    <w:p>
      <w:pPr>
        <w:spacing w:after="0"/>
        <w:ind w:left="0"/>
        <w:jc w:val="both"/>
      </w:pPr>
      <w:r>
        <w:rPr>
          <w:rFonts w:ascii="Times New Roman"/>
          <w:b w:val="false"/>
          <w:i w:val="false"/>
          <w:color w:val="000000"/>
          <w:sz w:val="28"/>
        </w:rPr>
        <w:t>
      5) в строке 150.00.071 указывается КПН с облагаемого дохода КИК и ПУ КИК в соответствии с подпунктом 4) статьи 235 Налогового кодекса;</w:t>
      </w:r>
    </w:p>
    <w:bookmarkEnd w:id="1852"/>
    <w:bookmarkStart w:name="z1873" w:id="1853"/>
    <w:p>
      <w:pPr>
        <w:spacing w:after="0"/>
        <w:ind w:left="0"/>
        <w:jc w:val="both"/>
      </w:pPr>
      <w:r>
        <w:rPr>
          <w:rFonts w:ascii="Times New Roman"/>
          <w:b w:val="false"/>
          <w:i w:val="false"/>
          <w:color w:val="000000"/>
          <w:sz w:val="28"/>
        </w:rPr>
        <w:t>
      в строке 150.00.071 I указывается зачет иностранного налога с финансовой прибыли КИК и ПУ КИК в соответствии с пунктом 4 статьи 346 Налогового кодекса;</w:t>
      </w:r>
    </w:p>
    <w:bookmarkEnd w:id="1853"/>
    <w:bookmarkStart w:name="z1874" w:id="1854"/>
    <w:p>
      <w:pPr>
        <w:spacing w:after="0"/>
        <w:ind w:left="0"/>
        <w:jc w:val="both"/>
      </w:pPr>
      <w:r>
        <w:rPr>
          <w:rFonts w:ascii="Times New Roman"/>
          <w:b w:val="false"/>
          <w:i w:val="false"/>
          <w:color w:val="000000"/>
          <w:sz w:val="28"/>
        </w:rPr>
        <w:t>
      6) в строке 150.00.072 указывается всего сумма КПН КИК и ПУ КИК в соответствии с подпунктом 4) статьи 235 Налогового кодекса;</w:t>
      </w:r>
    </w:p>
    <w:bookmarkEnd w:id="1854"/>
    <w:bookmarkStart w:name="z1875" w:id="1855"/>
    <w:p>
      <w:pPr>
        <w:spacing w:after="0"/>
        <w:ind w:left="0"/>
        <w:jc w:val="both"/>
      </w:pPr>
      <w:r>
        <w:rPr>
          <w:rFonts w:ascii="Times New Roman"/>
          <w:b w:val="false"/>
          <w:i w:val="false"/>
          <w:color w:val="000000"/>
          <w:sz w:val="28"/>
        </w:rPr>
        <w:t>
      7) в строке 150.00.073 указывается итоговая сумма КПН;</w:t>
      </w:r>
    </w:p>
    <w:bookmarkEnd w:id="1855"/>
    <w:bookmarkStart w:name="z1876" w:id="1856"/>
    <w:p>
      <w:pPr>
        <w:spacing w:after="0"/>
        <w:ind w:left="0"/>
        <w:jc w:val="both"/>
      </w:pPr>
      <w:r>
        <w:rPr>
          <w:rFonts w:ascii="Times New Roman"/>
          <w:b w:val="false"/>
          <w:i w:val="false"/>
          <w:color w:val="000000"/>
          <w:sz w:val="28"/>
        </w:rPr>
        <w:t>
      8) в строке 150.00.074 указывается чистый доход юридического лица-нерезидента от деятельности в Республике Казахстан через постоянное учреждение в соответствии с пунктом 1 статьи 689 Налогового кодекса;</w:t>
      </w:r>
    </w:p>
    <w:bookmarkEnd w:id="1856"/>
    <w:bookmarkStart w:name="z1877" w:id="1857"/>
    <w:p>
      <w:pPr>
        <w:spacing w:after="0"/>
        <w:ind w:left="0"/>
        <w:jc w:val="both"/>
      </w:pPr>
      <w:r>
        <w:rPr>
          <w:rFonts w:ascii="Times New Roman"/>
          <w:b w:val="false"/>
          <w:i w:val="false"/>
          <w:color w:val="000000"/>
          <w:sz w:val="28"/>
        </w:rPr>
        <w:t>
      9) в строке 150.00.075 указывается сумма КПН на чистый доход:</w:t>
      </w:r>
    </w:p>
    <w:bookmarkEnd w:id="1857"/>
    <w:bookmarkStart w:name="z1878" w:id="1858"/>
    <w:p>
      <w:pPr>
        <w:spacing w:after="0"/>
        <w:ind w:left="0"/>
        <w:jc w:val="both"/>
      </w:pPr>
      <w:r>
        <w:rPr>
          <w:rFonts w:ascii="Times New Roman"/>
          <w:b w:val="false"/>
          <w:i w:val="false"/>
          <w:color w:val="000000"/>
          <w:sz w:val="28"/>
        </w:rPr>
        <w:t>
      в строке 150.00.075 I указывается сумма КПН на чистый доход, исчисленного в соответствии с пунктом 1 статьи 689 Налогового кодекса по ставке 15 процентов;</w:t>
      </w:r>
    </w:p>
    <w:bookmarkEnd w:id="1858"/>
    <w:bookmarkStart w:name="z1879" w:id="1859"/>
    <w:p>
      <w:pPr>
        <w:spacing w:after="0"/>
        <w:ind w:left="0"/>
        <w:jc w:val="both"/>
      </w:pPr>
      <w:r>
        <w:rPr>
          <w:rFonts w:ascii="Times New Roman"/>
          <w:b w:val="false"/>
          <w:i w:val="false"/>
          <w:color w:val="000000"/>
          <w:sz w:val="28"/>
        </w:rPr>
        <w:t>
      в строке 150.00.075 II указывается сумма КПН на чистый доход, исчисленного в соответствии со статьей 705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1859"/>
    <w:bookmarkStart w:name="z1880" w:id="1860"/>
    <w:p>
      <w:pPr>
        <w:spacing w:after="0"/>
        <w:ind w:left="0"/>
        <w:jc w:val="both"/>
      </w:pPr>
      <w:r>
        <w:rPr>
          <w:rFonts w:ascii="Times New Roman"/>
          <w:b w:val="false"/>
          <w:i w:val="false"/>
          <w:color w:val="000000"/>
          <w:sz w:val="28"/>
        </w:rPr>
        <w:t>
      строка 150.00.075 III заполняется в случае, если заполнена строка 150.00.076 II. В данной строке указывается код страны согласно пункту 60 настоящих Правил, с которой Республикой Казахстан заключен указанный международный договор;</w:t>
      </w:r>
    </w:p>
    <w:bookmarkEnd w:id="1860"/>
    <w:bookmarkStart w:name="z1881" w:id="1861"/>
    <w:p>
      <w:pPr>
        <w:spacing w:after="0"/>
        <w:ind w:left="0"/>
        <w:jc w:val="both"/>
      </w:pPr>
      <w:r>
        <w:rPr>
          <w:rFonts w:ascii="Times New Roman"/>
          <w:b w:val="false"/>
          <w:i w:val="false"/>
          <w:color w:val="000000"/>
          <w:sz w:val="28"/>
        </w:rPr>
        <w:t>
      строка 150.00.075 IV заполняется в случае, если заполнена строка 150.00.076 II. В данной строке указывается наименование указанного международного договора.</w:t>
      </w:r>
    </w:p>
    <w:bookmarkEnd w:id="1861"/>
    <w:bookmarkStart w:name="z1882" w:id="1862"/>
    <w:p>
      <w:pPr>
        <w:spacing w:after="0"/>
        <w:ind w:left="0"/>
        <w:jc w:val="both"/>
      </w:pPr>
      <w:r>
        <w:rPr>
          <w:rFonts w:ascii="Times New Roman"/>
          <w:b w:val="false"/>
          <w:i w:val="false"/>
          <w:color w:val="000000"/>
          <w:sz w:val="28"/>
        </w:rPr>
        <w:t>
      19. В разделе "Налог на сверхприбыль":</w:t>
      </w:r>
    </w:p>
    <w:bookmarkEnd w:id="1862"/>
    <w:bookmarkStart w:name="z1883" w:id="1863"/>
    <w:p>
      <w:pPr>
        <w:spacing w:after="0"/>
        <w:ind w:left="0"/>
        <w:jc w:val="both"/>
      </w:pPr>
      <w:r>
        <w:rPr>
          <w:rFonts w:ascii="Times New Roman"/>
          <w:b w:val="false"/>
          <w:i w:val="false"/>
          <w:color w:val="000000"/>
          <w:sz w:val="28"/>
        </w:rPr>
        <w:t>
      в строке 150.00.076 указывается сумма НСП. Переносится значение строки 150.12.022.</w:t>
      </w:r>
    </w:p>
    <w:bookmarkEnd w:id="1863"/>
    <w:bookmarkStart w:name="z1884" w:id="1864"/>
    <w:p>
      <w:pPr>
        <w:spacing w:after="0"/>
        <w:ind w:left="0"/>
        <w:jc w:val="both"/>
      </w:pPr>
      <w:r>
        <w:rPr>
          <w:rFonts w:ascii="Times New Roman"/>
          <w:b w:val="false"/>
          <w:i w:val="false"/>
          <w:color w:val="000000"/>
          <w:sz w:val="28"/>
        </w:rPr>
        <w:t>
      20. В разделе "Ответственность налогоплательщика":</w:t>
      </w:r>
    </w:p>
    <w:bookmarkEnd w:id="1864"/>
    <w:bookmarkStart w:name="z1885" w:id="1865"/>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1865"/>
    <w:bookmarkStart w:name="z1886" w:id="1866"/>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866"/>
    <w:bookmarkStart w:name="z1887" w:id="1867"/>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1867"/>
    <w:bookmarkStart w:name="z1888" w:id="186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868"/>
    <w:bookmarkStart w:name="z1889" w:id="1869"/>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50 Налогового кодекса;</w:t>
      </w:r>
    </w:p>
    <w:bookmarkEnd w:id="1869"/>
    <w:bookmarkStart w:name="z1890" w:id="1870"/>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870"/>
    <w:bookmarkStart w:name="z1891" w:id="187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871"/>
    <w:bookmarkStart w:name="z1892" w:id="187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872"/>
    <w:bookmarkStart w:name="z1893" w:id="1873"/>
    <w:p>
      <w:pPr>
        <w:spacing w:after="0"/>
        <w:ind w:left="0"/>
        <w:jc w:val="left"/>
      </w:pPr>
      <w:r>
        <w:rPr>
          <w:rFonts w:ascii="Times New Roman"/>
          <w:b/>
          <w:i w:val="false"/>
          <w:color w:val="000000"/>
        </w:rPr>
        <w:t xml:space="preserve"> Глава 3. Пояснение по составлению приложения к декларации (форма 150.01)</w:t>
      </w:r>
    </w:p>
    <w:bookmarkEnd w:id="1873"/>
    <w:bookmarkStart w:name="z1894" w:id="1874"/>
    <w:p>
      <w:pPr>
        <w:spacing w:after="0"/>
        <w:ind w:left="0"/>
        <w:jc w:val="both"/>
      </w:pPr>
      <w:r>
        <w:rPr>
          <w:rFonts w:ascii="Times New Roman"/>
          <w:b w:val="false"/>
          <w:i w:val="false"/>
          <w:color w:val="000000"/>
          <w:sz w:val="28"/>
        </w:rPr>
        <w:t>
      21. Приложение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 (форма 150.01) предназначено для отражения недропользователем информации об объектах налогообложения и (или) объектах, связанных с налогообложением, по исчислению КПН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статьей 757 Налогового кодекса.</w:t>
      </w:r>
    </w:p>
    <w:bookmarkEnd w:id="1874"/>
    <w:bookmarkStart w:name="z1895" w:id="1875"/>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на недропользование отдельно.</w:t>
      </w:r>
    </w:p>
    <w:bookmarkEnd w:id="1875"/>
    <w:bookmarkStart w:name="z1896" w:id="1876"/>
    <w:p>
      <w:pPr>
        <w:spacing w:after="0"/>
        <w:ind w:left="0"/>
        <w:jc w:val="both"/>
      </w:pPr>
      <w:r>
        <w:rPr>
          <w:rFonts w:ascii="Times New Roman"/>
          <w:b w:val="false"/>
          <w:i w:val="false"/>
          <w:color w:val="000000"/>
          <w:sz w:val="28"/>
        </w:rPr>
        <w:t>
      В разделе "Общая информация о налогоплательщике" налогоплательщик указывает следующие данные:</w:t>
      </w:r>
    </w:p>
    <w:bookmarkEnd w:id="1876"/>
    <w:bookmarkStart w:name="z1897" w:id="1877"/>
    <w:p>
      <w:pPr>
        <w:spacing w:after="0"/>
        <w:ind w:left="0"/>
        <w:jc w:val="both"/>
      </w:pPr>
      <w:r>
        <w:rPr>
          <w:rFonts w:ascii="Times New Roman"/>
          <w:b w:val="false"/>
          <w:i w:val="false"/>
          <w:color w:val="000000"/>
          <w:sz w:val="28"/>
        </w:rPr>
        <w:t>
      1)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1877"/>
    <w:bookmarkStart w:name="z1898" w:id="1878"/>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878"/>
    <w:bookmarkStart w:name="z1899" w:id="1879"/>
    <w:p>
      <w:pPr>
        <w:spacing w:after="0"/>
        <w:ind w:left="0"/>
        <w:jc w:val="both"/>
      </w:pPr>
      <w:r>
        <w:rPr>
          <w:rFonts w:ascii="Times New Roman"/>
          <w:b w:val="false"/>
          <w:i w:val="false"/>
          <w:color w:val="000000"/>
          <w:sz w:val="28"/>
        </w:rPr>
        <w:t>
      3) номер и дата контракта на недропользование:</w:t>
      </w:r>
    </w:p>
    <w:bookmarkEnd w:id="1879"/>
    <w:bookmarkStart w:name="z1900" w:id="1880"/>
    <w:p>
      <w:pPr>
        <w:spacing w:after="0"/>
        <w:ind w:left="0"/>
        <w:jc w:val="both"/>
      </w:pPr>
      <w:r>
        <w:rPr>
          <w:rFonts w:ascii="Times New Roman"/>
          <w:b w:val="false"/>
          <w:i w:val="false"/>
          <w:color w:val="000000"/>
          <w:sz w:val="28"/>
        </w:rPr>
        <w:t>
      в графе А указывается регистрационный номер контракта на недропользование;</w:t>
      </w:r>
    </w:p>
    <w:bookmarkEnd w:id="1880"/>
    <w:bookmarkStart w:name="z1901" w:id="1881"/>
    <w:p>
      <w:pPr>
        <w:spacing w:after="0"/>
        <w:ind w:left="0"/>
        <w:jc w:val="both"/>
      </w:pPr>
      <w:r>
        <w:rPr>
          <w:rFonts w:ascii="Times New Roman"/>
          <w:b w:val="false"/>
          <w:i w:val="false"/>
          <w:color w:val="000000"/>
          <w:sz w:val="28"/>
        </w:rPr>
        <w:t>
      в графе В указывается дата регистрации контракта на недропользование;</w:t>
      </w:r>
    </w:p>
    <w:bookmarkEnd w:id="1881"/>
    <w:bookmarkStart w:name="z1902" w:id="1882"/>
    <w:p>
      <w:pPr>
        <w:spacing w:after="0"/>
        <w:ind w:left="0"/>
        <w:jc w:val="both"/>
      </w:pPr>
      <w:r>
        <w:rPr>
          <w:rFonts w:ascii="Times New Roman"/>
          <w:b w:val="false"/>
          <w:i w:val="false"/>
          <w:color w:val="000000"/>
          <w:sz w:val="28"/>
        </w:rPr>
        <w:t>
      4) наименование месторождения – наименование месторождения согласно контракту на недропользование;</w:t>
      </w:r>
    </w:p>
    <w:bookmarkEnd w:id="1882"/>
    <w:bookmarkStart w:name="z1903" w:id="1883"/>
    <w:p>
      <w:pPr>
        <w:spacing w:after="0"/>
        <w:ind w:left="0"/>
        <w:jc w:val="both"/>
      </w:pPr>
      <w:r>
        <w:rPr>
          <w:rFonts w:ascii="Times New Roman"/>
          <w:b w:val="false"/>
          <w:i w:val="false"/>
          <w:color w:val="000000"/>
          <w:sz w:val="28"/>
        </w:rPr>
        <w:t>
      5) отмечается ячейка, если данная форма заполняется по контакту на разведку и добычу или добычу углеводородов по сложным проектам.</w:t>
      </w:r>
    </w:p>
    <w:bookmarkEnd w:id="1883"/>
    <w:bookmarkStart w:name="z1904" w:id="1884"/>
    <w:p>
      <w:pPr>
        <w:spacing w:after="0"/>
        <w:ind w:left="0"/>
        <w:jc w:val="both"/>
      </w:pPr>
      <w:r>
        <w:rPr>
          <w:rFonts w:ascii="Times New Roman"/>
          <w:b w:val="false"/>
          <w:i w:val="false"/>
          <w:color w:val="000000"/>
          <w:sz w:val="28"/>
        </w:rPr>
        <w:t>
      22. В разделе "Совокупный годовой доход" отражаются доходы, связанные с деятельностью по соответствующему контракту на недропользование:</w:t>
      </w:r>
    </w:p>
    <w:bookmarkEnd w:id="1884"/>
    <w:bookmarkStart w:name="z1905" w:id="1885"/>
    <w:p>
      <w:pPr>
        <w:spacing w:after="0"/>
        <w:ind w:left="0"/>
        <w:jc w:val="both"/>
      </w:pPr>
      <w:r>
        <w:rPr>
          <w:rFonts w:ascii="Times New Roman"/>
          <w:b w:val="false"/>
          <w:i w:val="false"/>
          <w:color w:val="000000"/>
          <w:sz w:val="28"/>
        </w:rPr>
        <w:t>
      1) в строке 150.01.001 указывается доход от реализации в соответствии со статьей 239 Налогового кодекса, в том числе:</w:t>
      </w:r>
    </w:p>
    <w:bookmarkEnd w:id="1885"/>
    <w:bookmarkStart w:name="z1906" w:id="1886"/>
    <w:p>
      <w:pPr>
        <w:spacing w:after="0"/>
        <w:ind w:left="0"/>
        <w:jc w:val="both"/>
      </w:pPr>
      <w:r>
        <w:rPr>
          <w:rFonts w:ascii="Times New Roman"/>
          <w:b w:val="false"/>
          <w:i w:val="false"/>
          <w:color w:val="000000"/>
          <w:sz w:val="28"/>
        </w:rPr>
        <w:t>
      в строке 150.01.001 I указывается доход от реализации товаров, работ, услуг, в том числе:</w:t>
      </w:r>
    </w:p>
    <w:bookmarkEnd w:id="1886"/>
    <w:bookmarkStart w:name="z1907" w:id="1887"/>
    <w:p>
      <w:pPr>
        <w:spacing w:after="0"/>
        <w:ind w:left="0"/>
        <w:jc w:val="both"/>
      </w:pPr>
      <w:r>
        <w:rPr>
          <w:rFonts w:ascii="Times New Roman"/>
          <w:b w:val="false"/>
          <w:i w:val="false"/>
          <w:color w:val="000000"/>
          <w:sz w:val="28"/>
        </w:rPr>
        <w:t>
      в строке 150.01.001 I А указывается сумма корректировки дохода от реализации добытых углеводородов и (или) минерального сырья, прошедшего только первичную переработку (обогащение), который откорректирован в связи с тем, что цена их реализации с учетом соблюдения законодательства Республики Казахстан о трансфертном ценообразовании, ниже производственной себестоимости добытых углеводородов (включая подготовку углеводородов), минерального сырья и (или) товарной продукции, полученной в результате подготовки углеводородов или первичной переработки (обогащения) минерального сырья,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Доход определяется в соответствии с частью первой пункта 13 статьи 757 Налогового кодекса;</w:t>
      </w:r>
    </w:p>
    <w:bookmarkEnd w:id="1887"/>
    <w:bookmarkStart w:name="z1908" w:id="1888"/>
    <w:p>
      <w:pPr>
        <w:spacing w:after="0"/>
        <w:ind w:left="0"/>
        <w:jc w:val="both"/>
      </w:pPr>
      <w:r>
        <w:rPr>
          <w:rFonts w:ascii="Times New Roman"/>
          <w:b w:val="false"/>
          <w:i w:val="false"/>
          <w:color w:val="000000"/>
          <w:sz w:val="28"/>
        </w:rPr>
        <w:t>
      в строке 150.01.001 I В указывается сумма дохода, определяемого при передаче добытых углеводородов и (или) минерального сырья, прошедшего первичную переработку (обогащение), для последующей переработки другому юридическому лицу (без перехода права собственности) и (или) структурному или иному технологическому подразделению в рамках одного юридического лица исходя из фактической производственной себестоимости добычи, включая подготовку углеводородов или первичную переработку (обогащение) минерального сырья,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 Доход определяется в соответствии с частью четвертой пункта 13 статьи 757 Налогового кодекса;</w:t>
      </w:r>
    </w:p>
    <w:bookmarkEnd w:id="1888"/>
    <w:bookmarkStart w:name="z1909" w:id="1889"/>
    <w:p>
      <w:pPr>
        <w:spacing w:after="0"/>
        <w:ind w:left="0"/>
        <w:jc w:val="both"/>
      </w:pPr>
      <w:r>
        <w:rPr>
          <w:rFonts w:ascii="Times New Roman"/>
          <w:b w:val="false"/>
          <w:i w:val="false"/>
          <w:color w:val="000000"/>
          <w:sz w:val="28"/>
        </w:rPr>
        <w:t>
      в строке 150.01.001 I С указывается сумма дохода, определяемого по использованным на собственные производственные нужды добытых углеводородов и (или) минерального сырья, прошедшего первичную переработку (обогащение). Доход по такой операции определяется по фактической производственной себестоимости добычи, включая подготовку углеводородов или первичную переработку (обогащение) минерального сырья,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 Доход определяется в соответствии с частью четвертой пункта 13 статьи 757 Налогового кодекса;</w:t>
      </w:r>
    </w:p>
    <w:bookmarkEnd w:id="1889"/>
    <w:bookmarkStart w:name="z1910" w:id="1890"/>
    <w:p>
      <w:pPr>
        <w:spacing w:after="0"/>
        <w:ind w:left="0"/>
        <w:jc w:val="both"/>
      </w:pPr>
      <w:r>
        <w:rPr>
          <w:rFonts w:ascii="Times New Roman"/>
          <w:b w:val="false"/>
          <w:i w:val="false"/>
          <w:color w:val="000000"/>
          <w:sz w:val="28"/>
        </w:rPr>
        <w:t>
      в строке 150.01.001 II указывается доход в виде вознаграждения по кредиту (займу, микрокредиту), операциям репо;</w:t>
      </w:r>
    </w:p>
    <w:bookmarkEnd w:id="1890"/>
    <w:bookmarkStart w:name="z1911" w:id="1891"/>
    <w:p>
      <w:pPr>
        <w:spacing w:after="0"/>
        <w:ind w:left="0"/>
        <w:jc w:val="both"/>
      </w:pPr>
      <w:r>
        <w:rPr>
          <w:rFonts w:ascii="Times New Roman"/>
          <w:b w:val="false"/>
          <w:i w:val="false"/>
          <w:color w:val="000000"/>
          <w:sz w:val="28"/>
        </w:rPr>
        <w:t>
      в строке 150.01.001 III указывается доход в виде вознаграждения по передаче имущества в финансовый лизинг;</w:t>
      </w:r>
    </w:p>
    <w:bookmarkEnd w:id="1891"/>
    <w:bookmarkStart w:name="z1912" w:id="1892"/>
    <w:p>
      <w:pPr>
        <w:spacing w:after="0"/>
        <w:ind w:left="0"/>
        <w:jc w:val="both"/>
      </w:pPr>
      <w:r>
        <w:rPr>
          <w:rFonts w:ascii="Times New Roman"/>
          <w:b w:val="false"/>
          <w:i w:val="false"/>
          <w:color w:val="000000"/>
          <w:sz w:val="28"/>
        </w:rPr>
        <w:t>
      в строке 150.01.001 IV указывается доход в виде роялти;</w:t>
      </w:r>
    </w:p>
    <w:bookmarkEnd w:id="1892"/>
    <w:bookmarkStart w:name="z1913" w:id="1893"/>
    <w:p>
      <w:pPr>
        <w:spacing w:after="0"/>
        <w:ind w:left="0"/>
        <w:jc w:val="both"/>
      </w:pPr>
      <w:r>
        <w:rPr>
          <w:rFonts w:ascii="Times New Roman"/>
          <w:b w:val="false"/>
          <w:i w:val="false"/>
          <w:color w:val="000000"/>
          <w:sz w:val="28"/>
        </w:rPr>
        <w:t>
      в строке 150.01.001 V указывается доход от сдачи имущества в имущественный наем (аренду), кроме лизинга;</w:t>
      </w:r>
    </w:p>
    <w:bookmarkEnd w:id="1893"/>
    <w:bookmarkStart w:name="z1914" w:id="1894"/>
    <w:p>
      <w:pPr>
        <w:spacing w:after="0"/>
        <w:ind w:left="0"/>
        <w:jc w:val="both"/>
      </w:pPr>
      <w:r>
        <w:rPr>
          <w:rFonts w:ascii="Times New Roman"/>
          <w:b w:val="false"/>
          <w:i w:val="false"/>
          <w:color w:val="000000"/>
          <w:sz w:val="28"/>
        </w:rPr>
        <w:t>
      в строке 150.01.001 VI указывается доход от осуществления совместной деятельности;</w:t>
      </w:r>
    </w:p>
    <w:bookmarkEnd w:id="1894"/>
    <w:bookmarkStart w:name="z1915" w:id="1895"/>
    <w:p>
      <w:pPr>
        <w:spacing w:after="0"/>
        <w:ind w:left="0"/>
        <w:jc w:val="both"/>
      </w:pPr>
      <w:r>
        <w:rPr>
          <w:rFonts w:ascii="Times New Roman"/>
          <w:b w:val="false"/>
          <w:i w:val="false"/>
          <w:color w:val="000000"/>
          <w:sz w:val="28"/>
        </w:rPr>
        <w:t>
      2) в строке 150.01.002 указываются присужденные или признанные должником неустойки (штрафы, пени) в соответствии со статьей 240 Налогового кодекса;</w:t>
      </w:r>
    </w:p>
    <w:bookmarkEnd w:id="1895"/>
    <w:bookmarkStart w:name="z1916" w:id="1896"/>
    <w:p>
      <w:pPr>
        <w:spacing w:after="0"/>
        <w:ind w:left="0"/>
        <w:jc w:val="both"/>
      </w:pPr>
      <w:r>
        <w:rPr>
          <w:rFonts w:ascii="Times New Roman"/>
          <w:b w:val="false"/>
          <w:i w:val="false"/>
          <w:color w:val="000000"/>
          <w:sz w:val="28"/>
        </w:rPr>
        <w:t>
      3) в строке 150.01.003 указывается доход по сомнительным обязательствам в соответствии со статьей 241 Налогового кодекса:</w:t>
      </w:r>
    </w:p>
    <w:bookmarkEnd w:id="1896"/>
    <w:bookmarkStart w:name="z1917" w:id="1897"/>
    <w:p>
      <w:pPr>
        <w:spacing w:after="0"/>
        <w:ind w:left="0"/>
        <w:jc w:val="both"/>
      </w:pPr>
      <w:r>
        <w:rPr>
          <w:rFonts w:ascii="Times New Roman"/>
          <w:b w:val="false"/>
          <w:i w:val="false"/>
          <w:color w:val="000000"/>
          <w:sz w:val="28"/>
        </w:rPr>
        <w:t>
      в строке 150.01.003 I указывается доход по сомнительным обязательствам, возникшим по договорам кредите (займа, микрокредита);</w:t>
      </w:r>
    </w:p>
    <w:bookmarkEnd w:id="1897"/>
    <w:bookmarkStart w:name="z1918" w:id="1898"/>
    <w:p>
      <w:pPr>
        <w:spacing w:after="0"/>
        <w:ind w:left="0"/>
        <w:jc w:val="both"/>
      </w:pPr>
      <w:r>
        <w:rPr>
          <w:rFonts w:ascii="Times New Roman"/>
          <w:b w:val="false"/>
          <w:i w:val="false"/>
          <w:color w:val="000000"/>
          <w:sz w:val="28"/>
        </w:rPr>
        <w:t>
      в строке 150.01.003 II указывается доход по сомнительным обязательствам, возникшим по договорам лизинга;</w:t>
      </w:r>
    </w:p>
    <w:bookmarkEnd w:id="1898"/>
    <w:bookmarkStart w:name="z1919" w:id="1899"/>
    <w:p>
      <w:pPr>
        <w:spacing w:after="0"/>
        <w:ind w:left="0"/>
        <w:jc w:val="both"/>
      </w:pPr>
      <w:r>
        <w:rPr>
          <w:rFonts w:ascii="Times New Roman"/>
          <w:b w:val="false"/>
          <w:i w:val="false"/>
          <w:color w:val="000000"/>
          <w:sz w:val="28"/>
        </w:rPr>
        <w:t>
      в строке 150.01.003 III указывается доход по сомнительным обязательствам, возникшим по начисленным доходам работника;</w:t>
      </w:r>
    </w:p>
    <w:bookmarkEnd w:id="1899"/>
    <w:bookmarkStart w:name="z1920" w:id="1900"/>
    <w:p>
      <w:pPr>
        <w:spacing w:after="0"/>
        <w:ind w:left="0"/>
        <w:jc w:val="both"/>
      </w:pPr>
      <w:r>
        <w:rPr>
          <w:rFonts w:ascii="Times New Roman"/>
          <w:b w:val="false"/>
          <w:i w:val="false"/>
          <w:color w:val="000000"/>
          <w:sz w:val="28"/>
        </w:rPr>
        <w:t>
      в строке 150.01.003 IV указывается доход по сомнительным обязательствам, не указанным в строках 150.01.003 I-150.01.003 III;</w:t>
      </w:r>
    </w:p>
    <w:bookmarkEnd w:id="1900"/>
    <w:bookmarkStart w:name="z1921" w:id="1901"/>
    <w:p>
      <w:pPr>
        <w:spacing w:after="0"/>
        <w:ind w:left="0"/>
        <w:jc w:val="both"/>
      </w:pPr>
      <w:r>
        <w:rPr>
          <w:rFonts w:ascii="Times New Roman"/>
          <w:b w:val="false"/>
          <w:i w:val="false"/>
          <w:color w:val="000000"/>
          <w:sz w:val="28"/>
        </w:rPr>
        <w:t>
      4) в строке 150.01.004 указывается доход от списания обязательств в соответствии со статьей 242 Налогового кодекса:</w:t>
      </w:r>
    </w:p>
    <w:bookmarkEnd w:id="1901"/>
    <w:bookmarkStart w:name="z1922" w:id="1902"/>
    <w:p>
      <w:pPr>
        <w:spacing w:after="0"/>
        <w:ind w:left="0"/>
        <w:jc w:val="both"/>
      </w:pPr>
      <w:r>
        <w:rPr>
          <w:rFonts w:ascii="Times New Roman"/>
          <w:b w:val="false"/>
          <w:i w:val="false"/>
          <w:color w:val="000000"/>
          <w:sz w:val="28"/>
        </w:rPr>
        <w:t>
      в строке 150.01.004 I указывается обязательство, по которому прекращено требование к налогоплательщику о его исполнении;</w:t>
      </w:r>
    </w:p>
    <w:bookmarkEnd w:id="1902"/>
    <w:bookmarkStart w:name="z1923" w:id="1903"/>
    <w:p>
      <w:pPr>
        <w:spacing w:after="0"/>
        <w:ind w:left="0"/>
        <w:jc w:val="both"/>
      </w:pPr>
      <w:r>
        <w:rPr>
          <w:rFonts w:ascii="Times New Roman"/>
          <w:b w:val="false"/>
          <w:i w:val="false"/>
          <w:color w:val="000000"/>
          <w:sz w:val="28"/>
        </w:rPr>
        <w:t>
      в строке 150.01.004 II указывается не востребованное кредитором обязательство;</w:t>
      </w:r>
    </w:p>
    <w:bookmarkEnd w:id="1903"/>
    <w:bookmarkStart w:name="z1924" w:id="1904"/>
    <w:p>
      <w:pPr>
        <w:spacing w:after="0"/>
        <w:ind w:left="0"/>
        <w:jc w:val="both"/>
      </w:pPr>
      <w:r>
        <w:rPr>
          <w:rFonts w:ascii="Times New Roman"/>
          <w:b w:val="false"/>
          <w:i w:val="false"/>
          <w:color w:val="000000"/>
          <w:sz w:val="28"/>
        </w:rPr>
        <w:t>
      в строке 150.01.004 III указывается обязательство, по которому в налоговом периоде истек срок исковой давности, установленный законами Республики Казахстан;</w:t>
      </w:r>
    </w:p>
    <w:bookmarkEnd w:id="1904"/>
    <w:bookmarkStart w:name="z1925" w:id="1905"/>
    <w:p>
      <w:pPr>
        <w:spacing w:after="0"/>
        <w:ind w:left="0"/>
        <w:jc w:val="both"/>
      </w:pPr>
      <w:r>
        <w:rPr>
          <w:rFonts w:ascii="Times New Roman"/>
          <w:b w:val="false"/>
          <w:i w:val="false"/>
          <w:color w:val="000000"/>
          <w:sz w:val="28"/>
        </w:rPr>
        <w:t>
      в строке 150.01.004 IV указывается обязательство, исполнение которого кредитор не вправе требовать на основании вступившего в законную силу решения суда;</w:t>
      </w:r>
    </w:p>
    <w:bookmarkEnd w:id="1905"/>
    <w:bookmarkStart w:name="z1926" w:id="1906"/>
    <w:p>
      <w:pPr>
        <w:spacing w:after="0"/>
        <w:ind w:left="0"/>
        <w:jc w:val="both"/>
      </w:pPr>
      <w:r>
        <w:rPr>
          <w:rFonts w:ascii="Times New Roman"/>
          <w:b w:val="false"/>
          <w:i w:val="false"/>
          <w:color w:val="000000"/>
          <w:sz w:val="28"/>
        </w:rPr>
        <w:t>
      5) в строке 150.01.005 указывается доход от уступки права требования в соответствии со статьей 243 Налогового кодекса:</w:t>
      </w:r>
    </w:p>
    <w:bookmarkEnd w:id="1906"/>
    <w:bookmarkStart w:name="z1927" w:id="1907"/>
    <w:p>
      <w:pPr>
        <w:spacing w:after="0"/>
        <w:ind w:left="0"/>
        <w:jc w:val="both"/>
      </w:pPr>
      <w:r>
        <w:rPr>
          <w:rFonts w:ascii="Times New Roman"/>
          <w:b w:val="false"/>
          <w:i w:val="false"/>
          <w:color w:val="000000"/>
          <w:sz w:val="28"/>
        </w:rPr>
        <w:t>
      в строке 150.01.005 I указывается доход от уступки права требования по приобретенному праву требования;</w:t>
      </w:r>
    </w:p>
    <w:bookmarkEnd w:id="1907"/>
    <w:bookmarkStart w:name="z1928" w:id="1908"/>
    <w:p>
      <w:pPr>
        <w:spacing w:after="0"/>
        <w:ind w:left="0"/>
        <w:jc w:val="both"/>
      </w:pPr>
      <w:r>
        <w:rPr>
          <w:rFonts w:ascii="Times New Roman"/>
          <w:b w:val="false"/>
          <w:i w:val="false"/>
          <w:color w:val="000000"/>
          <w:sz w:val="28"/>
        </w:rPr>
        <w:t>
      в строке 150.01.005 II указывается доход от уступки права требования по уступленному праву требования;</w:t>
      </w:r>
    </w:p>
    <w:bookmarkEnd w:id="1908"/>
    <w:bookmarkStart w:name="z1929" w:id="1909"/>
    <w:p>
      <w:pPr>
        <w:spacing w:after="0"/>
        <w:ind w:left="0"/>
        <w:jc w:val="both"/>
      </w:pPr>
      <w:r>
        <w:rPr>
          <w:rFonts w:ascii="Times New Roman"/>
          <w:b w:val="false"/>
          <w:i w:val="false"/>
          <w:color w:val="000000"/>
          <w:sz w:val="28"/>
        </w:rPr>
        <w:t>
      6) в строке 150.01.006 указывается доход от выбытия фиксированных активов, определяемый в соответствии со статьей 244 Налогового кодекса;</w:t>
      </w:r>
    </w:p>
    <w:bookmarkEnd w:id="1909"/>
    <w:bookmarkStart w:name="z1930" w:id="1910"/>
    <w:p>
      <w:pPr>
        <w:spacing w:after="0"/>
        <w:ind w:left="0"/>
        <w:jc w:val="both"/>
      </w:pPr>
      <w:r>
        <w:rPr>
          <w:rFonts w:ascii="Times New Roman"/>
          <w:b w:val="false"/>
          <w:i w:val="false"/>
          <w:color w:val="000000"/>
          <w:sz w:val="28"/>
        </w:rPr>
        <w:t>
      7) в строке 150.01.007 указываются полученные компенсации в соответствии со статьей 245 Налогового кодекса:</w:t>
      </w:r>
    </w:p>
    <w:bookmarkEnd w:id="1910"/>
    <w:bookmarkStart w:name="z1931" w:id="1911"/>
    <w:p>
      <w:pPr>
        <w:spacing w:after="0"/>
        <w:ind w:left="0"/>
        <w:jc w:val="both"/>
      </w:pPr>
      <w:r>
        <w:rPr>
          <w:rFonts w:ascii="Times New Roman"/>
          <w:b w:val="false"/>
          <w:i w:val="false"/>
          <w:color w:val="000000"/>
          <w:sz w:val="28"/>
        </w:rPr>
        <w:t>
      в строке 150.01.007 I указывается вид и размер компенсации;</w:t>
      </w:r>
    </w:p>
    <w:bookmarkEnd w:id="1911"/>
    <w:bookmarkStart w:name="z1932" w:id="1912"/>
    <w:p>
      <w:pPr>
        <w:spacing w:after="0"/>
        <w:ind w:left="0"/>
        <w:jc w:val="both"/>
      </w:pPr>
      <w:r>
        <w:rPr>
          <w:rFonts w:ascii="Times New Roman"/>
          <w:b w:val="false"/>
          <w:i w:val="false"/>
          <w:color w:val="000000"/>
          <w:sz w:val="28"/>
        </w:rPr>
        <w:t>
      8) в строке 150.01.008 указывается доход в виде безвозмездно полученного имущества в соответствии со статьей 246 Налогового кодекса;</w:t>
      </w:r>
    </w:p>
    <w:bookmarkEnd w:id="1912"/>
    <w:bookmarkStart w:name="z1933" w:id="1913"/>
    <w:p>
      <w:pPr>
        <w:spacing w:after="0"/>
        <w:ind w:left="0"/>
        <w:jc w:val="both"/>
      </w:pPr>
      <w:r>
        <w:rPr>
          <w:rFonts w:ascii="Times New Roman"/>
          <w:b w:val="false"/>
          <w:i w:val="false"/>
          <w:color w:val="000000"/>
          <w:sz w:val="28"/>
        </w:rPr>
        <w:t>
      9) в строке 150.01.009 указывается доход от продажи предприятия как имущественного комплекса в соответствии со статьей 247 Налогового кодекса;</w:t>
      </w:r>
    </w:p>
    <w:bookmarkEnd w:id="1913"/>
    <w:bookmarkStart w:name="z1934" w:id="1914"/>
    <w:p>
      <w:pPr>
        <w:spacing w:after="0"/>
        <w:ind w:left="0"/>
        <w:jc w:val="both"/>
      </w:pPr>
      <w:r>
        <w:rPr>
          <w:rFonts w:ascii="Times New Roman"/>
          <w:b w:val="false"/>
          <w:i w:val="false"/>
          <w:color w:val="000000"/>
          <w:sz w:val="28"/>
        </w:rPr>
        <w:t>
      10) в строке 150.01.010 указывается положительная разница при применении нового метода оценки запасов в соответствии со статьей 248 Налогового кодекса;</w:t>
      </w:r>
    </w:p>
    <w:bookmarkEnd w:id="1914"/>
    <w:bookmarkStart w:name="z1935" w:id="1915"/>
    <w:p>
      <w:pPr>
        <w:spacing w:after="0"/>
        <w:ind w:left="0"/>
        <w:jc w:val="both"/>
      </w:pPr>
      <w:r>
        <w:rPr>
          <w:rFonts w:ascii="Times New Roman"/>
          <w:b w:val="false"/>
          <w:i w:val="false"/>
          <w:color w:val="000000"/>
          <w:sz w:val="28"/>
        </w:rPr>
        <w:t>
      11) в строке 150.01.011 указывается доход от нецелевого использования средств ликвидационного фонда захоронения отходов в соответствии со статьей 249 Налогового кодекса;</w:t>
      </w:r>
    </w:p>
    <w:bookmarkEnd w:id="1915"/>
    <w:bookmarkStart w:name="z1936" w:id="1916"/>
    <w:p>
      <w:pPr>
        <w:spacing w:after="0"/>
        <w:ind w:left="0"/>
        <w:jc w:val="both"/>
      </w:pPr>
      <w:r>
        <w:rPr>
          <w:rFonts w:ascii="Times New Roman"/>
          <w:b w:val="false"/>
          <w:i w:val="false"/>
          <w:color w:val="000000"/>
          <w:sz w:val="28"/>
        </w:rPr>
        <w:t>
      12) в строке 150.01.012 указывается доход от прироста стоимости в соответствии со статьей 250 Налогового кодекса, в том числе:</w:t>
      </w:r>
    </w:p>
    <w:bookmarkEnd w:id="1916"/>
    <w:bookmarkStart w:name="z1937" w:id="1917"/>
    <w:p>
      <w:pPr>
        <w:spacing w:after="0"/>
        <w:ind w:left="0"/>
        <w:jc w:val="both"/>
      </w:pPr>
      <w:r>
        <w:rPr>
          <w:rFonts w:ascii="Times New Roman"/>
          <w:b w:val="false"/>
          <w:i w:val="false"/>
          <w:color w:val="000000"/>
          <w:sz w:val="28"/>
        </w:rPr>
        <w:t>
      в строке 150.01.012 I указывается доход от прироста стоимости по ценным бумагам в соответствии со статьей 252 Налогового кодекса с учетом убытка, предусмотренного пунктом 6 статьи 341 Налогового кодекса;</w:t>
      </w:r>
    </w:p>
    <w:bookmarkEnd w:id="1917"/>
    <w:bookmarkStart w:name="z1938" w:id="1918"/>
    <w:p>
      <w:pPr>
        <w:spacing w:after="0"/>
        <w:ind w:left="0"/>
        <w:jc w:val="both"/>
      </w:pPr>
      <w:r>
        <w:rPr>
          <w:rFonts w:ascii="Times New Roman"/>
          <w:b w:val="false"/>
          <w:i w:val="false"/>
          <w:color w:val="000000"/>
          <w:sz w:val="28"/>
        </w:rPr>
        <w:t>
      в строке 150.01.012 I А указывается вид ценных бумаг и размер такого дохода от прироста стоимости;</w:t>
      </w:r>
    </w:p>
    <w:bookmarkEnd w:id="1918"/>
    <w:bookmarkStart w:name="z1939" w:id="1919"/>
    <w:p>
      <w:pPr>
        <w:spacing w:after="0"/>
        <w:ind w:left="0"/>
        <w:jc w:val="both"/>
      </w:pPr>
      <w:r>
        <w:rPr>
          <w:rFonts w:ascii="Times New Roman"/>
          <w:b w:val="false"/>
          <w:i w:val="false"/>
          <w:color w:val="000000"/>
          <w:sz w:val="28"/>
        </w:rPr>
        <w:t>
      в строке 150.01.012 II указывается доход от прироста стоимости по доле участия в соответствии со статьей 251 Налогового кодекса с учетом убытка, предусмотренного пунктом 6 статьи 341 Налогового кодекса;</w:t>
      </w:r>
    </w:p>
    <w:bookmarkEnd w:id="1919"/>
    <w:bookmarkStart w:name="z1940" w:id="1920"/>
    <w:p>
      <w:pPr>
        <w:spacing w:after="0"/>
        <w:ind w:left="0"/>
        <w:jc w:val="both"/>
      </w:pPr>
      <w:r>
        <w:rPr>
          <w:rFonts w:ascii="Times New Roman"/>
          <w:b w:val="false"/>
          <w:i w:val="false"/>
          <w:color w:val="000000"/>
          <w:sz w:val="28"/>
        </w:rPr>
        <w:t>
      в строке 150.01.012 III указывается доход от прироста стоимости по земельным участкам в соответствии со статьей 254 Налогового кодекса с учетом убытка, предусмотренного пунктом 6 статьи 341 Налогового кодекса;</w:t>
      </w:r>
    </w:p>
    <w:bookmarkEnd w:id="1920"/>
    <w:bookmarkStart w:name="z1941" w:id="1921"/>
    <w:p>
      <w:pPr>
        <w:spacing w:after="0"/>
        <w:ind w:left="0"/>
        <w:jc w:val="both"/>
      </w:pPr>
      <w:r>
        <w:rPr>
          <w:rFonts w:ascii="Times New Roman"/>
          <w:b w:val="false"/>
          <w:i w:val="false"/>
          <w:color w:val="000000"/>
          <w:sz w:val="28"/>
        </w:rPr>
        <w:t>
      в строке 150.01.012 IV доход от прироста стоимости по инвестиционному золоту в соответствии со статьей 254 Налогового кодекса с учетом убытка, предусмотренного пунктом 6 статьи 341 Налогового кодекса;</w:t>
      </w:r>
    </w:p>
    <w:bookmarkEnd w:id="1921"/>
    <w:bookmarkStart w:name="z1942" w:id="1922"/>
    <w:p>
      <w:pPr>
        <w:spacing w:after="0"/>
        <w:ind w:left="0"/>
        <w:jc w:val="both"/>
      </w:pPr>
      <w:r>
        <w:rPr>
          <w:rFonts w:ascii="Times New Roman"/>
          <w:b w:val="false"/>
          <w:i w:val="false"/>
          <w:color w:val="000000"/>
          <w:sz w:val="28"/>
        </w:rPr>
        <w:t>
      в строке 150.01.012 V указывается доход от прироста стоимости объектам незавершенного строительства в соответствии со статьей 254 Налогового кодекса;</w:t>
      </w:r>
    </w:p>
    <w:bookmarkEnd w:id="1922"/>
    <w:bookmarkStart w:name="z1943" w:id="1923"/>
    <w:p>
      <w:pPr>
        <w:spacing w:after="0"/>
        <w:ind w:left="0"/>
        <w:jc w:val="both"/>
      </w:pPr>
      <w:r>
        <w:rPr>
          <w:rFonts w:ascii="Times New Roman"/>
          <w:b w:val="false"/>
          <w:i w:val="false"/>
          <w:color w:val="000000"/>
          <w:sz w:val="28"/>
        </w:rPr>
        <w:t>
      в строке 150.01.012 VI доход от прироста стоимости по неустановленным машинам и оборудованию в соответствии со статьей 254 Налогового кодекса;</w:t>
      </w:r>
    </w:p>
    <w:bookmarkEnd w:id="1923"/>
    <w:bookmarkStart w:name="z1944" w:id="1924"/>
    <w:p>
      <w:pPr>
        <w:spacing w:after="0"/>
        <w:ind w:left="0"/>
        <w:jc w:val="both"/>
      </w:pPr>
      <w:r>
        <w:rPr>
          <w:rFonts w:ascii="Times New Roman"/>
          <w:b w:val="false"/>
          <w:i w:val="false"/>
          <w:color w:val="000000"/>
          <w:sz w:val="28"/>
        </w:rPr>
        <w:t>
      в строке 150.01.012 VII доход от прироста стоимости по активам со сроком службы более 1 года, не относимые к фиксированным активам, запасам или цифровым активам (в том числе долгосрочным активам, предназначенным для продажи) в соответствии со статьей 254 Налогового кодекса;</w:t>
      </w:r>
    </w:p>
    <w:bookmarkEnd w:id="1924"/>
    <w:bookmarkStart w:name="z1945" w:id="1925"/>
    <w:p>
      <w:pPr>
        <w:spacing w:after="0"/>
        <w:ind w:left="0"/>
        <w:jc w:val="both"/>
      </w:pPr>
      <w:r>
        <w:rPr>
          <w:rFonts w:ascii="Times New Roman"/>
          <w:b w:val="false"/>
          <w:i w:val="false"/>
          <w:color w:val="000000"/>
          <w:sz w:val="28"/>
        </w:rPr>
        <w:t>
      в строке 150.01.012 VIII доход от прироста стоимости по прочим активам, не подлежащим амортизации, в соответствии со статьей 254 Налогового кодекса;</w:t>
      </w:r>
    </w:p>
    <w:bookmarkEnd w:id="1925"/>
    <w:bookmarkStart w:name="z1946" w:id="1926"/>
    <w:p>
      <w:pPr>
        <w:spacing w:after="0"/>
        <w:ind w:left="0"/>
        <w:jc w:val="both"/>
      </w:pPr>
      <w:r>
        <w:rPr>
          <w:rFonts w:ascii="Times New Roman"/>
          <w:b w:val="false"/>
          <w:i w:val="false"/>
          <w:color w:val="000000"/>
          <w:sz w:val="28"/>
        </w:rPr>
        <w:t>
      в строке 150.01.012 IХ доход от прироста стоимости по активам, стоимость которых полностью отнесена на вычеты, в соответствии со статьей 253 Налогового кодекса;</w:t>
      </w:r>
    </w:p>
    <w:bookmarkEnd w:id="1926"/>
    <w:bookmarkStart w:name="z1947" w:id="1927"/>
    <w:p>
      <w:pPr>
        <w:spacing w:after="0"/>
        <w:ind w:left="0"/>
        <w:jc w:val="both"/>
      </w:pPr>
      <w:r>
        <w:rPr>
          <w:rFonts w:ascii="Times New Roman"/>
          <w:b w:val="false"/>
          <w:i w:val="false"/>
          <w:color w:val="000000"/>
          <w:sz w:val="28"/>
        </w:rPr>
        <w:t>
      13) в строке 150.01.013 указывается доход по долгосрочному контракту:</w:t>
      </w:r>
    </w:p>
    <w:bookmarkEnd w:id="1927"/>
    <w:bookmarkStart w:name="z1948" w:id="1928"/>
    <w:p>
      <w:pPr>
        <w:spacing w:after="0"/>
        <w:ind w:left="0"/>
        <w:jc w:val="both"/>
      </w:pPr>
      <w:r>
        <w:rPr>
          <w:rFonts w:ascii="Times New Roman"/>
          <w:b w:val="false"/>
          <w:i w:val="false"/>
          <w:color w:val="000000"/>
          <w:sz w:val="28"/>
        </w:rPr>
        <w:t>
      в строке 150.01.013 I указывается доход по долгосрочному контракту при применении фактического метода в соответствии со статьей 295 Налогового кодекса;</w:t>
      </w:r>
    </w:p>
    <w:bookmarkEnd w:id="1928"/>
    <w:bookmarkStart w:name="z1949" w:id="1929"/>
    <w:p>
      <w:pPr>
        <w:spacing w:after="0"/>
        <w:ind w:left="0"/>
        <w:jc w:val="both"/>
      </w:pPr>
      <w:r>
        <w:rPr>
          <w:rFonts w:ascii="Times New Roman"/>
          <w:b w:val="false"/>
          <w:i w:val="false"/>
          <w:color w:val="000000"/>
          <w:sz w:val="28"/>
        </w:rPr>
        <w:t>
      в строке 150.01.013 II указывается доход по долгосрочному контракту при применении метода завершения в соответствии со статьей 296 Налогового кодекса;</w:t>
      </w:r>
    </w:p>
    <w:bookmarkEnd w:id="1929"/>
    <w:bookmarkStart w:name="z1950" w:id="1930"/>
    <w:p>
      <w:pPr>
        <w:spacing w:after="0"/>
        <w:ind w:left="0"/>
        <w:jc w:val="both"/>
      </w:pPr>
      <w:r>
        <w:rPr>
          <w:rFonts w:ascii="Times New Roman"/>
          <w:b w:val="false"/>
          <w:i w:val="false"/>
          <w:color w:val="000000"/>
          <w:sz w:val="28"/>
        </w:rPr>
        <w:t>
      14) в строке 150.01.014 указывается доход от корректировки расходов на геологическое изучение и подготовительные работы к добыче полезных ископаемых, а также других расходов недропользователей в соответствии со статьей 297 Налогового кодекса;</w:t>
      </w:r>
    </w:p>
    <w:bookmarkEnd w:id="1930"/>
    <w:bookmarkStart w:name="z1951" w:id="1931"/>
    <w:p>
      <w:pPr>
        <w:spacing w:after="0"/>
        <w:ind w:left="0"/>
        <w:jc w:val="both"/>
      </w:pPr>
      <w:r>
        <w:rPr>
          <w:rFonts w:ascii="Times New Roman"/>
          <w:b w:val="false"/>
          <w:i w:val="false"/>
          <w:color w:val="000000"/>
          <w:sz w:val="28"/>
        </w:rPr>
        <w:t>
      15) в строке 150.01.015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соответствии со статьей 298 Налогового кодекса;</w:t>
      </w:r>
    </w:p>
    <w:bookmarkEnd w:id="1931"/>
    <w:bookmarkStart w:name="z1952" w:id="1932"/>
    <w:p>
      <w:pPr>
        <w:spacing w:after="0"/>
        <w:ind w:left="0"/>
        <w:jc w:val="both"/>
      </w:pPr>
      <w:r>
        <w:rPr>
          <w:rFonts w:ascii="Times New Roman"/>
          <w:b w:val="false"/>
          <w:i w:val="false"/>
          <w:color w:val="000000"/>
          <w:sz w:val="28"/>
        </w:rPr>
        <w:t>
      16) в строке 150.01.016 указывается доход, полученный при полном или частичном возврате суммы залога банковского вклада, сформированного недропользователем для обеспечения исполнения обязательств по ликвидации последствий недропользования по углеводородам в соответствии с подпунктом 30) пункта 2 статьи 237 Налогового кодекса;</w:t>
      </w:r>
    </w:p>
    <w:bookmarkEnd w:id="1932"/>
    <w:bookmarkStart w:name="z1953" w:id="1933"/>
    <w:p>
      <w:pPr>
        <w:spacing w:after="0"/>
        <w:ind w:left="0"/>
        <w:jc w:val="both"/>
      </w:pPr>
      <w:r>
        <w:rPr>
          <w:rFonts w:ascii="Times New Roman"/>
          <w:b w:val="false"/>
          <w:i w:val="false"/>
          <w:color w:val="000000"/>
          <w:sz w:val="28"/>
        </w:rPr>
        <w:t>
      17) в строке 150.01.017 указываются дивиденды, включаемые в совокупный годовой доход в соответствии с подпунктом 12) пункта 2 статьи 237 Налогового кодекса;</w:t>
      </w:r>
    </w:p>
    <w:bookmarkEnd w:id="1933"/>
    <w:bookmarkStart w:name="z1954" w:id="1934"/>
    <w:p>
      <w:pPr>
        <w:spacing w:after="0"/>
        <w:ind w:left="0"/>
        <w:jc w:val="both"/>
      </w:pPr>
      <w:r>
        <w:rPr>
          <w:rFonts w:ascii="Times New Roman"/>
          <w:b w:val="false"/>
          <w:i w:val="false"/>
          <w:color w:val="000000"/>
          <w:sz w:val="28"/>
        </w:rPr>
        <w:t>
      18) в строке 150.01.018 указывается превышение суммы положительной курсовой разницы над суммой отрицательной курсовой разницы в соответствии с подпунктом 15) пункта 2 статьи 237 Налогового кодекса;</w:t>
      </w:r>
    </w:p>
    <w:bookmarkEnd w:id="1934"/>
    <w:bookmarkStart w:name="z1955" w:id="1935"/>
    <w:p>
      <w:pPr>
        <w:spacing w:after="0"/>
        <w:ind w:left="0"/>
        <w:jc w:val="both"/>
      </w:pPr>
      <w:r>
        <w:rPr>
          <w:rFonts w:ascii="Times New Roman"/>
          <w:b w:val="false"/>
          <w:i w:val="false"/>
          <w:color w:val="000000"/>
          <w:sz w:val="28"/>
        </w:rPr>
        <w:t>
      19) в строке 150.01.019 указываются доходы, не предусмотренные в строках 15.01.001 - 150.01.018;</w:t>
      </w:r>
    </w:p>
    <w:bookmarkEnd w:id="1935"/>
    <w:bookmarkStart w:name="z1956" w:id="1936"/>
    <w:p>
      <w:pPr>
        <w:spacing w:after="0"/>
        <w:ind w:left="0"/>
        <w:jc w:val="both"/>
      </w:pPr>
      <w:r>
        <w:rPr>
          <w:rFonts w:ascii="Times New Roman"/>
          <w:b w:val="false"/>
          <w:i w:val="false"/>
          <w:color w:val="000000"/>
          <w:sz w:val="28"/>
        </w:rPr>
        <w:t>
      в строке 150.02.019 I указываются вид и размер дохода, не предусмотренного в строках 15.02.001 - 150.02.018;</w:t>
      </w:r>
    </w:p>
    <w:bookmarkEnd w:id="1936"/>
    <w:bookmarkStart w:name="z1957" w:id="1937"/>
    <w:p>
      <w:pPr>
        <w:spacing w:after="0"/>
        <w:ind w:left="0"/>
        <w:jc w:val="both"/>
      </w:pPr>
      <w:r>
        <w:rPr>
          <w:rFonts w:ascii="Times New Roman"/>
          <w:b w:val="false"/>
          <w:i w:val="false"/>
          <w:color w:val="000000"/>
          <w:sz w:val="28"/>
        </w:rPr>
        <w:t>
      20) в строке 150.01.020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150.08, соответствующих коду видов деятельности "1". Строка 150.02.051 носит справочный характер;</w:t>
      </w:r>
    </w:p>
    <w:bookmarkEnd w:id="1937"/>
    <w:bookmarkStart w:name="z1958" w:id="1938"/>
    <w:p>
      <w:pPr>
        <w:spacing w:after="0"/>
        <w:ind w:left="0"/>
        <w:jc w:val="both"/>
      </w:pPr>
      <w:r>
        <w:rPr>
          <w:rFonts w:ascii="Times New Roman"/>
          <w:b w:val="false"/>
          <w:i w:val="false"/>
          <w:color w:val="000000"/>
          <w:sz w:val="28"/>
        </w:rPr>
        <w:t>
      21) в строке 150.01.0021 указывается совокупный годовой доход с учетом уменьшения и корректировок. Определяется как сумма строк с 150.01.001 по 150.01.020 +(–) 150.01.021I +(-) 150.01.021 II – 150.01.021III – 150.01.021 IV;</w:t>
      </w:r>
    </w:p>
    <w:bookmarkEnd w:id="1938"/>
    <w:bookmarkStart w:name="z1959" w:id="1939"/>
    <w:p>
      <w:pPr>
        <w:spacing w:after="0"/>
        <w:ind w:left="0"/>
        <w:jc w:val="both"/>
      </w:pPr>
      <w:r>
        <w:rPr>
          <w:rFonts w:ascii="Times New Roman"/>
          <w:b w:val="false"/>
          <w:i w:val="false"/>
          <w:color w:val="000000"/>
          <w:sz w:val="28"/>
        </w:rPr>
        <w:t>
      в строке 150.01.021 I указывается корректировка дохода в соответствии со статьей 256 Налогового кодекса, в том числе:</w:t>
      </w:r>
    </w:p>
    <w:bookmarkEnd w:id="1939"/>
    <w:bookmarkStart w:name="z1960" w:id="1940"/>
    <w:p>
      <w:pPr>
        <w:spacing w:after="0"/>
        <w:ind w:left="0"/>
        <w:jc w:val="both"/>
      </w:pPr>
      <w:r>
        <w:rPr>
          <w:rFonts w:ascii="Times New Roman"/>
          <w:b w:val="false"/>
          <w:i w:val="false"/>
          <w:color w:val="000000"/>
          <w:sz w:val="28"/>
        </w:rPr>
        <w:t>
      в строке 150.01.021 I А указывается вид и размер корректировка дохода;</w:t>
      </w:r>
    </w:p>
    <w:bookmarkEnd w:id="1940"/>
    <w:bookmarkStart w:name="z1961" w:id="1941"/>
    <w:p>
      <w:pPr>
        <w:spacing w:after="0"/>
        <w:ind w:left="0"/>
        <w:jc w:val="both"/>
      </w:pPr>
      <w:r>
        <w:rPr>
          <w:rFonts w:ascii="Times New Roman"/>
          <w:b w:val="false"/>
          <w:i w:val="false"/>
          <w:color w:val="000000"/>
          <w:sz w:val="28"/>
        </w:rPr>
        <w:t>
      в строке 150.01.021 II указывается корректировка дохода в соответствии с законодательством Республики Казахстан о трансфертном ценообразовании;</w:t>
      </w:r>
    </w:p>
    <w:bookmarkEnd w:id="1941"/>
    <w:bookmarkStart w:name="z1962" w:id="1942"/>
    <w:p>
      <w:pPr>
        <w:spacing w:after="0"/>
        <w:ind w:left="0"/>
        <w:jc w:val="both"/>
      </w:pPr>
      <w:r>
        <w:rPr>
          <w:rFonts w:ascii="Times New Roman"/>
          <w:b w:val="false"/>
          <w:i w:val="false"/>
          <w:color w:val="000000"/>
          <w:sz w:val="28"/>
        </w:rPr>
        <w:t>
      в строке 150.01.021 III указывается уменьшение совокупного годового дохода в соответствии со статьей 255 Налогового кодекса, в том числе:</w:t>
      </w:r>
    </w:p>
    <w:bookmarkEnd w:id="1942"/>
    <w:bookmarkStart w:name="z1963" w:id="1943"/>
    <w:p>
      <w:pPr>
        <w:spacing w:after="0"/>
        <w:ind w:left="0"/>
        <w:jc w:val="both"/>
      </w:pPr>
      <w:r>
        <w:rPr>
          <w:rFonts w:ascii="Times New Roman"/>
          <w:b w:val="false"/>
          <w:i w:val="false"/>
          <w:color w:val="000000"/>
          <w:sz w:val="28"/>
        </w:rPr>
        <w:t>
      в строке 150.01.021 III А указывается вид и размер уменьшения совокупного годового дохода;</w:t>
      </w:r>
    </w:p>
    <w:bookmarkEnd w:id="1943"/>
    <w:bookmarkStart w:name="z1964" w:id="1944"/>
    <w:p>
      <w:pPr>
        <w:spacing w:after="0"/>
        <w:ind w:left="0"/>
        <w:jc w:val="both"/>
      </w:pPr>
      <w:r>
        <w:rPr>
          <w:rFonts w:ascii="Times New Roman"/>
          <w:b w:val="false"/>
          <w:i w:val="false"/>
          <w:color w:val="000000"/>
          <w:sz w:val="28"/>
        </w:rPr>
        <w:t>
      в строке 150.01.021 IV указывается доход, освобождаемый от налогообложения в соответствии с международными договорами (итоговые значения графы Е формы 150.09).</w:t>
      </w:r>
    </w:p>
    <w:bookmarkEnd w:id="1944"/>
    <w:bookmarkStart w:name="z1965" w:id="1945"/>
    <w:p>
      <w:pPr>
        <w:spacing w:after="0"/>
        <w:ind w:left="0"/>
        <w:jc w:val="both"/>
      </w:pPr>
      <w:r>
        <w:rPr>
          <w:rFonts w:ascii="Times New Roman"/>
          <w:b w:val="false"/>
          <w:i w:val="false"/>
          <w:color w:val="000000"/>
          <w:sz w:val="28"/>
        </w:rPr>
        <w:t>
      23. В разделе "Вычеты" отражаются расходы (затраты), связанные с деятельностью по соответствующему контракту на недропользование:</w:t>
      </w:r>
    </w:p>
    <w:bookmarkEnd w:id="1945"/>
    <w:bookmarkStart w:name="z1966" w:id="1946"/>
    <w:p>
      <w:pPr>
        <w:spacing w:after="0"/>
        <w:ind w:left="0"/>
        <w:jc w:val="both"/>
      </w:pPr>
      <w:r>
        <w:rPr>
          <w:rFonts w:ascii="Times New Roman"/>
          <w:b w:val="false"/>
          <w:i w:val="false"/>
          <w:color w:val="000000"/>
          <w:sz w:val="28"/>
        </w:rPr>
        <w:t>
      1) в строке 150.01.022 указываются расходы по реализованным товарам (работам, услугам), относимые на вычеты в соответствии с Налоговым кодексом, определяемые как 150.01.022 I – 150.01.022 II + 150.01.022 III + 150.01.022 IV + 150.01.022 V – 150.01.022 VI – 150.01.022 VII – 150.01.022 VIII – 150.01.022 IX:</w:t>
      </w:r>
    </w:p>
    <w:bookmarkEnd w:id="1946"/>
    <w:bookmarkStart w:name="z1967" w:id="1947"/>
    <w:p>
      <w:pPr>
        <w:spacing w:after="0"/>
        <w:ind w:left="0"/>
        <w:jc w:val="both"/>
      </w:pPr>
      <w:r>
        <w:rPr>
          <w:rFonts w:ascii="Times New Roman"/>
          <w:b w:val="false"/>
          <w:i w:val="false"/>
          <w:color w:val="000000"/>
          <w:sz w:val="28"/>
        </w:rPr>
        <w:t>
      в строке 150.01.022 I указывается стоимость запасов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первоначальную декларацию, запасы на начало налогового периода могут отсутствовать;</w:t>
      </w:r>
    </w:p>
    <w:bookmarkEnd w:id="1947"/>
    <w:bookmarkStart w:name="z1968" w:id="1948"/>
    <w:p>
      <w:pPr>
        <w:spacing w:after="0"/>
        <w:ind w:left="0"/>
        <w:jc w:val="both"/>
      </w:pPr>
      <w:r>
        <w:rPr>
          <w:rFonts w:ascii="Times New Roman"/>
          <w:b w:val="false"/>
          <w:i w:val="false"/>
          <w:color w:val="000000"/>
          <w:sz w:val="28"/>
        </w:rPr>
        <w:t>
      строка 150.01.022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150.01.022 II заполняется на основании данных бухгалтерского учета на конец соответствующего налогового периода;</w:t>
      </w:r>
    </w:p>
    <w:bookmarkEnd w:id="1948"/>
    <w:bookmarkStart w:name="z1969" w:id="1949"/>
    <w:p>
      <w:pPr>
        <w:spacing w:after="0"/>
        <w:ind w:left="0"/>
        <w:jc w:val="both"/>
      </w:pPr>
      <w:r>
        <w:rPr>
          <w:rFonts w:ascii="Times New Roman"/>
          <w:b w:val="false"/>
          <w:i w:val="false"/>
          <w:color w:val="000000"/>
          <w:sz w:val="28"/>
        </w:rPr>
        <w:t>
      в строке 150.01.022 III указывается стоимость:</w:t>
      </w:r>
    </w:p>
    <w:bookmarkEnd w:id="1949"/>
    <w:bookmarkStart w:name="z1970" w:id="1950"/>
    <w:p>
      <w:pPr>
        <w:spacing w:after="0"/>
        <w:ind w:left="0"/>
        <w:jc w:val="both"/>
      </w:pPr>
      <w:r>
        <w:rPr>
          <w:rFonts w:ascii="Times New Roman"/>
          <w:b w:val="false"/>
          <w:i w:val="false"/>
          <w:color w:val="000000"/>
          <w:sz w:val="28"/>
        </w:rPr>
        <w:t>
      приобретенных,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1950"/>
    <w:bookmarkStart w:name="z1971" w:id="1951"/>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1951"/>
    <w:bookmarkStart w:name="z1972" w:id="1952"/>
    <w:p>
      <w:pPr>
        <w:spacing w:after="0"/>
        <w:ind w:left="0"/>
        <w:jc w:val="both"/>
      </w:pPr>
      <w:r>
        <w:rPr>
          <w:rFonts w:ascii="Times New Roman"/>
          <w:b w:val="false"/>
          <w:i w:val="false"/>
          <w:color w:val="000000"/>
          <w:sz w:val="28"/>
        </w:rPr>
        <w:t>
      Данные, приведенные в указанной строке, не должны включать расходы, относимые на вычеты по строкам с 150.01.023 по 150.01.050 декларации. Определяется, как сумма строк с 150.01.022 III А по 150.01.022 III H:</w:t>
      </w:r>
    </w:p>
    <w:bookmarkEnd w:id="1952"/>
    <w:bookmarkStart w:name="z1973" w:id="1953"/>
    <w:p>
      <w:pPr>
        <w:spacing w:after="0"/>
        <w:ind w:left="0"/>
        <w:jc w:val="both"/>
      </w:pPr>
      <w:r>
        <w:rPr>
          <w:rFonts w:ascii="Times New Roman"/>
          <w:b w:val="false"/>
          <w:i w:val="false"/>
          <w:color w:val="000000"/>
          <w:sz w:val="28"/>
        </w:rPr>
        <w:t>
      в строке 150.01.022 III А указывается стоимость приобретенных,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1953"/>
    <w:bookmarkStart w:name="z1974" w:id="1954"/>
    <w:p>
      <w:pPr>
        <w:spacing w:after="0"/>
        <w:ind w:left="0"/>
        <w:jc w:val="both"/>
      </w:pPr>
      <w:r>
        <w:rPr>
          <w:rFonts w:ascii="Times New Roman"/>
          <w:b w:val="false"/>
          <w:i w:val="false"/>
          <w:color w:val="000000"/>
          <w:sz w:val="28"/>
        </w:rPr>
        <w:t>
      в строке 150.01.022 III B указывается стоимость финансовых услуг;</w:t>
      </w:r>
    </w:p>
    <w:bookmarkEnd w:id="1954"/>
    <w:bookmarkStart w:name="z1975" w:id="1955"/>
    <w:p>
      <w:pPr>
        <w:spacing w:after="0"/>
        <w:ind w:left="0"/>
        <w:jc w:val="both"/>
      </w:pPr>
      <w:r>
        <w:rPr>
          <w:rFonts w:ascii="Times New Roman"/>
          <w:b w:val="false"/>
          <w:i w:val="false"/>
          <w:color w:val="000000"/>
          <w:sz w:val="28"/>
        </w:rPr>
        <w:t>
      в строке 150.01.022 III С указывается стоимость рекламных услуг;</w:t>
      </w:r>
    </w:p>
    <w:bookmarkEnd w:id="1955"/>
    <w:bookmarkStart w:name="z1976" w:id="1956"/>
    <w:p>
      <w:pPr>
        <w:spacing w:after="0"/>
        <w:ind w:left="0"/>
        <w:jc w:val="both"/>
      </w:pPr>
      <w:r>
        <w:rPr>
          <w:rFonts w:ascii="Times New Roman"/>
          <w:b w:val="false"/>
          <w:i w:val="false"/>
          <w:color w:val="000000"/>
          <w:sz w:val="28"/>
        </w:rPr>
        <w:t>
      в строке 150.01.022 III D указывается стоимость консультационных услуг;</w:t>
      </w:r>
    </w:p>
    <w:bookmarkEnd w:id="1956"/>
    <w:bookmarkStart w:name="z1977" w:id="1957"/>
    <w:p>
      <w:pPr>
        <w:spacing w:after="0"/>
        <w:ind w:left="0"/>
        <w:jc w:val="both"/>
      </w:pPr>
      <w:r>
        <w:rPr>
          <w:rFonts w:ascii="Times New Roman"/>
          <w:b w:val="false"/>
          <w:i w:val="false"/>
          <w:color w:val="000000"/>
          <w:sz w:val="28"/>
        </w:rPr>
        <w:t>
      в строке 150.01.022 III E указывается стоимость маркетинговых услуг;</w:t>
      </w:r>
    </w:p>
    <w:bookmarkEnd w:id="1957"/>
    <w:bookmarkStart w:name="z1978" w:id="1958"/>
    <w:p>
      <w:pPr>
        <w:spacing w:after="0"/>
        <w:ind w:left="0"/>
        <w:jc w:val="both"/>
      </w:pPr>
      <w:r>
        <w:rPr>
          <w:rFonts w:ascii="Times New Roman"/>
          <w:b w:val="false"/>
          <w:i w:val="false"/>
          <w:color w:val="000000"/>
          <w:sz w:val="28"/>
        </w:rPr>
        <w:t>
      в строке 150.01.022 III F указывается стоимость дизайнерских услуг;</w:t>
      </w:r>
    </w:p>
    <w:bookmarkEnd w:id="1958"/>
    <w:bookmarkStart w:name="z1979" w:id="1959"/>
    <w:p>
      <w:pPr>
        <w:spacing w:after="0"/>
        <w:ind w:left="0"/>
        <w:jc w:val="both"/>
      </w:pPr>
      <w:r>
        <w:rPr>
          <w:rFonts w:ascii="Times New Roman"/>
          <w:b w:val="false"/>
          <w:i w:val="false"/>
          <w:color w:val="000000"/>
          <w:sz w:val="28"/>
        </w:rPr>
        <w:t>
      в строке 150.01.022 III G указывается стоимость инжиниринговых услуг;</w:t>
      </w:r>
    </w:p>
    <w:bookmarkEnd w:id="1959"/>
    <w:bookmarkStart w:name="z1980" w:id="1960"/>
    <w:p>
      <w:pPr>
        <w:spacing w:after="0"/>
        <w:ind w:left="0"/>
        <w:jc w:val="both"/>
      </w:pPr>
      <w:r>
        <w:rPr>
          <w:rFonts w:ascii="Times New Roman"/>
          <w:b w:val="false"/>
          <w:i w:val="false"/>
          <w:color w:val="000000"/>
          <w:sz w:val="28"/>
        </w:rPr>
        <w:t>
      в строке 150.01.022 III H указываются расходы на приобретение прочих работ и услуг;</w:t>
      </w:r>
    </w:p>
    <w:bookmarkEnd w:id="1960"/>
    <w:bookmarkStart w:name="z1981" w:id="1961"/>
    <w:p>
      <w:pPr>
        <w:spacing w:after="0"/>
        <w:ind w:left="0"/>
        <w:jc w:val="both"/>
      </w:pPr>
      <w:r>
        <w:rPr>
          <w:rFonts w:ascii="Times New Roman"/>
          <w:b w:val="false"/>
          <w:i w:val="false"/>
          <w:color w:val="000000"/>
          <w:sz w:val="28"/>
        </w:rPr>
        <w:t>
      в строке 150.01.022 IV указываются расходы по начисленным доходам работников и иным выплатам физическим лицам, относимые на вычет в соответствии со статьей 270 Налогового кодекса, за исключением расходов по начисленным доходам работников:</w:t>
      </w:r>
    </w:p>
    <w:bookmarkEnd w:id="1961"/>
    <w:bookmarkStart w:name="z1982" w:id="1962"/>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1962"/>
    <w:bookmarkStart w:name="z1983" w:id="1963"/>
    <w:p>
      <w:pPr>
        <w:spacing w:after="0"/>
        <w:ind w:left="0"/>
        <w:jc w:val="both"/>
      </w:pPr>
      <w:r>
        <w:rPr>
          <w:rFonts w:ascii="Times New Roman"/>
          <w:b w:val="false"/>
          <w:i w:val="false"/>
          <w:color w:val="000000"/>
          <w:sz w:val="28"/>
        </w:rPr>
        <w:t>
      признаваемых последующими расходами в соответствии со статьей 273 Налогового кодекса;</w:t>
      </w:r>
    </w:p>
    <w:bookmarkEnd w:id="1963"/>
    <w:bookmarkStart w:name="z1984" w:id="1964"/>
    <w:p>
      <w:pPr>
        <w:spacing w:after="0"/>
        <w:ind w:left="0"/>
        <w:jc w:val="both"/>
      </w:pP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254 Налогового кодекса;</w:t>
      </w:r>
    </w:p>
    <w:bookmarkEnd w:id="1964"/>
    <w:bookmarkStart w:name="z1985" w:id="1965"/>
    <w:p>
      <w:pPr>
        <w:spacing w:after="0"/>
        <w:ind w:left="0"/>
        <w:jc w:val="both"/>
      </w:pPr>
      <w:r>
        <w:rPr>
          <w:rFonts w:ascii="Times New Roman"/>
          <w:b w:val="false"/>
          <w:i w:val="false"/>
          <w:color w:val="000000"/>
          <w:sz w:val="28"/>
        </w:rPr>
        <w:t>
      в строке 150.01.022 V указывается стоимость работ и услуг, стоимость запасов, признаваемая расходами будущих периодов в предыдущих налоговых периодах и относимые на вычеты в отчетном налоговом периоде;</w:t>
      </w:r>
    </w:p>
    <w:bookmarkEnd w:id="1965"/>
    <w:bookmarkStart w:name="z1986" w:id="1966"/>
    <w:p>
      <w:pPr>
        <w:spacing w:after="0"/>
        <w:ind w:left="0"/>
        <w:jc w:val="both"/>
      </w:pPr>
      <w:r>
        <w:rPr>
          <w:rFonts w:ascii="Times New Roman"/>
          <w:b w:val="false"/>
          <w:i w:val="false"/>
          <w:color w:val="000000"/>
          <w:sz w:val="28"/>
        </w:rPr>
        <w:t>
      в строке 150.01.022 VI указывается фактическая стоимость работ и услуг, стоимость запасов, признаваемая последующими расходами, налоговый учет которых производится в соответствии со статьей 273 Налогового кодекса;</w:t>
      </w:r>
    </w:p>
    <w:bookmarkEnd w:id="1966"/>
    <w:bookmarkStart w:name="z1987" w:id="1967"/>
    <w:p>
      <w:pPr>
        <w:spacing w:after="0"/>
        <w:ind w:left="0"/>
        <w:jc w:val="both"/>
      </w:pPr>
      <w:r>
        <w:rPr>
          <w:rFonts w:ascii="Times New Roman"/>
          <w:b w:val="false"/>
          <w:i w:val="false"/>
          <w:color w:val="000000"/>
          <w:sz w:val="28"/>
        </w:rPr>
        <w:t>
      в строке 150.01.022 VII указывается фактическая стоимость работ и услуг, стоимость запасов, включаемая в первоначальную стоимость фиксированных активов, объектов преференций и активов, не подлежащих амортизации;</w:t>
      </w:r>
    </w:p>
    <w:bookmarkEnd w:id="1967"/>
    <w:bookmarkStart w:name="z1988" w:id="1968"/>
    <w:p>
      <w:pPr>
        <w:spacing w:after="0"/>
        <w:ind w:left="0"/>
        <w:jc w:val="both"/>
      </w:pPr>
      <w:r>
        <w:rPr>
          <w:rFonts w:ascii="Times New Roman"/>
          <w:b w:val="false"/>
          <w:i w:val="false"/>
          <w:color w:val="000000"/>
          <w:sz w:val="28"/>
        </w:rPr>
        <w:t>
      в строке 150.01.022 VIII указывается стоимость работ и услуг, стоимость запасов, не относимая на вычеты на основании статьи 286 и 318 Налогового кодекса, за исключением стоимости, отражаемой по строке 150.02.022 VI;</w:t>
      </w:r>
    </w:p>
    <w:bookmarkEnd w:id="1968"/>
    <w:bookmarkStart w:name="z1989" w:id="1969"/>
    <w:p>
      <w:pPr>
        <w:spacing w:after="0"/>
        <w:ind w:left="0"/>
        <w:jc w:val="both"/>
      </w:pPr>
      <w:r>
        <w:rPr>
          <w:rFonts w:ascii="Times New Roman"/>
          <w:b w:val="false"/>
          <w:i w:val="false"/>
          <w:color w:val="000000"/>
          <w:sz w:val="28"/>
        </w:rPr>
        <w:t>
      в строке 150.01.022 IX указывается стоимость работ и услуг, стоимость запасов, признаваемая расходами будущих периодов и подлежащие отнесению на вычеты в последующие налоговые периоды;</w:t>
      </w:r>
    </w:p>
    <w:bookmarkEnd w:id="1969"/>
    <w:bookmarkStart w:name="z1990" w:id="1970"/>
    <w:p>
      <w:pPr>
        <w:spacing w:after="0"/>
        <w:ind w:left="0"/>
        <w:jc w:val="both"/>
      </w:pPr>
      <w:r>
        <w:rPr>
          <w:rFonts w:ascii="Times New Roman"/>
          <w:b w:val="false"/>
          <w:i w:val="false"/>
          <w:color w:val="000000"/>
          <w:sz w:val="28"/>
        </w:rPr>
        <w:t>
      2) в строке 150.01.023 указываются вычеты по отдельным видам расходов, за исключением расходов, указанных в строке 150.01.041;</w:t>
      </w:r>
    </w:p>
    <w:bookmarkEnd w:id="1970"/>
    <w:bookmarkStart w:name="z1991" w:id="1971"/>
    <w:p>
      <w:pPr>
        <w:spacing w:after="0"/>
        <w:ind w:left="0"/>
        <w:jc w:val="both"/>
      </w:pPr>
      <w:r>
        <w:rPr>
          <w:rFonts w:ascii="Times New Roman"/>
          <w:b w:val="false"/>
          <w:i w:val="false"/>
          <w:color w:val="000000"/>
          <w:sz w:val="28"/>
        </w:rPr>
        <w:t>
      в строке 150.01.023 I указываются вид и размер расхода, за исключением расходов, указанных в строке 150.01.041;</w:t>
      </w:r>
    </w:p>
    <w:bookmarkEnd w:id="1971"/>
    <w:bookmarkStart w:name="z1992" w:id="1972"/>
    <w:p>
      <w:pPr>
        <w:spacing w:after="0"/>
        <w:ind w:left="0"/>
        <w:jc w:val="both"/>
      </w:pPr>
      <w:r>
        <w:rPr>
          <w:rFonts w:ascii="Times New Roman"/>
          <w:b w:val="false"/>
          <w:i w:val="false"/>
          <w:color w:val="000000"/>
          <w:sz w:val="28"/>
        </w:rPr>
        <w:t>
      3) в строке 150.01.024 указывается сумма налога на добавленную стоимость, относимая на вычеты по основаниям, установленным статьей 259 Налогового кодекса;</w:t>
      </w:r>
    </w:p>
    <w:bookmarkEnd w:id="1972"/>
    <w:bookmarkStart w:name="z1993" w:id="1973"/>
    <w:p>
      <w:pPr>
        <w:spacing w:after="0"/>
        <w:ind w:left="0"/>
        <w:jc w:val="both"/>
      </w:pPr>
      <w:r>
        <w:rPr>
          <w:rFonts w:ascii="Times New Roman"/>
          <w:b w:val="false"/>
          <w:i w:val="false"/>
          <w:color w:val="000000"/>
          <w:sz w:val="28"/>
        </w:rPr>
        <w:t>
      4) в строке 150.01.025 указывается вычет сумм компенсаций при командировках в соответствии со статьей 260 Налогового кодекса;</w:t>
      </w:r>
    </w:p>
    <w:bookmarkEnd w:id="1973"/>
    <w:bookmarkStart w:name="z1994" w:id="1974"/>
    <w:p>
      <w:pPr>
        <w:spacing w:after="0"/>
        <w:ind w:left="0"/>
        <w:jc w:val="both"/>
      </w:pPr>
      <w:r>
        <w:rPr>
          <w:rFonts w:ascii="Times New Roman"/>
          <w:b w:val="false"/>
          <w:i w:val="false"/>
          <w:color w:val="000000"/>
          <w:sz w:val="28"/>
        </w:rPr>
        <w:t>
      5) в строке 150.01.026 указывается вычет компенсаций по поездкам членов совета директоров или иного органа управления в соответствии со статьей 261 Налогового кодекса;</w:t>
      </w:r>
    </w:p>
    <w:bookmarkEnd w:id="1974"/>
    <w:bookmarkStart w:name="z1995" w:id="1975"/>
    <w:p>
      <w:pPr>
        <w:spacing w:after="0"/>
        <w:ind w:left="0"/>
        <w:jc w:val="both"/>
      </w:pPr>
      <w:r>
        <w:rPr>
          <w:rFonts w:ascii="Times New Roman"/>
          <w:b w:val="false"/>
          <w:i w:val="false"/>
          <w:color w:val="000000"/>
          <w:sz w:val="28"/>
        </w:rPr>
        <w:t>
      6) в строке 150.01.027 указывается вычет представительских расходов в соответствии со статьей 262 Налогового кодекса;</w:t>
      </w:r>
    </w:p>
    <w:bookmarkEnd w:id="1975"/>
    <w:bookmarkStart w:name="z1996" w:id="1976"/>
    <w:p>
      <w:pPr>
        <w:spacing w:after="0"/>
        <w:ind w:left="0"/>
        <w:jc w:val="both"/>
      </w:pPr>
      <w:r>
        <w:rPr>
          <w:rFonts w:ascii="Times New Roman"/>
          <w:b w:val="false"/>
          <w:i w:val="false"/>
          <w:color w:val="000000"/>
          <w:sz w:val="28"/>
        </w:rPr>
        <w:t>
      7) в строке 150.01.028 указывается вычет по вознаграждению в соответствии со статьей 263 Налогового кодекса;</w:t>
      </w:r>
    </w:p>
    <w:bookmarkEnd w:id="1976"/>
    <w:bookmarkStart w:name="z1997" w:id="1977"/>
    <w:p>
      <w:pPr>
        <w:spacing w:after="0"/>
        <w:ind w:left="0"/>
        <w:jc w:val="both"/>
      </w:pPr>
      <w:r>
        <w:rPr>
          <w:rFonts w:ascii="Times New Roman"/>
          <w:b w:val="false"/>
          <w:i w:val="false"/>
          <w:color w:val="000000"/>
          <w:sz w:val="28"/>
        </w:rPr>
        <w:t>
      8) в строке 150.01.029 указывается вычет по взаиморасчетам с нерезидентом-взаимосвязанной стороной в соответствии со статьей 264 Налогового кодекса;</w:t>
      </w:r>
    </w:p>
    <w:bookmarkEnd w:id="1977"/>
    <w:bookmarkStart w:name="z1998" w:id="1978"/>
    <w:p>
      <w:pPr>
        <w:spacing w:after="0"/>
        <w:ind w:left="0"/>
        <w:jc w:val="both"/>
      </w:pPr>
      <w:r>
        <w:rPr>
          <w:rFonts w:ascii="Times New Roman"/>
          <w:b w:val="false"/>
          <w:i w:val="false"/>
          <w:color w:val="000000"/>
          <w:sz w:val="28"/>
        </w:rPr>
        <w:t>
      9) в строке 150.01.030 указывается вычет по выплаченным обязательствам в соответствии со статьей 265 Налогового кодекса;</w:t>
      </w:r>
    </w:p>
    <w:bookmarkEnd w:id="1978"/>
    <w:bookmarkStart w:name="z1999" w:id="1979"/>
    <w:p>
      <w:pPr>
        <w:spacing w:after="0"/>
        <w:ind w:left="0"/>
        <w:jc w:val="both"/>
      </w:pPr>
      <w:r>
        <w:rPr>
          <w:rFonts w:ascii="Times New Roman"/>
          <w:b w:val="false"/>
          <w:i w:val="false"/>
          <w:color w:val="000000"/>
          <w:sz w:val="28"/>
        </w:rPr>
        <w:t>
      10) в строке 150.01.031 указывается вычет по списанному требованию в соответствии со статьей 266 Налогового кодекса;</w:t>
      </w:r>
    </w:p>
    <w:bookmarkEnd w:id="1979"/>
    <w:bookmarkStart w:name="z2000" w:id="1980"/>
    <w:p>
      <w:pPr>
        <w:spacing w:after="0"/>
        <w:ind w:left="0"/>
        <w:jc w:val="both"/>
      </w:pPr>
      <w:r>
        <w:rPr>
          <w:rFonts w:ascii="Times New Roman"/>
          <w:b w:val="false"/>
          <w:i w:val="false"/>
          <w:color w:val="000000"/>
          <w:sz w:val="28"/>
        </w:rPr>
        <w:t>
      11) в строке 150.01.032 указывается вычет по сомнительным требованиям в соответствии со статьей 267 Налогового кодекса;</w:t>
      </w:r>
    </w:p>
    <w:bookmarkEnd w:id="1980"/>
    <w:bookmarkStart w:name="z2001" w:id="1981"/>
    <w:p>
      <w:pPr>
        <w:spacing w:after="0"/>
        <w:ind w:left="0"/>
        <w:jc w:val="both"/>
      </w:pPr>
      <w:r>
        <w:rPr>
          <w:rFonts w:ascii="Times New Roman"/>
          <w:b w:val="false"/>
          <w:i w:val="false"/>
          <w:color w:val="000000"/>
          <w:sz w:val="28"/>
        </w:rPr>
        <w:t>
      12) в строке 150.01.033 указывается вычет по расходам на научно-исследовательские, научно-технические и опытно-конструкторские работы, приобретение исключительных прав на объекты интеллектуальной собственности и на создание научных центров в соответствии со статьей 269 Налогового кодекса;</w:t>
      </w:r>
    </w:p>
    <w:bookmarkEnd w:id="1981"/>
    <w:bookmarkStart w:name="z2002" w:id="1982"/>
    <w:p>
      <w:pPr>
        <w:spacing w:after="0"/>
        <w:ind w:left="0"/>
        <w:jc w:val="both"/>
      </w:pPr>
      <w:r>
        <w:rPr>
          <w:rFonts w:ascii="Times New Roman"/>
          <w:b w:val="false"/>
          <w:i w:val="false"/>
          <w:color w:val="000000"/>
          <w:sz w:val="28"/>
        </w:rPr>
        <w:t>
      13) в строке 150.01.034 указывается вычет по экспортным таможенным пошлинам;</w:t>
      </w:r>
    </w:p>
    <w:bookmarkEnd w:id="1982"/>
    <w:bookmarkStart w:name="z2003" w:id="1983"/>
    <w:p>
      <w:pPr>
        <w:spacing w:after="0"/>
        <w:ind w:left="0"/>
        <w:jc w:val="both"/>
      </w:pPr>
      <w:r>
        <w:rPr>
          <w:rFonts w:ascii="Times New Roman"/>
          <w:b w:val="false"/>
          <w:i w:val="false"/>
          <w:color w:val="000000"/>
          <w:sz w:val="28"/>
        </w:rPr>
        <w:t>
      14) в строке 150.01.035 указывается вычет по курсовой разнице в соответствии со статьей 271 Налогового кодекса;</w:t>
      </w:r>
    </w:p>
    <w:bookmarkEnd w:id="1983"/>
    <w:bookmarkStart w:name="z2004" w:id="1984"/>
    <w:p>
      <w:pPr>
        <w:spacing w:after="0"/>
        <w:ind w:left="0"/>
        <w:jc w:val="both"/>
      </w:pPr>
      <w:r>
        <w:rPr>
          <w:rFonts w:ascii="Times New Roman"/>
          <w:b w:val="false"/>
          <w:i w:val="false"/>
          <w:color w:val="000000"/>
          <w:sz w:val="28"/>
        </w:rPr>
        <w:t>
      15) в строке 150.01.036 указывается вычет налогов и платежей в бюджет в соответствии со статьей 272 Налогового кодекса;</w:t>
      </w:r>
    </w:p>
    <w:bookmarkEnd w:id="1984"/>
    <w:bookmarkStart w:name="z2005" w:id="1985"/>
    <w:p>
      <w:pPr>
        <w:spacing w:after="0"/>
        <w:ind w:left="0"/>
        <w:jc w:val="both"/>
      </w:pPr>
      <w:r>
        <w:rPr>
          <w:rFonts w:ascii="Times New Roman"/>
          <w:b w:val="false"/>
          <w:i w:val="false"/>
          <w:color w:val="000000"/>
          <w:sz w:val="28"/>
        </w:rPr>
        <w:t>
      16) в строке 150.01.037 указывается вычет последующих расходов в соответствии со статьей 273 Налогового кодекса;</w:t>
      </w:r>
    </w:p>
    <w:bookmarkEnd w:id="1985"/>
    <w:bookmarkStart w:name="z2006" w:id="1986"/>
    <w:p>
      <w:pPr>
        <w:spacing w:after="0"/>
        <w:ind w:left="0"/>
        <w:jc w:val="both"/>
      </w:pPr>
      <w:r>
        <w:rPr>
          <w:rFonts w:ascii="Times New Roman"/>
          <w:b w:val="false"/>
          <w:i w:val="false"/>
          <w:color w:val="000000"/>
          <w:sz w:val="28"/>
        </w:rPr>
        <w:t>
      17) в строке 150.01.038 указывается вычет по фиксированным активам в соответствии со статьями 274-277, 279-282 Налогового кодекса, за исключением вычета, указанного в строке 150.01.045;</w:t>
      </w:r>
    </w:p>
    <w:bookmarkEnd w:id="1986"/>
    <w:bookmarkStart w:name="z2007" w:id="1987"/>
    <w:p>
      <w:pPr>
        <w:spacing w:after="0"/>
        <w:ind w:left="0"/>
        <w:jc w:val="both"/>
      </w:pPr>
      <w:r>
        <w:rPr>
          <w:rFonts w:ascii="Times New Roman"/>
          <w:b w:val="false"/>
          <w:i w:val="false"/>
          <w:color w:val="000000"/>
          <w:sz w:val="28"/>
        </w:rPr>
        <w:t>
      18) в строке 150.01.039 указывается вычет по расходам на ликвидацию полигонов захоронения отходов и сумм отчислений в ликвидационный фонд полигонов захоронения расходов в соответствии со статьей 268 Налогового кодекса;</w:t>
      </w:r>
    </w:p>
    <w:bookmarkEnd w:id="1987"/>
    <w:bookmarkStart w:name="z2008" w:id="1988"/>
    <w:p>
      <w:pPr>
        <w:spacing w:after="0"/>
        <w:ind w:left="0"/>
        <w:jc w:val="both"/>
      </w:pPr>
      <w:r>
        <w:rPr>
          <w:rFonts w:ascii="Times New Roman"/>
          <w:b w:val="false"/>
          <w:i w:val="false"/>
          <w:color w:val="000000"/>
          <w:sz w:val="28"/>
        </w:rPr>
        <w:t>
      19) в строке 150.01.040 указываются расходы на ликвидацию последствий разработки месторождений и сумм отчислений в ликвидационные фонды:</w:t>
      </w:r>
    </w:p>
    <w:bookmarkEnd w:id="1988"/>
    <w:bookmarkStart w:name="z2009" w:id="1989"/>
    <w:p>
      <w:pPr>
        <w:spacing w:after="0"/>
        <w:ind w:left="0"/>
        <w:jc w:val="both"/>
      </w:pPr>
      <w:r>
        <w:rPr>
          <w:rFonts w:ascii="Times New Roman"/>
          <w:b w:val="false"/>
          <w:i w:val="false"/>
          <w:color w:val="000000"/>
          <w:sz w:val="28"/>
        </w:rPr>
        <w:t>
      в строке 150.01.040 I указывается сумма отчислений в ликвидационный фонд в соответствии с пунктом 1 статьи 301 Налогового кодекса;</w:t>
      </w:r>
    </w:p>
    <w:bookmarkEnd w:id="1989"/>
    <w:bookmarkStart w:name="z2010" w:id="1990"/>
    <w:p>
      <w:pPr>
        <w:spacing w:after="0"/>
        <w:ind w:left="0"/>
        <w:jc w:val="both"/>
      </w:pPr>
      <w:r>
        <w:rPr>
          <w:rFonts w:ascii="Times New Roman"/>
          <w:b w:val="false"/>
          <w:i w:val="false"/>
          <w:color w:val="000000"/>
          <w:sz w:val="28"/>
        </w:rPr>
        <w:t>
      в строке 150.01.040 II указывается сумма фактически понесенных в течение налогового периода на ликвидацию последствий разработки месторождений, за исключением расходов, произведенных за счет средств ликвидационного фонда, размещенного на специальном депозитном счете, в соответствии с пунктом 2 статьи 301 Налогового кодекса;</w:t>
      </w:r>
    </w:p>
    <w:bookmarkEnd w:id="1990"/>
    <w:bookmarkStart w:name="z2011" w:id="1991"/>
    <w:p>
      <w:pPr>
        <w:spacing w:after="0"/>
        <w:ind w:left="0"/>
        <w:jc w:val="both"/>
      </w:pPr>
      <w:r>
        <w:rPr>
          <w:rFonts w:ascii="Times New Roman"/>
          <w:b w:val="false"/>
          <w:i w:val="false"/>
          <w:color w:val="000000"/>
          <w:sz w:val="28"/>
        </w:rPr>
        <w:t>
      20) в строке 150.01.041 указывается сумма отчислений на формирование обеспечения исполнения недропользователем обязательств по ликвидации последствий недропользования по углеводородам в виде залога банковского вклада в соответствии с пунктом 14 статьи 258 Налогового кодекса;</w:t>
      </w:r>
    </w:p>
    <w:bookmarkEnd w:id="1991"/>
    <w:bookmarkStart w:name="z2012" w:id="1992"/>
    <w:p>
      <w:pPr>
        <w:spacing w:after="0"/>
        <w:ind w:left="0"/>
        <w:jc w:val="both"/>
      </w:pPr>
      <w:r>
        <w:rPr>
          <w:rFonts w:ascii="Times New Roman"/>
          <w:b w:val="false"/>
          <w:i w:val="false"/>
          <w:color w:val="000000"/>
          <w:sz w:val="28"/>
        </w:rPr>
        <w:t>
      21) в строке 150.01.042 указывается вычет расходов на финансирование (перечисление денег) научных исследований в соответствии с законодательством Республики Казахстан о недрах и недропользовании согласно статье 302 Налогового кодекса:</w:t>
      </w:r>
    </w:p>
    <w:bookmarkEnd w:id="1992"/>
    <w:bookmarkStart w:name="z2013" w:id="1993"/>
    <w:p>
      <w:pPr>
        <w:spacing w:after="0"/>
        <w:ind w:left="0"/>
        <w:jc w:val="both"/>
      </w:pPr>
      <w:r>
        <w:rPr>
          <w:rFonts w:ascii="Times New Roman"/>
          <w:b w:val="false"/>
          <w:i w:val="false"/>
          <w:color w:val="000000"/>
          <w:sz w:val="28"/>
        </w:rPr>
        <w:t>
      в строке 150.01.042 I указывается финансирование (перечисление денег) организаций, осуществляющих деятельность в сфере науки, аккредитованных уполномоченным органом в области науки;</w:t>
      </w:r>
    </w:p>
    <w:bookmarkEnd w:id="1993"/>
    <w:bookmarkStart w:name="z2014" w:id="1994"/>
    <w:p>
      <w:pPr>
        <w:spacing w:after="0"/>
        <w:ind w:left="0"/>
        <w:jc w:val="both"/>
      </w:pPr>
      <w:r>
        <w:rPr>
          <w:rFonts w:ascii="Times New Roman"/>
          <w:b w:val="false"/>
          <w:i w:val="false"/>
          <w:color w:val="000000"/>
          <w:sz w:val="28"/>
        </w:rPr>
        <w:t>
      в строке 150.01.042 II указывается финансирование (перечисление денег) автономных организаций образования;</w:t>
      </w:r>
    </w:p>
    <w:bookmarkEnd w:id="1994"/>
    <w:bookmarkStart w:name="z2015" w:id="1995"/>
    <w:p>
      <w:pPr>
        <w:spacing w:after="0"/>
        <w:ind w:left="0"/>
        <w:jc w:val="both"/>
      </w:pPr>
      <w:r>
        <w:rPr>
          <w:rFonts w:ascii="Times New Roman"/>
          <w:b w:val="false"/>
          <w:i w:val="false"/>
          <w:color w:val="000000"/>
          <w:sz w:val="28"/>
        </w:rPr>
        <w:t>
      в строке 150.01.042 III указывается финансирование (перечисление денег) автономного кластерного фонда для финансирования проектов участников "Астана Хаб";</w:t>
      </w:r>
    </w:p>
    <w:bookmarkEnd w:id="1995"/>
    <w:bookmarkStart w:name="z2016" w:id="1996"/>
    <w:p>
      <w:pPr>
        <w:spacing w:after="0"/>
        <w:ind w:left="0"/>
        <w:jc w:val="both"/>
      </w:pPr>
      <w:r>
        <w:rPr>
          <w:rFonts w:ascii="Times New Roman"/>
          <w:b w:val="false"/>
          <w:i w:val="false"/>
          <w:color w:val="000000"/>
          <w:sz w:val="28"/>
        </w:rPr>
        <w:t>
      22) в строке 150.01.043 указывается вычет величины стоимостного баланса объектов на конец налогового периода по контракту на добычу твердых полезных ископаемых (далее - ТПИ), по которому завершены работы по ликвидации последствий разработки всех месторождений по такому контракту на добычу, в соответствии с пунктом 5 статьи 282 Налогового кодекса, в том числе:</w:t>
      </w:r>
    </w:p>
    <w:bookmarkEnd w:id="1996"/>
    <w:bookmarkStart w:name="z2017" w:id="1997"/>
    <w:p>
      <w:pPr>
        <w:spacing w:after="0"/>
        <w:ind w:left="0"/>
        <w:jc w:val="both"/>
      </w:pPr>
      <w:r>
        <w:rPr>
          <w:rFonts w:ascii="Times New Roman"/>
          <w:b w:val="false"/>
          <w:i w:val="false"/>
          <w:color w:val="000000"/>
          <w:sz w:val="28"/>
        </w:rPr>
        <w:t>
      в строке 150.01.043 I указывается вычет величины стоимостного баланса объектов на конец налогового периода по другому контракту на добычу ТПИ данного недропользователя, по которому завершены работы по ликвидации последствий разработки всех месторождений, в соответствии с частями второй и третьей пункта 5 статьи 282 Налогового кодекса;</w:t>
      </w:r>
    </w:p>
    <w:bookmarkEnd w:id="1997"/>
    <w:bookmarkStart w:name="z2018" w:id="1998"/>
    <w:p>
      <w:pPr>
        <w:spacing w:after="0"/>
        <w:ind w:left="0"/>
        <w:jc w:val="both"/>
      </w:pPr>
      <w:r>
        <w:rPr>
          <w:rFonts w:ascii="Times New Roman"/>
          <w:b w:val="false"/>
          <w:i w:val="false"/>
          <w:color w:val="000000"/>
          <w:sz w:val="28"/>
        </w:rPr>
        <w:t>
      23) в строке 150.01.044 указывается вычет расходов до начала добычи на геологическое изучение, разведку и подготовительные работы к добыче полезных ископаемых:</w:t>
      </w:r>
    </w:p>
    <w:bookmarkEnd w:id="1998"/>
    <w:bookmarkStart w:name="z2019" w:id="1999"/>
    <w:p>
      <w:pPr>
        <w:spacing w:after="0"/>
        <w:ind w:left="0"/>
        <w:jc w:val="both"/>
      </w:pPr>
      <w:r>
        <w:rPr>
          <w:rFonts w:ascii="Times New Roman"/>
          <w:b w:val="false"/>
          <w:i w:val="false"/>
          <w:color w:val="000000"/>
          <w:sz w:val="28"/>
        </w:rPr>
        <w:t>
      в строке 150.01.044 I указывается вычет расходов по контракту с расходами до начала добычи. Переносится значение графы AI формы 150.03.01 по такому контракту с расходами до начала добычи;</w:t>
      </w:r>
    </w:p>
    <w:bookmarkEnd w:id="1999"/>
    <w:bookmarkStart w:name="z2020" w:id="2000"/>
    <w:p>
      <w:pPr>
        <w:spacing w:after="0"/>
        <w:ind w:left="0"/>
        <w:jc w:val="both"/>
      </w:pPr>
      <w:r>
        <w:rPr>
          <w:rFonts w:ascii="Times New Roman"/>
          <w:b w:val="false"/>
          <w:i w:val="false"/>
          <w:color w:val="000000"/>
          <w:sz w:val="28"/>
        </w:rPr>
        <w:t>
      в строке 150.01.044 II указывается вычет расходов до начала добычи по другому контракту на недропользование. Переносится значение графы J формы 150.03.03 по такому другому контракту на недропользование;</w:t>
      </w:r>
    </w:p>
    <w:bookmarkEnd w:id="2000"/>
    <w:bookmarkStart w:name="z2021" w:id="2001"/>
    <w:p>
      <w:pPr>
        <w:spacing w:after="0"/>
        <w:ind w:left="0"/>
        <w:jc w:val="both"/>
      </w:pPr>
      <w:r>
        <w:rPr>
          <w:rFonts w:ascii="Times New Roman"/>
          <w:b w:val="false"/>
          <w:i w:val="false"/>
          <w:color w:val="000000"/>
          <w:sz w:val="28"/>
        </w:rPr>
        <w:t>
      в строке 150.01.044 III указывается вычет расходов по продолжающему контракту на недропользование. Переносится значение графы К формы 150.03.04 по такому продолжающему контракту на недропользование;</w:t>
      </w:r>
    </w:p>
    <w:bookmarkEnd w:id="2001"/>
    <w:bookmarkStart w:name="z2022" w:id="2002"/>
    <w:p>
      <w:pPr>
        <w:spacing w:after="0"/>
        <w:ind w:left="0"/>
        <w:jc w:val="both"/>
      </w:pPr>
      <w:r>
        <w:rPr>
          <w:rFonts w:ascii="Times New Roman"/>
          <w:b w:val="false"/>
          <w:i w:val="false"/>
          <w:color w:val="000000"/>
          <w:sz w:val="28"/>
        </w:rPr>
        <w:t>
      в строке 150.01.044 IV указывается вычет расходов по контракту на разведку и добычу углеводородов по сложному проекту. Переносится значение графы V формы 150.04 по такому контракту на разведку и добычу углеводородов по сложному проекту на недропользование;</w:t>
      </w:r>
    </w:p>
    <w:bookmarkEnd w:id="2002"/>
    <w:bookmarkStart w:name="z2023" w:id="2003"/>
    <w:p>
      <w:pPr>
        <w:spacing w:after="0"/>
        <w:ind w:left="0"/>
        <w:jc w:val="both"/>
      </w:pPr>
      <w:r>
        <w:rPr>
          <w:rFonts w:ascii="Times New Roman"/>
          <w:b w:val="false"/>
          <w:i w:val="false"/>
          <w:color w:val="000000"/>
          <w:sz w:val="28"/>
        </w:rPr>
        <w:t>
      24) в строке 150.01.045 указывается вычет суммы стоимостного баланса объектов по расходам до начала добычи при завершении действия контракта на недропользование. Переносится значение на конец последнего налогового периода, относимое на вычет при завершении действия соответствующего контракта на недропользование после даты начала добычи после обнаружения: 1) графы АК формы 150.03.01 по конракту с расходами до начала добычи или 2) графы Х формы 150.04 по контракту на разведку и добычу углеводородов по сложному проекту;</w:t>
      </w:r>
    </w:p>
    <w:bookmarkEnd w:id="2003"/>
    <w:bookmarkStart w:name="z2024" w:id="2004"/>
    <w:p>
      <w:pPr>
        <w:spacing w:after="0"/>
        <w:ind w:left="0"/>
        <w:jc w:val="both"/>
      </w:pPr>
      <w:r>
        <w:rPr>
          <w:rFonts w:ascii="Times New Roman"/>
          <w:b w:val="false"/>
          <w:i w:val="false"/>
          <w:color w:val="000000"/>
          <w:sz w:val="28"/>
        </w:rPr>
        <w:t>
      25) в строке 150.01.046 указываются в соответствии с подпунктом 2) статьи 314 Налогового кодекса расходы на строительство и (или) ликвидацию непродуктивной скважины (или часть таких расходов), понесенных после даты начала добычи после обнаружения;</w:t>
      </w:r>
    </w:p>
    <w:bookmarkEnd w:id="2004"/>
    <w:bookmarkStart w:name="z2025" w:id="2005"/>
    <w:p>
      <w:pPr>
        <w:spacing w:after="0"/>
        <w:ind w:left="0"/>
        <w:jc w:val="both"/>
      </w:pPr>
      <w:r>
        <w:rPr>
          <w:rFonts w:ascii="Times New Roman"/>
          <w:b w:val="false"/>
          <w:i w:val="false"/>
          <w:color w:val="000000"/>
          <w:sz w:val="28"/>
        </w:rPr>
        <w:t>
      26) в строке 150.01.047 указываются расходы на подготовительные работы к добыче урана методом подземного скважинного выщелачивания после начала добычи после коммерческого обнаружения в соответствии со статьей 316 Налогового кодекса;</w:t>
      </w:r>
    </w:p>
    <w:bookmarkEnd w:id="2005"/>
    <w:bookmarkStart w:name="z2026" w:id="2006"/>
    <w:p>
      <w:pPr>
        <w:spacing w:after="0"/>
        <w:ind w:left="0"/>
        <w:jc w:val="both"/>
      </w:pPr>
      <w:r>
        <w:rPr>
          <w:rFonts w:ascii="Times New Roman"/>
          <w:b w:val="false"/>
          <w:i w:val="false"/>
          <w:color w:val="000000"/>
          <w:sz w:val="28"/>
        </w:rPr>
        <w:t>
      27) в строке 150.01.048 указываются расходы недропользователя на обучение казахстанских кадров в соответствии со статьей 317 Налогового кодекса;</w:t>
      </w:r>
    </w:p>
    <w:bookmarkEnd w:id="2006"/>
    <w:bookmarkStart w:name="z2027" w:id="2007"/>
    <w:p>
      <w:pPr>
        <w:spacing w:after="0"/>
        <w:ind w:left="0"/>
        <w:jc w:val="both"/>
      </w:pPr>
      <w:r>
        <w:rPr>
          <w:rFonts w:ascii="Times New Roman"/>
          <w:b w:val="false"/>
          <w:i w:val="false"/>
          <w:color w:val="000000"/>
          <w:sz w:val="28"/>
        </w:rPr>
        <w:t>
      28) в строке 150.01.049 указываются расходы недропользователя на развитие социальной сферы регионов в соответствии со статьей 317 Налогового кодекса;</w:t>
      </w:r>
    </w:p>
    <w:bookmarkEnd w:id="2007"/>
    <w:bookmarkStart w:name="z2028" w:id="2008"/>
    <w:p>
      <w:pPr>
        <w:spacing w:after="0"/>
        <w:ind w:left="0"/>
        <w:jc w:val="both"/>
      </w:pPr>
      <w:r>
        <w:rPr>
          <w:rFonts w:ascii="Times New Roman"/>
          <w:b w:val="false"/>
          <w:i w:val="false"/>
          <w:color w:val="000000"/>
          <w:sz w:val="28"/>
        </w:rPr>
        <w:t>
      29) в строке 150.01.050 указываются другие вычеты, не предусмотренные в строках 150.01.023 по 150.01.049;</w:t>
      </w:r>
    </w:p>
    <w:bookmarkEnd w:id="2008"/>
    <w:bookmarkStart w:name="z2029" w:id="2009"/>
    <w:p>
      <w:pPr>
        <w:spacing w:after="0"/>
        <w:ind w:left="0"/>
        <w:jc w:val="both"/>
      </w:pPr>
      <w:r>
        <w:rPr>
          <w:rFonts w:ascii="Times New Roman"/>
          <w:b w:val="false"/>
          <w:i w:val="false"/>
          <w:color w:val="000000"/>
          <w:sz w:val="28"/>
        </w:rPr>
        <w:t>
      30) в строке 150.01.051 указывается всего вычетов с учетом корректировки. Определяется как сумма строк с 150.01.022 по 150.01.050 +(-) 150.01.051 I +(-) 150.01.051 II;</w:t>
      </w:r>
    </w:p>
    <w:bookmarkEnd w:id="2009"/>
    <w:bookmarkStart w:name="z2030" w:id="2010"/>
    <w:p>
      <w:pPr>
        <w:spacing w:after="0"/>
        <w:ind w:left="0"/>
        <w:jc w:val="both"/>
      </w:pPr>
      <w:r>
        <w:rPr>
          <w:rFonts w:ascii="Times New Roman"/>
          <w:b w:val="false"/>
          <w:i w:val="false"/>
          <w:color w:val="000000"/>
          <w:sz w:val="28"/>
        </w:rPr>
        <w:t>
      в строке 150.01.051 I указывается сумма корректировки вычетов, производимой в соответствии со статьей 288 Налогового кодекса;</w:t>
      </w:r>
    </w:p>
    <w:bookmarkEnd w:id="2010"/>
    <w:bookmarkStart w:name="z2031" w:id="2011"/>
    <w:p>
      <w:pPr>
        <w:spacing w:after="0"/>
        <w:ind w:left="0"/>
        <w:jc w:val="both"/>
      </w:pPr>
      <w:r>
        <w:rPr>
          <w:rFonts w:ascii="Times New Roman"/>
          <w:b w:val="false"/>
          <w:i w:val="false"/>
          <w:color w:val="000000"/>
          <w:sz w:val="28"/>
        </w:rPr>
        <w:t>
      в строке 150.01.051 I А указывается вид и размер корректировки вычетов;</w:t>
      </w:r>
    </w:p>
    <w:bookmarkEnd w:id="2011"/>
    <w:bookmarkStart w:name="z2032" w:id="2012"/>
    <w:p>
      <w:pPr>
        <w:spacing w:after="0"/>
        <w:ind w:left="0"/>
        <w:jc w:val="both"/>
      </w:pPr>
      <w:r>
        <w:rPr>
          <w:rFonts w:ascii="Times New Roman"/>
          <w:b w:val="false"/>
          <w:i w:val="false"/>
          <w:color w:val="000000"/>
          <w:sz w:val="28"/>
        </w:rPr>
        <w:t>
      в строке 150.01.051 II указывается сумма корректировки вычетов в соответствии с законодательством Республики Казахстан о трансфертном ценообразовании;</w:t>
      </w:r>
    </w:p>
    <w:bookmarkEnd w:id="2012"/>
    <w:bookmarkStart w:name="z2033" w:id="2013"/>
    <w:p>
      <w:pPr>
        <w:spacing w:after="0"/>
        <w:ind w:left="0"/>
        <w:jc w:val="both"/>
      </w:pPr>
      <w:r>
        <w:rPr>
          <w:rFonts w:ascii="Times New Roman"/>
          <w:b w:val="false"/>
          <w:i w:val="false"/>
          <w:color w:val="000000"/>
          <w:sz w:val="28"/>
        </w:rPr>
        <w:t>
      31) в строке 150.01.052 указывается налогооблагаемый доход. Определяется как положительное значение строк 150.01.021 – 150.01.051;</w:t>
      </w:r>
    </w:p>
    <w:bookmarkEnd w:id="2013"/>
    <w:bookmarkStart w:name="z2034" w:id="2014"/>
    <w:p>
      <w:pPr>
        <w:spacing w:after="0"/>
        <w:ind w:left="0"/>
        <w:jc w:val="both"/>
      </w:pPr>
      <w:r>
        <w:rPr>
          <w:rFonts w:ascii="Times New Roman"/>
          <w:b w:val="false"/>
          <w:i w:val="false"/>
          <w:color w:val="000000"/>
          <w:sz w:val="28"/>
        </w:rPr>
        <w:t>
      32) в строке 150.01.053 указывается убыток. Определяется как отрицательное значение строк 150.01.021 – 150.01.051;</w:t>
      </w:r>
    </w:p>
    <w:bookmarkEnd w:id="2014"/>
    <w:bookmarkStart w:name="z2035" w:id="2015"/>
    <w:p>
      <w:pPr>
        <w:spacing w:after="0"/>
        <w:ind w:left="0"/>
        <w:jc w:val="both"/>
      </w:pPr>
      <w:r>
        <w:rPr>
          <w:rFonts w:ascii="Times New Roman"/>
          <w:b w:val="false"/>
          <w:i w:val="false"/>
          <w:color w:val="000000"/>
          <w:sz w:val="28"/>
        </w:rPr>
        <w:t>
      33) в строке 150.01.054 указывается суммарная прибыль КИК и ПУ КИК, определҰнная в соответствии со статьей 335 Налогового кодекса, только при условии, если такая суммарная прибыль связана с осуществлением контрактной деятельности. В данную строку переносятся итоговые значения строк графы M формы 150.10, соответствующих коду видов деятельности "1". Определяется как итоговое значение графы L формы 150.09;</w:t>
      </w:r>
    </w:p>
    <w:bookmarkEnd w:id="2015"/>
    <w:bookmarkStart w:name="z2036" w:id="2016"/>
    <w:p>
      <w:pPr>
        <w:spacing w:after="0"/>
        <w:ind w:left="0"/>
        <w:jc w:val="both"/>
      </w:pPr>
      <w:r>
        <w:rPr>
          <w:rFonts w:ascii="Times New Roman"/>
          <w:b w:val="false"/>
          <w:i w:val="false"/>
          <w:color w:val="000000"/>
          <w:sz w:val="28"/>
        </w:rPr>
        <w:t xml:space="preserve">
      в строке 150.01.054 I указывается сумма убытков в соответствии с частью второй пункта 1 статьи 339 Налогового кодекса; </w:t>
      </w:r>
    </w:p>
    <w:bookmarkEnd w:id="2016"/>
    <w:bookmarkStart w:name="z2037" w:id="2017"/>
    <w:p>
      <w:pPr>
        <w:spacing w:after="0"/>
        <w:ind w:left="0"/>
        <w:jc w:val="both"/>
      </w:pPr>
      <w:r>
        <w:rPr>
          <w:rFonts w:ascii="Times New Roman"/>
          <w:b w:val="false"/>
          <w:i w:val="false"/>
          <w:color w:val="000000"/>
          <w:sz w:val="28"/>
        </w:rPr>
        <w:t>
      34) в строке 150.01.055 указывается облагаемый доход КИК и ПУ КИК с учетом перенесенных убытков. Определяется как разница строк 150.02.054 и 150.01.054 I;</w:t>
      </w:r>
    </w:p>
    <w:bookmarkEnd w:id="2017"/>
    <w:bookmarkStart w:name="z2038" w:id="2018"/>
    <w:p>
      <w:pPr>
        <w:spacing w:after="0"/>
        <w:ind w:left="0"/>
        <w:jc w:val="both"/>
      </w:pPr>
      <w:r>
        <w:rPr>
          <w:rFonts w:ascii="Times New Roman"/>
          <w:b w:val="false"/>
          <w:i w:val="false"/>
          <w:color w:val="000000"/>
          <w:sz w:val="28"/>
        </w:rPr>
        <w:t>
      35) в строке 150.01.056 указывается убыток от выбытия долгосрочных материальных активов, полученных в отчетном налоговом периоде:</w:t>
      </w:r>
    </w:p>
    <w:bookmarkEnd w:id="2018"/>
    <w:bookmarkStart w:name="z2039" w:id="2019"/>
    <w:p>
      <w:pPr>
        <w:spacing w:after="0"/>
        <w:ind w:left="0"/>
        <w:jc w:val="both"/>
      </w:pPr>
      <w:r>
        <w:rPr>
          <w:rFonts w:ascii="Times New Roman"/>
          <w:b w:val="false"/>
          <w:i w:val="false"/>
          <w:color w:val="000000"/>
          <w:sz w:val="28"/>
        </w:rPr>
        <w:t>
      в строке 150.01.056 I указывается убыток от выбытия фиксированных активов I группы в соответствии с пунктом 2 статьи 340 Налогового кодекса;</w:t>
      </w:r>
    </w:p>
    <w:bookmarkEnd w:id="2019"/>
    <w:bookmarkStart w:name="z2040" w:id="2020"/>
    <w:p>
      <w:pPr>
        <w:spacing w:after="0"/>
        <w:ind w:left="0"/>
        <w:jc w:val="both"/>
      </w:pPr>
      <w:r>
        <w:rPr>
          <w:rFonts w:ascii="Times New Roman"/>
          <w:b w:val="false"/>
          <w:i w:val="false"/>
          <w:color w:val="000000"/>
          <w:sz w:val="28"/>
        </w:rPr>
        <w:t>
      в строке 150.01.056 II указывается убыток от выбытия объектов незавершенного строительства в соответствии с пунктом 3 статьи 340 Налогового кодекса;</w:t>
      </w:r>
    </w:p>
    <w:bookmarkEnd w:id="2020"/>
    <w:bookmarkStart w:name="z2041" w:id="2021"/>
    <w:p>
      <w:pPr>
        <w:spacing w:after="0"/>
        <w:ind w:left="0"/>
        <w:jc w:val="both"/>
      </w:pPr>
      <w:r>
        <w:rPr>
          <w:rFonts w:ascii="Times New Roman"/>
          <w:b w:val="false"/>
          <w:i w:val="false"/>
          <w:color w:val="000000"/>
          <w:sz w:val="28"/>
        </w:rPr>
        <w:t>
      в строке 150.01.056 III указывается убыток от выбытия неустановленных машин и оборудования в соответствии с пунктом 4 статьи 340 Налогового кодекса;</w:t>
      </w:r>
    </w:p>
    <w:bookmarkEnd w:id="2021"/>
    <w:bookmarkStart w:name="z2042" w:id="2022"/>
    <w:p>
      <w:pPr>
        <w:spacing w:after="0"/>
        <w:ind w:left="0"/>
        <w:jc w:val="both"/>
      </w:pPr>
      <w:r>
        <w:rPr>
          <w:rFonts w:ascii="Times New Roman"/>
          <w:b w:val="false"/>
          <w:i w:val="false"/>
          <w:color w:val="000000"/>
          <w:sz w:val="28"/>
        </w:rPr>
        <w:t>
      в строке 150.01.056 IV указывается убыток от выбытия активов сроком службы более одного года, не относимые к фиксированным активам или запасам, в соответствии с пунктом 5 статьи 340 Налогового кодекса;</w:t>
      </w:r>
    </w:p>
    <w:bookmarkEnd w:id="2022"/>
    <w:bookmarkStart w:name="z2043" w:id="2023"/>
    <w:p>
      <w:pPr>
        <w:spacing w:after="0"/>
        <w:ind w:left="0"/>
        <w:jc w:val="both"/>
      </w:pPr>
      <w:r>
        <w:rPr>
          <w:rFonts w:ascii="Times New Roman"/>
          <w:b w:val="false"/>
          <w:i w:val="false"/>
          <w:color w:val="000000"/>
          <w:sz w:val="28"/>
        </w:rPr>
        <w:t>
      36) в строке 150.01.057 указывается уменьшение налогооблагаемого дохода:</w:t>
      </w:r>
    </w:p>
    <w:bookmarkEnd w:id="2023"/>
    <w:bookmarkStart w:name="z2044" w:id="2024"/>
    <w:p>
      <w:pPr>
        <w:spacing w:after="0"/>
        <w:ind w:left="0"/>
        <w:jc w:val="both"/>
      </w:pPr>
      <w:r>
        <w:rPr>
          <w:rFonts w:ascii="Times New Roman"/>
          <w:b w:val="false"/>
          <w:i w:val="false"/>
          <w:color w:val="000000"/>
          <w:sz w:val="28"/>
        </w:rPr>
        <w:t>
      в строке 150.01.057 I указывается уменьшение налогооблагаемого дохода на виды расходов, предусмотренные пунктом 1 статьи 337 Налогового кодекса;</w:t>
      </w:r>
    </w:p>
    <w:bookmarkEnd w:id="2024"/>
    <w:bookmarkStart w:name="z2045" w:id="2025"/>
    <w:p>
      <w:pPr>
        <w:spacing w:after="0"/>
        <w:ind w:left="0"/>
        <w:jc w:val="both"/>
      </w:pPr>
      <w:r>
        <w:rPr>
          <w:rFonts w:ascii="Times New Roman"/>
          <w:b w:val="false"/>
          <w:i w:val="false"/>
          <w:color w:val="000000"/>
          <w:sz w:val="28"/>
        </w:rPr>
        <w:t>
      в строке 150.01.057 I А указывается вид и размер расхода в соответствии с пунктом 1 статьи 337 Налогового кодекса;</w:t>
      </w:r>
    </w:p>
    <w:bookmarkEnd w:id="2025"/>
    <w:bookmarkStart w:name="z2046" w:id="2026"/>
    <w:p>
      <w:pPr>
        <w:spacing w:after="0"/>
        <w:ind w:left="0"/>
        <w:jc w:val="both"/>
      </w:pPr>
      <w:r>
        <w:rPr>
          <w:rFonts w:ascii="Times New Roman"/>
          <w:b w:val="false"/>
          <w:i w:val="false"/>
          <w:color w:val="000000"/>
          <w:sz w:val="28"/>
        </w:rPr>
        <w:t>
      в строке 150.01.057 II указывается уменьшение налогооблагаемого дохода на виды доходов, предусмотренные пунктом 2 статьи 337 Налогового кодекса;</w:t>
      </w:r>
    </w:p>
    <w:bookmarkEnd w:id="2026"/>
    <w:bookmarkStart w:name="z2047" w:id="2027"/>
    <w:p>
      <w:pPr>
        <w:spacing w:after="0"/>
        <w:ind w:left="0"/>
        <w:jc w:val="both"/>
      </w:pPr>
      <w:r>
        <w:rPr>
          <w:rFonts w:ascii="Times New Roman"/>
          <w:b w:val="false"/>
          <w:i w:val="false"/>
          <w:color w:val="000000"/>
          <w:sz w:val="28"/>
        </w:rPr>
        <w:t>
      в строке 150.01.057 I А указывается вид и размер дохода в соответствии с пунктом 2 статьи 337 Налогового кодекса;</w:t>
      </w:r>
    </w:p>
    <w:bookmarkEnd w:id="2027"/>
    <w:bookmarkStart w:name="z2048" w:id="2028"/>
    <w:p>
      <w:pPr>
        <w:spacing w:after="0"/>
        <w:ind w:left="0"/>
        <w:jc w:val="both"/>
      </w:pPr>
      <w:r>
        <w:rPr>
          <w:rFonts w:ascii="Times New Roman"/>
          <w:b w:val="false"/>
          <w:i w:val="false"/>
          <w:color w:val="000000"/>
          <w:sz w:val="28"/>
        </w:rPr>
        <w:t>
      37) в строке 150.01.058 указывается налогооблагаемый доход с учетом уменьшения. Определяется как разница строк 150.01.052 и 150.01.057;</w:t>
      </w:r>
    </w:p>
    <w:bookmarkEnd w:id="2028"/>
    <w:bookmarkStart w:name="z2049" w:id="2029"/>
    <w:p>
      <w:pPr>
        <w:spacing w:after="0"/>
        <w:ind w:left="0"/>
        <w:jc w:val="both"/>
      </w:pPr>
      <w:r>
        <w:rPr>
          <w:rFonts w:ascii="Times New Roman"/>
          <w:b w:val="false"/>
          <w:i w:val="false"/>
          <w:color w:val="000000"/>
          <w:sz w:val="28"/>
        </w:rPr>
        <w:t>
      38) в строке 150.01.059 указываются убытки, перенесенные из предыдущих налоговых периодов;</w:t>
      </w:r>
    </w:p>
    <w:bookmarkEnd w:id="2029"/>
    <w:bookmarkStart w:name="z2050" w:id="2030"/>
    <w:p>
      <w:pPr>
        <w:spacing w:after="0"/>
        <w:ind w:left="0"/>
        <w:jc w:val="both"/>
      </w:pPr>
      <w:r>
        <w:rPr>
          <w:rFonts w:ascii="Times New Roman"/>
          <w:b w:val="false"/>
          <w:i w:val="false"/>
          <w:color w:val="000000"/>
          <w:sz w:val="28"/>
        </w:rPr>
        <w:t>
      39) в строке 150.01.060 указывается убыток, подлежащий переносу. Определяется как значение строки 150.01.056 или сумма строк 150.01.053+150.01.056 +150.01.059.</w:t>
      </w:r>
    </w:p>
    <w:bookmarkEnd w:id="2030"/>
    <w:bookmarkStart w:name="z2051" w:id="2031"/>
    <w:p>
      <w:pPr>
        <w:spacing w:after="0"/>
        <w:ind w:left="0"/>
        <w:jc w:val="both"/>
      </w:pPr>
      <w:r>
        <w:rPr>
          <w:rFonts w:ascii="Times New Roman"/>
          <w:b w:val="false"/>
          <w:i w:val="false"/>
          <w:color w:val="000000"/>
          <w:sz w:val="28"/>
        </w:rPr>
        <w:t>
      24. В разделе "Расчет налогового обязательства" отражается расчет налогового обязательства, связанный с деятельностью по соответствующему контракту на недропользование:</w:t>
      </w:r>
    </w:p>
    <w:bookmarkEnd w:id="2031"/>
    <w:bookmarkStart w:name="z2052" w:id="2032"/>
    <w:p>
      <w:pPr>
        <w:spacing w:after="0"/>
        <w:ind w:left="0"/>
        <w:jc w:val="both"/>
      </w:pPr>
      <w:r>
        <w:rPr>
          <w:rFonts w:ascii="Times New Roman"/>
          <w:b w:val="false"/>
          <w:i w:val="false"/>
          <w:color w:val="000000"/>
          <w:sz w:val="28"/>
        </w:rPr>
        <w:t>
      1) в строке 150.01.061 указывается налогооблагаемый доход с учетом перенесенных убытков. Определяется как разница строк 150.01.058 и 150.01.059. Если такая разница составит отрицательное значение, то в строке 150.01.061 указывается 0;</w:t>
      </w:r>
    </w:p>
    <w:bookmarkEnd w:id="2032"/>
    <w:bookmarkStart w:name="z2053" w:id="2033"/>
    <w:p>
      <w:pPr>
        <w:spacing w:after="0"/>
        <w:ind w:left="0"/>
        <w:jc w:val="both"/>
      </w:pPr>
      <w:r>
        <w:rPr>
          <w:rFonts w:ascii="Times New Roman"/>
          <w:b w:val="false"/>
          <w:i w:val="false"/>
          <w:color w:val="000000"/>
          <w:sz w:val="28"/>
        </w:rPr>
        <w:t>
      2) в строке 150.01.062 указывается ставка КПН;</w:t>
      </w:r>
    </w:p>
    <w:bookmarkEnd w:id="2033"/>
    <w:bookmarkStart w:name="z2054" w:id="2034"/>
    <w:p>
      <w:pPr>
        <w:spacing w:after="0"/>
        <w:ind w:left="0"/>
        <w:jc w:val="both"/>
      </w:pPr>
      <w:r>
        <w:rPr>
          <w:rFonts w:ascii="Times New Roman"/>
          <w:b w:val="false"/>
          <w:i w:val="false"/>
          <w:color w:val="000000"/>
          <w:sz w:val="28"/>
        </w:rPr>
        <w:t>
      3) строке 150.01.063 указывается сумма КПН с налогооблагаемого дохода. Определяется как произведение строк 150.01.061 и 150.01.062;</w:t>
      </w:r>
    </w:p>
    <w:bookmarkEnd w:id="2034"/>
    <w:bookmarkStart w:name="z2055" w:id="2035"/>
    <w:p>
      <w:pPr>
        <w:spacing w:after="0"/>
        <w:ind w:left="0"/>
        <w:jc w:val="both"/>
      </w:pPr>
      <w:r>
        <w:rPr>
          <w:rFonts w:ascii="Times New Roman"/>
          <w:b w:val="false"/>
          <w:i w:val="false"/>
          <w:color w:val="000000"/>
          <w:sz w:val="28"/>
        </w:rPr>
        <w:t>
      4) в строке 150.01.064 указывается сумма исчисленного КПН за налоговый период в соответствии со статьей 345 Налогового кодекса. Определяется как разница строк 150.01.063, 150.01.064 I, 150.01.064 II, 150.01.064 III, 150.01.064 IV, 150.01.064 V. Если полученная разница меньше ноля, то в строке 150.01.064 указывается ноль;</w:t>
      </w:r>
    </w:p>
    <w:bookmarkEnd w:id="2035"/>
    <w:bookmarkStart w:name="z2056" w:id="2036"/>
    <w:p>
      <w:pPr>
        <w:spacing w:after="0"/>
        <w:ind w:left="0"/>
        <w:jc w:val="both"/>
      </w:pPr>
      <w:r>
        <w:rPr>
          <w:rFonts w:ascii="Times New Roman"/>
          <w:b w:val="false"/>
          <w:i w:val="false"/>
          <w:color w:val="000000"/>
          <w:sz w:val="28"/>
        </w:rPr>
        <w:t>
      в строке 150.01.064 I указывается сумма уплаченных за пределами Республики Казахстан налогов на доходы или идентичного вида подоходного налога с доходов, начисленных налогоплательщиком-резидентом из источников за пределами Республики Казахстан и связанных с контрактной деятельностью, которая зачитывается при уплате КПН в Республике Казахстан в соответствии с пунктами 1-3 статьи 346 Налогового кодекса. В данную строку переносятся итоговые значения строк графы J формы 150.08, соответствующих коду видов деятельности "1";</w:t>
      </w:r>
    </w:p>
    <w:bookmarkEnd w:id="2036"/>
    <w:bookmarkStart w:name="z2057" w:id="2037"/>
    <w:p>
      <w:pPr>
        <w:spacing w:after="0"/>
        <w:ind w:left="0"/>
        <w:jc w:val="both"/>
      </w:pPr>
      <w:r>
        <w:rPr>
          <w:rFonts w:ascii="Times New Roman"/>
          <w:b w:val="false"/>
          <w:i w:val="false"/>
          <w:color w:val="000000"/>
          <w:sz w:val="28"/>
        </w:rPr>
        <w:t>
      в строке 150.01.064 II указывается сумма КПН, удержанного у источника выплаты с выигрышей и вознаграждений в соответствии с пунктом 1 статьи 351 Налогового кодекса;</w:t>
      </w:r>
    </w:p>
    <w:bookmarkEnd w:id="2037"/>
    <w:bookmarkStart w:name="z2058" w:id="2038"/>
    <w:p>
      <w:pPr>
        <w:spacing w:after="0"/>
        <w:ind w:left="0"/>
        <w:jc w:val="both"/>
      </w:pPr>
      <w:r>
        <w:rPr>
          <w:rFonts w:ascii="Times New Roman"/>
          <w:b w:val="false"/>
          <w:i w:val="false"/>
          <w:color w:val="000000"/>
          <w:sz w:val="28"/>
        </w:rPr>
        <w:t>
      в строке 150.01.064 II А указывается КПН с указанием вида дохода в соответствии с пунктом 1 статьи 351 Налогового кодекса;</w:t>
      </w:r>
    </w:p>
    <w:bookmarkEnd w:id="2038"/>
    <w:bookmarkStart w:name="z2059" w:id="2039"/>
    <w:p>
      <w:pPr>
        <w:spacing w:after="0"/>
        <w:ind w:left="0"/>
        <w:jc w:val="both"/>
      </w:pPr>
      <w:r>
        <w:rPr>
          <w:rFonts w:ascii="Times New Roman"/>
          <w:b w:val="false"/>
          <w:i w:val="false"/>
          <w:color w:val="000000"/>
          <w:sz w:val="28"/>
        </w:rPr>
        <w:t>
      в строке 150.01.064 III указывается сумма КПН, удержанного в налоговом периоде у источника выплаты в соответствии с пунктом 2 статьи 351 Налогового кодекса;</w:t>
      </w:r>
    </w:p>
    <w:bookmarkEnd w:id="2039"/>
    <w:bookmarkStart w:name="z2060" w:id="2040"/>
    <w:p>
      <w:pPr>
        <w:spacing w:after="0"/>
        <w:ind w:left="0"/>
        <w:jc w:val="both"/>
      </w:pPr>
      <w:r>
        <w:rPr>
          <w:rFonts w:ascii="Times New Roman"/>
          <w:b w:val="false"/>
          <w:i w:val="false"/>
          <w:color w:val="000000"/>
          <w:sz w:val="28"/>
        </w:rPr>
        <w:t>
      в строке 150.01.064 IV указывается сумма КПН, удержанного у источника выплаты, и перенесенная из предыдущих налоговых периодов в соответствии с пунктом 1 статьи 345 Налогового кодекса;</w:t>
      </w:r>
    </w:p>
    <w:bookmarkEnd w:id="2040"/>
    <w:bookmarkStart w:name="z2061" w:id="2041"/>
    <w:p>
      <w:pPr>
        <w:spacing w:after="0"/>
        <w:ind w:left="0"/>
        <w:jc w:val="both"/>
      </w:pPr>
      <w:r>
        <w:rPr>
          <w:rFonts w:ascii="Times New Roman"/>
          <w:b w:val="false"/>
          <w:i w:val="false"/>
          <w:color w:val="000000"/>
          <w:sz w:val="28"/>
        </w:rPr>
        <w:t>
      в строке 150.01.064 V указывается сумма КПН, удержанного у источника выплаты дохода в соответствии со статьей 690 и 691 Налогового кодекса;</w:t>
      </w:r>
    </w:p>
    <w:bookmarkEnd w:id="2041"/>
    <w:bookmarkStart w:name="z2062" w:id="2042"/>
    <w:p>
      <w:pPr>
        <w:spacing w:after="0"/>
        <w:ind w:left="0"/>
        <w:jc w:val="both"/>
      </w:pPr>
      <w:r>
        <w:rPr>
          <w:rFonts w:ascii="Times New Roman"/>
          <w:b w:val="false"/>
          <w:i w:val="false"/>
          <w:color w:val="000000"/>
          <w:sz w:val="28"/>
        </w:rPr>
        <w:t>
      5) в строке 150.01.065 указывается сумма уменьшения КПН за налоговый период в соответствии с налоговым законодательством Республики Казахстан;</w:t>
      </w:r>
    </w:p>
    <w:bookmarkEnd w:id="2042"/>
    <w:bookmarkStart w:name="z2063" w:id="2043"/>
    <w:p>
      <w:pPr>
        <w:spacing w:after="0"/>
        <w:ind w:left="0"/>
        <w:jc w:val="both"/>
      </w:pPr>
      <w:r>
        <w:rPr>
          <w:rFonts w:ascii="Times New Roman"/>
          <w:b w:val="false"/>
          <w:i w:val="false"/>
          <w:color w:val="000000"/>
          <w:sz w:val="28"/>
        </w:rPr>
        <w:t>
      в строке 150.01.065 А указывается вид и размер предоставленного Налоговым кодексом уменьшения КПН;</w:t>
      </w:r>
    </w:p>
    <w:bookmarkEnd w:id="2043"/>
    <w:bookmarkStart w:name="z2064" w:id="2044"/>
    <w:p>
      <w:pPr>
        <w:spacing w:after="0"/>
        <w:ind w:left="0"/>
        <w:jc w:val="both"/>
      </w:pPr>
      <w:r>
        <w:rPr>
          <w:rFonts w:ascii="Times New Roman"/>
          <w:b w:val="false"/>
          <w:i w:val="false"/>
          <w:color w:val="000000"/>
          <w:sz w:val="28"/>
        </w:rPr>
        <w:t>
      6) в строке 150.01.066 указывается КПН с облагаемого дохода КИК и ПУ КИК в соответствии с подпунктом 4) статьи 235 Налогового кодекса. Определяется как произведение строк 150.02.055 и 150.02.062;</w:t>
      </w:r>
    </w:p>
    <w:bookmarkEnd w:id="2044"/>
    <w:bookmarkStart w:name="z2065" w:id="2045"/>
    <w:p>
      <w:pPr>
        <w:spacing w:after="0"/>
        <w:ind w:left="0"/>
        <w:jc w:val="both"/>
      </w:pPr>
      <w:r>
        <w:rPr>
          <w:rFonts w:ascii="Times New Roman"/>
          <w:b w:val="false"/>
          <w:i w:val="false"/>
          <w:color w:val="000000"/>
          <w:sz w:val="28"/>
        </w:rPr>
        <w:t>
      в строке 150.01.066 I указывается зачет иностранного налога с финансовой прибыли КИК и ПУ КИК в соответствии с пунктом 4 статьи 346 Налогового кодекса;</w:t>
      </w:r>
    </w:p>
    <w:bookmarkEnd w:id="2045"/>
    <w:bookmarkStart w:name="z2066" w:id="2046"/>
    <w:p>
      <w:pPr>
        <w:spacing w:after="0"/>
        <w:ind w:left="0"/>
        <w:jc w:val="both"/>
      </w:pPr>
      <w:r>
        <w:rPr>
          <w:rFonts w:ascii="Times New Roman"/>
          <w:b w:val="false"/>
          <w:i w:val="false"/>
          <w:color w:val="000000"/>
          <w:sz w:val="28"/>
        </w:rPr>
        <w:t>
      7) в строке 150.01.067 указывается сумма КПН КИК и ПУ КИК в соответствии с подпунктом 4) статьи 235 Налогового кодекса. Определяется как разница строк 150.01.066 и 150.01.066 I;</w:t>
      </w:r>
    </w:p>
    <w:bookmarkEnd w:id="2046"/>
    <w:bookmarkStart w:name="z2067" w:id="2047"/>
    <w:p>
      <w:pPr>
        <w:spacing w:after="0"/>
        <w:ind w:left="0"/>
        <w:jc w:val="both"/>
      </w:pPr>
      <w:r>
        <w:rPr>
          <w:rFonts w:ascii="Times New Roman"/>
          <w:b w:val="false"/>
          <w:i w:val="false"/>
          <w:color w:val="000000"/>
          <w:sz w:val="28"/>
        </w:rPr>
        <w:t>
      8) в строке 150.01.068 указывается итоговая сумма исчисленного КПН. Определяется как 150.01.064 -150.01.065 + 150.01.067);</w:t>
      </w:r>
    </w:p>
    <w:bookmarkEnd w:id="2047"/>
    <w:bookmarkStart w:name="z2068" w:id="2048"/>
    <w:p>
      <w:pPr>
        <w:spacing w:after="0"/>
        <w:ind w:left="0"/>
        <w:jc w:val="both"/>
      </w:pPr>
      <w:r>
        <w:rPr>
          <w:rFonts w:ascii="Times New Roman"/>
          <w:b w:val="false"/>
          <w:i w:val="false"/>
          <w:color w:val="000000"/>
          <w:sz w:val="28"/>
        </w:rPr>
        <w:t>
      9) в строке 150.01.069 указывается чистый доход юридического лица-нерезидента от деятельности в Республике Казахстан через постоянное учреждение в соответствии с пунктом 1 статьи 689 Налогового кодекса. Определяется как разница строк 150.01.061 - 150.01.063;</w:t>
      </w:r>
    </w:p>
    <w:bookmarkEnd w:id="2048"/>
    <w:bookmarkStart w:name="z2069" w:id="2049"/>
    <w:p>
      <w:pPr>
        <w:spacing w:after="0"/>
        <w:ind w:left="0"/>
        <w:jc w:val="both"/>
      </w:pPr>
      <w:r>
        <w:rPr>
          <w:rFonts w:ascii="Times New Roman"/>
          <w:b w:val="false"/>
          <w:i w:val="false"/>
          <w:color w:val="000000"/>
          <w:sz w:val="28"/>
        </w:rPr>
        <w:t>
      10) в строке 150.01.070 указывается сумма КПН на чистый доход:</w:t>
      </w:r>
    </w:p>
    <w:bookmarkEnd w:id="2049"/>
    <w:bookmarkStart w:name="z2070" w:id="2050"/>
    <w:p>
      <w:pPr>
        <w:spacing w:after="0"/>
        <w:ind w:left="0"/>
        <w:jc w:val="both"/>
      </w:pPr>
      <w:r>
        <w:rPr>
          <w:rFonts w:ascii="Times New Roman"/>
          <w:b w:val="false"/>
          <w:i w:val="false"/>
          <w:color w:val="000000"/>
          <w:sz w:val="28"/>
        </w:rPr>
        <w:t>
      в строке 150.01.070 I указывается сумма КПН на чистый доход, исчисленного в соответствии с пунктом 1 статьи 689 Налогового кодекса по ставке 15 процентов (150.00.069 х 15 %);</w:t>
      </w:r>
    </w:p>
    <w:bookmarkEnd w:id="2050"/>
    <w:bookmarkStart w:name="z2071" w:id="2051"/>
    <w:p>
      <w:pPr>
        <w:spacing w:after="0"/>
        <w:ind w:left="0"/>
        <w:jc w:val="both"/>
      </w:pPr>
      <w:r>
        <w:rPr>
          <w:rFonts w:ascii="Times New Roman"/>
          <w:b w:val="false"/>
          <w:i w:val="false"/>
          <w:color w:val="000000"/>
          <w:sz w:val="28"/>
        </w:rPr>
        <w:t>
      в строке 150.01.070 II указывается сумма КПН на чистый доход, исчисленного в соответствии со статьей 705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2051"/>
    <w:bookmarkStart w:name="z2072" w:id="2052"/>
    <w:p>
      <w:pPr>
        <w:spacing w:after="0"/>
        <w:ind w:left="0"/>
        <w:jc w:val="both"/>
      </w:pPr>
      <w:r>
        <w:rPr>
          <w:rFonts w:ascii="Times New Roman"/>
          <w:b w:val="false"/>
          <w:i w:val="false"/>
          <w:color w:val="000000"/>
          <w:sz w:val="28"/>
        </w:rPr>
        <w:t>
      строка 150.01.070 III заполняется в случае, если заполнена строка 150.01.064 II. В данной строке указывается код страны согласно пункту 60 настоящих Правил, с которой Республикой Казахстан заключен указанный международный договор;</w:t>
      </w:r>
    </w:p>
    <w:bookmarkEnd w:id="2052"/>
    <w:bookmarkStart w:name="z2073" w:id="2053"/>
    <w:p>
      <w:pPr>
        <w:spacing w:after="0"/>
        <w:ind w:left="0"/>
        <w:jc w:val="both"/>
      </w:pPr>
      <w:r>
        <w:rPr>
          <w:rFonts w:ascii="Times New Roman"/>
          <w:b w:val="false"/>
          <w:i w:val="false"/>
          <w:color w:val="000000"/>
          <w:sz w:val="28"/>
        </w:rPr>
        <w:t>
      строка 150.01.070 IV заполняется в случае, если заполнена строка 150.01.063 II. В данной строке указывается наименование указанного международного договора.</w:t>
      </w:r>
    </w:p>
    <w:bookmarkEnd w:id="2053"/>
    <w:bookmarkStart w:name="z2074" w:id="2054"/>
    <w:p>
      <w:pPr>
        <w:spacing w:after="0"/>
        <w:ind w:left="0"/>
        <w:jc w:val="left"/>
      </w:pPr>
      <w:r>
        <w:rPr>
          <w:rFonts w:ascii="Times New Roman"/>
          <w:b/>
          <w:i w:val="false"/>
          <w:color w:val="000000"/>
        </w:rPr>
        <w:t xml:space="preserve"> Глава 4. Пояснение по составлению приложения к декларации (форма 150.02)</w:t>
      </w:r>
    </w:p>
    <w:bookmarkEnd w:id="2054"/>
    <w:bookmarkStart w:name="z2075" w:id="2055"/>
    <w:p>
      <w:pPr>
        <w:spacing w:after="0"/>
        <w:ind w:left="0"/>
        <w:jc w:val="both"/>
      </w:pPr>
      <w:r>
        <w:rPr>
          <w:rFonts w:ascii="Times New Roman"/>
          <w:b w:val="false"/>
          <w:i w:val="false"/>
          <w:color w:val="000000"/>
          <w:sz w:val="28"/>
        </w:rPr>
        <w:t>
      25. Приложение "Об объектах налогообложения и (или) объектах, связанных с налогообложением, по исчислению КПН по внеконтрактной деятельности" (форма 150.02) предназначено для отражения недропользователем информации об объектах налогообложения и (или) объектах, связанных с налогообложением, по исчислению КПН по внеконтрактной деятельности, в том числе по деятельности в рамках контрактов на разведку и (или) добычу базовых строительных материалов, нерудных твердых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с учетом положений статьи 757 Налогового кодекса.</w:t>
      </w:r>
    </w:p>
    <w:bookmarkEnd w:id="2055"/>
    <w:bookmarkStart w:name="z2076" w:id="2056"/>
    <w:p>
      <w:pPr>
        <w:spacing w:after="0"/>
        <w:ind w:left="0"/>
        <w:jc w:val="both"/>
      </w:pPr>
      <w:r>
        <w:rPr>
          <w:rFonts w:ascii="Times New Roman"/>
          <w:b w:val="false"/>
          <w:i w:val="false"/>
          <w:color w:val="000000"/>
          <w:sz w:val="28"/>
        </w:rPr>
        <w:t>
      При наличии сведений по деятельности, осуществляемой в рамках инвестиционного стратегического проекта и/или инвестиционного приоритетного проекта, данная форма заполняется по каждой такой деятельности отдельно. Подлежат обязательному заполнению строка 3 "Номер проекта" указывается номер стратегического проекта и/или инвестиционного приоритетного проекта и строка 4 "Дата проекта" указывается дата стратегического проекта и/или инвестиционного приоритетного проекта.</w:t>
      </w:r>
    </w:p>
    <w:bookmarkEnd w:id="2056"/>
    <w:bookmarkStart w:name="z2077" w:id="2057"/>
    <w:p>
      <w:pPr>
        <w:spacing w:after="0"/>
        <w:ind w:left="0"/>
        <w:jc w:val="both"/>
      </w:pPr>
      <w:r>
        <w:rPr>
          <w:rFonts w:ascii="Times New Roman"/>
          <w:b w:val="false"/>
          <w:i w:val="false"/>
          <w:color w:val="000000"/>
          <w:sz w:val="28"/>
        </w:rPr>
        <w:t>
      26. В разделе "Совокупный годовой доход" отражаются доходы, связанные с внеконтрактной деятельностью:</w:t>
      </w:r>
    </w:p>
    <w:bookmarkEnd w:id="2057"/>
    <w:bookmarkStart w:name="z2078" w:id="2058"/>
    <w:p>
      <w:pPr>
        <w:spacing w:after="0"/>
        <w:ind w:left="0"/>
        <w:jc w:val="both"/>
      </w:pPr>
      <w:r>
        <w:rPr>
          <w:rFonts w:ascii="Times New Roman"/>
          <w:b w:val="false"/>
          <w:i w:val="false"/>
          <w:color w:val="000000"/>
          <w:sz w:val="28"/>
        </w:rPr>
        <w:t>
      1) в строке 150.02.001 указывается доход от реализации в соответствии со статьей 239 Налогового кодекса, в том числе:</w:t>
      </w:r>
    </w:p>
    <w:bookmarkEnd w:id="2058"/>
    <w:bookmarkStart w:name="z2079" w:id="2059"/>
    <w:p>
      <w:pPr>
        <w:spacing w:after="0"/>
        <w:ind w:left="0"/>
        <w:jc w:val="both"/>
      </w:pPr>
      <w:r>
        <w:rPr>
          <w:rFonts w:ascii="Times New Roman"/>
          <w:b w:val="false"/>
          <w:i w:val="false"/>
          <w:color w:val="000000"/>
          <w:sz w:val="28"/>
        </w:rPr>
        <w:t>
      в строке 150.02.001 I указывается доход от реализации товаров, работ, услуг;</w:t>
      </w:r>
    </w:p>
    <w:bookmarkEnd w:id="2059"/>
    <w:bookmarkStart w:name="z2080" w:id="2060"/>
    <w:p>
      <w:pPr>
        <w:spacing w:after="0"/>
        <w:ind w:left="0"/>
        <w:jc w:val="both"/>
      </w:pPr>
      <w:r>
        <w:rPr>
          <w:rFonts w:ascii="Times New Roman"/>
          <w:b w:val="false"/>
          <w:i w:val="false"/>
          <w:color w:val="000000"/>
          <w:sz w:val="28"/>
        </w:rPr>
        <w:t>
      в строке 150.02.001 II указывается доход в виде вознаграждения по кредиту (займу, микрокредиту), операциям репо;</w:t>
      </w:r>
    </w:p>
    <w:bookmarkEnd w:id="2060"/>
    <w:bookmarkStart w:name="z2081" w:id="2061"/>
    <w:p>
      <w:pPr>
        <w:spacing w:after="0"/>
        <w:ind w:left="0"/>
        <w:jc w:val="both"/>
      </w:pPr>
      <w:r>
        <w:rPr>
          <w:rFonts w:ascii="Times New Roman"/>
          <w:b w:val="false"/>
          <w:i w:val="false"/>
          <w:color w:val="000000"/>
          <w:sz w:val="28"/>
        </w:rPr>
        <w:t>
      в строке 150.02.001 III указывается доход в виде вознаграждения по передаче имущества в финансовый лизинг;</w:t>
      </w:r>
    </w:p>
    <w:bookmarkEnd w:id="2061"/>
    <w:bookmarkStart w:name="z2082" w:id="2062"/>
    <w:p>
      <w:pPr>
        <w:spacing w:after="0"/>
        <w:ind w:left="0"/>
        <w:jc w:val="both"/>
      </w:pPr>
      <w:r>
        <w:rPr>
          <w:rFonts w:ascii="Times New Roman"/>
          <w:b w:val="false"/>
          <w:i w:val="false"/>
          <w:color w:val="000000"/>
          <w:sz w:val="28"/>
        </w:rPr>
        <w:t>
      в строке 150.02.001 IV указывается доход в виде роялти;</w:t>
      </w:r>
    </w:p>
    <w:bookmarkEnd w:id="2062"/>
    <w:bookmarkStart w:name="z2083" w:id="2063"/>
    <w:p>
      <w:pPr>
        <w:spacing w:after="0"/>
        <w:ind w:left="0"/>
        <w:jc w:val="both"/>
      </w:pPr>
      <w:r>
        <w:rPr>
          <w:rFonts w:ascii="Times New Roman"/>
          <w:b w:val="false"/>
          <w:i w:val="false"/>
          <w:color w:val="000000"/>
          <w:sz w:val="28"/>
        </w:rPr>
        <w:t>
      в строке 150.02.001 V указывается доход от сдачи в аренду;</w:t>
      </w:r>
    </w:p>
    <w:bookmarkEnd w:id="2063"/>
    <w:bookmarkStart w:name="z2084" w:id="2064"/>
    <w:p>
      <w:pPr>
        <w:spacing w:after="0"/>
        <w:ind w:left="0"/>
        <w:jc w:val="both"/>
      </w:pPr>
      <w:r>
        <w:rPr>
          <w:rFonts w:ascii="Times New Roman"/>
          <w:b w:val="false"/>
          <w:i w:val="false"/>
          <w:color w:val="000000"/>
          <w:sz w:val="28"/>
        </w:rPr>
        <w:t>
      в строке 150.02.001 VI указывается доход от осуществления совместной деятельности;</w:t>
      </w:r>
    </w:p>
    <w:bookmarkEnd w:id="2064"/>
    <w:bookmarkStart w:name="z2085" w:id="2065"/>
    <w:p>
      <w:pPr>
        <w:spacing w:after="0"/>
        <w:ind w:left="0"/>
        <w:jc w:val="both"/>
      </w:pPr>
      <w:r>
        <w:rPr>
          <w:rFonts w:ascii="Times New Roman"/>
          <w:b w:val="false"/>
          <w:i w:val="false"/>
          <w:color w:val="000000"/>
          <w:sz w:val="28"/>
        </w:rPr>
        <w:t>
      2) в строке 150.02.002 указываются присужденные или признанные должником неустойки (штрафы, пени) в соответствии со статьей 240 Налогового кодекса;</w:t>
      </w:r>
    </w:p>
    <w:bookmarkEnd w:id="2065"/>
    <w:bookmarkStart w:name="z2086" w:id="2066"/>
    <w:p>
      <w:pPr>
        <w:spacing w:after="0"/>
        <w:ind w:left="0"/>
        <w:jc w:val="both"/>
      </w:pPr>
      <w:r>
        <w:rPr>
          <w:rFonts w:ascii="Times New Roman"/>
          <w:b w:val="false"/>
          <w:i w:val="false"/>
          <w:color w:val="000000"/>
          <w:sz w:val="28"/>
        </w:rPr>
        <w:t>
      3) в строке 150.02.003 указывается доход по сомнительным обязательствам в соответствии со статьей 241 Налогового кодекса:</w:t>
      </w:r>
    </w:p>
    <w:bookmarkEnd w:id="2066"/>
    <w:bookmarkStart w:name="z2087" w:id="2067"/>
    <w:p>
      <w:pPr>
        <w:spacing w:after="0"/>
        <w:ind w:left="0"/>
        <w:jc w:val="both"/>
      </w:pPr>
      <w:r>
        <w:rPr>
          <w:rFonts w:ascii="Times New Roman"/>
          <w:b w:val="false"/>
          <w:i w:val="false"/>
          <w:color w:val="000000"/>
          <w:sz w:val="28"/>
        </w:rPr>
        <w:t>
      в строке 150.02.003 I указывается доход по сомнительным обязательствам, возникшим по договорам кредите (займа, микрокредита);</w:t>
      </w:r>
    </w:p>
    <w:bookmarkEnd w:id="2067"/>
    <w:bookmarkStart w:name="z2088" w:id="2068"/>
    <w:p>
      <w:pPr>
        <w:spacing w:after="0"/>
        <w:ind w:left="0"/>
        <w:jc w:val="both"/>
      </w:pPr>
      <w:r>
        <w:rPr>
          <w:rFonts w:ascii="Times New Roman"/>
          <w:b w:val="false"/>
          <w:i w:val="false"/>
          <w:color w:val="000000"/>
          <w:sz w:val="28"/>
        </w:rPr>
        <w:t>
      в строке 150.02.003 II указывается доход по сомнительным обязательствам, возникшим по договорам лизинга;</w:t>
      </w:r>
    </w:p>
    <w:bookmarkEnd w:id="2068"/>
    <w:bookmarkStart w:name="z2089" w:id="2069"/>
    <w:p>
      <w:pPr>
        <w:spacing w:after="0"/>
        <w:ind w:left="0"/>
        <w:jc w:val="both"/>
      </w:pPr>
      <w:r>
        <w:rPr>
          <w:rFonts w:ascii="Times New Roman"/>
          <w:b w:val="false"/>
          <w:i w:val="false"/>
          <w:color w:val="000000"/>
          <w:sz w:val="28"/>
        </w:rPr>
        <w:t>
      в строке 150.02.003 III указывается доход по сомнительным обязательствам, возникшим по начисленным доходам работника;</w:t>
      </w:r>
    </w:p>
    <w:bookmarkEnd w:id="2069"/>
    <w:bookmarkStart w:name="z2090" w:id="2070"/>
    <w:p>
      <w:pPr>
        <w:spacing w:after="0"/>
        <w:ind w:left="0"/>
        <w:jc w:val="both"/>
      </w:pPr>
      <w:r>
        <w:rPr>
          <w:rFonts w:ascii="Times New Roman"/>
          <w:b w:val="false"/>
          <w:i w:val="false"/>
          <w:color w:val="000000"/>
          <w:sz w:val="28"/>
        </w:rPr>
        <w:t>
      в строке 150.02.003 IV указывается доход по сомнительным обязательствам, не указанным в строках 150.02.003 I – 150.02.003 III;</w:t>
      </w:r>
    </w:p>
    <w:bookmarkEnd w:id="2070"/>
    <w:bookmarkStart w:name="z2091" w:id="2071"/>
    <w:p>
      <w:pPr>
        <w:spacing w:after="0"/>
        <w:ind w:left="0"/>
        <w:jc w:val="both"/>
      </w:pPr>
      <w:r>
        <w:rPr>
          <w:rFonts w:ascii="Times New Roman"/>
          <w:b w:val="false"/>
          <w:i w:val="false"/>
          <w:color w:val="000000"/>
          <w:sz w:val="28"/>
        </w:rPr>
        <w:t>
      4) в строке 150.02.004 указывается доход от списания обязательств в соответствии со статьей 242 Налогового кодекса;</w:t>
      </w:r>
    </w:p>
    <w:bookmarkEnd w:id="2071"/>
    <w:bookmarkStart w:name="z2092" w:id="2072"/>
    <w:p>
      <w:pPr>
        <w:spacing w:after="0"/>
        <w:ind w:left="0"/>
        <w:jc w:val="both"/>
      </w:pPr>
      <w:r>
        <w:rPr>
          <w:rFonts w:ascii="Times New Roman"/>
          <w:b w:val="false"/>
          <w:i w:val="false"/>
          <w:color w:val="000000"/>
          <w:sz w:val="28"/>
        </w:rPr>
        <w:t>
      в строке 150.02.004 I указывается обязательство, по которому прекращено требование к налогоплательщику о его исполнении;</w:t>
      </w:r>
    </w:p>
    <w:bookmarkEnd w:id="2072"/>
    <w:bookmarkStart w:name="z2093" w:id="2073"/>
    <w:p>
      <w:pPr>
        <w:spacing w:after="0"/>
        <w:ind w:left="0"/>
        <w:jc w:val="both"/>
      </w:pPr>
      <w:r>
        <w:rPr>
          <w:rFonts w:ascii="Times New Roman"/>
          <w:b w:val="false"/>
          <w:i w:val="false"/>
          <w:color w:val="000000"/>
          <w:sz w:val="28"/>
        </w:rPr>
        <w:t>
      в строке 150.02.004 II указывается не востребованное кредитором обязательство;</w:t>
      </w:r>
    </w:p>
    <w:bookmarkEnd w:id="2073"/>
    <w:bookmarkStart w:name="z2094" w:id="2074"/>
    <w:p>
      <w:pPr>
        <w:spacing w:after="0"/>
        <w:ind w:left="0"/>
        <w:jc w:val="both"/>
      </w:pPr>
      <w:r>
        <w:rPr>
          <w:rFonts w:ascii="Times New Roman"/>
          <w:b w:val="false"/>
          <w:i w:val="false"/>
          <w:color w:val="000000"/>
          <w:sz w:val="28"/>
        </w:rPr>
        <w:t>
      в строке 150.02.004 III указывается обязательство, по которому в налоговом периоде истек срок исковой давности, установленный законами Республики Казахстан;</w:t>
      </w:r>
    </w:p>
    <w:bookmarkEnd w:id="2074"/>
    <w:bookmarkStart w:name="z2095" w:id="2075"/>
    <w:p>
      <w:pPr>
        <w:spacing w:after="0"/>
        <w:ind w:left="0"/>
        <w:jc w:val="both"/>
      </w:pPr>
      <w:r>
        <w:rPr>
          <w:rFonts w:ascii="Times New Roman"/>
          <w:b w:val="false"/>
          <w:i w:val="false"/>
          <w:color w:val="000000"/>
          <w:sz w:val="28"/>
        </w:rPr>
        <w:t>
      в строке 150.02.004 IV указывается обязательство, исполнение которого кредитор не вправе требовать на основании вступившего в законную силу решения суда;</w:t>
      </w:r>
    </w:p>
    <w:bookmarkEnd w:id="2075"/>
    <w:bookmarkStart w:name="z2096" w:id="2076"/>
    <w:p>
      <w:pPr>
        <w:spacing w:after="0"/>
        <w:ind w:left="0"/>
        <w:jc w:val="both"/>
      </w:pPr>
      <w:r>
        <w:rPr>
          <w:rFonts w:ascii="Times New Roman"/>
          <w:b w:val="false"/>
          <w:i w:val="false"/>
          <w:color w:val="000000"/>
          <w:sz w:val="28"/>
        </w:rPr>
        <w:t>
      5) в строке 150.02.005 указывается доход от уступки права требования в соответствии со статьей 243 Налогового кодекса, за исключением дохода, указанного в строке 150.02.015 III:</w:t>
      </w:r>
    </w:p>
    <w:bookmarkEnd w:id="2076"/>
    <w:bookmarkStart w:name="z2097" w:id="2077"/>
    <w:p>
      <w:pPr>
        <w:spacing w:after="0"/>
        <w:ind w:left="0"/>
        <w:jc w:val="both"/>
      </w:pPr>
      <w:r>
        <w:rPr>
          <w:rFonts w:ascii="Times New Roman"/>
          <w:b w:val="false"/>
          <w:i w:val="false"/>
          <w:color w:val="000000"/>
          <w:sz w:val="28"/>
        </w:rPr>
        <w:t>
      в строке 150.02.005 I указывается доход от уступки права требования по приобретенному праву требования;</w:t>
      </w:r>
    </w:p>
    <w:bookmarkEnd w:id="2077"/>
    <w:bookmarkStart w:name="z2098" w:id="2078"/>
    <w:p>
      <w:pPr>
        <w:spacing w:after="0"/>
        <w:ind w:left="0"/>
        <w:jc w:val="both"/>
      </w:pPr>
      <w:r>
        <w:rPr>
          <w:rFonts w:ascii="Times New Roman"/>
          <w:b w:val="false"/>
          <w:i w:val="false"/>
          <w:color w:val="000000"/>
          <w:sz w:val="28"/>
        </w:rPr>
        <w:t>
      в строке 150.02.005 II указывается доход от уступки права требования по уступленному праву требования;</w:t>
      </w:r>
    </w:p>
    <w:bookmarkEnd w:id="2078"/>
    <w:bookmarkStart w:name="z2099" w:id="2079"/>
    <w:p>
      <w:pPr>
        <w:spacing w:after="0"/>
        <w:ind w:left="0"/>
        <w:jc w:val="both"/>
      </w:pPr>
      <w:r>
        <w:rPr>
          <w:rFonts w:ascii="Times New Roman"/>
          <w:b w:val="false"/>
          <w:i w:val="false"/>
          <w:color w:val="000000"/>
          <w:sz w:val="28"/>
        </w:rPr>
        <w:t>
      6) в строке 150.02.006 указывается доход от выбытия фиксированных активов, определяемый в соответствии со статьей 244 Налогового кодекса;</w:t>
      </w:r>
    </w:p>
    <w:bookmarkEnd w:id="2079"/>
    <w:bookmarkStart w:name="z2100" w:id="2080"/>
    <w:p>
      <w:pPr>
        <w:spacing w:after="0"/>
        <w:ind w:left="0"/>
        <w:jc w:val="both"/>
      </w:pPr>
      <w:r>
        <w:rPr>
          <w:rFonts w:ascii="Times New Roman"/>
          <w:b w:val="false"/>
          <w:i w:val="false"/>
          <w:color w:val="000000"/>
          <w:sz w:val="28"/>
        </w:rPr>
        <w:t>
      7) в строке 150.02.007 указываются полученные компенсации по ранее произведенным вычетам в соответствии со статьей 245 Налогового кодекса:</w:t>
      </w:r>
    </w:p>
    <w:bookmarkEnd w:id="2080"/>
    <w:bookmarkStart w:name="z2101" w:id="2081"/>
    <w:p>
      <w:pPr>
        <w:spacing w:after="0"/>
        <w:ind w:left="0"/>
        <w:jc w:val="both"/>
      </w:pPr>
      <w:r>
        <w:rPr>
          <w:rFonts w:ascii="Times New Roman"/>
          <w:b w:val="false"/>
          <w:i w:val="false"/>
          <w:color w:val="000000"/>
          <w:sz w:val="28"/>
        </w:rPr>
        <w:t>
      в строке 150.02.007 I указывается вид и размер компенсации;</w:t>
      </w:r>
    </w:p>
    <w:bookmarkEnd w:id="2081"/>
    <w:bookmarkStart w:name="z2102" w:id="2082"/>
    <w:p>
      <w:pPr>
        <w:spacing w:after="0"/>
        <w:ind w:left="0"/>
        <w:jc w:val="both"/>
      </w:pPr>
      <w:r>
        <w:rPr>
          <w:rFonts w:ascii="Times New Roman"/>
          <w:b w:val="false"/>
          <w:i w:val="false"/>
          <w:color w:val="000000"/>
          <w:sz w:val="28"/>
        </w:rPr>
        <w:t>
      8) строке 150.02.008 указывается доход в виде безвозмездно полученного имущества в соответствии со статьей 246 Налогового кодекса;</w:t>
      </w:r>
    </w:p>
    <w:bookmarkEnd w:id="2082"/>
    <w:bookmarkStart w:name="z2103" w:id="2083"/>
    <w:p>
      <w:pPr>
        <w:spacing w:after="0"/>
        <w:ind w:left="0"/>
        <w:jc w:val="both"/>
      </w:pPr>
      <w:r>
        <w:rPr>
          <w:rFonts w:ascii="Times New Roman"/>
          <w:b w:val="false"/>
          <w:i w:val="false"/>
          <w:color w:val="000000"/>
          <w:sz w:val="28"/>
        </w:rPr>
        <w:t>
      9) в строке 150.02.009 указывается доход от продажи предприятия как имущественного комплекса в соответствии со статьей 247 Налогового кодекса;</w:t>
      </w:r>
    </w:p>
    <w:bookmarkEnd w:id="2083"/>
    <w:bookmarkStart w:name="z2104" w:id="2084"/>
    <w:p>
      <w:pPr>
        <w:spacing w:after="0"/>
        <w:ind w:left="0"/>
        <w:jc w:val="both"/>
      </w:pPr>
      <w:r>
        <w:rPr>
          <w:rFonts w:ascii="Times New Roman"/>
          <w:b w:val="false"/>
          <w:i w:val="false"/>
          <w:color w:val="000000"/>
          <w:sz w:val="28"/>
        </w:rPr>
        <w:t>
      10) в строке 150.02.010 указывается положительная разница при применении нового метода оценки запасов в соответствии со статьей 248 Налогового кодекса;</w:t>
      </w:r>
    </w:p>
    <w:bookmarkEnd w:id="2084"/>
    <w:bookmarkStart w:name="z2105" w:id="2085"/>
    <w:p>
      <w:pPr>
        <w:spacing w:after="0"/>
        <w:ind w:left="0"/>
        <w:jc w:val="both"/>
      </w:pPr>
      <w:r>
        <w:rPr>
          <w:rFonts w:ascii="Times New Roman"/>
          <w:b w:val="false"/>
          <w:i w:val="false"/>
          <w:color w:val="000000"/>
          <w:sz w:val="28"/>
        </w:rPr>
        <w:t>
      11) в строке 150.02.011 указывается доход от нецелевого использования средств ликвидационного фонда захоронения отходов в соответствии со статьей 249 Налогового кодекса;</w:t>
      </w:r>
    </w:p>
    <w:bookmarkEnd w:id="2085"/>
    <w:bookmarkStart w:name="z2106" w:id="2086"/>
    <w:p>
      <w:pPr>
        <w:spacing w:after="0"/>
        <w:ind w:left="0"/>
        <w:jc w:val="both"/>
      </w:pPr>
      <w:r>
        <w:rPr>
          <w:rFonts w:ascii="Times New Roman"/>
          <w:b w:val="false"/>
          <w:i w:val="false"/>
          <w:color w:val="000000"/>
          <w:sz w:val="28"/>
        </w:rPr>
        <w:t>
      12) в строке 150.02.012 указывается доход от прироста стоимости в соответствии со статьей 250 Налогового кодекса, в том числе:</w:t>
      </w:r>
    </w:p>
    <w:bookmarkEnd w:id="2086"/>
    <w:bookmarkStart w:name="z2107" w:id="2087"/>
    <w:p>
      <w:pPr>
        <w:spacing w:after="0"/>
        <w:ind w:left="0"/>
        <w:jc w:val="both"/>
      </w:pPr>
      <w:r>
        <w:rPr>
          <w:rFonts w:ascii="Times New Roman"/>
          <w:b w:val="false"/>
          <w:i w:val="false"/>
          <w:color w:val="000000"/>
          <w:sz w:val="28"/>
        </w:rPr>
        <w:t>
      в строке 150.02.012 I указывается доход от прироста стоимости по земельным участкам в соответствии со статьей 254 Налогового кодекса с учетом убытка, предусмотренного пункта 6 статьи 341 Налогового кодекса;</w:t>
      </w:r>
    </w:p>
    <w:bookmarkEnd w:id="2087"/>
    <w:bookmarkStart w:name="z2108" w:id="2088"/>
    <w:p>
      <w:pPr>
        <w:spacing w:after="0"/>
        <w:ind w:left="0"/>
        <w:jc w:val="both"/>
      </w:pPr>
      <w:r>
        <w:rPr>
          <w:rFonts w:ascii="Times New Roman"/>
          <w:b w:val="false"/>
          <w:i w:val="false"/>
          <w:color w:val="000000"/>
          <w:sz w:val="28"/>
        </w:rPr>
        <w:t>
      в строке 150.02.012 II доход от прироста стоимости по инвестиционному золоту в соответствии со статьей 254 Налогового кодекса с учетом убытка, предусмотренного пункта 6 статьи 341 Налогового кодекса;</w:t>
      </w:r>
    </w:p>
    <w:bookmarkEnd w:id="2088"/>
    <w:bookmarkStart w:name="z2109" w:id="2089"/>
    <w:p>
      <w:pPr>
        <w:spacing w:after="0"/>
        <w:ind w:left="0"/>
        <w:jc w:val="both"/>
      </w:pPr>
      <w:r>
        <w:rPr>
          <w:rFonts w:ascii="Times New Roman"/>
          <w:b w:val="false"/>
          <w:i w:val="false"/>
          <w:color w:val="000000"/>
          <w:sz w:val="28"/>
        </w:rPr>
        <w:t>
      в строке 150.02.012 III указывается доход от прироста стоимости по ценным бумагам в соответствии со статьей 252 Налогового кодекса с учетом убытка, предусмотренного пункта 6 статьи 341 Налогового кодекса;</w:t>
      </w:r>
    </w:p>
    <w:bookmarkEnd w:id="2089"/>
    <w:bookmarkStart w:name="z2110" w:id="2090"/>
    <w:p>
      <w:pPr>
        <w:spacing w:after="0"/>
        <w:ind w:left="0"/>
        <w:jc w:val="both"/>
      </w:pPr>
      <w:r>
        <w:rPr>
          <w:rFonts w:ascii="Times New Roman"/>
          <w:b w:val="false"/>
          <w:i w:val="false"/>
          <w:color w:val="000000"/>
          <w:sz w:val="28"/>
        </w:rPr>
        <w:t>
      в строке 150.02.012 IV указывается доход от прироста стоимости по доле участия в соответствии со статьей 251 Налогового кодекса с учетом убытка, предусмотренного пункта 6 статьи 341 Налогового кодекса;</w:t>
      </w:r>
    </w:p>
    <w:bookmarkEnd w:id="2090"/>
    <w:bookmarkStart w:name="z2111" w:id="2091"/>
    <w:p>
      <w:pPr>
        <w:spacing w:after="0"/>
        <w:ind w:left="0"/>
        <w:jc w:val="both"/>
      </w:pPr>
      <w:r>
        <w:rPr>
          <w:rFonts w:ascii="Times New Roman"/>
          <w:b w:val="false"/>
          <w:i w:val="false"/>
          <w:color w:val="000000"/>
          <w:sz w:val="28"/>
        </w:rPr>
        <w:t>
      в строке 150.02.012 V указывается доход от прироста стоимости объектам незавершенного строительства в соответствии со статьей 254 Налогового кодекса;</w:t>
      </w:r>
    </w:p>
    <w:bookmarkEnd w:id="2091"/>
    <w:bookmarkStart w:name="z2112" w:id="2092"/>
    <w:p>
      <w:pPr>
        <w:spacing w:after="0"/>
        <w:ind w:left="0"/>
        <w:jc w:val="both"/>
      </w:pPr>
      <w:r>
        <w:rPr>
          <w:rFonts w:ascii="Times New Roman"/>
          <w:b w:val="false"/>
          <w:i w:val="false"/>
          <w:color w:val="000000"/>
          <w:sz w:val="28"/>
        </w:rPr>
        <w:t>
      в строке 150.02.012 VI доход от прироста стоимости по неустановленным машинам и оборудованию в соответствии со статьей 254 Налогового кодекса;</w:t>
      </w:r>
    </w:p>
    <w:bookmarkEnd w:id="2092"/>
    <w:bookmarkStart w:name="z2113" w:id="2093"/>
    <w:p>
      <w:pPr>
        <w:spacing w:after="0"/>
        <w:ind w:left="0"/>
        <w:jc w:val="both"/>
      </w:pPr>
      <w:r>
        <w:rPr>
          <w:rFonts w:ascii="Times New Roman"/>
          <w:b w:val="false"/>
          <w:i w:val="false"/>
          <w:color w:val="000000"/>
          <w:sz w:val="28"/>
        </w:rPr>
        <w:t>
      в строке 150.02.012 VII доход от прироста стоимости по активам со сроком службы более 1 года, не относимые к фиксированным активам, запасам или цифровым активам (в том числе долгосрочным активам, предназначенным для продажи) в соответствии со статьей 254 Налогового кодекса;</w:t>
      </w:r>
    </w:p>
    <w:bookmarkEnd w:id="2093"/>
    <w:bookmarkStart w:name="z2114" w:id="2094"/>
    <w:p>
      <w:pPr>
        <w:spacing w:after="0"/>
        <w:ind w:left="0"/>
        <w:jc w:val="both"/>
      </w:pPr>
      <w:r>
        <w:rPr>
          <w:rFonts w:ascii="Times New Roman"/>
          <w:b w:val="false"/>
          <w:i w:val="false"/>
          <w:color w:val="000000"/>
          <w:sz w:val="28"/>
        </w:rPr>
        <w:t xml:space="preserve">
      в строке 150.02.012 VIII доход от прироста стоимости по прочим активам, не подлежащим амортизации, в соответствии со статьей 254 Налогового кодекса; </w:t>
      </w:r>
    </w:p>
    <w:bookmarkEnd w:id="2094"/>
    <w:bookmarkStart w:name="z2115" w:id="2095"/>
    <w:p>
      <w:pPr>
        <w:spacing w:after="0"/>
        <w:ind w:left="0"/>
        <w:jc w:val="both"/>
      </w:pPr>
      <w:r>
        <w:rPr>
          <w:rFonts w:ascii="Times New Roman"/>
          <w:b w:val="false"/>
          <w:i w:val="false"/>
          <w:color w:val="000000"/>
          <w:sz w:val="28"/>
        </w:rPr>
        <w:t>
      в строке 150.02.012 IХ доход от прироста стоимости по активам, стоимость которых полностью отнесена на вычеты, в соответствии со статьей 253 Налогового кодекса;</w:t>
      </w:r>
    </w:p>
    <w:bookmarkEnd w:id="2095"/>
    <w:bookmarkStart w:name="z2116" w:id="2096"/>
    <w:p>
      <w:pPr>
        <w:spacing w:after="0"/>
        <w:ind w:left="0"/>
        <w:jc w:val="both"/>
      </w:pPr>
      <w:r>
        <w:rPr>
          <w:rFonts w:ascii="Times New Roman"/>
          <w:b w:val="false"/>
          <w:i w:val="false"/>
          <w:color w:val="000000"/>
          <w:sz w:val="28"/>
        </w:rPr>
        <w:t>
      13) в строке 150.02.013 указывается доход по производным финансовым инструментам в соответствии со статьями 289-293 Налогового кодекса, используемым:</w:t>
      </w:r>
    </w:p>
    <w:bookmarkEnd w:id="2096"/>
    <w:bookmarkStart w:name="z2117" w:id="2097"/>
    <w:p>
      <w:pPr>
        <w:spacing w:after="0"/>
        <w:ind w:left="0"/>
        <w:jc w:val="both"/>
      </w:pPr>
      <w:r>
        <w:rPr>
          <w:rFonts w:ascii="Times New Roman"/>
          <w:b w:val="false"/>
          <w:i w:val="false"/>
          <w:color w:val="000000"/>
          <w:sz w:val="28"/>
        </w:rPr>
        <w:t>
      в строке 150.02.013 I указывается доход по производным финансовым инструментам, в том числе используемым в целях хеджирования в соответствии со статьей 292 Налогового кодекса;</w:t>
      </w:r>
    </w:p>
    <w:bookmarkEnd w:id="2097"/>
    <w:bookmarkStart w:name="z2118" w:id="2098"/>
    <w:p>
      <w:pPr>
        <w:spacing w:after="0"/>
        <w:ind w:left="0"/>
        <w:jc w:val="both"/>
      </w:pPr>
      <w:r>
        <w:rPr>
          <w:rFonts w:ascii="Times New Roman"/>
          <w:b w:val="false"/>
          <w:i w:val="false"/>
          <w:color w:val="000000"/>
          <w:sz w:val="28"/>
        </w:rPr>
        <w:t>
      в строке 150.02.013 II указывается доход по производным финансовым инструментам, используемым в целях поставки базового актива;</w:t>
      </w:r>
    </w:p>
    <w:bookmarkEnd w:id="2098"/>
    <w:bookmarkStart w:name="z2119" w:id="2099"/>
    <w:p>
      <w:pPr>
        <w:spacing w:after="0"/>
        <w:ind w:left="0"/>
        <w:jc w:val="both"/>
      </w:pPr>
      <w:r>
        <w:rPr>
          <w:rFonts w:ascii="Times New Roman"/>
          <w:b w:val="false"/>
          <w:i w:val="false"/>
          <w:color w:val="000000"/>
          <w:sz w:val="28"/>
        </w:rPr>
        <w:t>
      в строке 150.02.013 III указывается доход по производным финансовым инструментам, используемым в иных целях, чем в целях хеджирования или поставки базового актива;</w:t>
      </w:r>
    </w:p>
    <w:bookmarkEnd w:id="2099"/>
    <w:bookmarkStart w:name="z2120" w:id="2100"/>
    <w:p>
      <w:pPr>
        <w:spacing w:after="0"/>
        <w:ind w:left="0"/>
        <w:jc w:val="both"/>
      </w:pPr>
      <w:r>
        <w:rPr>
          <w:rFonts w:ascii="Times New Roman"/>
          <w:b w:val="false"/>
          <w:i w:val="false"/>
          <w:color w:val="000000"/>
          <w:sz w:val="28"/>
        </w:rPr>
        <w:t>
      14) в строке 150.02.014 указывается доход по долгосрочному контракту:</w:t>
      </w:r>
    </w:p>
    <w:bookmarkEnd w:id="2100"/>
    <w:bookmarkStart w:name="z2121" w:id="2101"/>
    <w:p>
      <w:pPr>
        <w:spacing w:after="0"/>
        <w:ind w:left="0"/>
        <w:jc w:val="both"/>
      </w:pPr>
      <w:r>
        <w:rPr>
          <w:rFonts w:ascii="Times New Roman"/>
          <w:b w:val="false"/>
          <w:i w:val="false"/>
          <w:color w:val="000000"/>
          <w:sz w:val="28"/>
        </w:rPr>
        <w:t>
      в строке 150.02.014 I указывается доход по долгосрочному контракту при применении фактического метода в соответствии со статьей 295 Налогового кодекса;</w:t>
      </w:r>
    </w:p>
    <w:bookmarkEnd w:id="2101"/>
    <w:bookmarkStart w:name="z2122" w:id="2102"/>
    <w:p>
      <w:pPr>
        <w:spacing w:after="0"/>
        <w:ind w:left="0"/>
        <w:jc w:val="both"/>
      </w:pPr>
      <w:r>
        <w:rPr>
          <w:rFonts w:ascii="Times New Roman"/>
          <w:b w:val="false"/>
          <w:i w:val="false"/>
          <w:color w:val="000000"/>
          <w:sz w:val="28"/>
        </w:rPr>
        <w:t>
      в строке 150.02.014 II указывается доход по долгосрочному контракту при применении метода завершения в соответствии со статьей 296 Налогового кодекса;</w:t>
      </w:r>
    </w:p>
    <w:bookmarkEnd w:id="2102"/>
    <w:bookmarkStart w:name="z2123" w:id="2103"/>
    <w:p>
      <w:pPr>
        <w:spacing w:after="0"/>
        <w:ind w:left="0"/>
        <w:jc w:val="both"/>
      </w:pPr>
      <w:r>
        <w:rPr>
          <w:rFonts w:ascii="Times New Roman"/>
          <w:b w:val="false"/>
          <w:i w:val="false"/>
          <w:color w:val="000000"/>
          <w:sz w:val="28"/>
        </w:rPr>
        <w:t>
      15) в строке 150.02.015 указываются доходы лиц, осуществляющих финансовую деятельность:</w:t>
      </w:r>
    </w:p>
    <w:bookmarkEnd w:id="2103"/>
    <w:bookmarkStart w:name="z2124" w:id="2104"/>
    <w:p>
      <w:pPr>
        <w:spacing w:after="0"/>
        <w:ind w:left="0"/>
        <w:jc w:val="both"/>
      </w:pPr>
      <w:r>
        <w:rPr>
          <w:rFonts w:ascii="Times New Roman"/>
          <w:b w:val="false"/>
          <w:i w:val="false"/>
          <w:color w:val="000000"/>
          <w:sz w:val="28"/>
        </w:rPr>
        <w:t>
      в строке 150.02.015 I указывается доход страховой, перестраховочной организации по договорам страхования, перестрахования в соответствии со статьей 319 Налогового кодекса;</w:t>
      </w:r>
    </w:p>
    <w:bookmarkEnd w:id="2104"/>
    <w:bookmarkStart w:name="z2125" w:id="2105"/>
    <w:p>
      <w:pPr>
        <w:spacing w:after="0"/>
        <w:ind w:left="0"/>
        <w:jc w:val="both"/>
      </w:pPr>
      <w:r>
        <w:rPr>
          <w:rFonts w:ascii="Times New Roman"/>
          <w:b w:val="false"/>
          <w:i w:val="false"/>
          <w:color w:val="000000"/>
          <w:sz w:val="28"/>
        </w:rPr>
        <w:t>
      в строке 150.02.015 II указывается доход от снижения провизий (резервов) в соответствии со статьей 320 Налогового кодекса;</w:t>
      </w:r>
    </w:p>
    <w:bookmarkEnd w:id="2105"/>
    <w:bookmarkStart w:name="z2126" w:id="2106"/>
    <w:p>
      <w:pPr>
        <w:spacing w:after="0"/>
        <w:ind w:left="0"/>
        <w:jc w:val="both"/>
      </w:pPr>
      <w:r>
        <w:rPr>
          <w:rFonts w:ascii="Times New Roman"/>
          <w:b w:val="false"/>
          <w:i w:val="false"/>
          <w:color w:val="000000"/>
          <w:sz w:val="28"/>
        </w:rPr>
        <w:t>
      в строке 150.02.015 III указывается доход от уступки права требования лицами, осуществляющими финансовую деятельность, в соответствии со статьей 321 Налогового кодекса;</w:t>
      </w:r>
    </w:p>
    <w:bookmarkEnd w:id="2106"/>
    <w:bookmarkStart w:name="z2127" w:id="2107"/>
    <w:p>
      <w:pPr>
        <w:spacing w:after="0"/>
        <w:ind w:left="0"/>
        <w:jc w:val="both"/>
      </w:pPr>
      <w:r>
        <w:rPr>
          <w:rFonts w:ascii="Times New Roman"/>
          <w:b w:val="false"/>
          <w:i w:val="false"/>
          <w:color w:val="000000"/>
          <w:sz w:val="28"/>
        </w:rPr>
        <w:t>
      16) в строке 150.02.016 указывается доходы лиц, осуществляющих операции с цифровыми активами;</w:t>
      </w:r>
    </w:p>
    <w:bookmarkEnd w:id="2107"/>
    <w:bookmarkStart w:name="z2128" w:id="2108"/>
    <w:p>
      <w:pPr>
        <w:spacing w:after="0"/>
        <w:ind w:left="0"/>
        <w:jc w:val="both"/>
      </w:pPr>
      <w:r>
        <w:rPr>
          <w:rFonts w:ascii="Times New Roman"/>
          <w:b w:val="false"/>
          <w:i w:val="false"/>
          <w:color w:val="000000"/>
          <w:sz w:val="28"/>
        </w:rPr>
        <w:t xml:space="preserve">
      17) в строке 150.02.017 указываются дивиденды, включаемые в совокупный годовой доход в соответствии с подпунктом 12) пункта 2 статьи 237 Налогового кодекса; </w:t>
      </w:r>
    </w:p>
    <w:bookmarkEnd w:id="2108"/>
    <w:bookmarkStart w:name="z2129" w:id="2109"/>
    <w:p>
      <w:pPr>
        <w:spacing w:after="0"/>
        <w:ind w:left="0"/>
        <w:jc w:val="both"/>
      </w:pPr>
      <w:r>
        <w:rPr>
          <w:rFonts w:ascii="Times New Roman"/>
          <w:b w:val="false"/>
          <w:i w:val="false"/>
          <w:color w:val="000000"/>
          <w:sz w:val="28"/>
        </w:rPr>
        <w:t>
      18) в строке 150.02.018 указывается превышение суммы положительной курсовой разницы над суммой отрицательной курсовой разницы в соответствии с подпунктом 15) пункта 2 статьи 237 Налогового кодекса;</w:t>
      </w:r>
    </w:p>
    <w:bookmarkEnd w:id="2109"/>
    <w:bookmarkStart w:name="z2130" w:id="2110"/>
    <w:p>
      <w:pPr>
        <w:spacing w:after="0"/>
        <w:ind w:left="0"/>
        <w:jc w:val="both"/>
      </w:pPr>
      <w:r>
        <w:rPr>
          <w:rFonts w:ascii="Times New Roman"/>
          <w:b w:val="false"/>
          <w:i w:val="false"/>
          <w:color w:val="000000"/>
          <w:sz w:val="28"/>
        </w:rPr>
        <w:t>
      19) в строке 150.02.019 указываются доходы, не предусмотренные в строках с 150.02.001 по 150.02.018;</w:t>
      </w:r>
    </w:p>
    <w:bookmarkEnd w:id="2110"/>
    <w:bookmarkStart w:name="z2131" w:id="2111"/>
    <w:p>
      <w:pPr>
        <w:spacing w:after="0"/>
        <w:ind w:left="0"/>
        <w:jc w:val="both"/>
      </w:pPr>
      <w:r>
        <w:rPr>
          <w:rFonts w:ascii="Times New Roman"/>
          <w:b w:val="false"/>
          <w:i w:val="false"/>
          <w:color w:val="000000"/>
          <w:sz w:val="28"/>
        </w:rPr>
        <w:t>
      в строке 150.02.019 I указываются вид и размер дохода, не предусмотренного в строках 15.02.001 - 150.02.018;</w:t>
      </w:r>
    </w:p>
    <w:bookmarkEnd w:id="2111"/>
    <w:bookmarkStart w:name="z2132" w:id="2112"/>
    <w:p>
      <w:pPr>
        <w:spacing w:after="0"/>
        <w:ind w:left="0"/>
        <w:jc w:val="both"/>
      </w:pPr>
      <w:r>
        <w:rPr>
          <w:rFonts w:ascii="Times New Roman"/>
          <w:b w:val="false"/>
          <w:i w:val="false"/>
          <w:color w:val="000000"/>
          <w:sz w:val="28"/>
        </w:rPr>
        <w:t>
      20) в строке 150.02.020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150.08, соответствующих коду видов деятельности "1". Строка 150.02.051 носит справочный характер;</w:t>
      </w:r>
    </w:p>
    <w:bookmarkEnd w:id="2112"/>
    <w:bookmarkStart w:name="z2133" w:id="2113"/>
    <w:p>
      <w:pPr>
        <w:spacing w:after="0"/>
        <w:ind w:left="0"/>
        <w:jc w:val="both"/>
      </w:pPr>
      <w:r>
        <w:rPr>
          <w:rFonts w:ascii="Times New Roman"/>
          <w:b w:val="false"/>
          <w:i w:val="false"/>
          <w:color w:val="000000"/>
          <w:sz w:val="28"/>
        </w:rPr>
        <w:t>
      21) в строке 150.02.0021 указывается совокупный годовой доход с учетом уменьшения и корректировок. Определяется как сумма строк с 150.02.001 по 150.02.020 – (+) 150.02.021 I –(+) 150.02.021 II - 150.02.021 III – 15002.021 IV;</w:t>
      </w:r>
    </w:p>
    <w:bookmarkEnd w:id="2113"/>
    <w:bookmarkStart w:name="z2134" w:id="2114"/>
    <w:p>
      <w:pPr>
        <w:spacing w:after="0"/>
        <w:ind w:left="0"/>
        <w:jc w:val="both"/>
      </w:pPr>
      <w:r>
        <w:rPr>
          <w:rFonts w:ascii="Times New Roman"/>
          <w:b w:val="false"/>
          <w:i w:val="false"/>
          <w:color w:val="000000"/>
          <w:sz w:val="28"/>
        </w:rPr>
        <w:t>
      в строке 150.02.021 I указывается корректировка дохода в соответствии со статьей 256 Налогового кодекса, в том числе:</w:t>
      </w:r>
    </w:p>
    <w:bookmarkEnd w:id="2114"/>
    <w:bookmarkStart w:name="z2135" w:id="2115"/>
    <w:p>
      <w:pPr>
        <w:spacing w:after="0"/>
        <w:ind w:left="0"/>
        <w:jc w:val="both"/>
      </w:pPr>
      <w:r>
        <w:rPr>
          <w:rFonts w:ascii="Times New Roman"/>
          <w:b w:val="false"/>
          <w:i w:val="false"/>
          <w:color w:val="000000"/>
          <w:sz w:val="28"/>
        </w:rPr>
        <w:t>
      в строке 150.02.021 I А указывается вид и размер корректировка дохода;</w:t>
      </w:r>
    </w:p>
    <w:bookmarkEnd w:id="2115"/>
    <w:bookmarkStart w:name="z2136" w:id="2116"/>
    <w:p>
      <w:pPr>
        <w:spacing w:after="0"/>
        <w:ind w:left="0"/>
        <w:jc w:val="both"/>
      </w:pPr>
      <w:r>
        <w:rPr>
          <w:rFonts w:ascii="Times New Roman"/>
          <w:b w:val="false"/>
          <w:i w:val="false"/>
          <w:color w:val="000000"/>
          <w:sz w:val="28"/>
        </w:rPr>
        <w:t>
      в строке 150.02.021 II указывается корректировка дохода в соответствии с законодательством Республики Казахстан о трансфертном ценообразовании;</w:t>
      </w:r>
    </w:p>
    <w:bookmarkEnd w:id="2116"/>
    <w:bookmarkStart w:name="z2137" w:id="2117"/>
    <w:p>
      <w:pPr>
        <w:spacing w:after="0"/>
        <w:ind w:left="0"/>
        <w:jc w:val="both"/>
      </w:pPr>
      <w:r>
        <w:rPr>
          <w:rFonts w:ascii="Times New Roman"/>
          <w:b w:val="false"/>
          <w:i w:val="false"/>
          <w:color w:val="000000"/>
          <w:sz w:val="28"/>
        </w:rPr>
        <w:t>
      в строке 150.02.021 III указывается уменьшение совокупного годового дохода в соответствии со статьей 255 Налогового кодекса, в том числе:</w:t>
      </w:r>
    </w:p>
    <w:bookmarkEnd w:id="2117"/>
    <w:bookmarkStart w:name="z2138" w:id="2118"/>
    <w:p>
      <w:pPr>
        <w:spacing w:after="0"/>
        <w:ind w:left="0"/>
        <w:jc w:val="both"/>
      </w:pPr>
      <w:r>
        <w:rPr>
          <w:rFonts w:ascii="Times New Roman"/>
          <w:b w:val="false"/>
          <w:i w:val="false"/>
          <w:color w:val="000000"/>
          <w:sz w:val="28"/>
        </w:rPr>
        <w:t>
      в строке 150.02.021 III А указывается вид и размер уменьшения совокупного годового дохода;</w:t>
      </w:r>
    </w:p>
    <w:bookmarkEnd w:id="2118"/>
    <w:bookmarkStart w:name="z2139" w:id="2119"/>
    <w:p>
      <w:pPr>
        <w:spacing w:after="0"/>
        <w:ind w:left="0"/>
        <w:jc w:val="both"/>
      </w:pPr>
      <w:r>
        <w:rPr>
          <w:rFonts w:ascii="Times New Roman"/>
          <w:b w:val="false"/>
          <w:i w:val="false"/>
          <w:color w:val="000000"/>
          <w:sz w:val="28"/>
        </w:rPr>
        <w:t>
      в строке 150.02.021 IV указывается доход, освобождаемый от налогообложения, в том числе:</w:t>
      </w:r>
    </w:p>
    <w:bookmarkEnd w:id="2119"/>
    <w:bookmarkStart w:name="z2140" w:id="2120"/>
    <w:p>
      <w:pPr>
        <w:spacing w:after="0"/>
        <w:ind w:left="0"/>
        <w:jc w:val="both"/>
      </w:pPr>
      <w:r>
        <w:rPr>
          <w:rFonts w:ascii="Times New Roman"/>
          <w:b w:val="false"/>
          <w:i w:val="false"/>
          <w:color w:val="000000"/>
          <w:sz w:val="28"/>
        </w:rPr>
        <w:t>
      в строке 150.02.021 IV А указывается доход, освобождаемый от налогообложения в соответствии с международными договорами (итоговые значения графы Е формы 150.09);</w:t>
      </w:r>
    </w:p>
    <w:bookmarkEnd w:id="2120"/>
    <w:bookmarkStart w:name="z2141" w:id="2121"/>
    <w:p>
      <w:pPr>
        <w:spacing w:after="0"/>
        <w:ind w:left="0"/>
        <w:jc w:val="both"/>
      </w:pPr>
      <w:r>
        <w:rPr>
          <w:rFonts w:ascii="Times New Roman"/>
          <w:b w:val="false"/>
          <w:i w:val="false"/>
          <w:color w:val="000000"/>
          <w:sz w:val="28"/>
        </w:rPr>
        <w:t>
      в строке 150.02.021 IV В указывается доход, освобождаемый от налогообложения в соответствии с Конституционным законом РК "О МФЦА". Переносится итоговое значение графы формы 150.13.013.</w:t>
      </w:r>
    </w:p>
    <w:bookmarkEnd w:id="2121"/>
    <w:bookmarkStart w:name="z2142" w:id="2122"/>
    <w:p>
      <w:pPr>
        <w:spacing w:after="0"/>
        <w:ind w:left="0"/>
        <w:jc w:val="both"/>
      </w:pPr>
      <w:r>
        <w:rPr>
          <w:rFonts w:ascii="Times New Roman"/>
          <w:b w:val="false"/>
          <w:i w:val="false"/>
          <w:color w:val="000000"/>
          <w:sz w:val="28"/>
        </w:rPr>
        <w:t>
      27. В разделе "Вычеты" отражаются расходы (затраты), связанные с внеконтрактной деятельностью:</w:t>
      </w:r>
    </w:p>
    <w:bookmarkEnd w:id="2122"/>
    <w:bookmarkStart w:name="z2143" w:id="2123"/>
    <w:p>
      <w:pPr>
        <w:spacing w:after="0"/>
        <w:ind w:left="0"/>
        <w:jc w:val="both"/>
      </w:pPr>
      <w:r>
        <w:rPr>
          <w:rFonts w:ascii="Times New Roman"/>
          <w:b w:val="false"/>
          <w:i w:val="false"/>
          <w:color w:val="000000"/>
          <w:sz w:val="28"/>
        </w:rPr>
        <w:t>
      1) в строке 150.02.022 указываются расходы по реализованным товарам (работам, услугам), относимые на вычеты в соответствии с Налоговым кодексом, определяемые как 150.02.022 I – 150.02.022 II + 150.02.022 III + 150.02.022 IV + 150.02.022 V – 150.02.022 VI – 150.02.022 VII – 150.02.022 VIII – 150.02.022 IX:</w:t>
      </w:r>
    </w:p>
    <w:bookmarkEnd w:id="2123"/>
    <w:bookmarkStart w:name="z2144" w:id="2124"/>
    <w:p>
      <w:pPr>
        <w:spacing w:after="0"/>
        <w:ind w:left="0"/>
        <w:jc w:val="both"/>
      </w:pPr>
      <w:r>
        <w:rPr>
          <w:rFonts w:ascii="Times New Roman"/>
          <w:b w:val="false"/>
          <w:i w:val="false"/>
          <w:color w:val="000000"/>
          <w:sz w:val="28"/>
        </w:rPr>
        <w:t>
      в строке 150.02.022 I указывается стоимость запасов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первоначальную декларацию, запасы на начало налогового периода могут отсутствовать;</w:t>
      </w:r>
    </w:p>
    <w:bookmarkEnd w:id="2124"/>
    <w:bookmarkStart w:name="z2145" w:id="2125"/>
    <w:p>
      <w:pPr>
        <w:spacing w:after="0"/>
        <w:ind w:left="0"/>
        <w:jc w:val="both"/>
      </w:pPr>
      <w:r>
        <w:rPr>
          <w:rFonts w:ascii="Times New Roman"/>
          <w:b w:val="false"/>
          <w:i w:val="false"/>
          <w:color w:val="000000"/>
          <w:sz w:val="28"/>
        </w:rPr>
        <w:t>
      строка 150.02.022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150.02.024 II заполняется на основании данных бухгалтерского учета на конец соответствующего налогового периода;</w:t>
      </w:r>
    </w:p>
    <w:bookmarkEnd w:id="2125"/>
    <w:bookmarkStart w:name="z2146" w:id="2126"/>
    <w:p>
      <w:pPr>
        <w:spacing w:after="0"/>
        <w:ind w:left="0"/>
        <w:jc w:val="both"/>
      </w:pPr>
      <w:r>
        <w:rPr>
          <w:rFonts w:ascii="Times New Roman"/>
          <w:b w:val="false"/>
          <w:i w:val="false"/>
          <w:color w:val="000000"/>
          <w:sz w:val="28"/>
        </w:rPr>
        <w:t>
      в строке 150.02.022 III указывается стоимость:</w:t>
      </w:r>
    </w:p>
    <w:bookmarkEnd w:id="2126"/>
    <w:bookmarkStart w:name="z2147" w:id="2127"/>
    <w:p>
      <w:pPr>
        <w:spacing w:after="0"/>
        <w:ind w:left="0"/>
        <w:jc w:val="both"/>
      </w:pPr>
      <w:r>
        <w:rPr>
          <w:rFonts w:ascii="Times New Roman"/>
          <w:b w:val="false"/>
          <w:i w:val="false"/>
          <w:color w:val="000000"/>
          <w:sz w:val="28"/>
        </w:rPr>
        <w:t>
      приобретенных,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2127"/>
    <w:bookmarkStart w:name="z2148" w:id="2128"/>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2128"/>
    <w:bookmarkStart w:name="z2149" w:id="2129"/>
    <w:p>
      <w:pPr>
        <w:spacing w:after="0"/>
        <w:ind w:left="0"/>
        <w:jc w:val="both"/>
      </w:pPr>
      <w:r>
        <w:rPr>
          <w:rFonts w:ascii="Times New Roman"/>
          <w:b w:val="false"/>
          <w:i w:val="false"/>
          <w:color w:val="000000"/>
          <w:sz w:val="28"/>
        </w:rPr>
        <w:t>
      Данные, приведенные в указанной строке, не должны включать расходы, относимые на вычеты по строкам с 150.02.023 по 150.02.043 декларации. Определяется, как сумма строк с 150.02.022 III А по 150.02.022 III H:</w:t>
      </w:r>
    </w:p>
    <w:bookmarkEnd w:id="2129"/>
    <w:bookmarkStart w:name="z2150" w:id="2130"/>
    <w:p>
      <w:pPr>
        <w:spacing w:after="0"/>
        <w:ind w:left="0"/>
        <w:jc w:val="both"/>
      </w:pPr>
      <w:r>
        <w:rPr>
          <w:rFonts w:ascii="Times New Roman"/>
          <w:b w:val="false"/>
          <w:i w:val="false"/>
          <w:color w:val="000000"/>
          <w:sz w:val="28"/>
        </w:rPr>
        <w:t>
      в строке 150.02.022 III А указывается стоимость приобретенных,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2130"/>
    <w:bookmarkStart w:name="z2151" w:id="2131"/>
    <w:p>
      <w:pPr>
        <w:spacing w:after="0"/>
        <w:ind w:left="0"/>
        <w:jc w:val="both"/>
      </w:pPr>
      <w:r>
        <w:rPr>
          <w:rFonts w:ascii="Times New Roman"/>
          <w:b w:val="false"/>
          <w:i w:val="false"/>
          <w:color w:val="000000"/>
          <w:sz w:val="28"/>
        </w:rPr>
        <w:t>
      в строке 150.02.022 III B указывается стоимость финансовых услуг;</w:t>
      </w:r>
    </w:p>
    <w:bookmarkEnd w:id="2131"/>
    <w:bookmarkStart w:name="z2152" w:id="2132"/>
    <w:p>
      <w:pPr>
        <w:spacing w:after="0"/>
        <w:ind w:left="0"/>
        <w:jc w:val="both"/>
      </w:pPr>
      <w:r>
        <w:rPr>
          <w:rFonts w:ascii="Times New Roman"/>
          <w:b w:val="false"/>
          <w:i w:val="false"/>
          <w:color w:val="000000"/>
          <w:sz w:val="28"/>
        </w:rPr>
        <w:t>
      в строке 150.02.022 III С указывается стоимость рекламных услуг;</w:t>
      </w:r>
    </w:p>
    <w:bookmarkEnd w:id="2132"/>
    <w:bookmarkStart w:name="z2153" w:id="2133"/>
    <w:p>
      <w:pPr>
        <w:spacing w:after="0"/>
        <w:ind w:left="0"/>
        <w:jc w:val="both"/>
      </w:pPr>
      <w:r>
        <w:rPr>
          <w:rFonts w:ascii="Times New Roman"/>
          <w:b w:val="false"/>
          <w:i w:val="false"/>
          <w:color w:val="000000"/>
          <w:sz w:val="28"/>
        </w:rPr>
        <w:t>
      в строке 150.02.022 III D указывается стоимость консультационных услуг;</w:t>
      </w:r>
    </w:p>
    <w:bookmarkEnd w:id="2133"/>
    <w:bookmarkStart w:name="z2154" w:id="2134"/>
    <w:p>
      <w:pPr>
        <w:spacing w:after="0"/>
        <w:ind w:left="0"/>
        <w:jc w:val="both"/>
      </w:pPr>
      <w:r>
        <w:rPr>
          <w:rFonts w:ascii="Times New Roman"/>
          <w:b w:val="false"/>
          <w:i w:val="false"/>
          <w:color w:val="000000"/>
          <w:sz w:val="28"/>
        </w:rPr>
        <w:t>
      в строке 150.02.022 III E указывается стоимость маркетинговых услуг;</w:t>
      </w:r>
    </w:p>
    <w:bookmarkEnd w:id="2134"/>
    <w:bookmarkStart w:name="z2155" w:id="2135"/>
    <w:p>
      <w:pPr>
        <w:spacing w:after="0"/>
        <w:ind w:left="0"/>
        <w:jc w:val="both"/>
      </w:pPr>
      <w:r>
        <w:rPr>
          <w:rFonts w:ascii="Times New Roman"/>
          <w:b w:val="false"/>
          <w:i w:val="false"/>
          <w:color w:val="000000"/>
          <w:sz w:val="28"/>
        </w:rPr>
        <w:t>
      в строке 150.02.022 III F указывается стоимость дизайнерских услуг;</w:t>
      </w:r>
    </w:p>
    <w:bookmarkEnd w:id="2135"/>
    <w:bookmarkStart w:name="z2156" w:id="2136"/>
    <w:p>
      <w:pPr>
        <w:spacing w:after="0"/>
        <w:ind w:left="0"/>
        <w:jc w:val="both"/>
      </w:pPr>
      <w:r>
        <w:rPr>
          <w:rFonts w:ascii="Times New Roman"/>
          <w:b w:val="false"/>
          <w:i w:val="false"/>
          <w:color w:val="000000"/>
          <w:sz w:val="28"/>
        </w:rPr>
        <w:t>
      в строке 150.02.022 III G указывается стоимость инжиниринговых услуг;</w:t>
      </w:r>
    </w:p>
    <w:bookmarkEnd w:id="2136"/>
    <w:bookmarkStart w:name="z2157" w:id="2137"/>
    <w:p>
      <w:pPr>
        <w:spacing w:after="0"/>
        <w:ind w:left="0"/>
        <w:jc w:val="both"/>
      </w:pPr>
      <w:r>
        <w:rPr>
          <w:rFonts w:ascii="Times New Roman"/>
          <w:b w:val="false"/>
          <w:i w:val="false"/>
          <w:color w:val="000000"/>
          <w:sz w:val="28"/>
        </w:rPr>
        <w:t>
      в строке 150.02.022 III H указываются расходы на приобретение прочих работ и услуг;</w:t>
      </w:r>
    </w:p>
    <w:bookmarkEnd w:id="2137"/>
    <w:bookmarkStart w:name="z2158" w:id="2138"/>
    <w:p>
      <w:pPr>
        <w:spacing w:after="0"/>
        <w:ind w:left="0"/>
        <w:jc w:val="both"/>
      </w:pPr>
      <w:r>
        <w:rPr>
          <w:rFonts w:ascii="Times New Roman"/>
          <w:b w:val="false"/>
          <w:i w:val="false"/>
          <w:color w:val="000000"/>
          <w:sz w:val="28"/>
        </w:rPr>
        <w:t>
      в строке 150.02.022 IV указываются расходы по начисленным доходам работников и иным выплатам физическим лицам, относимые на вычет в соответствии со статьей 270 Налогового кодекса, за исключением расходов по начисленным доходам работников:</w:t>
      </w:r>
    </w:p>
    <w:bookmarkEnd w:id="2138"/>
    <w:bookmarkStart w:name="z2159" w:id="2139"/>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2139"/>
    <w:bookmarkStart w:name="z2160" w:id="2140"/>
    <w:p>
      <w:pPr>
        <w:spacing w:after="0"/>
        <w:ind w:left="0"/>
        <w:jc w:val="both"/>
      </w:pPr>
      <w:r>
        <w:rPr>
          <w:rFonts w:ascii="Times New Roman"/>
          <w:b w:val="false"/>
          <w:i w:val="false"/>
          <w:color w:val="000000"/>
          <w:sz w:val="28"/>
        </w:rPr>
        <w:t>
      признаваемых последующими расходами в соответствии со статьей 273 Налогового кодекса;</w:t>
      </w:r>
    </w:p>
    <w:bookmarkEnd w:id="2140"/>
    <w:bookmarkStart w:name="z2161" w:id="2141"/>
    <w:p>
      <w:pPr>
        <w:spacing w:after="0"/>
        <w:ind w:left="0"/>
        <w:jc w:val="both"/>
      </w:pPr>
      <w:r>
        <w:rPr>
          <w:rFonts w:ascii="Times New Roman"/>
          <w:b w:val="false"/>
          <w:i w:val="false"/>
          <w:color w:val="000000"/>
          <w:sz w:val="28"/>
        </w:rPr>
        <w:t>
      включаемых в первоначальную стоимость активов, не подлежащих амортизации, в соответствии со статьей 254 Налогового кодекса;</w:t>
      </w:r>
    </w:p>
    <w:bookmarkEnd w:id="2141"/>
    <w:bookmarkStart w:name="z2162" w:id="2142"/>
    <w:p>
      <w:pPr>
        <w:spacing w:after="0"/>
        <w:ind w:left="0"/>
        <w:jc w:val="both"/>
      </w:pPr>
      <w:r>
        <w:rPr>
          <w:rFonts w:ascii="Times New Roman"/>
          <w:b w:val="false"/>
          <w:i w:val="false"/>
          <w:color w:val="000000"/>
          <w:sz w:val="28"/>
        </w:rPr>
        <w:t>
      в строке 150.02.022 V указывается стоимость работ и услуг, стоимость запасов, признаваемая расходами будущих периодов в предыдущих налоговых периодах и относимая на вычеты в отчетном налоговом периоде;</w:t>
      </w:r>
    </w:p>
    <w:bookmarkEnd w:id="2142"/>
    <w:bookmarkStart w:name="z2163" w:id="2143"/>
    <w:p>
      <w:pPr>
        <w:spacing w:after="0"/>
        <w:ind w:left="0"/>
        <w:jc w:val="both"/>
      </w:pPr>
      <w:r>
        <w:rPr>
          <w:rFonts w:ascii="Times New Roman"/>
          <w:b w:val="false"/>
          <w:i w:val="false"/>
          <w:color w:val="000000"/>
          <w:sz w:val="28"/>
        </w:rPr>
        <w:t>
      в строке 150.02.022 VI указывается фактическая стоимость работ и услуг, стоимость запасов, признаваемая последующими расходами, налоговый учет которых производится в соответствии со статьей 273 Налогового кодекса;</w:t>
      </w:r>
    </w:p>
    <w:bookmarkEnd w:id="2143"/>
    <w:bookmarkStart w:name="z2164" w:id="2144"/>
    <w:p>
      <w:pPr>
        <w:spacing w:after="0"/>
        <w:ind w:left="0"/>
        <w:jc w:val="both"/>
      </w:pPr>
      <w:r>
        <w:rPr>
          <w:rFonts w:ascii="Times New Roman"/>
          <w:b w:val="false"/>
          <w:i w:val="false"/>
          <w:color w:val="000000"/>
          <w:sz w:val="28"/>
        </w:rPr>
        <w:t>
      в строке 150.02.022 VII указывается фактическая стоимость работ и услуг, стоимость запасов, включаемая в первоначальную стоимость фиксированных активов, объектов преференций и активов, не подлежащих амортизации;</w:t>
      </w:r>
    </w:p>
    <w:bookmarkEnd w:id="2144"/>
    <w:bookmarkStart w:name="z2165" w:id="2145"/>
    <w:p>
      <w:pPr>
        <w:spacing w:after="0"/>
        <w:ind w:left="0"/>
        <w:jc w:val="both"/>
      </w:pPr>
      <w:r>
        <w:rPr>
          <w:rFonts w:ascii="Times New Roman"/>
          <w:b w:val="false"/>
          <w:i w:val="false"/>
          <w:color w:val="000000"/>
          <w:sz w:val="28"/>
        </w:rPr>
        <w:t>
      в строке 150.02.022 VIII указывается стоимость работ и услуг, стоимость запасов, не относимая на вычеты на основании статьи 286 и 318 Налогового кодекса, за исключением стоимости, отражаемой по строке 150.02.025 VI;</w:t>
      </w:r>
    </w:p>
    <w:bookmarkEnd w:id="2145"/>
    <w:bookmarkStart w:name="z2166" w:id="2146"/>
    <w:p>
      <w:pPr>
        <w:spacing w:after="0"/>
        <w:ind w:left="0"/>
        <w:jc w:val="both"/>
      </w:pPr>
      <w:r>
        <w:rPr>
          <w:rFonts w:ascii="Times New Roman"/>
          <w:b w:val="false"/>
          <w:i w:val="false"/>
          <w:color w:val="000000"/>
          <w:sz w:val="28"/>
        </w:rPr>
        <w:t>
      в строке 150.02.022 IX указывается стоимость работ и услуг, стоимость запасов, признаваемая расходами будущих периодов и подлежащие отнесению на вычеты в последующие налоговые периоды;</w:t>
      </w:r>
    </w:p>
    <w:bookmarkEnd w:id="2146"/>
    <w:bookmarkStart w:name="z2167" w:id="2147"/>
    <w:p>
      <w:pPr>
        <w:spacing w:after="0"/>
        <w:ind w:left="0"/>
        <w:jc w:val="both"/>
      </w:pPr>
      <w:r>
        <w:rPr>
          <w:rFonts w:ascii="Times New Roman"/>
          <w:b w:val="false"/>
          <w:i w:val="false"/>
          <w:color w:val="000000"/>
          <w:sz w:val="28"/>
        </w:rPr>
        <w:t>
      2) в строке 150.02.023 указываются вычеты по отдельным видам расходов, за исключением расходов;</w:t>
      </w:r>
    </w:p>
    <w:bookmarkEnd w:id="2147"/>
    <w:bookmarkStart w:name="z2168" w:id="2148"/>
    <w:p>
      <w:pPr>
        <w:spacing w:after="0"/>
        <w:ind w:left="0"/>
        <w:jc w:val="both"/>
      </w:pPr>
      <w:r>
        <w:rPr>
          <w:rFonts w:ascii="Times New Roman"/>
          <w:b w:val="false"/>
          <w:i w:val="false"/>
          <w:color w:val="000000"/>
          <w:sz w:val="28"/>
        </w:rPr>
        <w:t>
      в строке 150.02.023 I указываются вид и размер расхода;</w:t>
      </w:r>
    </w:p>
    <w:bookmarkEnd w:id="2148"/>
    <w:bookmarkStart w:name="z2169" w:id="2149"/>
    <w:p>
      <w:pPr>
        <w:spacing w:after="0"/>
        <w:ind w:left="0"/>
        <w:jc w:val="both"/>
      </w:pPr>
      <w:r>
        <w:rPr>
          <w:rFonts w:ascii="Times New Roman"/>
          <w:b w:val="false"/>
          <w:i w:val="false"/>
          <w:color w:val="000000"/>
          <w:sz w:val="28"/>
        </w:rPr>
        <w:t>
      3) в строке 150.02.024 указывается вычет налога на добавленную стоимость, относимый на вычеты по основаниям, установленным статьей 259 Налогового кодекса;</w:t>
      </w:r>
    </w:p>
    <w:bookmarkEnd w:id="2149"/>
    <w:bookmarkStart w:name="z2170" w:id="2150"/>
    <w:p>
      <w:pPr>
        <w:spacing w:after="0"/>
        <w:ind w:left="0"/>
        <w:jc w:val="both"/>
      </w:pPr>
      <w:r>
        <w:rPr>
          <w:rFonts w:ascii="Times New Roman"/>
          <w:b w:val="false"/>
          <w:i w:val="false"/>
          <w:color w:val="000000"/>
          <w:sz w:val="28"/>
        </w:rPr>
        <w:t>
      4) в строке 150.02.025 указывается вычет сумм компенсаций при командировках в соответствии со статьей 260 Налогового кодекса;</w:t>
      </w:r>
    </w:p>
    <w:bookmarkEnd w:id="2150"/>
    <w:bookmarkStart w:name="z2171" w:id="2151"/>
    <w:p>
      <w:pPr>
        <w:spacing w:after="0"/>
        <w:ind w:left="0"/>
        <w:jc w:val="both"/>
      </w:pPr>
      <w:r>
        <w:rPr>
          <w:rFonts w:ascii="Times New Roman"/>
          <w:b w:val="false"/>
          <w:i w:val="false"/>
          <w:color w:val="000000"/>
          <w:sz w:val="28"/>
        </w:rPr>
        <w:t>
      5) в строке 150.02.026 указывается вычет компенсаций по поездкам членов совета директоров или иного органа управления в соответствии со статьей 261 Налогового кодекса;</w:t>
      </w:r>
    </w:p>
    <w:bookmarkEnd w:id="2151"/>
    <w:bookmarkStart w:name="z2172" w:id="2152"/>
    <w:p>
      <w:pPr>
        <w:spacing w:after="0"/>
        <w:ind w:left="0"/>
        <w:jc w:val="both"/>
      </w:pPr>
      <w:r>
        <w:rPr>
          <w:rFonts w:ascii="Times New Roman"/>
          <w:b w:val="false"/>
          <w:i w:val="false"/>
          <w:color w:val="000000"/>
          <w:sz w:val="28"/>
        </w:rPr>
        <w:t>
      6) в строке 150.02.027 указывается вычет представительских расходов в соответствии со статьей 262 Налогового кодекса;</w:t>
      </w:r>
    </w:p>
    <w:bookmarkEnd w:id="2152"/>
    <w:bookmarkStart w:name="z2173" w:id="2153"/>
    <w:p>
      <w:pPr>
        <w:spacing w:after="0"/>
        <w:ind w:left="0"/>
        <w:jc w:val="both"/>
      </w:pPr>
      <w:r>
        <w:rPr>
          <w:rFonts w:ascii="Times New Roman"/>
          <w:b w:val="false"/>
          <w:i w:val="false"/>
          <w:color w:val="000000"/>
          <w:sz w:val="28"/>
        </w:rPr>
        <w:t>
      7) в строке 150.02.028 указывается вычет по вознаграждению в соответствии со статьей 263 Налогового кодекса;</w:t>
      </w:r>
    </w:p>
    <w:bookmarkEnd w:id="2153"/>
    <w:bookmarkStart w:name="z2174" w:id="2154"/>
    <w:p>
      <w:pPr>
        <w:spacing w:after="0"/>
        <w:ind w:left="0"/>
        <w:jc w:val="both"/>
      </w:pPr>
      <w:r>
        <w:rPr>
          <w:rFonts w:ascii="Times New Roman"/>
          <w:b w:val="false"/>
          <w:i w:val="false"/>
          <w:color w:val="000000"/>
          <w:sz w:val="28"/>
        </w:rPr>
        <w:t>
      8) в строке 150.02.029 указывается вычет по взаиморасчетам с нерезидентом-взаимосвязанной стороной в соответствии со статьей 264 Налогового кодекса;</w:t>
      </w:r>
    </w:p>
    <w:bookmarkEnd w:id="2154"/>
    <w:bookmarkStart w:name="z2175" w:id="2155"/>
    <w:p>
      <w:pPr>
        <w:spacing w:after="0"/>
        <w:ind w:left="0"/>
        <w:jc w:val="both"/>
      </w:pPr>
      <w:r>
        <w:rPr>
          <w:rFonts w:ascii="Times New Roman"/>
          <w:b w:val="false"/>
          <w:i w:val="false"/>
          <w:color w:val="000000"/>
          <w:sz w:val="28"/>
        </w:rPr>
        <w:t>
      9) в строке 150.02.030 указывается вычет по выплаченным обязательствам в соответствии со статьей 265 Налогового кодекса;</w:t>
      </w:r>
    </w:p>
    <w:bookmarkEnd w:id="2155"/>
    <w:bookmarkStart w:name="z2176" w:id="2156"/>
    <w:p>
      <w:pPr>
        <w:spacing w:after="0"/>
        <w:ind w:left="0"/>
        <w:jc w:val="both"/>
      </w:pPr>
      <w:r>
        <w:rPr>
          <w:rFonts w:ascii="Times New Roman"/>
          <w:b w:val="false"/>
          <w:i w:val="false"/>
          <w:color w:val="000000"/>
          <w:sz w:val="28"/>
        </w:rPr>
        <w:t>
      10) в строке 150.02.031 указывается вычет по списанному требованию в соответствии со статьей 266 Налогового кодекса;</w:t>
      </w:r>
    </w:p>
    <w:bookmarkEnd w:id="2156"/>
    <w:bookmarkStart w:name="z2177" w:id="2157"/>
    <w:p>
      <w:pPr>
        <w:spacing w:after="0"/>
        <w:ind w:left="0"/>
        <w:jc w:val="both"/>
      </w:pPr>
      <w:r>
        <w:rPr>
          <w:rFonts w:ascii="Times New Roman"/>
          <w:b w:val="false"/>
          <w:i w:val="false"/>
          <w:color w:val="000000"/>
          <w:sz w:val="28"/>
        </w:rPr>
        <w:t>
      11) в строке 150.02.032 указывается вычет по сомнительным требованиям в соответствии со статьей 267 Налогового кодекса;</w:t>
      </w:r>
    </w:p>
    <w:bookmarkEnd w:id="2157"/>
    <w:bookmarkStart w:name="z2178" w:id="2158"/>
    <w:p>
      <w:pPr>
        <w:spacing w:after="0"/>
        <w:ind w:left="0"/>
        <w:jc w:val="both"/>
      </w:pPr>
      <w:r>
        <w:rPr>
          <w:rFonts w:ascii="Times New Roman"/>
          <w:b w:val="false"/>
          <w:i w:val="false"/>
          <w:color w:val="000000"/>
          <w:sz w:val="28"/>
        </w:rPr>
        <w:t>
      12) в строке 150.02.033 указываются расходы, связанные с контрактом на недропользование, переносимые во внеконтрактную деятельность, в соответствии со статей 315 Налогового кодекса. Переносится значение графы К формы 150.03.05;</w:t>
      </w:r>
    </w:p>
    <w:bookmarkEnd w:id="2158"/>
    <w:bookmarkStart w:name="z2179" w:id="2159"/>
    <w:p>
      <w:pPr>
        <w:spacing w:after="0"/>
        <w:ind w:left="0"/>
        <w:jc w:val="both"/>
      </w:pPr>
      <w:r>
        <w:rPr>
          <w:rFonts w:ascii="Times New Roman"/>
          <w:b w:val="false"/>
          <w:i w:val="false"/>
          <w:color w:val="000000"/>
          <w:sz w:val="28"/>
        </w:rPr>
        <w:t>
      13) в строке 150.02.034 указывается вычет по расходам на ликвидацию полигонов захоронения отходов и сумм отчислений в ликвидационный фонд полигонов захоронения расходов в соответствии со статьей 268 Налогового кодекса;</w:t>
      </w:r>
    </w:p>
    <w:bookmarkEnd w:id="2159"/>
    <w:bookmarkStart w:name="z2180" w:id="2160"/>
    <w:p>
      <w:pPr>
        <w:spacing w:after="0"/>
        <w:ind w:left="0"/>
        <w:jc w:val="both"/>
      </w:pPr>
      <w:r>
        <w:rPr>
          <w:rFonts w:ascii="Times New Roman"/>
          <w:b w:val="false"/>
          <w:i w:val="false"/>
          <w:color w:val="000000"/>
          <w:sz w:val="28"/>
        </w:rPr>
        <w:t>
      14) в строке 150.02.035 указывается вычет по расходам на научно-исследовательские, научно-технические и опытно-конструкторские работы, приобретение исключительных прав на объекты интеллектуальной собственности и на создание научных центров в соответствии со статьей 269 Налогового кодекса;</w:t>
      </w:r>
    </w:p>
    <w:bookmarkEnd w:id="2160"/>
    <w:bookmarkStart w:name="z2181" w:id="2161"/>
    <w:p>
      <w:pPr>
        <w:spacing w:after="0"/>
        <w:ind w:left="0"/>
        <w:jc w:val="both"/>
      </w:pPr>
      <w:r>
        <w:rPr>
          <w:rFonts w:ascii="Times New Roman"/>
          <w:b w:val="false"/>
          <w:i w:val="false"/>
          <w:color w:val="000000"/>
          <w:sz w:val="28"/>
        </w:rPr>
        <w:t>
      15) в строке 150.02.036 указывается вычет по экспортным таможенным пошлинам;</w:t>
      </w:r>
    </w:p>
    <w:bookmarkEnd w:id="2161"/>
    <w:bookmarkStart w:name="z2182" w:id="2162"/>
    <w:p>
      <w:pPr>
        <w:spacing w:after="0"/>
        <w:ind w:left="0"/>
        <w:jc w:val="both"/>
      </w:pPr>
      <w:r>
        <w:rPr>
          <w:rFonts w:ascii="Times New Roman"/>
          <w:b w:val="false"/>
          <w:i w:val="false"/>
          <w:color w:val="000000"/>
          <w:sz w:val="28"/>
        </w:rPr>
        <w:t>
      16) в строке 150.02.037 указывается вычет по курсовой разнице в соответствии со статьей 271 Налогового кодекса;</w:t>
      </w:r>
    </w:p>
    <w:bookmarkEnd w:id="2162"/>
    <w:bookmarkStart w:name="z2183" w:id="2163"/>
    <w:p>
      <w:pPr>
        <w:spacing w:after="0"/>
        <w:ind w:left="0"/>
        <w:jc w:val="both"/>
      </w:pPr>
      <w:r>
        <w:rPr>
          <w:rFonts w:ascii="Times New Roman"/>
          <w:b w:val="false"/>
          <w:i w:val="false"/>
          <w:color w:val="000000"/>
          <w:sz w:val="28"/>
        </w:rPr>
        <w:t>
      17) в строке 150.02.038 указывается вычет налогов и платежей в бюджет в соответствии со статьей 272 Налогового кодекса;</w:t>
      </w:r>
    </w:p>
    <w:bookmarkEnd w:id="2163"/>
    <w:bookmarkStart w:name="z2184" w:id="2164"/>
    <w:p>
      <w:pPr>
        <w:spacing w:after="0"/>
        <w:ind w:left="0"/>
        <w:jc w:val="both"/>
      </w:pPr>
      <w:r>
        <w:rPr>
          <w:rFonts w:ascii="Times New Roman"/>
          <w:b w:val="false"/>
          <w:i w:val="false"/>
          <w:color w:val="000000"/>
          <w:sz w:val="28"/>
        </w:rPr>
        <w:t>
      18) в строке 150.02.039 указывается вычет последующих расходов в соответствии со статьей 273 Налогового кодекса;</w:t>
      </w:r>
    </w:p>
    <w:bookmarkEnd w:id="2164"/>
    <w:bookmarkStart w:name="z2185" w:id="2165"/>
    <w:p>
      <w:pPr>
        <w:spacing w:after="0"/>
        <w:ind w:left="0"/>
        <w:jc w:val="both"/>
      </w:pPr>
      <w:r>
        <w:rPr>
          <w:rFonts w:ascii="Times New Roman"/>
          <w:b w:val="false"/>
          <w:i w:val="false"/>
          <w:color w:val="000000"/>
          <w:sz w:val="28"/>
        </w:rPr>
        <w:t>
      19) в строке 150.02.040 указывается вычет по фиксированным активам в соответствии со статьями 274-277, 279-282 Налогового кодекса, за исключением вычета, указанного в строке 150.02.047;</w:t>
      </w:r>
    </w:p>
    <w:bookmarkEnd w:id="2165"/>
    <w:bookmarkStart w:name="z2186" w:id="2166"/>
    <w:p>
      <w:pPr>
        <w:spacing w:after="0"/>
        <w:ind w:left="0"/>
        <w:jc w:val="both"/>
      </w:pPr>
      <w:r>
        <w:rPr>
          <w:rFonts w:ascii="Times New Roman"/>
          <w:b w:val="false"/>
          <w:i w:val="false"/>
          <w:color w:val="000000"/>
          <w:sz w:val="28"/>
        </w:rPr>
        <w:t>
      20) в строке 150.02.041 указывается вычет по инвестиционным налоговым преференциям в соответствии со статьями 283-285 Налогового кодекса;</w:t>
      </w:r>
    </w:p>
    <w:bookmarkEnd w:id="2166"/>
    <w:bookmarkStart w:name="z2187" w:id="2167"/>
    <w:p>
      <w:pPr>
        <w:spacing w:after="0"/>
        <w:ind w:left="0"/>
        <w:jc w:val="both"/>
      </w:pPr>
      <w:r>
        <w:rPr>
          <w:rFonts w:ascii="Times New Roman"/>
          <w:b w:val="false"/>
          <w:i w:val="false"/>
          <w:color w:val="000000"/>
          <w:sz w:val="28"/>
        </w:rPr>
        <w:t>
      21) в строке 150.02.042 указывается вычет лиц, осуществляющих финансовую деятельность, в том числе:</w:t>
      </w:r>
    </w:p>
    <w:bookmarkEnd w:id="2167"/>
    <w:bookmarkStart w:name="z2188" w:id="2168"/>
    <w:p>
      <w:pPr>
        <w:spacing w:after="0"/>
        <w:ind w:left="0"/>
        <w:jc w:val="both"/>
      </w:pPr>
      <w:r>
        <w:rPr>
          <w:rFonts w:ascii="Times New Roman"/>
          <w:b w:val="false"/>
          <w:i w:val="false"/>
          <w:color w:val="000000"/>
          <w:sz w:val="28"/>
        </w:rPr>
        <w:t>
      в строке 150.02.042 I указываются вычет страховой, перестраховочной организации или Экспортно-кредитного агентства Казахстана в соответствии со статьей 322 Налогового кодекса;</w:t>
      </w:r>
    </w:p>
    <w:bookmarkEnd w:id="2168"/>
    <w:bookmarkStart w:name="z2189" w:id="2169"/>
    <w:p>
      <w:pPr>
        <w:spacing w:after="0"/>
        <w:ind w:left="0"/>
        <w:jc w:val="both"/>
      </w:pPr>
      <w:r>
        <w:rPr>
          <w:rFonts w:ascii="Times New Roman"/>
          <w:b w:val="false"/>
          <w:i w:val="false"/>
          <w:color w:val="000000"/>
          <w:sz w:val="28"/>
        </w:rPr>
        <w:t>
      в строке 150.02.042 II указывается вычет по отчислениям в резервные фонды в соответствии со статьей 323 Налогового кодекса, в том числе:</w:t>
      </w:r>
    </w:p>
    <w:bookmarkEnd w:id="2169"/>
    <w:bookmarkStart w:name="z2190" w:id="2170"/>
    <w:p>
      <w:pPr>
        <w:spacing w:after="0"/>
        <w:ind w:left="0"/>
        <w:jc w:val="both"/>
      </w:pPr>
      <w:r>
        <w:rPr>
          <w:rFonts w:ascii="Times New Roman"/>
          <w:b w:val="false"/>
          <w:i w:val="false"/>
          <w:color w:val="000000"/>
          <w:sz w:val="28"/>
        </w:rPr>
        <w:t>
      в строке 150.02.042 II А указывается лицо и размер вычета по отчислениям в резервные фонды;</w:t>
      </w:r>
    </w:p>
    <w:bookmarkEnd w:id="2170"/>
    <w:bookmarkStart w:name="z2191" w:id="2171"/>
    <w:p>
      <w:pPr>
        <w:spacing w:after="0"/>
        <w:ind w:left="0"/>
        <w:jc w:val="both"/>
      </w:pPr>
      <w:r>
        <w:rPr>
          <w:rFonts w:ascii="Times New Roman"/>
          <w:b w:val="false"/>
          <w:i w:val="false"/>
          <w:color w:val="000000"/>
          <w:sz w:val="28"/>
        </w:rPr>
        <w:t xml:space="preserve">
      22) в строке 150.02.043 указываются другие вычеты, не предусмотренные в строках с 150.02.023 по 150.02.042; </w:t>
      </w:r>
    </w:p>
    <w:bookmarkEnd w:id="2171"/>
    <w:bookmarkStart w:name="z2192" w:id="2172"/>
    <w:p>
      <w:pPr>
        <w:spacing w:after="0"/>
        <w:ind w:left="0"/>
        <w:jc w:val="both"/>
      </w:pPr>
      <w:r>
        <w:rPr>
          <w:rFonts w:ascii="Times New Roman"/>
          <w:b w:val="false"/>
          <w:i w:val="false"/>
          <w:color w:val="000000"/>
          <w:sz w:val="28"/>
        </w:rPr>
        <w:t>
      23) в строке 150.02.044 указывается итого сумма вычетов. Переносится значение строк 150.02.044 I, или 150.02.044 II, или 150.02.044 III, или 150.02.044 IV;</w:t>
      </w:r>
    </w:p>
    <w:bookmarkEnd w:id="2172"/>
    <w:bookmarkStart w:name="z2193" w:id="2173"/>
    <w:p>
      <w:pPr>
        <w:spacing w:after="0"/>
        <w:ind w:left="0"/>
        <w:jc w:val="both"/>
      </w:pPr>
      <w:r>
        <w:rPr>
          <w:rFonts w:ascii="Times New Roman"/>
          <w:b w:val="false"/>
          <w:i w:val="false"/>
          <w:color w:val="000000"/>
          <w:sz w:val="28"/>
        </w:rPr>
        <w:t>
      в строке 150.02.044 I указывается итого сумма строк с 150.02.022 по 150.02.043;</w:t>
      </w:r>
    </w:p>
    <w:bookmarkEnd w:id="2173"/>
    <w:bookmarkStart w:name="z2194" w:id="2174"/>
    <w:p>
      <w:pPr>
        <w:spacing w:after="0"/>
        <w:ind w:left="0"/>
        <w:jc w:val="both"/>
      </w:pPr>
      <w:r>
        <w:rPr>
          <w:rFonts w:ascii="Times New Roman"/>
          <w:b w:val="false"/>
          <w:i w:val="false"/>
          <w:color w:val="000000"/>
          <w:sz w:val="28"/>
        </w:rPr>
        <w:t>
      в строке 150.02.044 II указывается сумма расходов, подлежащих отнесению на вычеты некоммерческой организацией;</w:t>
      </w:r>
    </w:p>
    <w:bookmarkEnd w:id="2174"/>
    <w:bookmarkStart w:name="z2195" w:id="2175"/>
    <w:p>
      <w:pPr>
        <w:spacing w:after="0"/>
        <w:ind w:left="0"/>
        <w:jc w:val="both"/>
      </w:pPr>
      <w:r>
        <w:rPr>
          <w:rFonts w:ascii="Times New Roman"/>
          <w:b w:val="false"/>
          <w:i w:val="false"/>
          <w:color w:val="000000"/>
          <w:sz w:val="28"/>
        </w:rPr>
        <w:t>
      в строке 150.02.044 III указывается сумма расходов, подлежащая отнесению на вычеты резидентом, имеющим постоянные учреждения за пределами РК;</w:t>
      </w:r>
    </w:p>
    <w:bookmarkEnd w:id="2175"/>
    <w:bookmarkStart w:name="z2196" w:id="2176"/>
    <w:p>
      <w:pPr>
        <w:spacing w:after="0"/>
        <w:ind w:left="0"/>
        <w:jc w:val="both"/>
      </w:pPr>
      <w:r>
        <w:rPr>
          <w:rFonts w:ascii="Times New Roman"/>
          <w:b w:val="false"/>
          <w:i w:val="false"/>
          <w:color w:val="000000"/>
          <w:sz w:val="28"/>
        </w:rPr>
        <w:t>
      в строке 150.02.044 IV указывается сумма расходов, подлежащая отнесению на вычеты участниками МФЦА;</w:t>
      </w:r>
    </w:p>
    <w:bookmarkEnd w:id="2176"/>
    <w:bookmarkStart w:name="z2197" w:id="2177"/>
    <w:p>
      <w:pPr>
        <w:spacing w:after="0"/>
        <w:ind w:left="0"/>
        <w:jc w:val="both"/>
      </w:pPr>
      <w:r>
        <w:rPr>
          <w:rFonts w:ascii="Times New Roman"/>
          <w:b w:val="false"/>
          <w:i w:val="false"/>
          <w:color w:val="000000"/>
          <w:sz w:val="28"/>
        </w:rPr>
        <w:t>
      24) в строке 150.02.045 указывается всего вычетов с учетом корректировки. Определяется как 150.02.044 +(-) 150.02.045 I +(-)150.02.045 II;</w:t>
      </w:r>
    </w:p>
    <w:bookmarkEnd w:id="2177"/>
    <w:bookmarkStart w:name="z2198" w:id="2178"/>
    <w:p>
      <w:pPr>
        <w:spacing w:after="0"/>
        <w:ind w:left="0"/>
        <w:jc w:val="both"/>
      </w:pPr>
      <w:r>
        <w:rPr>
          <w:rFonts w:ascii="Times New Roman"/>
          <w:b w:val="false"/>
          <w:i w:val="false"/>
          <w:color w:val="000000"/>
          <w:sz w:val="28"/>
        </w:rPr>
        <w:t>
      в строке 150.02.045 I указывается сумма корректировки вычетов, производимой в соответствии со статьей 288 Налогового кодекса;</w:t>
      </w:r>
    </w:p>
    <w:bookmarkEnd w:id="2178"/>
    <w:bookmarkStart w:name="z2199" w:id="2179"/>
    <w:p>
      <w:pPr>
        <w:spacing w:after="0"/>
        <w:ind w:left="0"/>
        <w:jc w:val="both"/>
      </w:pPr>
      <w:r>
        <w:rPr>
          <w:rFonts w:ascii="Times New Roman"/>
          <w:b w:val="false"/>
          <w:i w:val="false"/>
          <w:color w:val="000000"/>
          <w:sz w:val="28"/>
        </w:rPr>
        <w:t>
      в строке 150.02.045 I А указывается вид и размер корректировки вычетов;</w:t>
      </w:r>
    </w:p>
    <w:bookmarkEnd w:id="2179"/>
    <w:bookmarkStart w:name="z2200" w:id="2180"/>
    <w:p>
      <w:pPr>
        <w:spacing w:after="0"/>
        <w:ind w:left="0"/>
        <w:jc w:val="both"/>
      </w:pPr>
      <w:r>
        <w:rPr>
          <w:rFonts w:ascii="Times New Roman"/>
          <w:b w:val="false"/>
          <w:i w:val="false"/>
          <w:color w:val="000000"/>
          <w:sz w:val="28"/>
        </w:rPr>
        <w:t>
      в строке 150.02.045 II указывается сумма корректировки вычетов в соответствии с законодательством Республики Казахстан о трансфертном ценообразовании;</w:t>
      </w:r>
    </w:p>
    <w:bookmarkEnd w:id="2180"/>
    <w:bookmarkStart w:name="z2201" w:id="2181"/>
    <w:p>
      <w:pPr>
        <w:spacing w:after="0"/>
        <w:ind w:left="0"/>
        <w:jc w:val="both"/>
      </w:pPr>
      <w:r>
        <w:rPr>
          <w:rFonts w:ascii="Times New Roman"/>
          <w:b w:val="false"/>
          <w:i w:val="false"/>
          <w:color w:val="000000"/>
          <w:sz w:val="28"/>
        </w:rPr>
        <w:t>
      25) в строке 150.02.046 указывается налогооблагаемый доход. Определяется как положительное значение строк 150.02.021 – 150.02.045;</w:t>
      </w:r>
    </w:p>
    <w:bookmarkEnd w:id="2181"/>
    <w:bookmarkStart w:name="z2202" w:id="2182"/>
    <w:p>
      <w:pPr>
        <w:spacing w:after="0"/>
        <w:ind w:left="0"/>
        <w:jc w:val="both"/>
      </w:pPr>
      <w:r>
        <w:rPr>
          <w:rFonts w:ascii="Times New Roman"/>
          <w:b w:val="false"/>
          <w:i w:val="false"/>
          <w:color w:val="000000"/>
          <w:sz w:val="28"/>
        </w:rPr>
        <w:t>
      26) в строке 150.02.047 указывается убыток. Определяется как отрицательное значение строк 150.02.021 – 150.02.045;</w:t>
      </w:r>
    </w:p>
    <w:bookmarkEnd w:id="2182"/>
    <w:bookmarkStart w:name="z2203" w:id="2183"/>
    <w:p>
      <w:pPr>
        <w:spacing w:after="0"/>
        <w:ind w:left="0"/>
        <w:jc w:val="both"/>
      </w:pPr>
      <w:r>
        <w:rPr>
          <w:rFonts w:ascii="Times New Roman"/>
          <w:b w:val="false"/>
          <w:i w:val="false"/>
          <w:color w:val="000000"/>
          <w:sz w:val="28"/>
        </w:rPr>
        <w:t>
      27) в строке 150.02.048 указывается суммарная прибыль КИК и ПУ КИК, определҰнная в соответствии со статьей 335 Налогового кодекса. В данную строку переносятся итоговые значения строк графы M формы 150.10, соответствующих коду видов деятельности "1". Определяется как итоговое значение графы L формы 150.09;</w:t>
      </w:r>
    </w:p>
    <w:bookmarkEnd w:id="2183"/>
    <w:bookmarkStart w:name="z2204" w:id="2184"/>
    <w:p>
      <w:pPr>
        <w:spacing w:after="0"/>
        <w:ind w:left="0"/>
        <w:jc w:val="both"/>
      </w:pPr>
      <w:r>
        <w:rPr>
          <w:rFonts w:ascii="Times New Roman"/>
          <w:b w:val="false"/>
          <w:i w:val="false"/>
          <w:color w:val="000000"/>
          <w:sz w:val="28"/>
        </w:rPr>
        <w:t xml:space="preserve">
      в строке 150.02.048 I указываются убытки, определенные частью второй пункта 1 статьи 339 Налогового кодекса; </w:t>
      </w:r>
    </w:p>
    <w:bookmarkEnd w:id="2184"/>
    <w:bookmarkStart w:name="z2205" w:id="2185"/>
    <w:p>
      <w:pPr>
        <w:spacing w:after="0"/>
        <w:ind w:left="0"/>
        <w:jc w:val="both"/>
      </w:pPr>
      <w:r>
        <w:rPr>
          <w:rFonts w:ascii="Times New Roman"/>
          <w:b w:val="false"/>
          <w:i w:val="false"/>
          <w:color w:val="000000"/>
          <w:sz w:val="28"/>
        </w:rPr>
        <w:t>
      28) в строке 150.02.049 указывается облагаемый доход КИК и ПУ КИК с учетом перенесенных убытков. Определяется как разница строк 150.02.048 и 150.02.048 I;</w:t>
      </w:r>
    </w:p>
    <w:bookmarkEnd w:id="2185"/>
    <w:bookmarkStart w:name="z2206" w:id="2186"/>
    <w:p>
      <w:pPr>
        <w:spacing w:after="0"/>
        <w:ind w:left="0"/>
        <w:jc w:val="both"/>
      </w:pPr>
      <w:r>
        <w:rPr>
          <w:rFonts w:ascii="Times New Roman"/>
          <w:b w:val="false"/>
          <w:i w:val="false"/>
          <w:color w:val="000000"/>
          <w:sz w:val="28"/>
        </w:rPr>
        <w:t>
      29) в строке 150.02.050 указывается убыток от выбытия долгосрочных материальных активов, полученный в отчетном налоговом периоде, в том числе:</w:t>
      </w:r>
    </w:p>
    <w:bookmarkEnd w:id="2186"/>
    <w:bookmarkStart w:name="z2207" w:id="2187"/>
    <w:p>
      <w:pPr>
        <w:spacing w:after="0"/>
        <w:ind w:left="0"/>
        <w:jc w:val="both"/>
      </w:pPr>
      <w:r>
        <w:rPr>
          <w:rFonts w:ascii="Times New Roman"/>
          <w:b w:val="false"/>
          <w:i w:val="false"/>
          <w:color w:val="000000"/>
          <w:sz w:val="28"/>
        </w:rPr>
        <w:t>
      в строке 150.02.050 I указывается убыток от выбытия фиксированных активов I группы;</w:t>
      </w:r>
    </w:p>
    <w:bookmarkEnd w:id="2187"/>
    <w:bookmarkStart w:name="z2208" w:id="2188"/>
    <w:p>
      <w:pPr>
        <w:spacing w:after="0"/>
        <w:ind w:left="0"/>
        <w:jc w:val="both"/>
      </w:pPr>
      <w:r>
        <w:rPr>
          <w:rFonts w:ascii="Times New Roman"/>
          <w:b w:val="false"/>
          <w:i w:val="false"/>
          <w:color w:val="000000"/>
          <w:sz w:val="28"/>
        </w:rPr>
        <w:t>
      в строке 150.02.050 II указывается убыток от выбытия объектов незавершенного строительства;</w:t>
      </w:r>
    </w:p>
    <w:bookmarkEnd w:id="2188"/>
    <w:bookmarkStart w:name="z2209" w:id="2189"/>
    <w:p>
      <w:pPr>
        <w:spacing w:after="0"/>
        <w:ind w:left="0"/>
        <w:jc w:val="both"/>
      </w:pPr>
      <w:r>
        <w:rPr>
          <w:rFonts w:ascii="Times New Roman"/>
          <w:b w:val="false"/>
          <w:i w:val="false"/>
          <w:color w:val="000000"/>
          <w:sz w:val="28"/>
        </w:rPr>
        <w:t>
      в строке 150.02.050 III указывается убыток от выбытия неустановленных машин и оборудования;</w:t>
      </w:r>
    </w:p>
    <w:bookmarkEnd w:id="2189"/>
    <w:bookmarkStart w:name="z2210" w:id="2190"/>
    <w:p>
      <w:pPr>
        <w:spacing w:after="0"/>
        <w:ind w:left="0"/>
        <w:jc w:val="both"/>
      </w:pPr>
      <w:r>
        <w:rPr>
          <w:rFonts w:ascii="Times New Roman"/>
          <w:b w:val="false"/>
          <w:i w:val="false"/>
          <w:color w:val="000000"/>
          <w:sz w:val="28"/>
        </w:rPr>
        <w:t>
      в строке 150.02.050 IV указывается убыток от выбытия активов сроком службы более одного года, не относимые к фиксированным активам или запасам;</w:t>
      </w:r>
    </w:p>
    <w:bookmarkEnd w:id="2190"/>
    <w:bookmarkStart w:name="z2211" w:id="2191"/>
    <w:p>
      <w:pPr>
        <w:spacing w:after="0"/>
        <w:ind w:left="0"/>
        <w:jc w:val="both"/>
      </w:pPr>
      <w:r>
        <w:rPr>
          <w:rFonts w:ascii="Times New Roman"/>
          <w:b w:val="false"/>
          <w:i w:val="false"/>
          <w:color w:val="000000"/>
          <w:sz w:val="28"/>
        </w:rPr>
        <w:t>
      30) в строке 150.02.051 указывается уменьшение налогооблагаемого дохода:</w:t>
      </w:r>
    </w:p>
    <w:bookmarkEnd w:id="2191"/>
    <w:bookmarkStart w:name="z2212" w:id="2192"/>
    <w:p>
      <w:pPr>
        <w:spacing w:after="0"/>
        <w:ind w:left="0"/>
        <w:jc w:val="both"/>
      </w:pPr>
      <w:r>
        <w:rPr>
          <w:rFonts w:ascii="Times New Roman"/>
          <w:b w:val="false"/>
          <w:i w:val="false"/>
          <w:color w:val="000000"/>
          <w:sz w:val="28"/>
        </w:rPr>
        <w:t>
      в строке 150.02.051 I указывается уменьшение налогооблагаемого дохода на виды расходов, предусмотренные пунктом 1 статьи 337 Налогового кодекса;</w:t>
      </w:r>
    </w:p>
    <w:bookmarkEnd w:id="2192"/>
    <w:bookmarkStart w:name="z2213" w:id="2193"/>
    <w:p>
      <w:pPr>
        <w:spacing w:after="0"/>
        <w:ind w:left="0"/>
        <w:jc w:val="both"/>
      </w:pPr>
      <w:r>
        <w:rPr>
          <w:rFonts w:ascii="Times New Roman"/>
          <w:b w:val="false"/>
          <w:i w:val="false"/>
          <w:color w:val="000000"/>
          <w:sz w:val="28"/>
        </w:rPr>
        <w:t>
      в строке 150.02.051 I А указывается вид и размер расхода в соответствии с пунктом 1 статьи 337 Налогового кодекса;</w:t>
      </w:r>
    </w:p>
    <w:bookmarkEnd w:id="2193"/>
    <w:bookmarkStart w:name="z2214" w:id="2194"/>
    <w:p>
      <w:pPr>
        <w:spacing w:after="0"/>
        <w:ind w:left="0"/>
        <w:jc w:val="both"/>
      </w:pPr>
      <w:r>
        <w:rPr>
          <w:rFonts w:ascii="Times New Roman"/>
          <w:b w:val="false"/>
          <w:i w:val="false"/>
          <w:color w:val="000000"/>
          <w:sz w:val="28"/>
        </w:rPr>
        <w:t>
      в строке 150.02.051 II указывается уменьшение налогооблагаемого дохода на виды доходов, предусмотренные пунктом 2 статьи 337 Налогового кодекса;</w:t>
      </w:r>
    </w:p>
    <w:bookmarkEnd w:id="2194"/>
    <w:bookmarkStart w:name="z2215" w:id="2195"/>
    <w:p>
      <w:pPr>
        <w:spacing w:after="0"/>
        <w:ind w:left="0"/>
        <w:jc w:val="both"/>
      </w:pPr>
      <w:r>
        <w:rPr>
          <w:rFonts w:ascii="Times New Roman"/>
          <w:b w:val="false"/>
          <w:i w:val="false"/>
          <w:color w:val="000000"/>
          <w:sz w:val="28"/>
        </w:rPr>
        <w:t>
      в строке 150.02.051 I А указывается вид и размер дохода в соответствии с пунктом 2 статьи 337 Налогового кодекса;</w:t>
      </w:r>
    </w:p>
    <w:bookmarkEnd w:id="2195"/>
    <w:bookmarkStart w:name="z2216" w:id="2196"/>
    <w:p>
      <w:pPr>
        <w:spacing w:after="0"/>
        <w:ind w:left="0"/>
        <w:jc w:val="both"/>
      </w:pPr>
      <w:r>
        <w:rPr>
          <w:rFonts w:ascii="Times New Roman"/>
          <w:b w:val="false"/>
          <w:i w:val="false"/>
          <w:color w:val="000000"/>
          <w:sz w:val="28"/>
        </w:rPr>
        <w:t>
      31) в строке 150.02.052 указывается налогооблагаемый доход с учетом уменьшения. Определяется как разница строк 150.02.046 и 150.02.051;</w:t>
      </w:r>
    </w:p>
    <w:bookmarkEnd w:id="2196"/>
    <w:bookmarkStart w:name="z2217" w:id="2197"/>
    <w:p>
      <w:pPr>
        <w:spacing w:after="0"/>
        <w:ind w:left="0"/>
        <w:jc w:val="both"/>
      </w:pPr>
      <w:r>
        <w:rPr>
          <w:rFonts w:ascii="Times New Roman"/>
          <w:b w:val="false"/>
          <w:i w:val="false"/>
          <w:color w:val="000000"/>
          <w:sz w:val="28"/>
        </w:rPr>
        <w:t xml:space="preserve">
      32) в строке 150.02.053 указываются убытки, перенесенные из предыдущих налоговых периодов, за исключением убытков, полученных в соответствии со статьей 341 Налогового кодекса; </w:t>
      </w:r>
    </w:p>
    <w:bookmarkEnd w:id="2197"/>
    <w:bookmarkStart w:name="z2218" w:id="2198"/>
    <w:p>
      <w:pPr>
        <w:spacing w:after="0"/>
        <w:ind w:left="0"/>
        <w:jc w:val="both"/>
      </w:pPr>
      <w:r>
        <w:rPr>
          <w:rFonts w:ascii="Times New Roman"/>
          <w:b w:val="false"/>
          <w:i w:val="false"/>
          <w:color w:val="000000"/>
          <w:sz w:val="28"/>
        </w:rPr>
        <w:t>
      33) в строке 150.02.054 указывается убыток, подлежащий переносу. Определяется как значение строки 150.02.050 или сумма строк 150.02.047+150.02.050 +150.02.053.</w:t>
      </w:r>
    </w:p>
    <w:bookmarkEnd w:id="2198"/>
    <w:bookmarkStart w:name="z2219" w:id="2199"/>
    <w:p>
      <w:pPr>
        <w:spacing w:after="0"/>
        <w:ind w:left="0"/>
        <w:jc w:val="both"/>
      </w:pPr>
      <w:r>
        <w:rPr>
          <w:rFonts w:ascii="Times New Roman"/>
          <w:b w:val="false"/>
          <w:i w:val="false"/>
          <w:color w:val="000000"/>
          <w:sz w:val="28"/>
        </w:rPr>
        <w:t>
      28. В разделе "Расчет налогового обязательства" отражается расчет налогового обязательства, связанного с внеконтрактной деятельностью:</w:t>
      </w:r>
    </w:p>
    <w:bookmarkEnd w:id="2199"/>
    <w:bookmarkStart w:name="z2220" w:id="2200"/>
    <w:p>
      <w:pPr>
        <w:spacing w:after="0"/>
        <w:ind w:left="0"/>
        <w:jc w:val="both"/>
      </w:pPr>
      <w:r>
        <w:rPr>
          <w:rFonts w:ascii="Times New Roman"/>
          <w:b w:val="false"/>
          <w:i w:val="false"/>
          <w:color w:val="000000"/>
          <w:sz w:val="28"/>
        </w:rPr>
        <w:t>
      1) в строке 150.02.055 указывается налогооблагаемый доход с учетом перенесенных убытков. Определяется как разница строк 150.02.052 и 150.02.053;</w:t>
      </w:r>
    </w:p>
    <w:bookmarkEnd w:id="2200"/>
    <w:bookmarkStart w:name="z2221" w:id="2201"/>
    <w:p>
      <w:pPr>
        <w:spacing w:after="0"/>
        <w:ind w:left="0"/>
        <w:jc w:val="both"/>
      </w:pPr>
      <w:r>
        <w:rPr>
          <w:rFonts w:ascii="Times New Roman"/>
          <w:b w:val="false"/>
          <w:i w:val="false"/>
          <w:color w:val="000000"/>
          <w:sz w:val="28"/>
        </w:rPr>
        <w:t>
      2) в строке 150.02.056 указывается ставка КПН;</w:t>
      </w:r>
    </w:p>
    <w:bookmarkEnd w:id="2201"/>
    <w:bookmarkStart w:name="z2222" w:id="2202"/>
    <w:p>
      <w:pPr>
        <w:spacing w:after="0"/>
        <w:ind w:left="0"/>
        <w:jc w:val="both"/>
      </w:pPr>
      <w:r>
        <w:rPr>
          <w:rFonts w:ascii="Times New Roman"/>
          <w:b w:val="false"/>
          <w:i w:val="false"/>
          <w:color w:val="000000"/>
          <w:sz w:val="28"/>
        </w:rPr>
        <w:t>
      3) в строке 150.02.057 указывается сумма КПН с налогооблагаемого дохода. Определяется как произведение строк 150.02.055 и 150.02.056;</w:t>
      </w:r>
    </w:p>
    <w:bookmarkEnd w:id="2202"/>
    <w:bookmarkStart w:name="z2223" w:id="2203"/>
    <w:p>
      <w:pPr>
        <w:spacing w:after="0"/>
        <w:ind w:left="0"/>
        <w:jc w:val="both"/>
      </w:pPr>
      <w:r>
        <w:rPr>
          <w:rFonts w:ascii="Times New Roman"/>
          <w:b w:val="false"/>
          <w:i w:val="false"/>
          <w:color w:val="000000"/>
          <w:sz w:val="28"/>
        </w:rPr>
        <w:t>
      4) в строке 150.02.058 указывается сумма исчисленного КПН за налоговый период в соответствии со статьей 345 Налогового кодекса. Определяется как разница строк 150.02.057, 150.02.058 I, 150.02.058 II, 150.02.058 III, 150.02.058 IV, 150.02.058 VI. Если полученная разница меньше ноля, то в строке 150.02.058 указывается ноль;</w:t>
      </w:r>
    </w:p>
    <w:bookmarkEnd w:id="2203"/>
    <w:bookmarkStart w:name="z2224" w:id="2204"/>
    <w:p>
      <w:pPr>
        <w:spacing w:after="0"/>
        <w:ind w:left="0"/>
        <w:jc w:val="both"/>
      </w:pPr>
      <w:r>
        <w:rPr>
          <w:rFonts w:ascii="Times New Roman"/>
          <w:b w:val="false"/>
          <w:i w:val="false"/>
          <w:color w:val="000000"/>
          <w:sz w:val="28"/>
        </w:rPr>
        <w:t>
      в строке 150.02.058 I указывается сумма уплаченных за пределами Республики Казахстан налогов на доходы или идентичного вида подоходного налога с доходов, начисленных налогоплательщиком-резидентом из источников за пределами Республики Казахстан и связанных с контрактной деятельностью, которая зачитывается при уплате КПН в Республике Казахстан в соответствии с пунктами 1-3 статьи 346 Налогового кодекса. В данную строку переносятся итоговые значения строк графы J формы 150.08, соответствующих коду видов деятельности "2";</w:t>
      </w:r>
    </w:p>
    <w:bookmarkEnd w:id="2204"/>
    <w:bookmarkStart w:name="z2225" w:id="2205"/>
    <w:p>
      <w:pPr>
        <w:spacing w:after="0"/>
        <w:ind w:left="0"/>
        <w:jc w:val="both"/>
      </w:pPr>
      <w:r>
        <w:rPr>
          <w:rFonts w:ascii="Times New Roman"/>
          <w:b w:val="false"/>
          <w:i w:val="false"/>
          <w:color w:val="000000"/>
          <w:sz w:val="28"/>
        </w:rPr>
        <w:t>
      в строке 150.02.058 II указывается сумма КПН, удержанного у источника выплаты с выигрышей и вознаграждений в соответствии с пунктом 1 статьи 351 Налогового кодекса;</w:t>
      </w:r>
    </w:p>
    <w:bookmarkEnd w:id="2205"/>
    <w:bookmarkStart w:name="z2226" w:id="2206"/>
    <w:p>
      <w:pPr>
        <w:spacing w:after="0"/>
        <w:ind w:left="0"/>
        <w:jc w:val="both"/>
      </w:pPr>
      <w:r>
        <w:rPr>
          <w:rFonts w:ascii="Times New Roman"/>
          <w:b w:val="false"/>
          <w:i w:val="false"/>
          <w:color w:val="000000"/>
          <w:sz w:val="28"/>
        </w:rPr>
        <w:t>
      в строке 150.02.058 III А КПН с указанием вида дохода в соответствии с пунктом 1 статьи 351 Налогового кодекса;</w:t>
      </w:r>
    </w:p>
    <w:bookmarkEnd w:id="2206"/>
    <w:bookmarkStart w:name="z2227" w:id="2207"/>
    <w:p>
      <w:pPr>
        <w:spacing w:after="0"/>
        <w:ind w:left="0"/>
        <w:jc w:val="both"/>
      </w:pPr>
      <w:r>
        <w:rPr>
          <w:rFonts w:ascii="Times New Roman"/>
          <w:b w:val="false"/>
          <w:i w:val="false"/>
          <w:color w:val="000000"/>
          <w:sz w:val="28"/>
        </w:rPr>
        <w:t>
      в строке 150.02.058 III указывается сумма КПН, удержанного в налоговом периоде у источника выплаты в соответствии с пунктом 2 статьи 351 Налогового кодекса;</w:t>
      </w:r>
    </w:p>
    <w:bookmarkEnd w:id="2207"/>
    <w:bookmarkStart w:name="z2228" w:id="2208"/>
    <w:p>
      <w:pPr>
        <w:spacing w:after="0"/>
        <w:ind w:left="0"/>
        <w:jc w:val="both"/>
      </w:pPr>
      <w:r>
        <w:rPr>
          <w:rFonts w:ascii="Times New Roman"/>
          <w:b w:val="false"/>
          <w:i w:val="false"/>
          <w:color w:val="000000"/>
          <w:sz w:val="28"/>
        </w:rPr>
        <w:t>
      в строке 150.02.058 IV указывается сумма КПН, удержанного у источника выплаты, и перенесенная из предыдущих налоговых периодов в соответствии с пунктом 1 статьи 345 Налогового кодекса;</w:t>
      </w:r>
    </w:p>
    <w:bookmarkEnd w:id="2208"/>
    <w:bookmarkStart w:name="z2229" w:id="2209"/>
    <w:p>
      <w:pPr>
        <w:spacing w:after="0"/>
        <w:ind w:left="0"/>
        <w:jc w:val="both"/>
      </w:pPr>
      <w:r>
        <w:rPr>
          <w:rFonts w:ascii="Times New Roman"/>
          <w:b w:val="false"/>
          <w:i w:val="false"/>
          <w:color w:val="000000"/>
          <w:sz w:val="28"/>
        </w:rPr>
        <w:t>
      в строке 150.02.058 V указывается сумма КПН, удержанного у источника выплаты дохода в соответствии со статьей 690 и 691 Налогового кодекса;</w:t>
      </w:r>
    </w:p>
    <w:bookmarkEnd w:id="2209"/>
    <w:bookmarkStart w:name="z2230" w:id="2210"/>
    <w:p>
      <w:pPr>
        <w:spacing w:after="0"/>
        <w:ind w:left="0"/>
        <w:jc w:val="both"/>
      </w:pPr>
      <w:r>
        <w:rPr>
          <w:rFonts w:ascii="Times New Roman"/>
          <w:b w:val="false"/>
          <w:i w:val="false"/>
          <w:color w:val="000000"/>
          <w:sz w:val="28"/>
        </w:rPr>
        <w:t>
      5) в строке 150.02.059 указывается сумма уменьшения КПН за налоговый период в соответствии с налоговым законодательством Республики Казахстан;</w:t>
      </w:r>
    </w:p>
    <w:bookmarkEnd w:id="2210"/>
    <w:bookmarkStart w:name="z2231" w:id="2211"/>
    <w:p>
      <w:pPr>
        <w:spacing w:after="0"/>
        <w:ind w:left="0"/>
        <w:jc w:val="both"/>
      </w:pPr>
      <w:r>
        <w:rPr>
          <w:rFonts w:ascii="Times New Roman"/>
          <w:b w:val="false"/>
          <w:i w:val="false"/>
          <w:color w:val="000000"/>
          <w:sz w:val="28"/>
        </w:rPr>
        <w:t>
      в строке 150.02.059 А указывается вид и размер предоставленного Налоговым кодексом уменьшения КПН;</w:t>
      </w:r>
    </w:p>
    <w:bookmarkEnd w:id="2211"/>
    <w:bookmarkStart w:name="z2232" w:id="2212"/>
    <w:p>
      <w:pPr>
        <w:spacing w:after="0"/>
        <w:ind w:left="0"/>
        <w:jc w:val="both"/>
      </w:pPr>
      <w:r>
        <w:rPr>
          <w:rFonts w:ascii="Times New Roman"/>
          <w:b w:val="false"/>
          <w:i w:val="false"/>
          <w:color w:val="000000"/>
          <w:sz w:val="28"/>
        </w:rPr>
        <w:t>
      6) в строке 150.02.060 указывается КПН с облагаемого дохода КИК и ПУ КИК в соответствии с подпунктом 4) статьи 235 Налогового кодекса. Определяется как произведение строк 150.02.049 и 150.02.056;</w:t>
      </w:r>
    </w:p>
    <w:bookmarkEnd w:id="2212"/>
    <w:bookmarkStart w:name="z2233" w:id="2213"/>
    <w:p>
      <w:pPr>
        <w:spacing w:after="0"/>
        <w:ind w:left="0"/>
        <w:jc w:val="both"/>
      </w:pPr>
      <w:r>
        <w:rPr>
          <w:rFonts w:ascii="Times New Roman"/>
          <w:b w:val="false"/>
          <w:i w:val="false"/>
          <w:color w:val="000000"/>
          <w:sz w:val="28"/>
        </w:rPr>
        <w:t>
      в строке 150.02.060 I указывается зачет иностранного налога с финансовой прибыли КИК и ПУ КИК в соответствии с пунктом 4 статьи 346 Налогового кодекса;</w:t>
      </w:r>
    </w:p>
    <w:bookmarkEnd w:id="2213"/>
    <w:bookmarkStart w:name="z2234" w:id="2214"/>
    <w:p>
      <w:pPr>
        <w:spacing w:after="0"/>
        <w:ind w:left="0"/>
        <w:jc w:val="both"/>
      </w:pPr>
      <w:r>
        <w:rPr>
          <w:rFonts w:ascii="Times New Roman"/>
          <w:b w:val="false"/>
          <w:i w:val="false"/>
          <w:color w:val="000000"/>
          <w:sz w:val="28"/>
        </w:rPr>
        <w:t>
      7) в строке 150.02.061 указывается сумма КПН КИК и ПУ КИК в соответствии с подпунктом 4) статьи 235 Налогового кодекса. Определяется как разница строк 150.02.060 и 150.02.060 I;</w:t>
      </w:r>
    </w:p>
    <w:bookmarkEnd w:id="2214"/>
    <w:bookmarkStart w:name="z2235" w:id="2215"/>
    <w:p>
      <w:pPr>
        <w:spacing w:after="0"/>
        <w:ind w:left="0"/>
        <w:jc w:val="both"/>
      </w:pPr>
      <w:r>
        <w:rPr>
          <w:rFonts w:ascii="Times New Roman"/>
          <w:b w:val="false"/>
          <w:i w:val="false"/>
          <w:color w:val="000000"/>
          <w:sz w:val="28"/>
        </w:rPr>
        <w:t>
      8) в строке 150.02.062 указывается итоговая сумма исчисленного КПН. Определяется как 150.02.058 -150.02.059 + 150.02.061);</w:t>
      </w:r>
    </w:p>
    <w:bookmarkEnd w:id="2215"/>
    <w:bookmarkStart w:name="z2236" w:id="2216"/>
    <w:p>
      <w:pPr>
        <w:spacing w:after="0"/>
        <w:ind w:left="0"/>
        <w:jc w:val="both"/>
      </w:pPr>
      <w:r>
        <w:rPr>
          <w:rFonts w:ascii="Times New Roman"/>
          <w:b w:val="false"/>
          <w:i w:val="false"/>
          <w:color w:val="000000"/>
          <w:sz w:val="28"/>
        </w:rPr>
        <w:t>
      9) в строке 150.02.063 указывается чистый доход юридического лица-нерезидента от деятельности в Республике Казахстан через постоянное учреждение в соответствии с пунктом 1 статьи 689 Налогового кодекса. Определяется как разница строк 150.02.055 - 150.02.057);</w:t>
      </w:r>
    </w:p>
    <w:bookmarkEnd w:id="2216"/>
    <w:bookmarkStart w:name="z2237" w:id="2217"/>
    <w:p>
      <w:pPr>
        <w:spacing w:after="0"/>
        <w:ind w:left="0"/>
        <w:jc w:val="both"/>
      </w:pPr>
      <w:r>
        <w:rPr>
          <w:rFonts w:ascii="Times New Roman"/>
          <w:b w:val="false"/>
          <w:i w:val="false"/>
          <w:color w:val="000000"/>
          <w:sz w:val="28"/>
        </w:rPr>
        <w:t>
      10) в строке 150.02.064 указывается сумма КПН на чистый доход:</w:t>
      </w:r>
    </w:p>
    <w:bookmarkEnd w:id="2217"/>
    <w:bookmarkStart w:name="z2238" w:id="2218"/>
    <w:p>
      <w:pPr>
        <w:spacing w:after="0"/>
        <w:ind w:left="0"/>
        <w:jc w:val="both"/>
      </w:pPr>
      <w:r>
        <w:rPr>
          <w:rFonts w:ascii="Times New Roman"/>
          <w:b w:val="false"/>
          <w:i w:val="false"/>
          <w:color w:val="000000"/>
          <w:sz w:val="28"/>
        </w:rPr>
        <w:t>
      в строке 150.02.064 I указывается сумма КПН на чистый доход, исчисленного в соответствии с пунктом 1 статьи 689 Налогового кодекса по ставке 15 процентов (150.00.063 х 15 %);</w:t>
      </w:r>
    </w:p>
    <w:bookmarkEnd w:id="2218"/>
    <w:bookmarkStart w:name="z2239" w:id="2219"/>
    <w:p>
      <w:pPr>
        <w:spacing w:after="0"/>
        <w:ind w:left="0"/>
        <w:jc w:val="both"/>
      </w:pPr>
      <w:r>
        <w:rPr>
          <w:rFonts w:ascii="Times New Roman"/>
          <w:b w:val="false"/>
          <w:i w:val="false"/>
          <w:color w:val="000000"/>
          <w:sz w:val="28"/>
        </w:rPr>
        <w:t>
      в строке 150.02.064 II указывается сумма КПН на чистый доход, исчисленного в соответствии со статьей 705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2219"/>
    <w:bookmarkStart w:name="z2240" w:id="2220"/>
    <w:p>
      <w:pPr>
        <w:spacing w:after="0"/>
        <w:ind w:left="0"/>
        <w:jc w:val="both"/>
      </w:pPr>
      <w:r>
        <w:rPr>
          <w:rFonts w:ascii="Times New Roman"/>
          <w:b w:val="false"/>
          <w:i w:val="false"/>
          <w:color w:val="000000"/>
          <w:sz w:val="28"/>
        </w:rPr>
        <w:t>
      строка 150.02.064 III заполняется в случае, если заполнена строка 150.01.064 II. В данной строке указывается код страны согласно пункту 60 настоящих Правил, с которой Республикой Казахстан заключен указанный международный договор;</w:t>
      </w:r>
    </w:p>
    <w:bookmarkEnd w:id="2220"/>
    <w:bookmarkStart w:name="z2241" w:id="2221"/>
    <w:p>
      <w:pPr>
        <w:spacing w:after="0"/>
        <w:ind w:left="0"/>
        <w:jc w:val="both"/>
      </w:pPr>
      <w:r>
        <w:rPr>
          <w:rFonts w:ascii="Times New Roman"/>
          <w:b w:val="false"/>
          <w:i w:val="false"/>
          <w:color w:val="000000"/>
          <w:sz w:val="28"/>
        </w:rPr>
        <w:t>
      строка 150.02.064 IV заполняется в случае, если заполнена строка 150.01.063 II. В данной строке указывается наименование указанного международного договора.</w:t>
      </w:r>
    </w:p>
    <w:bookmarkEnd w:id="2221"/>
    <w:bookmarkStart w:name="z2242" w:id="2222"/>
    <w:p>
      <w:pPr>
        <w:spacing w:after="0"/>
        <w:ind w:left="0"/>
        <w:jc w:val="left"/>
      </w:pPr>
      <w:r>
        <w:rPr>
          <w:rFonts w:ascii="Times New Roman"/>
          <w:b/>
          <w:i w:val="false"/>
          <w:color w:val="000000"/>
        </w:rPr>
        <w:t xml:space="preserve"> Глава 5. Пояснение по составлению приложения к декларации (форма 150.03)</w:t>
      </w:r>
    </w:p>
    <w:bookmarkEnd w:id="2222"/>
    <w:bookmarkStart w:name="z2243" w:id="2223"/>
    <w:p>
      <w:pPr>
        <w:spacing w:after="0"/>
        <w:ind w:left="0"/>
        <w:jc w:val="both"/>
      </w:pPr>
      <w:r>
        <w:rPr>
          <w:rFonts w:ascii="Times New Roman"/>
          <w:b w:val="false"/>
          <w:i w:val="false"/>
          <w:color w:val="000000"/>
          <w:sz w:val="28"/>
        </w:rPr>
        <w:t>
      29. Данное приложение предназначено для определения суммы расходов, произведенных недропользователем до даты начала добычи после обнаружения, на геологическое изучение, разведку, подготовительные работы к добыче полезных ископаемых, и иных расходов недропользователей, подлежащих отнесению на вычеты в соответствии со статьями 303-315 Налогового кодекса в рамках контрактов на недропользование, на которые распространяется действие указанных статей Налогового кодекса в соответствии с пунктами 2 и 3 статьи 303 Налогового кодекса, а именно в рамках контрактов на:</w:t>
      </w:r>
    </w:p>
    <w:bookmarkEnd w:id="2223"/>
    <w:bookmarkStart w:name="z2244" w:id="2224"/>
    <w:p>
      <w:pPr>
        <w:spacing w:after="0"/>
        <w:ind w:left="0"/>
        <w:jc w:val="both"/>
      </w:pPr>
      <w:r>
        <w:rPr>
          <w:rFonts w:ascii="Times New Roman"/>
          <w:b w:val="false"/>
          <w:i w:val="false"/>
          <w:color w:val="000000"/>
          <w:sz w:val="28"/>
        </w:rPr>
        <w:t>
      1) разведку, кроме контрактов на разведку общераспространенных полезных ископаемых, нерудных твердых полезных ископаемых, указанных в строке 13 таблицы подпункта 1) пункта 1 статьи 781 Налогового кодекса, подземных вод, лечебных грязей, за исключением случаев, когда операции по указанным контрактам являются частью деятельности по контрактам (лицензиям) на разведку и (или) добычу углеводородов или твердых полезных ископаемых;</w:t>
      </w:r>
    </w:p>
    <w:bookmarkEnd w:id="2224"/>
    <w:bookmarkStart w:name="z2245" w:id="2225"/>
    <w:p>
      <w:pPr>
        <w:spacing w:after="0"/>
        <w:ind w:left="0"/>
        <w:jc w:val="both"/>
      </w:pPr>
      <w:r>
        <w:rPr>
          <w:rFonts w:ascii="Times New Roman"/>
          <w:b w:val="false"/>
          <w:i w:val="false"/>
          <w:color w:val="000000"/>
          <w:sz w:val="28"/>
        </w:rPr>
        <w:t>
      2) государственное геологическое изучение недр;</w:t>
      </w:r>
    </w:p>
    <w:bookmarkEnd w:id="2225"/>
    <w:bookmarkStart w:name="z2246" w:id="2226"/>
    <w:p>
      <w:pPr>
        <w:spacing w:after="0"/>
        <w:ind w:left="0"/>
        <w:jc w:val="both"/>
      </w:pPr>
      <w:r>
        <w:rPr>
          <w:rFonts w:ascii="Times New Roman"/>
          <w:b w:val="false"/>
          <w:i w:val="false"/>
          <w:color w:val="000000"/>
          <w:sz w:val="28"/>
        </w:rPr>
        <w:t>
      3) геологическое изучение недр;</w:t>
      </w:r>
    </w:p>
    <w:bookmarkEnd w:id="2226"/>
    <w:bookmarkStart w:name="z2247" w:id="2227"/>
    <w:p>
      <w:pPr>
        <w:spacing w:after="0"/>
        <w:ind w:left="0"/>
        <w:jc w:val="both"/>
      </w:pPr>
      <w:r>
        <w:rPr>
          <w:rFonts w:ascii="Times New Roman"/>
          <w:b w:val="false"/>
          <w:i w:val="false"/>
          <w:color w:val="000000"/>
          <w:sz w:val="28"/>
        </w:rPr>
        <w:t>
      4) разведку и добычу (совмещенную разведку и добычу), предусматривающих подготовительные работы к добыче;</w:t>
      </w:r>
    </w:p>
    <w:bookmarkEnd w:id="2227"/>
    <w:bookmarkStart w:name="z2248" w:id="2228"/>
    <w:p>
      <w:pPr>
        <w:spacing w:after="0"/>
        <w:ind w:left="0"/>
        <w:jc w:val="both"/>
      </w:pPr>
      <w:r>
        <w:rPr>
          <w:rFonts w:ascii="Times New Roman"/>
          <w:b w:val="false"/>
          <w:i w:val="false"/>
          <w:color w:val="000000"/>
          <w:sz w:val="28"/>
        </w:rPr>
        <w:t>
      5) добычу, предусматривающих подготовительные работы к добыче, кроме контрактов на добычу общераспространенных полезных ископаемых, нерудных твердых полезных ископаемых, указанных в строке 13 таблицы подпункта 1) пункта 1 статьи 781 Налогового кодекса, подземных вод, лечебных грязей, за исключением случаев, когда операции по указанным контрактам являются частью деятельности по контрактам (лицензиям) на разведку и (или) добычу углеводородов или твердых полезных ископаемых;</w:t>
      </w:r>
    </w:p>
    <w:bookmarkEnd w:id="2228"/>
    <w:bookmarkStart w:name="z2249" w:id="2229"/>
    <w:p>
      <w:pPr>
        <w:spacing w:after="0"/>
        <w:ind w:left="0"/>
        <w:jc w:val="both"/>
      </w:pPr>
      <w:r>
        <w:rPr>
          <w:rFonts w:ascii="Times New Roman"/>
          <w:b w:val="false"/>
          <w:i w:val="false"/>
          <w:color w:val="000000"/>
          <w:sz w:val="28"/>
        </w:rPr>
        <w:t>
      6) строительство и (или) эксплуатацию подземных сооружений, связанных с разведкой и (или) добычей.</w:t>
      </w:r>
    </w:p>
    <w:bookmarkEnd w:id="2229"/>
    <w:bookmarkStart w:name="z2250" w:id="2230"/>
    <w:p>
      <w:pPr>
        <w:spacing w:after="0"/>
        <w:ind w:left="0"/>
        <w:jc w:val="both"/>
      </w:pPr>
      <w:r>
        <w:rPr>
          <w:rFonts w:ascii="Times New Roman"/>
          <w:b w:val="false"/>
          <w:i w:val="false"/>
          <w:color w:val="000000"/>
          <w:sz w:val="28"/>
        </w:rPr>
        <w:t>
      30. В разделе 1 "Учет расходов до начала добычи по контракту (контрактам) с расходами до начала добычи":</w:t>
      </w:r>
    </w:p>
    <w:bookmarkEnd w:id="2230"/>
    <w:bookmarkStart w:name="z2251" w:id="2231"/>
    <w:p>
      <w:pPr>
        <w:spacing w:after="0"/>
        <w:ind w:left="0"/>
        <w:jc w:val="both"/>
      </w:pPr>
      <w:r>
        <w:rPr>
          <w:rFonts w:ascii="Times New Roman"/>
          <w:b w:val="false"/>
          <w:i w:val="false"/>
          <w:color w:val="000000"/>
          <w:sz w:val="28"/>
        </w:rPr>
        <w:t>
      1) в графе А указывается порядковый номер строки;</w:t>
      </w:r>
    </w:p>
    <w:bookmarkEnd w:id="2231"/>
    <w:bookmarkStart w:name="z2252" w:id="2232"/>
    <w:p>
      <w:pPr>
        <w:spacing w:after="0"/>
        <w:ind w:left="0"/>
        <w:jc w:val="both"/>
      </w:pPr>
      <w:r>
        <w:rPr>
          <w:rFonts w:ascii="Times New Roman"/>
          <w:b w:val="false"/>
          <w:i w:val="false"/>
          <w:color w:val="000000"/>
          <w:sz w:val="28"/>
        </w:rPr>
        <w:t>
      2) в графе В указываются номер и дата контракта с расходами до начала добычи;</w:t>
      </w:r>
    </w:p>
    <w:bookmarkEnd w:id="2232"/>
    <w:bookmarkStart w:name="z2253" w:id="2233"/>
    <w:p>
      <w:pPr>
        <w:spacing w:after="0"/>
        <w:ind w:left="0"/>
        <w:jc w:val="both"/>
      </w:pPr>
      <w:r>
        <w:rPr>
          <w:rFonts w:ascii="Times New Roman"/>
          <w:b w:val="false"/>
          <w:i w:val="false"/>
          <w:color w:val="000000"/>
          <w:sz w:val="28"/>
        </w:rPr>
        <w:t>
      3) в графе C указывается в соответствии с пунктом 1 статьи 307 Налогового кодекса стоимостный баланс группы накопленных расходов по контракту с расходами до начала добычи на начало налогового периода. Определяется по значению графы AI предыдущего налогового периода;</w:t>
      </w:r>
    </w:p>
    <w:bookmarkEnd w:id="2233"/>
    <w:bookmarkStart w:name="z2254" w:id="2234"/>
    <w:p>
      <w:pPr>
        <w:spacing w:after="0"/>
        <w:ind w:left="0"/>
        <w:jc w:val="both"/>
      </w:pPr>
      <w:r>
        <w:rPr>
          <w:rFonts w:ascii="Times New Roman"/>
          <w:b w:val="false"/>
          <w:i w:val="false"/>
          <w:color w:val="000000"/>
          <w:sz w:val="28"/>
        </w:rPr>
        <w:t>
      4) в графах D – O указываются в соответствии с подпунктом 5) пункта 1 статьи 304 Налогового кодекса расходы до начала добычи, произведенные недропользователем в налоговом периоде до даты начала добычи после обнаружения;</w:t>
      </w:r>
    </w:p>
    <w:bookmarkEnd w:id="2234"/>
    <w:bookmarkStart w:name="z2255" w:id="2235"/>
    <w:p>
      <w:pPr>
        <w:spacing w:after="0"/>
        <w:ind w:left="0"/>
        <w:jc w:val="both"/>
      </w:pPr>
      <w:r>
        <w:rPr>
          <w:rFonts w:ascii="Times New Roman"/>
          <w:b w:val="false"/>
          <w:i w:val="false"/>
          <w:color w:val="000000"/>
          <w:sz w:val="28"/>
        </w:rPr>
        <w:t>
      5) в графе D указываются в соответствии с подпунктом 5) пункта 1 статьи 304 Налогового кодекса расходы на геологическое изучение;</w:t>
      </w:r>
    </w:p>
    <w:bookmarkEnd w:id="2235"/>
    <w:bookmarkStart w:name="z2256" w:id="2236"/>
    <w:p>
      <w:pPr>
        <w:spacing w:after="0"/>
        <w:ind w:left="0"/>
        <w:jc w:val="both"/>
      </w:pPr>
      <w:r>
        <w:rPr>
          <w:rFonts w:ascii="Times New Roman"/>
          <w:b w:val="false"/>
          <w:i w:val="false"/>
          <w:color w:val="000000"/>
          <w:sz w:val="28"/>
        </w:rPr>
        <w:t>
      6) в графе E указываются в соответствии с подпунктом 5) пункта 1 статьи 304 Налогового кодекса расходы на разведку (за исключением эксплуатационной разведки), включая расходы по оценке;</w:t>
      </w:r>
    </w:p>
    <w:bookmarkEnd w:id="2236"/>
    <w:bookmarkStart w:name="z2257" w:id="2237"/>
    <w:p>
      <w:pPr>
        <w:spacing w:after="0"/>
        <w:ind w:left="0"/>
        <w:jc w:val="both"/>
      </w:pPr>
      <w:r>
        <w:rPr>
          <w:rFonts w:ascii="Times New Roman"/>
          <w:b w:val="false"/>
          <w:i w:val="false"/>
          <w:color w:val="000000"/>
          <w:sz w:val="28"/>
        </w:rPr>
        <w:t>
      7) в графе F указываются в соответствии с подпунктом 5) пункта 1 статьи 304 Налогового кодекса расходы на подготовительные работы к добыче полезных ископаемых, если такие работы предусмотрены в связи с закрепленным в контракте на разведку и добычу углеводородов, добычу углеводородов подготовительным периодом, включая расходы по обустройству;</w:t>
      </w:r>
    </w:p>
    <w:bookmarkEnd w:id="2237"/>
    <w:bookmarkStart w:name="z2258" w:id="2238"/>
    <w:p>
      <w:pPr>
        <w:spacing w:after="0"/>
        <w:ind w:left="0"/>
        <w:jc w:val="both"/>
      </w:pPr>
      <w:r>
        <w:rPr>
          <w:rFonts w:ascii="Times New Roman"/>
          <w:b w:val="false"/>
          <w:i w:val="false"/>
          <w:color w:val="000000"/>
          <w:sz w:val="28"/>
        </w:rPr>
        <w:t>
      8) в графе G указываются в соответствии с подпунктом 5) пункта 1 статьи 304 Налогового кодекса общие административные расходы;</w:t>
      </w:r>
    </w:p>
    <w:bookmarkEnd w:id="2238"/>
    <w:bookmarkStart w:name="z2259" w:id="2239"/>
    <w:p>
      <w:pPr>
        <w:spacing w:after="0"/>
        <w:ind w:left="0"/>
        <w:jc w:val="both"/>
      </w:pPr>
      <w:r>
        <w:rPr>
          <w:rFonts w:ascii="Times New Roman"/>
          <w:b w:val="false"/>
          <w:i w:val="false"/>
          <w:color w:val="000000"/>
          <w:sz w:val="28"/>
        </w:rPr>
        <w:t>
      9) в графе H указывается в соответствии с подпунктом 5) пункта 1 статьи 304 Налогового кодекса сумма уплаченного подписного бонуса;</w:t>
      </w:r>
    </w:p>
    <w:bookmarkEnd w:id="2239"/>
    <w:bookmarkStart w:name="z2260" w:id="2240"/>
    <w:p>
      <w:pPr>
        <w:spacing w:after="0"/>
        <w:ind w:left="0"/>
        <w:jc w:val="both"/>
      </w:pPr>
      <w:r>
        <w:rPr>
          <w:rFonts w:ascii="Times New Roman"/>
          <w:b w:val="false"/>
          <w:i w:val="false"/>
          <w:color w:val="000000"/>
          <w:sz w:val="28"/>
        </w:rPr>
        <w:t>
      10) в графе I указывается сумма произведенных до начала добычи после обнаружения расходов на обучение казахстанских кадров, не являющихся работниками недропользователя, в пределах сумм, установленных контрактом с расходами до начала добычи, определяемая в соответствии со статьей 317 Налогового кодекса;</w:t>
      </w:r>
    </w:p>
    <w:bookmarkEnd w:id="2240"/>
    <w:bookmarkStart w:name="z2261" w:id="2241"/>
    <w:p>
      <w:pPr>
        <w:spacing w:after="0"/>
        <w:ind w:left="0"/>
        <w:jc w:val="both"/>
      </w:pPr>
      <w:r>
        <w:rPr>
          <w:rFonts w:ascii="Times New Roman"/>
          <w:b w:val="false"/>
          <w:i w:val="false"/>
          <w:color w:val="000000"/>
          <w:sz w:val="28"/>
        </w:rPr>
        <w:t>
      11) в графе J указывается сумма произведенных до начала добычи после обнаружения расходов на развитие социальной сферы регионов, в пределах сумм, установленных контрактом с расходами до начала добычи, определяемая в соответствии со статьей 317 Налогового кодекса;</w:t>
      </w:r>
    </w:p>
    <w:bookmarkEnd w:id="2241"/>
    <w:bookmarkStart w:name="z2262" w:id="2242"/>
    <w:p>
      <w:pPr>
        <w:spacing w:after="0"/>
        <w:ind w:left="0"/>
        <w:jc w:val="both"/>
      </w:pPr>
      <w:r>
        <w:rPr>
          <w:rFonts w:ascii="Times New Roman"/>
          <w:b w:val="false"/>
          <w:i w:val="false"/>
          <w:color w:val="000000"/>
          <w:sz w:val="28"/>
        </w:rPr>
        <w:t>
      12) в графе К указываются в соответствии с подпунктом 5) пункта 1 статьи 304 Налогового кодекса расходы (затраты) по приобретению и (или) созданию основных средств, определяемые в соответствии с пунктом 3 статьи 277 Налогового кодекса;</w:t>
      </w:r>
    </w:p>
    <w:bookmarkEnd w:id="2242"/>
    <w:bookmarkStart w:name="z2263" w:id="2243"/>
    <w:p>
      <w:pPr>
        <w:spacing w:after="0"/>
        <w:ind w:left="0"/>
        <w:jc w:val="both"/>
      </w:pPr>
      <w:r>
        <w:rPr>
          <w:rFonts w:ascii="Times New Roman"/>
          <w:b w:val="false"/>
          <w:i w:val="false"/>
          <w:color w:val="000000"/>
          <w:sz w:val="28"/>
        </w:rPr>
        <w:t>
      13) в графе L указываются в соответствии с подпунктом 5) пункта 1 статьи 304 Налогового кодекса расходы (затраты) по приобретению и (или) созданию нематериальных активов, определяемые в соответствии с пунктом 3 статьи 277 Налогового кодекса;</w:t>
      </w:r>
    </w:p>
    <w:bookmarkEnd w:id="2243"/>
    <w:bookmarkStart w:name="z2264" w:id="2244"/>
    <w:p>
      <w:pPr>
        <w:spacing w:after="0"/>
        <w:ind w:left="0"/>
        <w:jc w:val="both"/>
      </w:pPr>
      <w:r>
        <w:rPr>
          <w:rFonts w:ascii="Times New Roman"/>
          <w:b w:val="false"/>
          <w:i w:val="false"/>
          <w:color w:val="000000"/>
          <w:sz w:val="28"/>
        </w:rPr>
        <w:t>
      14) в графе M указывается в соответствии с подпунктом 5) пункта 1 статьи 304 Налогового кодекса стоимость права (части права) недропользования и (или) группы по расходам до начала добычи, сформированной ранее другим недропользователем, а также основных средств и нематериальных активов, внесенных таким другим недропользователем до даты начала добычи после обнаружения в уставный капитал лица для дальнейшего осуществления деятельности по контракту на недропользование;</w:t>
      </w:r>
    </w:p>
    <w:bookmarkEnd w:id="2244"/>
    <w:bookmarkStart w:name="z2265" w:id="2245"/>
    <w:p>
      <w:pPr>
        <w:spacing w:after="0"/>
        <w:ind w:left="0"/>
        <w:jc w:val="both"/>
      </w:pPr>
      <w:r>
        <w:rPr>
          <w:rFonts w:ascii="Times New Roman"/>
          <w:b w:val="false"/>
          <w:i w:val="false"/>
          <w:color w:val="000000"/>
          <w:sz w:val="28"/>
        </w:rPr>
        <w:t>
      15) в графе N указываются в соответствии с подпунктом 5) пункта 1 статьи 304 Налогового кодекса расходы до начала добычи другого недропользователя и (или) стоимость основных средств и нематериальных активов другого недропользователя по контракту с расходами до начала добычи, полученных в счет предоставления отступного, зачета встречного однородного требования и (или) иных оснований прекращения обязательства одного лица перед другим согласно гражданскому законодательству Республики Казахстан;</w:t>
      </w:r>
    </w:p>
    <w:bookmarkEnd w:id="2245"/>
    <w:bookmarkStart w:name="z2266" w:id="2246"/>
    <w:p>
      <w:pPr>
        <w:spacing w:after="0"/>
        <w:ind w:left="0"/>
        <w:jc w:val="both"/>
      </w:pPr>
      <w:r>
        <w:rPr>
          <w:rFonts w:ascii="Times New Roman"/>
          <w:b w:val="false"/>
          <w:i w:val="false"/>
          <w:color w:val="000000"/>
          <w:sz w:val="28"/>
        </w:rPr>
        <w:t>
      16) в графе O указываются в соответствии с подпунктом 5) пункта 1 статьи 304 Налогового кодекса расходы до начала добычи, понесенные по контракту с расходами до начала добычи другим недропользователем и включенные в стоимость нематериальных активов, приобретенных у такого лица в связи с приобретением права недропользования или заключением контракта на недропользование (получением лицензии на добычу твердых полезных ископаемых);</w:t>
      </w:r>
    </w:p>
    <w:bookmarkEnd w:id="2246"/>
    <w:bookmarkStart w:name="z2267" w:id="2247"/>
    <w:p>
      <w:pPr>
        <w:spacing w:after="0"/>
        <w:ind w:left="0"/>
        <w:jc w:val="both"/>
      </w:pPr>
      <w:r>
        <w:rPr>
          <w:rFonts w:ascii="Times New Roman"/>
          <w:b w:val="false"/>
          <w:i w:val="false"/>
          <w:color w:val="000000"/>
          <w:sz w:val="28"/>
        </w:rPr>
        <w:t>
      17) в графе P указываются в соответствии с подпунктом 5) пункта 1 статьи 304 Налогового кодекса иные расходы недропользователя, произведенные им с даты заключения контракта с расходами до начала добычи до даты начала добычи после обнаружения, не указанные в графах D – О;</w:t>
      </w:r>
    </w:p>
    <w:bookmarkEnd w:id="2247"/>
    <w:bookmarkStart w:name="z2268" w:id="2248"/>
    <w:p>
      <w:pPr>
        <w:spacing w:after="0"/>
        <w:ind w:left="0"/>
        <w:jc w:val="both"/>
      </w:pPr>
      <w:r>
        <w:rPr>
          <w:rFonts w:ascii="Times New Roman"/>
          <w:b w:val="false"/>
          <w:i w:val="false"/>
          <w:color w:val="000000"/>
          <w:sz w:val="28"/>
        </w:rPr>
        <w:t>
      18) в графе Q указывается общая сумма расходов до начала добычи недропользователя за налоговый период до даты начала добычи после обнаружения. Определяется как сумма значений граф D, E, F, G, H, I, J, K, L, M, N, O, Р;</w:t>
      </w:r>
    </w:p>
    <w:bookmarkEnd w:id="2248"/>
    <w:bookmarkStart w:name="z2269" w:id="2249"/>
    <w:p>
      <w:pPr>
        <w:spacing w:after="0"/>
        <w:ind w:left="0"/>
        <w:jc w:val="both"/>
      </w:pPr>
      <w:r>
        <w:rPr>
          <w:rFonts w:ascii="Times New Roman"/>
          <w:b w:val="false"/>
          <w:i w:val="false"/>
          <w:color w:val="000000"/>
          <w:sz w:val="28"/>
        </w:rPr>
        <w:t>
      19) в графе R указываются в соответствии с подпунктом 1) пункта 1 статьи 310 Налогового кодекса доходы, полученные недропользователем по деятельности, осуществляемой в рамках заключенного контракта с расходами до начала добычи в период проведения геологического изучения, разведки и подготовительных работ к добыче полезных ископаемых в налоговом периоде до даты начала добычи после обнаружения, включая доходы, получаемые при реализации полезных ископаемых, а также доходы от выбытия активов, включенных в группу по расходам до начала добычи;</w:t>
      </w:r>
    </w:p>
    <w:bookmarkEnd w:id="2249"/>
    <w:bookmarkStart w:name="z2270" w:id="2250"/>
    <w:p>
      <w:pPr>
        <w:spacing w:after="0"/>
        <w:ind w:left="0"/>
        <w:jc w:val="both"/>
      </w:pPr>
      <w:r>
        <w:rPr>
          <w:rFonts w:ascii="Times New Roman"/>
          <w:b w:val="false"/>
          <w:i w:val="false"/>
          <w:color w:val="000000"/>
          <w:sz w:val="28"/>
        </w:rPr>
        <w:t>
      20) в графе S указываются в соответствии с подпунктом 2) пункта 1 статьи 310 Налогового кодекса доходы от реализации права недропользования или его части, полученные в налоговом периоде до и после даты начала добычи после обнаружения;</w:t>
      </w:r>
    </w:p>
    <w:bookmarkEnd w:id="2250"/>
    <w:bookmarkStart w:name="z2271" w:id="2251"/>
    <w:p>
      <w:pPr>
        <w:spacing w:after="0"/>
        <w:ind w:left="0"/>
        <w:jc w:val="both"/>
      </w:pPr>
      <w:r>
        <w:rPr>
          <w:rFonts w:ascii="Times New Roman"/>
          <w:b w:val="false"/>
          <w:i w:val="false"/>
          <w:color w:val="000000"/>
          <w:sz w:val="28"/>
        </w:rPr>
        <w:t>
      21) в графе T указывается в соответствии с подпунктом 3) пункта 1 статьи 310 Налогового кодекса стоимость активов, учтенных в группе по расходам до начала добычи, при их передаче в качестве вклада в уставный капитал иного юридического лица;</w:t>
      </w:r>
    </w:p>
    <w:bookmarkEnd w:id="2251"/>
    <w:bookmarkStart w:name="z2272" w:id="2252"/>
    <w:p>
      <w:pPr>
        <w:spacing w:after="0"/>
        <w:ind w:left="0"/>
        <w:jc w:val="both"/>
      </w:pPr>
      <w:r>
        <w:rPr>
          <w:rFonts w:ascii="Times New Roman"/>
          <w:b w:val="false"/>
          <w:i w:val="false"/>
          <w:color w:val="000000"/>
          <w:sz w:val="28"/>
        </w:rPr>
        <w:t>
      22) в графе U указывается в соответствии с подпунктом 4) пункта 1 статьи 310 Налогового кодекса стоимость безвозмездно переданных в налоговом периоде до и после даты начала добычи после обнаружения активов, учтенных в группе по расходам до начала добычи;</w:t>
      </w:r>
    </w:p>
    <w:bookmarkEnd w:id="2252"/>
    <w:bookmarkStart w:name="z2273" w:id="2253"/>
    <w:p>
      <w:pPr>
        <w:spacing w:after="0"/>
        <w:ind w:left="0"/>
        <w:jc w:val="both"/>
      </w:pPr>
      <w:r>
        <w:rPr>
          <w:rFonts w:ascii="Times New Roman"/>
          <w:b w:val="false"/>
          <w:i w:val="false"/>
          <w:color w:val="000000"/>
          <w:sz w:val="28"/>
        </w:rPr>
        <w:t>
      23) в графе V указывается общая сумма корректировок расходов до начала добычи. Определяется как сумма значений граф R, S, T, U;</w:t>
      </w:r>
    </w:p>
    <w:bookmarkEnd w:id="2253"/>
    <w:bookmarkStart w:name="z2274" w:id="2254"/>
    <w:p>
      <w:pPr>
        <w:spacing w:after="0"/>
        <w:ind w:left="0"/>
        <w:jc w:val="both"/>
      </w:pPr>
      <w:r>
        <w:rPr>
          <w:rFonts w:ascii="Times New Roman"/>
          <w:b w:val="false"/>
          <w:i w:val="false"/>
          <w:color w:val="000000"/>
          <w:sz w:val="28"/>
        </w:rPr>
        <w:t>
      24) в графе W указывается сумма накопленных за налоговой период расходов до начала добычи, произведенных до даты начала добычи после обнаружения, с учетом корректировок. Определяется как разница значений граф Q и V;</w:t>
      </w:r>
    </w:p>
    <w:bookmarkEnd w:id="2254"/>
    <w:bookmarkStart w:name="z2275" w:id="2255"/>
    <w:p>
      <w:pPr>
        <w:spacing w:after="0"/>
        <w:ind w:left="0"/>
        <w:jc w:val="both"/>
      </w:pPr>
      <w:r>
        <w:rPr>
          <w:rFonts w:ascii="Times New Roman"/>
          <w:b w:val="false"/>
          <w:i w:val="false"/>
          <w:color w:val="000000"/>
          <w:sz w:val="28"/>
        </w:rPr>
        <w:t>
      25) в графе X указывается в соответствии с пунктом 4 статьи 273 Налогового кодекса сумма последующих расходов, понесенных с даты начала добычи после обнаружения полезных ископаемых по активам, указанным в подпункте 1) пункта 2 статьи 275 Налогового кодекса;</w:t>
      </w:r>
    </w:p>
    <w:bookmarkEnd w:id="2255"/>
    <w:bookmarkStart w:name="z2276" w:id="2256"/>
    <w:p>
      <w:pPr>
        <w:spacing w:after="0"/>
        <w:ind w:left="0"/>
        <w:jc w:val="both"/>
      </w:pPr>
      <w:r>
        <w:rPr>
          <w:rFonts w:ascii="Times New Roman"/>
          <w:b w:val="false"/>
          <w:i w:val="false"/>
          <w:color w:val="000000"/>
          <w:sz w:val="28"/>
        </w:rPr>
        <w:t>
      26) в графе Y указывается сумма расходов недропользователя, перенесенная в группу по расходам до начала добычи из стоимостного баланса группы переносимых активов в случаях и в налоговом периоде, определяемыми в соответствии с пунктом 8 статьи 313 Налогового кодекса:</w:t>
      </w:r>
    </w:p>
    <w:bookmarkEnd w:id="2256"/>
    <w:bookmarkStart w:name="z2277" w:id="2257"/>
    <w:p>
      <w:pPr>
        <w:spacing w:after="0"/>
        <w:ind w:left="0"/>
        <w:jc w:val="both"/>
      </w:pPr>
      <w:r>
        <w:rPr>
          <w:rFonts w:ascii="Times New Roman"/>
          <w:b w:val="false"/>
          <w:i w:val="false"/>
          <w:color w:val="000000"/>
          <w:sz w:val="28"/>
        </w:rPr>
        <w:t>
      - в налоговом периоде, в котором начался период добычи по контракту с расходами до начала добычи или в котором заключен контракт на добычу на основании обнаружения и оценки месторождения по контракту с расходами до начала добычи;</w:t>
      </w:r>
    </w:p>
    <w:bookmarkEnd w:id="2257"/>
    <w:bookmarkStart w:name="z2278" w:id="2258"/>
    <w:p>
      <w:pPr>
        <w:spacing w:after="0"/>
        <w:ind w:left="0"/>
        <w:jc w:val="both"/>
      </w:pPr>
      <w:r>
        <w:rPr>
          <w:rFonts w:ascii="Times New Roman"/>
          <w:b w:val="false"/>
          <w:i w:val="false"/>
          <w:color w:val="000000"/>
          <w:sz w:val="28"/>
        </w:rPr>
        <w:t>
      - на дату прекращения действия контракта с расходами до начала добычи.</w:t>
      </w:r>
    </w:p>
    <w:bookmarkEnd w:id="2258"/>
    <w:bookmarkStart w:name="z2279" w:id="2259"/>
    <w:p>
      <w:pPr>
        <w:spacing w:after="0"/>
        <w:ind w:left="0"/>
        <w:jc w:val="both"/>
      </w:pPr>
      <w:r>
        <w:rPr>
          <w:rFonts w:ascii="Times New Roman"/>
          <w:b w:val="false"/>
          <w:i w:val="false"/>
          <w:color w:val="000000"/>
          <w:sz w:val="28"/>
        </w:rPr>
        <w:t>
      Определяется по значению графы G раздела 2 "Учет по сформированной группе переносимых активов";</w:t>
      </w:r>
    </w:p>
    <w:bookmarkEnd w:id="2259"/>
    <w:bookmarkStart w:name="z2280" w:id="2260"/>
    <w:p>
      <w:pPr>
        <w:spacing w:after="0"/>
        <w:ind w:left="0"/>
        <w:jc w:val="both"/>
      </w:pPr>
      <w:r>
        <w:rPr>
          <w:rFonts w:ascii="Times New Roman"/>
          <w:b w:val="false"/>
          <w:i w:val="false"/>
          <w:color w:val="000000"/>
          <w:sz w:val="28"/>
        </w:rPr>
        <w:t>
      27) в графе Z указываются стоимостные балансы групп фиксированных активов и убытки от предпринимательской деятельности, включенные в стоимостный баланс группы по расходам до начала добычи в соответствии с подпунктом 1) статьи 309 Налогового кодекса на основании величин из строк 150.05.005, 150.01.068;</w:t>
      </w:r>
    </w:p>
    <w:bookmarkEnd w:id="2260"/>
    <w:bookmarkStart w:name="z2281" w:id="2261"/>
    <w:p>
      <w:pPr>
        <w:spacing w:after="0"/>
        <w:ind w:left="0"/>
        <w:jc w:val="both"/>
      </w:pPr>
      <w:r>
        <w:rPr>
          <w:rFonts w:ascii="Times New Roman"/>
          <w:b w:val="false"/>
          <w:i w:val="false"/>
          <w:color w:val="000000"/>
          <w:sz w:val="28"/>
        </w:rPr>
        <w:t>
      28) в графе AA указывается в соответствии с пунктами 1 и 2 статьи 313 Налогового кодекса сумма расходов, перенесенная из стоимостного баланса группы по расходам до начала добычи в стоимостной баланс группы переносимых активов в налоговом периоде до даты начала добычи после обнаружения. Сумма, указанная в графе AA, переносится в графу E раздела 2 "Учет по сформированной группе переносимых активов в контракте с расходами до начала добычи";</w:t>
      </w:r>
    </w:p>
    <w:bookmarkEnd w:id="2261"/>
    <w:bookmarkStart w:name="z2282" w:id="2262"/>
    <w:p>
      <w:pPr>
        <w:spacing w:after="0"/>
        <w:ind w:left="0"/>
        <w:jc w:val="both"/>
      </w:pPr>
      <w:r>
        <w:rPr>
          <w:rFonts w:ascii="Times New Roman"/>
          <w:b w:val="false"/>
          <w:i w:val="false"/>
          <w:color w:val="000000"/>
          <w:sz w:val="28"/>
        </w:rPr>
        <w:t>
      29) в графе AB указывается стоимостный баланс группы по расходам до начала добычи, перенесенный в продолжающий контракт на недропользование в соответствии с подпунктом 2) статьи 309 Налогового кодекса. Значение графы AB переносится в графу F раздела 4 "Учет расходов до начала добычи по продолжающему (продолжающим) контракту (контрактам) на недропользование";</w:t>
      </w:r>
    </w:p>
    <w:bookmarkEnd w:id="2262"/>
    <w:bookmarkStart w:name="z2283" w:id="2263"/>
    <w:p>
      <w:pPr>
        <w:spacing w:after="0"/>
        <w:ind w:left="0"/>
        <w:jc w:val="both"/>
      </w:pPr>
      <w:r>
        <w:rPr>
          <w:rFonts w:ascii="Times New Roman"/>
          <w:b w:val="false"/>
          <w:i w:val="false"/>
          <w:color w:val="000000"/>
          <w:sz w:val="28"/>
        </w:rPr>
        <w:t>
      30) в графе AC указывается стоимостный баланс группы по расходам до начала добычи, полностью или в части перенесенный в продолжающий контракт на недропользование в налоговом периоде в соответствии со статьей 308 Налогового кодекса. Значение графы AC переносится в графу E раздела 4 "Учет расходов до начала добычи по продолжающему (продолжающим) контракту (контрактам) на недропользование";</w:t>
      </w:r>
    </w:p>
    <w:bookmarkEnd w:id="2263"/>
    <w:bookmarkStart w:name="z2284" w:id="2264"/>
    <w:p>
      <w:pPr>
        <w:spacing w:after="0"/>
        <w:ind w:left="0"/>
        <w:jc w:val="both"/>
      </w:pPr>
      <w:r>
        <w:rPr>
          <w:rFonts w:ascii="Times New Roman"/>
          <w:b w:val="false"/>
          <w:i w:val="false"/>
          <w:color w:val="000000"/>
          <w:sz w:val="28"/>
        </w:rPr>
        <w:t>
      31) в графе AD указывается стоимостный баланс группы по расходам до начала добычи, полностью или в части перенесенный в другой контракт на недропользование в последнем налоговом периоде в соответствии со статьей 312 Налогового кодекса. Значение графы AD переносится в графу F раздела 3 "Учет расходов до начала добычи по другому (другим) контракту (контрактам) на недропользование";</w:t>
      </w:r>
    </w:p>
    <w:bookmarkEnd w:id="2264"/>
    <w:bookmarkStart w:name="z2285" w:id="2265"/>
    <w:p>
      <w:pPr>
        <w:spacing w:after="0"/>
        <w:ind w:left="0"/>
        <w:jc w:val="both"/>
      </w:pPr>
      <w:r>
        <w:rPr>
          <w:rFonts w:ascii="Times New Roman"/>
          <w:b w:val="false"/>
          <w:i w:val="false"/>
          <w:color w:val="000000"/>
          <w:sz w:val="28"/>
        </w:rPr>
        <w:t>
      32) в графе AE указывается стоимостный баланс группы по расходам до начала добычи, полностью или в части перенесенный во внеконтрактную деятельность в последнем налоговом периоде в соответствии со статьей 312 Налогового кодекса. Значение графы AE переносится в графу D раздела 5 "Учет расходов до начала добычи, переносимых во внеконтрактную деятельность";</w:t>
      </w:r>
    </w:p>
    <w:bookmarkEnd w:id="2265"/>
    <w:bookmarkStart w:name="z2286" w:id="2266"/>
    <w:p>
      <w:pPr>
        <w:spacing w:after="0"/>
        <w:ind w:left="0"/>
        <w:jc w:val="both"/>
      </w:pPr>
      <w:r>
        <w:rPr>
          <w:rFonts w:ascii="Times New Roman"/>
          <w:b w:val="false"/>
          <w:i w:val="false"/>
          <w:color w:val="000000"/>
          <w:sz w:val="28"/>
        </w:rPr>
        <w:t>
      33) в графе AF указывается стоимостный баланс группы по расходам до начала добычи по контракту с расходами до начала добычи на конец налогового периода. Определяется в соответствии с пунктом 2 статьи 307 Налогового кодекса как сумма значений граф (C+W+X+Y+Z) за минусом значений граф AA, AB, AC, AD, AE;</w:t>
      </w:r>
    </w:p>
    <w:bookmarkEnd w:id="2266"/>
    <w:bookmarkStart w:name="z2287" w:id="2267"/>
    <w:p>
      <w:pPr>
        <w:spacing w:after="0"/>
        <w:ind w:left="0"/>
        <w:jc w:val="both"/>
      </w:pPr>
      <w:r>
        <w:rPr>
          <w:rFonts w:ascii="Times New Roman"/>
          <w:b w:val="false"/>
          <w:i w:val="false"/>
          <w:color w:val="000000"/>
          <w:sz w:val="28"/>
        </w:rPr>
        <w:t>
      34) в графе AG указывается предельная норма амортизации, определяемая в соответствии с пунктом 1 статьи 306 Налогового кодекса в размере 25 процентов для всех контрактов на недропользование, на которые распространяется действие параграфа 3 главы 29 Налогового кодекса;</w:t>
      </w:r>
    </w:p>
    <w:bookmarkEnd w:id="2267"/>
    <w:bookmarkStart w:name="z2288" w:id="2268"/>
    <w:p>
      <w:pPr>
        <w:spacing w:after="0"/>
        <w:ind w:left="0"/>
        <w:jc w:val="both"/>
      </w:pPr>
      <w:r>
        <w:rPr>
          <w:rFonts w:ascii="Times New Roman"/>
          <w:b w:val="false"/>
          <w:i w:val="false"/>
          <w:color w:val="000000"/>
          <w:sz w:val="28"/>
        </w:rPr>
        <w:t>
      35) в графе AH указывается применяемая норма амортизации, которая не должна быть больше предельной нормы амортизации, указанной в графе AG;</w:t>
      </w:r>
    </w:p>
    <w:bookmarkEnd w:id="2268"/>
    <w:bookmarkStart w:name="z2289" w:id="2269"/>
    <w:p>
      <w:pPr>
        <w:spacing w:after="0"/>
        <w:ind w:left="0"/>
        <w:jc w:val="both"/>
      </w:pPr>
      <w:r>
        <w:rPr>
          <w:rFonts w:ascii="Times New Roman"/>
          <w:b w:val="false"/>
          <w:i w:val="false"/>
          <w:color w:val="000000"/>
          <w:sz w:val="28"/>
        </w:rPr>
        <w:t>
      36) в графе AI указывается относимая на вычет сумма исчисленной амортизации по группе по расходам до начала добычи по контракту с расходами до начала добычи. Определяется умножением значений графы AF и графы AH. Значение графы AI переносится в строку 150.01.044 I;</w:t>
      </w:r>
    </w:p>
    <w:bookmarkEnd w:id="2269"/>
    <w:bookmarkStart w:name="z2290" w:id="2270"/>
    <w:p>
      <w:pPr>
        <w:spacing w:after="0"/>
        <w:ind w:left="0"/>
        <w:jc w:val="both"/>
      </w:pPr>
      <w:r>
        <w:rPr>
          <w:rFonts w:ascii="Times New Roman"/>
          <w:b w:val="false"/>
          <w:i w:val="false"/>
          <w:color w:val="000000"/>
          <w:sz w:val="28"/>
        </w:rPr>
        <w:t>
      37) в графе AJ указывается стоимостный баланс группы по расходам до начала добычи по контракту с расходами до начала добычи на начало следующего налогового периода, переносимый на последующие налоговые периоды. Определяется как разность значений граф AF и AI;</w:t>
      </w:r>
    </w:p>
    <w:bookmarkEnd w:id="2270"/>
    <w:bookmarkStart w:name="z2291" w:id="2271"/>
    <w:p>
      <w:pPr>
        <w:spacing w:after="0"/>
        <w:ind w:left="0"/>
        <w:jc w:val="both"/>
      </w:pPr>
      <w:r>
        <w:rPr>
          <w:rFonts w:ascii="Times New Roman"/>
          <w:b w:val="false"/>
          <w:i w:val="false"/>
          <w:color w:val="000000"/>
          <w:sz w:val="28"/>
        </w:rPr>
        <w:t>
      38) в графе AK указывается стоимостный баланс группы по расходам до начала добычи по контракту с расходами до начала добычи на конец последнего налогового периода, относимый на вычет в соответствии с пунктом 3 статьи 310 Налогового кодекса при завершении действия контракта с расходами до начала добычи после даты начала добычи после обнаружения. Значение графы AK переносится в строку 150.01.045.</w:t>
      </w:r>
    </w:p>
    <w:bookmarkEnd w:id="2271"/>
    <w:bookmarkStart w:name="z2292" w:id="2272"/>
    <w:p>
      <w:pPr>
        <w:spacing w:after="0"/>
        <w:ind w:left="0"/>
        <w:jc w:val="both"/>
      </w:pPr>
      <w:r>
        <w:rPr>
          <w:rFonts w:ascii="Times New Roman"/>
          <w:b w:val="false"/>
          <w:i w:val="false"/>
          <w:color w:val="000000"/>
          <w:sz w:val="28"/>
        </w:rPr>
        <w:t>
      31. В разделе 2 "Учет по сформированной группе переносимых активов в контракте с расходами до начала добычи":</w:t>
      </w:r>
    </w:p>
    <w:bookmarkEnd w:id="2272"/>
    <w:bookmarkStart w:name="z2293" w:id="2273"/>
    <w:p>
      <w:pPr>
        <w:spacing w:after="0"/>
        <w:ind w:left="0"/>
        <w:jc w:val="both"/>
      </w:pPr>
      <w:r>
        <w:rPr>
          <w:rFonts w:ascii="Times New Roman"/>
          <w:b w:val="false"/>
          <w:i w:val="false"/>
          <w:color w:val="000000"/>
          <w:sz w:val="28"/>
        </w:rPr>
        <w:t>
      1) в графе А указывается порядковый номер строки;</w:t>
      </w:r>
    </w:p>
    <w:bookmarkEnd w:id="2273"/>
    <w:bookmarkStart w:name="z2294" w:id="2274"/>
    <w:p>
      <w:pPr>
        <w:spacing w:after="0"/>
        <w:ind w:left="0"/>
        <w:jc w:val="both"/>
      </w:pPr>
      <w:r>
        <w:rPr>
          <w:rFonts w:ascii="Times New Roman"/>
          <w:b w:val="false"/>
          <w:i w:val="false"/>
          <w:color w:val="000000"/>
          <w:sz w:val="28"/>
        </w:rPr>
        <w:t>
      2) в графе В указываются номер и дата контракта с расходами до начала добычи, в котором в соответствии с пунктами 1 и 2 статьи 313 Налогового кодекса формируется стоимостный баланс группы переносимых активов, указываемый в графе AA раздела 1 "Учет расходов до начала добычи по контракту (контрактам) с расходами до начала добычи";</w:t>
      </w:r>
    </w:p>
    <w:bookmarkEnd w:id="2274"/>
    <w:bookmarkStart w:name="z2295" w:id="2275"/>
    <w:p>
      <w:pPr>
        <w:spacing w:after="0"/>
        <w:ind w:left="0"/>
        <w:jc w:val="both"/>
      </w:pPr>
      <w:r>
        <w:rPr>
          <w:rFonts w:ascii="Times New Roman"/>
          <w:b w:val="false"/>
          <w:i w:val="false"/>
          <w:color w:val="000000"/>
          <w:sz w:val="28"/>
        </w:rPr>
        <w:t>
      3) в графе C указываются номер и дата другого контракта на недропользование, в стоимостный баланс группы по расходам до начала добычи которого для отнесения на вычеты в соответствии с пунктом 3 статьи 313 Налогового кодекса переносится стоимостный баланс группы переносимых активов контракта с расходами до начала добычи;</w:t>
      </w:r>
    </w:p>
    <w:bookmarkEnd w:id="2275"/>
    <w:bookmarkStart w:name="z2296" w:id="2276"/>
    <w:p>
      <w:pPr>
        <w:spacing w:after="0"/>
        <w:ind w:left="0"/>
        <w:jc w:val="both"/>
      </w:pPr>
      <w:r>
        <w:rPr>
          <w:rFonts w:ascii="Times New Roman"/>
          <w:b w:val="false"/>
          <w:i w:val="false"/>
          <w:color w:val="000000"/>
          <w:sz w:val="28"/>
        </w:rPr>
        <w:t>
      4) в графе D указывается стоимостный баланс группы переносимых активов контракта с расходами до начала добычи на начало налогового периода, по значению графы H за предыдущий налоговый период. Становится равным нулю, когда возникают условия, предусмотренные пунктом 8 статьи 313 Налогового кодекса и заполняется графа G;</w:t>
      </w:r>
    </w:p>
    <w:bookmarkEnd w:id="2276"/>
    <w:bookmarkStart w:name="z2297" w:id="2277"/>
    <w:p>
      <w:pPr>
        <w:spacing w:after="0"/>
        <w:ind w:left="0"/>
        <w:jc w:val="both"/>
      </w:pPr>
      <w:r>
        <w:rPr>
          <w:rFonts w:ascii="Times New Roman"/>
          <w:b w:val="false"/>
          <w:i w:val="false"/>
          <w:color w:val="000000"/>
          <w:sz w:val="28"/>
        </w:rPr>
        <w:t>
      5) в графе E указывается стоимостный баланс группы переносимых активов контракта с расходами до начала добычи, определяемый по значению графы АА раздела 1 "Учет расходов до начала добычи по контракту (контрактам) с расходами до начала добычи" в соответствии с пунктами 1 и 2 статьи 313 Налогового кодекса;</w:t>
      </w:r>
    </w:p>
    <w:bookmarkEnd w:id="2277"/>
    <w:bookmarkStart w:name="z2298" w:id="2278"/>
    <w:p>
      <w:pPr>
        <w:spacing w:after="0"/>
        <w:ind w:left="0"/>
        <w:jc w:val="both"/>
      </w:pPr>
      <w:r>
        <w:rPr>
          <w:rFonts w:ascii="Times New Roman"/>
          <w:b w:val="false"/>
          <w:i w:val="false"/>
          <w:color w:val="000000"/>
          <w:sz w:val="28"/>
        </w:rPr>
        <w:t>
      6) в графе F указывается стоимостный баланс группы переносимых активов (его часть) контракта с расходами до начала добычи, переносимый в стоимостный баланс группы по расходам до начала добычи другого контракта на недропользование (в графу E раздела 3 "Учет расходов до начала добычи по другому (другим) контракту (контрактам) на недропользование") в соответствии с пунктами 3 и 4 статьи 313 Налогового кодекса;</w:t>
      </w:r>
    </w:p>
    <w:bookmarkEnd w:id="2278"/>
    <w:bookmarkStart w:name="z2299" w:id="2279"/>
    <w:p>
      <w:pPr>
        <w:spacing w:after="0"/>
        <w:ind w:left="0"/>
        <w:jc w:val="both"/>
      </w:pPr>
      <w:r>
        <w:rPr>
          <w:rFonts w:ascii="Times New Roman"/>
          <w:b w:val="false"/>
          <w:i w:val="false"/>
          <w:color w:val="000000"/>
          <w:sz w:val="28"/>
        </w:rPr>
        <w:t>
      7) в графе G указывается стоимостный баланс группы переносимых активов контракта с расходами до начала добычи, переносимый в стоимостный баланс группы по расходам до начала добычи этого же контракта с расходами до начала добычи при возникновении условий, установленных пунктом 8 статьи 313 Налогового кодекса. Значение графы G переносится в графу Y раздела 1 "Учет расходов до начала добычи по контракту (контрактам) с расходами до начала добычи";</w:t>
      </w:r>
    </w:p>
    <w:bookmarkEnd w:id="2279"/>
    <w:bookmarkStart w:name="z2300" w:id="2280"/>
    <w:p>
      <w:pPr>
        <w:spacing w:after="0"/>
        <w:ind w:left="0"/>
        <w:jc w:val="both"/>
      </w:pPr>
      <w:r>
        <w:rPr>
          <w:rFonts w:ascii="Times New Roman"/>
          <w:b w:val="false"/>
          <w:i w:val="false"/>
          <w:color w:val="000000"/>
          <w:sz w:val="28"/>
        </w:rPr>
        <w:t>
      8) в графе H указывается стоимостный баланс группы переносимых активов контракта с расходами до начала добычи на конец налогового периода, определяемый как сумма значений графы D и графы E за минусом значений граф F и G.</w:t>
      </w:r>
    </w:p>
    <w:bookmarkEnd w:id="2280"/>
    <w:bookmarkStart w:name="z2301" w:id="2281"/>
    <w:p>
      <w:pPr>
        <w:spacing w:after="0"/>
        <w:ind w:left="0"/>
        <w:jc w:val="both"/>
      </w:pPr>
      <w:r>
        <w:rPr>
          <w:rFonts w:ascii="Times New Roman"/>
          <w:b w:val="false"/>
          <w:i w:val="false"/>
          <w:color w:val="000000"/>
          <w:sz w:val="28"/>
        </w:rPr>
        <w:t>
      32. В разделе 3 "Учет расходов до начала добычи по другому (другим) контракту (контрактам) на недропользование":</w:t>
      </w:r>
    </w:p>
    <w:bookmarkEnd w:id="2281"/>
    <w:bookmarkStart w:name="z2302" w:id="2282"/>
    <w:p>
      <w:pPr>
        <w:spacing w:after="0"/>
        <w:ind w:left="0"/>
        <w:jc w:val="both"/>
      </w:pPr>
      <w:r>
        <w:rPr>
          <w:rFonts w:ascii="Times New Roman"/>
          <w:b w:val="false"/>
          <w:i w:val="false"/>
          <w:color w:val="000000"/>
          <w:sz w:val="28"/>
        </w:rPr>
        <w:t>
      1) в графе А указывается порядковый номер строки;</w:t>
      </w:r>
    </w:p>
    <w:bookmarkEnd w:id="2282"/>
    <w:bookmarkStart w:name="z2303" w:id="2283"/>
    <w:p>
      <w:pPr>
        <w:spacing w:after="0"/>
        <w:ind w:left="0"/>
        <w:jc w:val="both"/>
      </w:pPr>
      <w:r>
        <w:rPr>
          <w:rFonts w:ascii="Times New Roman"/>
          <w:b w:val="false"/>
          <w:i w:val="false"/>
          <w:color w:val="000000"/>
          <w:sz w:val="28"/>
        </w:rPr>
        <w:t>
      2) в графе В указываются номер и дата другого контракта на недропользование;</w:t>
      </w:r>
    </w:p>
    <w:bookmarkEnd w:id="2283"/>
    <w:bookmarkStart w:name="z2304" w:id="2284"/>
    <w:p>
      <w:pPr>
        <w:spacing w:after="0"/>
        <w:ind w:left="0"/>
        <w:jc w:val="both"/>
      </w:pPr>
      <w:r>
        <w:rPr>
          <w:rFonts w:ascii="Times New Roman"/>
          <w:b w:val="false"/>
          <w:i w:val="false"/>
          <w:color w:val="000000"/>
          <w:sz w:val="28"/>
        </w:rPr>
        <w:t>
      3) в графе C указываются номер и дата контракта с расходами до начала добычи, из которого осуществляется перенос в другой (другие) контракт (контракты) на недропользование;</w:t>
      </w:r>
    </w:p>
    <w:bookmarkEnd w:id="2284"/>
    <w:bookmarkStart w:name="z2305" w:id="2285"/>
    <w:p>
      <w:pPr>
        <w:spacing w:after="0"/>
        <w:ind w:left="0"/>
        <w:jc w:val="both"/>
      </w:pPr>
      <w:r>
        <w:rPr>
          <w:rFonts w:ascii="Times New Roman"/>
          <w:b w:val="false"/>
          <w:i w:val="false"/>
          <w:color w:val="000000"/>
          <w:sz w:val="28"/>
        </w:rPr>
        <w:t>
      4) в графе D указывается в соответствии с пунктом 1 статьи 307 Налогового кодекса стоимостный баланс группы по расходам до начала добычи по другому контракту на недропользование на начало налогового периода. Определяется по значению графы K за предыдущий налоговый период;</w:t>
      </w:r>
    </w:p>
    <w:bookmarkEnd w:id="2285"/>
    <w:bookmarkStart w:name="z2306" w:id="2286"/>
    <w:p>
      <w:pPr>
        <w:spacing w:after="0"/>
        <w:ind w:left="0"/>
        <w:jc w:val="both"/>
      </w:pPr>
      <w:r>
        <w:rPr>
          <w:rFonts w:ascii="Times New Roman"/>
          <w:b w:val="false"/>
          <w:i w:val="false"/>
          <w:color w:val="000000"/>
          <w:sz w:val="28"/>
        </w:rPr>
        <w:t>
      5) в графе E указывается стоимостный баланс группы по расходам до начала, переносимый в соответствии с пунктами 3 и 4 статьи 313 Налогового кодекса. Определяется по значению графы F раздела 2 "Учет по сформированной группе переносимых активов в контракте с расходами до начала добычи";</w:t>
      </w:r>
    </w:p>
    <w:bookmarkEnd w:id="2286"/>
    <w:bookmarkStart w:name="z2307" w:id="2287"/>
    <w:p>
      <w:pPr>
        <w:spacing w:after="0"/>
        <w:ind w:left="0"/>
        <w:jc w:val="both"/>
      </w:pPr>
      <w:r>
        <w:rPr>
          <w:rFonts w:ascii="Times New Roman"/>
          <w:b w:val="false"/>
          <w:i w:val="false"/>
          <w:color w:val="000000"/>
          <w:sz w:val="28"/>
        </w:rPr>
        <w:t>
      6) в графе F указывается стоимостный баланс группы по расходам до начала добычи, переносимый в соответствии со статьей 312 Налогового кодекса. Определяется по значению графы AD раздела 1 "Учет расходов по контракту (контрактам) с расходами до начала добычи";</w:t>
      </w:r>
    </w:p>
    <w:bookmarkEnd w:id="2287"/>
    <w:bookmarkStart w:name="z2308" w:id="2288"/>
    <w:p>
      <w:pPr>
        <w:spacing w:after="0"/>
        <w:ind w:left="0"/>
        <w:jc w:val="both"/>
      </w:pPr>
      <w:r>
        <w:rPr>
          <w:rFonts w:ascii="Times New Roman"/>
          <w:b w:val="false"/>
          <w:i w:val="false"/>
          <w:color w:val="000000"/>
          <w:sz w:val="28"/>
        </w:rPr>
        <w:t>
      7) в графе G указывается стоимостный баланс группы по расходам до начала добычи по другому контракту на недропользование на конец налогового периода. Определяется как сумма значений граф D, E, F;</w:t>
      </w:r>
    </w:p>
    <w:bookmarkEnd w:id="2288"/>
    <w:bookmarkStart w:name="z2309" w:id="2289"/>
    <w:p>
      <w:pPr>
        <w:spacing w:after="0"/>
        <w:ind w:left="0"/>
        <w:jc w:val="both"/>
      </w:pPr>
      <w:r>
        <w:rPr>
          <w:rFonts w:ascii="Times New Roman"/>
          <w:b w:val="false"/>
          <w:i w:val="false"/>
          <w:color w:val="000000"/>
          <w:sz w:val="28"/>
        </w:rPr>
        <w:t>
      8) в графе H указывается предельная норма амортизации в размере 25 процентов;</w:t>
      </w:r>
    </w:p>
    <w:bookmarkEnd w:id="2289"/>
    <w:bookmarkStart w:name="z2310" w:id="2290"/>
    <w:p>
      <w:pPr>
        <w:spacing w:after="0"/>
        <w:ind w:left="0"/>
        <w:jc w:val="both"/>
      </w:pPr>
      <w:r>
        <w:rPr>
          <w:rFonts w:ascii="Times New Roman"/>
          <w:b w:val="false"/>
          <w:i w:val="false"/>
          <w:color w:val="000000"/>
          <w:sz w:val="28"/>
        </w:rPr>
        <w:t>
      9) в графе I указывается применяемая норма амортизации, которая не должна быть больше предельной нормы амортизации, указанной в графе H;</w:t>
      </w:r>
    </w:p>
    <w:bookmarkEnd w:id="2290"/>
    <w:bookmarkStart w:name="z2311" w:id="2291"/>
    <w:p>
      <w:pPr>
        <w:spacing w:after="0"/>
        <w:ind w:left="0"/>
        <w:jc w:val="both"/>
      </w:pPr>
      <w:r>
        <w:rPr>
          <w:rFonts w:ascii="Times New Roman"/>
          <w:b w:val="false"/>
          <w:i w:val="false"/>
          <w:color w:val="000000"/>
          <w:sz w:val="28"/>
        </w:rPr>
        <w:t>
      10) в графе J указывается относимая на вычет сумма исчисленной амортизации по группе по расходам до начала добычи по другому контракту на недропользование. Определяется как умножение значений графы G и графы I. Значение графы J переносится в строку 150.01.044 II;</w:t>
      </w:r>
    </w:p>
    <w:bookmarkEnd w:id="2291"/>
    <w:bookmarkStart w:name="z2312" w:id="2292"/>
    <w:p>
      <w:pPr>
        <w:spacing w:after="0"/>
        <w:ind w:left="0"/>
        <w:jc w:val="both"/>
      </w:pPr>
      <w:r>
        <w:rPr>
          <w:rFonts w:ascii="Times New Roman"/>
          <w:b w:val="false"/>
          <w:i w:val="false"/>
          <w:color w:val="000000"/>
          <w:sz w:val="28"/>
        </w:rPr>
        <w:t>
      11) в графе K указывается стоимостный баланс группы по расходам до начала добычи по другому контракту на недропользование на начало следующего налогового периода, переносимый на последующие налоговые периоды. Определяется как разность значений граф G и J.</w:t>
      </w:r>
    </w:p>
    <w:bookmarkEnd w:id="2292"/>
    <w:bookmarkStart w:name="z2313" w:id="2293"/>
    <w:p>
      <w:pPr>
        <w:spacing w:after="0"/>
        <w:ind w:left="0"/>
        <w:jc w:val="both"/>
      </w:pPr>
      <w:r>
        <w:rPr>
          <w:rFonts w:ascii="Times New Roman"/>
          <w:b w:val="false"/>
          <w:i w:val="false"/>
          <w:color w:val="000000"/>
          <w:sz w:val="28"/>
        </w:rPr>
        <w:t>
      33. В разделе 4 "Учет расходов до начала добычи по продолжающему (продолжающим) контракту (контрактам) на недропользование":</w:t>
      </w:r>
    </w:p>
    <w:bookmarkEnd w:id="2293"/>
    <w:bookmarkStart w:name="z2314" w:id="2294"/>
    <w:p>
      <w:pPr>
        <w:spacing w:after="0"/>
        <w:ind w:left="0"/>
        <w:jc w:val="both"/>
      </w:pPr>
      <w:r>
        <w:rPr>
          <w:rFonts w:ascii="Times New Roman"/>
          <w:b w:val="false"/>
          <w:i w:val="false"/>
          <w:color w:val="000000"/>
          <w:sz w:val="28"/>
        </w:rPr>
        <w:t>
      1) в графе А указывается порядковый номер строки;</w:t>
      </w:r>
    </w:p>
    <w:bookmarkEnd w:id="2294"/>
    <w:bookmarkStart w:name="z2315" w:id="2295"/>
    <w:p>
      <w:pPr>
        <w:spacing w:after="0"/>
        <w:ind w:left="0"/>
        <w:jc w:val="both"/>
      </w:pPr>
      <w:r>
        <w:rPr>
          <w:rFonts w:ascii="Times New Roman"/>
          <w:b w:val="false"/>
          <w:i w:val="false"/>
          <w:color w:val="000000"/>
          <w:sz w:val="28"/>
        </w:rPr>
        <w:t>
      2) в графе В указываются номер и дата продолжающего контракта на недропользование;</w:t>
      </w:r>
    </w:p>
    <w:bookmarkEnd w:id="2295"/>
    <w:bookmarkStart w:name="z2316" w:id="2296"/>
    <w:p>
      <w:pPr>
        <w:spacing w:after="0"/>
        <w:ind w:left="0"/>
        <w:jc w:val="both"/>
      </w:pPr>
      <w:r>
        <w:rPr>
          <w:rFonts w:ascii="Times New Roman"/>
          <w:b w:val="false"/>
          <w:i w:val="false"/>
          <w:color w:val="000000"/>
          <w:sz w:val="28"/>
        </w:rPr>
        <w:t>
      3) в графе C указываются номер и дата контракта с расходами до начала добычи, из которого осуществляется перенос расходов до начала добычи в продолжающий (продолжающие) контракт (контракты) на недропользование;</w:t>
      </w:r>
    </w:p>
    <w:bookmarkEnd w:id="2296"/>
    <w:bookmarkStart w:name="z2317" w:id="2297"/>
    <w:p>
      <w:pPr>
        <w:spacing w:after="0"/>
        <w:ind w:left="0"/>
        <w:jc w:val="both"/>
      </w:pPr>
      <w:r>
        <w:rPr>
          <w:rFonts w:ascii="Times New Roman"/>
          <w:b w:val="false"/>
          <w:i w:val="false"/>
          <w:color w:val="000000"/>
          <w:sz w:val="28"/>
        </w:rPr>
        <w:t>
      4) в графе D указывается в соответствии с пунктом 1 статьи 307 Налогового кодекса стоимостный баланс группы по расходам до начала добычи по продолжающему контракту на недропользование на начало налогового периода. Определяется по значению графы L за предыдущий налоговый период;</w:t>
      </w:r>
    </w:p>
    <w:bookmarkEnd w:id="2297"/>
    <w:bookmarkStart w:name="z2318" w:id="2298"/>
    <w:p>
      <w:pPr>
        <w:spacing w:after="0"/>
        <w:ind w:left="0"/>
        <w:jc w:val="both"/>
      </w:pPr>
      <w:r>
        <w:rPr>
          <w:rFonts w:ascii="Times New Roman"/>
          <w:b w:val="false"/>
          <w:i w:val="false"/>
          <w:color w:val="000000"/>
          <w:sz w:val="28"/>
        </w:rPr>
        <w:t>
      5) в графе E указывается стоимостный баланс группы по расходам до начала добычи или его часть, перенесенный из контракта с расходами до начала добычи в продолжающий контракт (продолжающие контракты) на недропользование в соответствии со статьей 308 Налогового кодекса. Определяется по значению графы AB раздела 1 "Учет расходов до начала добычи по контракту (контрактам) с расходами до начала добычи";</w:t>
      </w:r>
    </w:p>
    <w:bookmarkEnd w:id="2298"/>
    <w:bookmarkStart w:name="z2319" w:id="2299"/>
    <w:p>
      <w:pPr>
        <w:spacing w:after="0"/>
        <w:ind w:left="0"/>
        <w:jc w:val="both"/>
      </w:pPr>
      <w:r>
        <w:rPr>
          <w:rFonts w:ascii="Times New Roman"/>
          <w:b w:val="false"/>
          <w:i w:val="false"/>
          <w:color w:val="000000"/>
          <w:sz w:val="28"/>
        </w:rPr>
        <w:t>
      6) в графе F указывается стоимостный баланс группы по расходам до начала добычи, перенесенный в соответствии с подпунктом 2) статьи 309 Налогового кодекса при завершении деятельности по недропользованию в рамках контракта с расходами до начала добычи, по которому наступила дата начала добычи после обнаружения. Определяется по значению графы AB раздела 1 "Учет расходов до начала добычи по контракту (контрактам) с расходами до начала добычи";</w:t>
      </w:r>
    </w:p>
    <w:bookmarkEnd w:id="2299"/>
    <w:bookmarkStart w:name="z2320" w:id="2300"/>
    <w:p>
      <w:pPr>
        <w:spacing w:after="0"/>
        <w:ind w:left="0"/>
        <w:jc w:val="both"/>
      </w:pPr>
      <w:r>
        <w:rPr>
          <w:rFonts w:ascii="Times New Roman"/>
          <w:b w:val="false"/>
          <w:i w:val="false"/>
          <w:color w:val="000000"/>
          <w:sz w:val="28"/>
        </w:rPr>
        <w:t>
      7) в графе G указывается в соответствии с пунктом 4 статьи 273 Налогового кодекса сумма последующих расходов, понесенных в налоговом периоде после даты начала добычи после обнаружения по активам, указанным в подпункте 1) пункта 2 статьи 275 Налогового кодекса, в случае прекращения действия контракта с расходами до начала добычи;</w:t>
      </w:r>
    </w:p>
    <w:bookmarkEnd w:id="2300"/>
    <w:bookmarkStart w:name="z2321" w:id="2301"/>
    <w:p>
      <w:pPr>
        <w:spacing w:after="0"/>
        <w:ind w:left="0"/>
        <w:jc w:val="both"/>
      </w:pPr>
      <w:r>
        <w:rPr>
          <w:rFonts w:ascii="Times New Roman"/>
          <w:b w:val="false"/>
          <w:i w:val="false"/>
          <w:color w:val="000000"/>
          <w:sz w:val="28"/>
        </w:rPr>
        <w:t>
      8) в графе H указывается размер стоимостного баланса группы по расходам до начала добычи по продолжающему контракту на недропользование на конец налогового периода. Определяется как сумма значений граф D, E, F, G;</w:t>
      </w:r>
    </w:p>
    <w:bookmarkEnd w:id="2301"/>
    <w:bookmarkStart w:name="z2322" w:id="2302"/>
    <w:p>
      <w:pPr>
        <w:spacing w:after="0"/>
        <w:ind w:left="0"/>
        <w:jc w:val="both"/>
      </w:pPr>
      <w:r>
        <w:rPr>
          <w:rFonts w:ascii="Times New Roman"/>
          <w:b w:val="false"/>
          <w:i w:val="false"/>
          <w:color w:val="000000"/>
          <w:sz w:val="28"/>
        </w:rPr>
        <w:t>
      9) в графе I указывается предельная норма амортизации в размере 25 процентов;</w:t>
      </w:r>
    </w:p>
    <w:bookmarkEnd w:id="2302"/>
    <w:bookmarkStart w:name="z2323" w:id="2303"/>
    <w:p>
      <w:pPr>
        <w:spacing w:after="0"/>
        <w:ind w:left="0"/>
        <w:jc w:val="both"/>
      </w:pPr>
      <w:r>
        <w:rPr>
          <w:rFonts w:ascii="Times New Roman"/>
          <w:b w:val="false"/>
          <w:i w:val="false"/>
          <w:color w:val="000000"/>
          <w:sz w:val="28"/>
        </w:rPr>
        <w:t>
      10) в графе J указывается применяемая норма амортизации, которая не должна быть больше предельной нормы амортизации, указанной в графе I;</w:t>
      </w:r>
    </w:p>
    <w:bookmarkEnd w:id="2303"/>
    <w:bookmarkStart w:name="z2324" w:id="2304"/>
    <w:p>
      <w:pPr>
        <w:spacing w:after="0"/>
        <w:ind w:left="0"/>
        <w:jc w:val="both"/>
      </w:pPr>
      <w:r>
        <w:rPr>
          <w:rFonts w:ascii="Times New Roman"/>
          <w:b w:val="false"/>
          <w:i w:val="false"/>
          <w:color w:val="000000"/>
          <w:sz w:val="28"/>
        </w:rPr>
        <w:t>
      11) в графе K указывается относимая на вычет сумма исчисленной амортизации по группе по расходам до начала добычи по продолжающему контракту на недропользование. Определяется как умножение значений графы H и графы J. Значение графы K переносится в строку 150.01.044 III;</w:t>
      </w:r>
    </w:p>
    <w:bookmarkEnd w:id="2304"/>
    <w:bookmarkStart w:name="z2325" w:id="2305"/>
    <w:p>
      <w:pPr>
        <w:spacing w:after="0"/>
        <w:ind w:left="0"/>
        <w:jc w:val="both"/>
      </w:pPr>
      <w:r>
        <w:rPr>
          <w:rFonts w:ascii="Times New Roman"/>
          <w:b w:val="false"/>
          <w:i w:val="false"/>
          <w:color w:val="000000"/>
          <w:sz w:val="28"/>
        </w:rPr>
        <w:t>
      12) в графе L указывается стоимостный баланс группы по расходам до начала добычи по продолжающему контракту на недропользование на начало следующего налогового периода, переносимый на последующие налоговые периоды. Определяется как разность значений граф H и K.</w:t>
      </w:r>
    </w:p>
    <w:bookmarkEnd w:id="2305"/>
    <w:bookmarkStart w:name="z2326" w:id="2306"/>
    <w:p>
      <w:pPr>
        <w:spacing w:after="0"/>
        <w:ind w:left="0"/>
        <w:jc w:val="both"/>
      </w:pPr>
      <w:r>
        <w:rPr>
          <w:rFonts w:ascii="Times New Roman"/>
          <w:b w:val="false"/>
          <w:i w:val="false"/>
          <w:color w:val="000000"/>
          <w:sz w:val="28"/>
        </w:rPr>
        <w:t>
      34. В разделе 5 "Учет расходов, связанных с контрактом на недропользование, переносимых во внеконтрактную деятельность":</w:t>
      </w:r>
    </w:p>
    <w:bookmarkEnd w:id="2306"/>
    <w:bookmarkStart w:name="z2327" w:id="2307"/>
    <w:p>
      <w:pPr>
        <w:spacing w:after="0"/>
        <w:ind w:left="0"/>
        <w:jc w:val="both"/>
      </w:pPr>
      <w:r>
        <w:rPr>
          <w:rFonts w:ascii="Times New Roman"/>
          <w:b w:val="false"/>
          <w:i w:val="false"/>
          <w:color w:val="000000"/>
          <w:sz w:val="28"/>
        </w:rPr>
        <w:t>
      1) в графе А указывается порядковый номер строки;</w:t>
      </w:r>
    </w:p>
    <w:bookmarkEnd w:id="2307"/>
    <w:bookmarkStart w:name="z2328" w:id="2308"/>
    <w:p>
      <w:pPr>
        <w:spacing w:after="0"/>
        <w:ind w:left="0"/>
        <w:jc w:val="both"/>
      </w:pPr>
      <w:r>
        <w:rPr>
          <w:rFonts w:ascii="Times New Roman"/>
          <w:b w:val="false"/>
          <w:i w:val="false"/>
          <w:color w:val="000000"/>
          <w:sz w:val="28"/>
        </w:rPr>
        <w:t>
      2) в графе В указываются номер и дата контракта с расходами до начала добычи, из которого осуществляется перенос расходов до начала добычи во внеконтрактную деятельность, а также контракта на недропользование, расходы по которому в соответствии с подпунктом 1) статьи 315 Налогового кодекса относятся к внеконтрактной деятельности;</w:t>
      </w:r>
    </w:p>
    <w:bookmarkEnd w:id="2308"/>
    <w:bookmarkStart w:name="z2329" w:id="2309"/>
    <w:p>
      <w:pPr>
        <w:spacing w:after="0"/>
        <w:ind w:left="0"/>
        <w:jc w:val="both"/>
      </w:pPr>
      <w:r>
        <w:rPr>
          <w:rFonts w:ascii="Times New Roman"/>
          <w:b w:val="false"/>
          <w:i w:val="false"/>
          <w:color w:val="000000"/>
          <w:sz w:val="28"/>
        </w:rPr>
        <w:t>
      3) в графе C указывается в соответствии с пунктом 1 статьи 307 Налогового кодекса стоимостный баланс группы по расходам до начала добычи по внеконтрактной деятельности на начало налогового периода. Определяется по значению графы I за предыдущий налоговый период;</w:t>
      </w:r>
    </w:p>
    <w:bookmarkEnd w:id="2309"/>
    <w:bookmarkStart w:name="z2330" w:id="2310"/>
    <w:p>
      <w:pPr>
        <w:spacing w:after="0"/>
        <w:ind w:left="0"/>
        <w:jc w:val="both"/>
      </w:pPr>
      <w:r>
        <w:rPr>
          <w:rFonts w:ascii="Times New Roman"/>
          <w:b w:val="false"/>
          <w:i w:val="false"/>
          <w:color w:val="000000"/>
          <w:sz w:val="28"/>
        </w:rPr>
        <w:t>
      4) в графе D указывается перенесенный во внеконтрактную деятельность стоимостный баланс группы по расходам до начала добычи или его часть контракта с расходами до начала добычи в соответствии со статьей 312 и подпунктом 2) статьи 315 Налогового кодекса. Определяется по значению графы AE раздела 1 "Учет расходов до начала добычи по контракту (контрактам) с расходами до начала добычи";</w:t>
      </w:r>
    </w:p>
    <w:bookmarkEnd w:id="2310"/>
    <w:bookmarkStart w:name="z2331" w:id="2311"/>
    <w:p>
      <w:pPr>
        <w:spacing w:after="0"/>
        <w:ind w:left="0"/>
        <w:jc w:val="both"/>
      </w:pPr>
      <w:r>
        <w:rPr>
          <w:rFonts w:ascii="Times New Roman"/>
          <w:b w:val="false"/>
          <w:i w:val="false"/>
          <w:color w:val="000000"/>
          <w:sz w:val="28"/>
        </w:rPr>
        <w:t>
      5) в графе E указывается в соответствии с пунктом 2 статьи 307 Налогового кодекса стоимостный баланс группы по расходам до начала добычи по внеконтрактной деятельности на конец налогового периода. Определяется как сумма значений граф C, D;</w:t>
      </w:r>
    </w:p>
    <w:bookmarkEnd w:id="2311"/>
    <w:bookmarkStart w:name="z2332" w:id="2312"/>
    <w:p>
      <w:pPr>
        <w:spacing w:after="0"/>
        <w:ind w:left="0"/>
        <w:jc w:val="both"/>
      </w:pPr>
      <w:r>
        <w:rPr>
          <w:rFonts w:ascii="Times New Roman"/>
          <w:b w:val="false"/>
          <w:i w:val="false"/>
          <w:color w:val="000000"/>
          <w:sz w:val="28"/>
        </w:rPr>
        <w:t>
      6) в графе F указывается предельная норма амортизации в размере 25 процентов;</w:t>
      </w:r>
    </w:p>
    <w:bookmarkEnd w:id="2312"/>
    <w:bookmarkStart w:name="z2333" w:id="2313"/>
    <w:p>
      <w:pPr>
        <w:spacing w:after="0"/>
        <w:ind w:left="0"/>
        <w:jc w:val="both"/>
      </w:pPr>
      <w:r>
        <w:rPr>
          <w:rFonts w:ascii="Times New Roman"/>
          <w:b w:val="false"/>
          <w:i w:val="false"/>
          <w:color w:val="000000"/>
          <w:sz w:val="28"/>
        </w:rPr>
        <w:t>
      7) в графе G указывается применяемая норма амортизации, которая не должна быть больше предельной нормы амортизации, указанной в графе F;</w:t>
      </w:r>
    </w:p>
    <w:bookmarkEnd w:id="2313"/>
    <w:bookmarkStart w:name="z2334" w:id="2314"/>
    <w:p>
      <w:pPr>
        <w:spacing w:after="0"/>
        <w:ind w:left="0"/>
        <w:jc w:val="both"/>
      </w:pPr>
      <w:r>
        <w:rPr>
          <w:rFonts w:ascii="Times New Roman"/>
          <w:b w:val="false"/>
          <w:i w:val="false"/>
          <w:color w:val="000000"/>
          <w:sz w:val="28"/>
        </w:rPr>
        <w:t>
      8) в графе H указывается исчисленная амортизация по группе по расходам до начала добычи по внеконтрактной деятельности. Определяется как умножение значений графы E и графы G;</w:t>
      </w:r>
    </w:p>
    <w:bookmarkEnd w:id="2314"/>
    <w:bookmarkStart w:name="z2335" w:id="2315"/>
    <w:p>
      <w:pPr>
        <w:spacing w:after="0"/>
        <w:ind w:left="0"/>
        <w:jc w:val="both"/>
      </w:pPr>
      <w:r>
        <w:rPr>
          <w:rFonts w:ascii="Times New Roman"/>
          <w:b w:val="false"/>
          <w:i w:val="false"/>
          <w:color w:val="000000"/>
          <w:sz w:val="28"/>
        </w:rPr>
        <w:t>
      9) в графе I указывается стоимостный баланс группы по расходам до начала добычи по внеконтрактной деятельности на начало следующего налогового периода, переносимый на последующие налоговые периоды. Определяется как разность значений граф E и H;</w:t>
      </w:r>
    </w:p>
    <w:bookmarkEnd w:id="2315"/>
    <w:bookmarkStart w:name="z2336" w:id="2316"/>
    <w:p>
      <w:pPr>
        <w:spacing w:after="0"/>
        <w:ind w:left="0"/>
        <w:jc w:val="both"/>
      </w:pPr>
      <w:r>
        <w:rPr>
          <w:rFonts w:ascii="Times New Roman"/>
          <w:b w:val="false"/>
          <w:i w:val="false"/>
          <w:color w:val="000000"/>
          <w:sz w:val="28"/>
        </w:rPr>
        <w:t>
      10) в графе J указываются в соответствии с подпунктом 1) статьи 315 Налогового кодекса расходы, связанные с заключением контракта на недропользование и приобретением права на недропользование, произведенные до даты заключения контракта, за исключением сумм выплаченного подписного бонуса;</w:t>
      </w:r>
    </w:p>
    <w:bookmarkEnd w:id="2316"/>
    <w:bookmarkStart w:name="z2337" w:id="2317"/>
    <w:p>
      <w:pPr>
        <w:spacing w:after="0"/>
        <w:ind w:left="0"/>
        <w:jc w:val="both"/>
      </w:pPr>
      <w:r>
        <w:rPr>
          <w:rFonts w:ascii="Times New Roman"/>
          <w:b w:val="false"/>
          <w:i w:val="false"/>
          <w:color w:val="000000"/>
          <w:sz w:val="28"/>
        </w:rPr>
        <w:t>
      11) в графе K указывается сумма расходов, связанных с контрактом на недропользование, относимая на вычет по внеконтрактной деятельности. Определяется как сумма значений графы H и графы J. Значение графы K переносится в строку 150.02.033.</w:t>
      </w:r>
    </w:p>
    <w:bookmarkEnd w:id="2317"/>
    <w:bookmarkStart w:name="z2338" w:id="2318"/>
    <w:p>
      <w:pPr>
        <w:spacing w:after="0"/>
        <w:ind w:left="0"/>
        <w:jc w:val="left"/>
      </w:pPr>
      <w:r>
        <w:rPr>
          <w:rFonts w:ascii="Times New Roman"/>
          <w:b/>
          <w:i w:val="false"/>
          <w:color w:val="000000"/>
        </w:rPr>
        <w:t xml:space="preserve"> Глава 6. Пояснение по составлению приложения к декларации (форма 150.04)</w:t>
      </w:r>
    </w:p>
    <w:bookmarkEnd w:id="2318"/>
    <w:bookmarkStart w:name="z2339" w:id="2319"/>
    <w:p>
      <w:pPr>
        <w:spacing w:after="0"/>
        <w:ind w:left="0"/>
        <w:jc w:val="both"/>
      </w:pPr>
      <w:r>
        <w:rPr>
          <w:rFonts w:ascii="Times New Roman"/>
          <w:b w:val="false"/>
          <w:i w:val="false"/>
          <w:color w:val="000000"/>
          <w:sz w:val="28"/>
        </w:rPr>
        <w:t>
      35. Приложение "Расходы на геологическое изучение, разведку и другие расходы недропользователей по контракту на разведку и добычу углеводородов по сложному проекту" форма 150.04 предназначено для определения суммы расходов, произведенных недропользователем до даты начала добычи после обнаружения, на геологическое изучение, разведку и иных расходов недропользователей по конкретному контракту на разведку и добычу по сложному проекту, подлежащих отнесению на вычеты в рамках контрактов соответственно, такого конкретного контракта на разведку и добычу углеводородов по сложному проекту.</w:t>
      </w:r>
    </w:p>
    <w:bookmarkEnd w:id="2319"/>
    <w:bookmarkStart w:name="z2340" w:id="2320"/>
    <w:p>
      <w:pPr>
        <w:spacing w:after="0"/>
        <w:ind w:left="0"/>
        <w:jc w:val="both"/>
      </w:pPr>
      <w:r>
        <w:rPr>
          <w:rFonts w:ascii="Times New Roman"/>
          <w:b w:val="false"/>
          <w:i w:val="false"/>
          <w:color w:val="000000"/>
          <w:sz w:val="28"/>
        </w:rPr>
        <w:t>
      36. В разделе "Показатели":</w:t>
      </w:r>
    </w:p>
    <w:bookmarkEnd w:id="2320"/>
    <w:bookmarkStart w:name="z2341" w:id="2321"/>
    <w:p>
      <w:pPr>
        <w:spacing w:after="0"/>
        <w:ind w:left="0"/>
        <w:jc w:val="both"/>
      </w:pPr>
      <w:r>
        <w:rPr>
          <w:rFonts w:ascii="Times New Roman"/>
          <w:b w:val="false"/>
          <w:i w:val="false"/>
          <w:color w:val="000000"/>
          <w:sz w:val="28"/>
        </w:rPr>
        <w:t>
      1) в графе А указывается порядковый номер строки;</w:t>
      </w:r>
    </w:p>
    <w:bookmarkEnd w:id="2321"/>
    <w:bookmarkStart w:name="z2342" w:id="2322"/>
    <w:p>
      <w:pPr>
        <w:spacing w:after="0"/>
        <w:ind w:left="0"/>
        <w:jc w:val="both"/>
      </w:pPr>
      <w:r>
        <w:rPr>
          <w:rFonts w:ascii="Times New Roman"/>
          <w:b w:val="false"/>
          <w:i w:val="false"/>
          <w:color w:val="000000"/>
          <w:sz w:val="28"/>
        </w:rPr>
        <w:t>
      2) в графе В указываются номер и дата контракта на разведку и добычу углеводородов по сложному проекту;</w:t>
      </w:r>
    </w:p>
    <w:bookmarkEnd w:id="2322"/>
    <w:bookmarkStart w:name="z2343" w:id="2323"/>
    <w:p>
      <w:pPr>
        <w:spacing w:after="0"/>
        <w:ind w:left="0"/>
        <w:jc w:val="both"/>
      </w:pPr>
      <w:r>
        <w:rPr>
          <w:rFonts w:ascii="Times New Roman"/>
          <w:b w:val="false"/>
          <w:i w:val="false"/>
          <w:color w:val="000000"/>
          <w:sz w:val="28"/>
        </w:rPr>
        <w:t>
      3) в графе C указывается стоимостный баланс группы по расходам до начала добычи по контракту на разведку и добычу углеводородов по сложному проекту на начало налогового периода. Определяется по значению графы X предыдущего налогового периода;</w:t>
      </w:r>
    </w:p>
    <w:bookmarkEnd w:id="2323"/>
    <w:bookmarkStart w:name="z2344" w:id="2324"/>
    <w:p>
      <w:pPr>
        <w:spacing w:after="0"/>
        <w:ind w:left="0"/>
        <w:jc w:val="both"/>
      </w:pPr>
      <w:r>
        <w:rPr>
          <w:rFonts w:ascii="Times New Roman"/>
          <w:b w:val="false"/>
          <w:i w:val="false"/>
          <w:color w:val="000000"/>
          <w:sz w:val="28"/>
        </w:rPr>
        <w:t>
      4) в графах D – K указываются расходы до начала добычи, произведенные недропользователем по контракту на разведку и добычу углеводородов по сложному проекту в налоговом периоде до даты начала добычи после обнаружения;</w:t>
      </w:r>
    </w:p>
    <w:bookmarkEnd w:id="2324"/>
    <w:bookmarkStart w:name="z2345" w:id="2325"/>
    <w:p>
      <w:pPr>
        <w:spacing w:after="0"/>
        <w:ind w:left="0"/>
        <w:jc w:val="both"/>
      </w:pPr>
      <w:r>
        <w:rPr>
          <w:rFonts w:ascii="Times New Roman"/>
          <w:b w:val="false"/>
          <w:i w:val="false"/>
          <w:color w:val="000000"/>
          <w:sz w:val="28"/>
        </w:rPr>
        <w:t>
      5) в графе D указываются расходы на геологическое изучение;</w:t>
      </w:r>
    </w:p>
    <w:bookmarkEnd w:id="2325"/>
    <w:bookmarkStart w:name="z2346" w:id="2326"/>
    <w:p>
      <w:pPr>
        <w:spacing w:after="0"/>
        <w:ind w:left="0"/>
        <w:jc w:val="both"/>
      </w:pPr>
      <w:r>
        <w:rPr>
          <w:rFonts w:ascii="Times New Roman"/>
          <w:b w:val="false"/>
          <w:i w:val="false"/>
          <w:color w:val="000000"/>
          <w:sz w:val="28"/>
        </w:rPr>
        <w:t>
      6) в графе E указываются расходы на разведку, включая расходы по оценке;</w:t>
      </w:r>
    </w:p>
    <w:bookmarkEnd w:id="2326"/>
    <w:bookmarkStart w:name="z2347" w:id="2327"/>
    <w:p>
      <w:pPr>
        <w:spacing w:after="0"/>
        <w:ind w:left="0"/>
        <w:jc w:val="both"/>
      </w:pPr>
      <w:r>
        <w:rPr>
          <w:rFonts w:ascii="Times New Roman"/>
          <w:b w:val="false"/>
          <w:i w:val="false"/>
          <w:color w:val="000000"/>
          <w:sz w:val="28"/>
        </w:rPr>
        <w:t>
      7) в графе F указываются общие административные расходы;</w:t>
      </w:r>
    </w:p>
    <w:bookmarkEnd w:id="2327"/>
    <w:bookmarkStart w:name="z2348" w:id="2328"/>
    <w:p>
      <w:pPr>
        <w:spacing w:after="0"/>
        <w:ind w:left="0"/>
        <w:jc w:val="both"/>
      </w:pPr>
      <w:r>
        <w:rPr>
          <w:rFonts w:ascii="Times New Roman"/>
          <w:b w:val="false"/>
          <w:i w:val="false"/>
          <w:color w:val="000000"/>
          <w:sz w:val="28"/>
        </w:rPr>
        <w:t>
      8) в графе G указывается сумма уплаченного подписного бонуса;</w:t>
      </w:r>
    </w:p>
    <w:bookmarkEnd w:id="2328"/>
    <w:bookmarkStart w:name="z2349" w:id="2329"/>
    <w:p>
      <w:pPr>
        <w:spacing w:after="0"/>
        <w:ind w:left="0"/>
        <w:jc w:val="both"/>
      </w:pPr>
      <w:r>
        <w:rPr>
          <w:rFonts w:ascii="Times New Roman"/>
          <w:b w:val="false"/>
          <w:i w:val="false"/>
          <w:color w:val="000000"/>
          <w:sz w:val="28"/>
        </w:rPr>
        <w:t>
      9) в графе H указываются расходы (затраты) по приобретению и (или) созданию основных средств, определяемые в соответствии с пунктом 3 статьи 277 Налогового кодекса;</w:t>
      </w:r>
    </w:p>
    <w:bookmarkEnd w:id="2329"/>
    <w:bookmarkStart w:name="z2350" w:id="2330"/>
    <w:p>
      <w:pPr>
        <w:spacing w:after="0"/>
        <w:ind w:left="0"/>
        <w:jc w:val="both"/>
      </w:pPr>
      <w:r>
        <w:rPr>
          <w:rFonts w:ascii="Times New Roman"/>
          <w:b w:val="false"/>
          <w:i w:val="false"/>
          <w:color w:val="000000"/>
          <w:sz w:val="28"/>
        </w:rPr>
        <w:t>
      10) в графе I указываются расходы (затраты) по приобретению и (или) созданию нематериальных активов, определяемые в соответствии с пунктом 3 статьи 277 Налогового кодекса;</w:t>
      </w:r>
    </w:p>
    <w:bookmarkEnd w:id="2330"/>
    <w:bookmarkStart w:name="z2351" w:id="2331"/>
    <w:p>
      <w:pPr>
        <w:spacing w:after="0"/>
        <w:ind w:left="0"/>
        <w:jc w:val="both"/>
      </w:pPr>
      <w:r>
        <w:rPr>
          <w:rFonts w:ascii="Times New Roman"/>
          <w:b w:val="false"/>
          <w:i w:val="false"/>
          <w:color w:val="000000"/>
          <w:sz w:val="28"/>
        </w:rPr>
        <w:t>
      11) в графе J указываются иные расходы недропользователя, произведенные им с даты заключения контракта на разведку и добычу углеводородов по сложному проекту до даты начала добычи после обнаружения, не указанные в графах D – I;</w:t>
      </w:r>
    </w:p>
    <w:bookmarkEnd w:id="2331"/>
    <w:bookmarkStart w:name="z2352" w:id="2332"/>
    <w:p>
      <w:pPr>
        <w:spacing w:after="0"/>
        <w:ind w:left="0"/>
        <w:jc w:val="both"/>
      </w:pPr>
      <w:r>
        <w:rPr>
          <w:rFonts w:ascii="Times New Roman"/>
          <w:b w:val="false"/>
          <w:i w:val="false"/>
          <w:color w:val="000000"/>
          <w:sz w:val="28"/>
        </w:rPr>
        <w:t>
      12) в графе K указывается общая сумма расходов недропользователя за налоговый период до даты начала добычи после обнаружения по контракту на разведку и добычу углеводородов по сложному проекту. Определяется как сумма значений граф D, E, F, G, H, I, J;</w:t>
      </w:r>
    </w:p>
    <w:bookmarkEnd w:id="2332"/>
    <w:bookmarkStart w:name="z2353" w:id="2333"/>
    <w:p>
      <w:pPr>
        <w:spacing w:after="0"/>
        <w:ind w:left="0"/>
        <w:jc w:val="both"/>
      </w:pPr>
      <w:r>
        <w:rPr>
          <w:rFonts w:ascii="Times New Roman"/>
          <w:b w:val="false"/>
          <w:i w:val="false"/>
          <w:color w:val="000000"/>
          <w:sz w:val="28"/>
        </w:rPr>
        <w:t>
      13) в графе L указывается условный коэффициент, увеличивающий расходы по контракту на разведку и добычу углеводородов по сложным проектам (за исключением газовых проектов на суше);</w:t>
      </w:r>
    </w:p>
    <w:bookmarkEnd w:id="2333"/>
    <w:bookmarkStart w:name="z2354" w:id="2334"/>
    <w:p>
      <w:pPr>
        <w:spacing w:after="0"/>
        <w:ind w:left="0"/>
        <w:jc w:val="both"/>
      </w:pPr>
      <w:r>
        <w:rPr>
          <w:rFonts w:ascii="Times New Roman"/>
          <w:b w:val="false"/>
          <w:i w:val="false"/>
          <w:color w:val="000000"/>
          <w:sz w:val="28"/>
        </w:rPr>
        <w:t>
      14) в графе M указываются доходы, полученные недропользователем по деятельности, осуществляемой в рамках заключенного контракта на разведку и добычу углеводородов по сложному проекту в период проведения геологического изучения, разведки в налоговом периоде до даты начала добычи после обнаружения, включая доходы, получаемые при реализации полезных ископаемых, а также доходы от выбытия активов, включенных в группу по расходам до начала добычи;</w:t>
      </w:r>
    </w:p>
    <w:bookmarkEnd w:id="2334"/>
    <w:bookmarkStart w:name="z2355" w:id="2335"/>
    <w:p>
      <w:pPr>
        <w:spacing w:after="0"/>
        <w:ind w:left="0"/>
        <w:jc w:val="both"/>
      </w:pPr>
      <w:r>
        <w:rPr>
          <w:rFonts w:ascii="Times New Roman"/>
          <w:b w:val="false"/>
          <w:i w:val="false"/>
          <w:color w:val="000000"/>
          <w:sz w:val="28"/>
        </w:rPr>
        <w:t>
      15) в графе N указываются доходы от реализации права недропользования или его части, полученные в налоговом периоде до и после даты начала добычи после обнаружения;</w:t>
      </w:r>
    </w:p>
    <w:bookmarkEnd w:id="2335"/>
    <w:bookmarkStart w:name="z2356" w:id="2336"/>
    <w:p>
      <w:pPr>
        <w:spacing w:after="0"/>
        <w:ind w:left="0"/>
        <w:jc w:val="both"/>
      </w:pPr>
      <w:r>
        <w:rPr>
          <w:rFonts w:ascii="Times New Roman"/>
          <w:b w:val="false"/>
          <w:i w:val="false"/>
          <w:color w:val="000000"/>
          <w:sz w:val="28"/>
        </w:rPr>
        <w:t>
      16) в графе O указывается стоимость активов, учтенных в группе по расходам до начала добычи, при их передаче в качестве вклада в уставный капитал иного юридического лица в налоговом периоде до и после даты начала добычи после обнаружения;</w:t>
      </w:r>
    </w:p>
    <w:bookmarkEnd w:id="2336"/>
    <w:bookmarkStart w:name="z2357" w:id="2337"/>
    <w:p>
      <w:pPr>
        <w:spacing w:after="0"/>
        <w:ind w:left="0"/>
        <w:jc w:val="both"/>
      </w:pPr>
      <w:r>
        <w:rPr>
          <w:rFonts w:ascii="Times New Roman"/>
          <w:b w:val="false"/>
          <w:i w:val="false"/>
          <w:color w:val="000000"/>
          <w:sz w:val="28"/>
        </w:rPr>
        <w:t>
      17) в графе P указывается стоимость безвозмездно переданных в налоговом периоде до и после даты начала добычи после обнаружения активов, учтенных в группе по расходам до начала добычи;</w:t>
      </w:r>
    </w:p>
    <w:bookmarkEnd w:id="2337"/>
    <w:bookmarkStart w:name="z2358" w:id="2338"/>
    <w:p>
      <w:pPr>
        <w:spacing w:after="0"/>
        <w:ind w:left="0"/>
        <w:jc w:val="both"/>
      </w:pPr>
      <w:r>
        <w:rPr>
          <w:rFonts w:ascii="Times New Roman"/>
          <w:b w:val="false"/>
          <w:i w:val="false"/>
          <w:color w:val="000000"/>
          <w:sz w:val="28"/>
        </w:rPr>
        <w:t>
      18) в графе Q указывается сумма накопленных за налоговой период расходов, произведенных до даты начала добычи после обнаружения, с учетом корректировок. Определяется как общая сумма расходов до начала добычи из графы K, увеличенная на условный коэффициент из графы L, за минусом корректировок расходов до начала добычи из граф M, N и увеличенных на условный коэффициент из графы L корректировок расходов до начала добычи из граф O, P;</w:t>
      </w:r>
    </w:p>
    <w:bookmarkEnd w:id="2338"/>
    <w:bookmarkStart w:name="z2359" w:id="2339"/>
    <w:p>
      <w:pPr>
        <w:spacing w:after="0"/>
        <w:ind w:left="0"/>
        <w:jc w:val="both"/>
      </w:pPr>
      <w:r>
        <w:rPr>
          <w:rFonts w:ascii="Times New Roman"/>
          <w:b w:val="false"/>
          <w:i w:val="false"/>
          <w:color w:val="000000"/>
          <w:sz w:val="28"/>
        </w:rPr>
        <w:t>
      19) в графе R указывается в соответствии с пунктом 4 статьи 273 Налогового кодекса сумма последующих расходов, понесенных с даты начала добычи после обнаружения полезных ископаемых по активам, указанным в подпункте 1) пункта 2 статьи 275 Налогового кодекса;</w:t>
      </w:r>
    </w:p>
    <w:bookmarkEnd w:id="2339"/>
    <w:bookmarkStart w:name="z2360" w:id="2340"/>
    <w:p>
      <w:pPr>
        <w:spacing w:after="0"/>
        <w:ind w:left="0"/>
        <w:jc w:val="both"/>
      </w:pPr>
      <w:r>
        <w:rPr>
          <w:rFonts w:ascii="Times New Roman"/>
          <w:b w:val="false"/>
          <w:i w:val="false"/>
          <w:color w:val="000000"/>
          <w:sz w:val="28"/>
        </w:rPr>
        <w:t>
      20) в графе S указывается стоимостный баланс группы по расходам до начала добычи по контракту на разведку и добычу углеводородов по сложным проектам на конец налогового периода. Определяется как сумма значений граф C, Q, R;</w:t>
      </w:r>
    </w:p>
    <w:bookmarkEnd w:id="2340"/>
    <w:bookmarkStart w:name="z2361" w:id="2341"/>
    <w:p>
      <w:pPr>
        <w:spacing w:after="0"/>
        <w:ind w:left="0"/>
        <w:jc w:val="both"/>
      </w:pPr>
      <w:r>
        <w:rPr>
          <w:rFonts w:ascii="Times New Roman"/>
          <w:b w:val="false"/>
          <w:i w:val="false"/>
          <w:color w:val="000000"/>
          <w:sz w:val="28"/>
        </w:rPr>
        <w:t>
      21) в графе T указывается в соответствии со статьей 311 Налогового кодекса предельная норма амортизации, определяемая в размере 37,5 процентов для контрактов на разведку и добычу углеводородов по сложным проектам;</w:t>
      </w:r>
    </w:p>
    <w:bookmarkEnd w:id="2341"/>
    <w:bookmarkStart w:name="z2362" w:id="2342"/>
    <w:p>
      <w:pPr>
        <w:spacing w:after="0"/>
        <w:ind w:left="0"/>
        <w:jc w:val="both"/>
      </w:pPr>
      <w:r>
        <w:rPr>
          <w:rFonts w:ascii="Times New Roman"/>
          <w:b w:val="false"/>
          <w:i w:val="false"/>
          <w:color w:val="000000"/>
          <w:sz w:val="28"/>
        </w:rPr>
        <w:t>
      22) в графе U указывается применяемая норма амортизации, которая не должна быть больше предельной нормы амортизации, указанной в графе Т;</w:t>
      </w:r>
    </w:p>
    <w:bookmarkEnd w:id="2342"/>
    <w:bookmarkStart w:name="z2363" w:id="2343"/>
    <w:p>
      <w:pPr>
        <w:spacing w:after="0"/>
        <w:ind w:left="0"/>
        <w:jc w:val="both"/>
      </w:pPr>
      <w:r>
        <w:rPr>
          <w:rFonts w:ascii="Times New Roman"/>
          <w:b w:val="false"/>
          <w:i w:val="false"/>
          <w:color w:val="000000"/>
          <w:sz w:val="28"/>
        </w:rPr>
        <w:t>
      23) в графе V указывается сумма, относимая на вычет по контракту на разведку и добычу углеводородов по сложному проекту. Определяется умножением значений графы S и графы U. Значение графы V переносится в строку 150.01.044 IV;</w:t>
      </w:r>
    </w:p>
    <w:bookmarkEnd w:id="2343"/>
    <w:bookmarkStart w:name="z2364" w:id="2344"/>
    <w:p>
      <w:pPr>
        <w:spacing w:after="0"/>
        <w:ind w:left="0"/>
        <w:jc w:val="both"/>
      </w:pPr>
      <w:r>
        <w:rPr>
          <w:rFonts w:ascii="Times New Roman"/>
          <w:b w:val="false"/>
          <w:i w:val="false"/>
          <w:color w:val="000000"/>
          <w:sz w:val="28"/>
        </w:rPr>
        <w:t>
      24) в графе W указывается стоимостный баланс группы по расходам до начала добычи по контракту на разведку и добычу углеводородов по сложному проекту на начало следующего налогового периода, переносимый на последующие налоговые периоды. Определяется как разность значений граф S и V;</w:t>
      </w:r>
    </w:p>
    <w:bookmarkEnd w:id="2344"/>
    <w:bookmarkStart w:name="z2365" w:id="2345"/>
    <w:p>
      <w:pPr>
        <w:spacing w:after="0"/>
        <w:ind w:left="0"/>
        <w:jc w:val="both"/>
      </w:pPr>
      <w:r>
        <w:rPr>
          <w:rFonts w:ascii="Times New Roman"/>
          <w:b w:val="false"/>
          <w:i w:val="false"/>
          <w:color w:val="000000"/>
          <w:sz w:val="28"/>
        </w:rPr>
        <w:t>
      25) в графе X указывается стоимостный баланс группы по расходам до начала добычи по контракту на разведку и добычу углеводородов по сложному проекту на конец последнего налогового периода, относимый на вычет при завершении действия контракта на разведку и добычу углеводородов по сложному проекту после даты начала добычи после обнаружения. Значение графы Х переносится в строку 150.01.045.</w:t>
      </w:r>
    </w:p>
    <w:bookmarkEnd w:id="2345"/>
    <w:bookmarkStart w:name="z2366" w:id="2346"/>
    <w:p>
      <w:pPr>
        <w:spacing w:after="0"/>
        <w:ind w:left="0"/>
        <w:jc w:val="left"/>
      </w:pPr>
      <w:r>
        <w:rPr>
          <w:rFonts w:ascii="Times New Roman"/>
          <w:b/>
          <w:i w:val="false"/>
          <w:color w:val="000000"/>
        </w:rPr>
        <w:t xml:space="preserve"> Глава 7. Пояснение по составлению приложения к декларации (форма 150.05)</w:t>
      </w:r>
    </w:p>
    <w:bookmarkEnd w:id="2346"/>
    <w:bookmarkStart w:name="z2367" w:id="2347"/>
    <w:p>
      <w:pPr>
        <w:spacing w:after="0"/>
        <w:ind w:left="0"/>
        <w:jc w:val="both"/>
      </w:pPr>
      <w:r>
        <w:rPr>
          <w:rFonts w:ascii="Times New Roman"/>
          <w:b w:val="false"/>
          <w:i w:val="false"/>
          <w:color w:val="000000"/>
          <w:sz w:val="28"/>
        </w:rPr>
        <w:t xml:space="preserve">
      37. Приложение "Вычеты по фиксированным активам" (форма 150.05) предназначено для определения вычетов по фиксированным активам в соответствии со статьями 274, 275, 276, 277, 279, 280, 281 и 282 Налогового кодекса, а также для определения убытка от выбытия долгосрочных материальных активов, переносимого на последующие налоговые периоды в соответствии с пунктом 6 статьи 340 Налогового кодекса. </w:t>
      </w:r>
    </w:p>
    <w:bookmarkEnd w:id="2347"/>
    <w:bookmarkStart w:name="z2368" w:id="2348"/>
    <w:p>
      <w:pPr>
        <w:spacing w:after="0"/>
        <w:ind w:left="0"/>
        <w:jc w:val="both"/>
      </w:pPr>
      <w:r>
        <w:rPr>
          <w:rFonts w:ascii="Times New Roman"/>
          <w:b w:val="false"/>
          <w:i w:val="false"/>
          <w:color w:val="000000"/>
          <w:sz w:val="28"/>
        </w:rPr>
        <w:t>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подпунктом 1) пункта 3 статьи 281 и статьей 757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bookmarkEnd w:id="2348"/>
    <w:bookmarkStart w:name="z2369" w:id="2349"/>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150.01 по каждому контракту, в части распределенной на внеконтрактную деятельность, отражаются в форме 150.02.</w:t>
      </w:r>
    </w:p>
    <w:bookmarkEnd w:id="2349"/>
    <w:bookmarkStart w:name="z2370" w:id="2350"/>
    <w:p>
      <w:pPr>
        <w:spacing w:after="0"/>
        <w:ind w:left="0"/>
        <w:jc w:val="both"/>
      </w:pPr>
      <w:r>
        <w:rPr>
          <w:rFonts w:ascii="Times New Roman"/>
          <w:b w:val="false"/>
          <w:i w:val="false"/>
          <w:color w:val="000000"/>
          <w:sz w:val="28"/>
        </w:rPr>
        <w:t>
      38. В разделе "Вычеты по фиксированным активам":</w:t>
      </w:r>
    </w:p>
    <w:bookmarkEnd w:id="2350"/>
    <w:bookmarkStart w:name="z2371" w:id="2351"/>
    <w:p>
      <w:pPr>
        <w:spacing w:after="0"/>
        <w:ind w:left="0"/>
        <w:jc w:val="both"/>
      </w:pPr>
      <w:r>
        <w:rPr>
          <w:rFonts w:ascii="Times New Roman"/>
          <w:b w:val="false"/>
          <w:i w:val="false"/>
          <w:color w:val="000000"/>
          <w:sz w:val="28"/>
        </w:rPr>
        <w:t>
      1) в строке 150.05.001 указывается общая сумма стоимостных балансов групп по фиксированным активам на начало налогового периода. Определяется как сумма строк с 150.05.001 I по 150.05.001 IV:</w:t>
      </w:r>
    </w:p>
    <w:bookmarkEnd w:id="2351"/>
    <w:bookmarkStart w:name="z2372" w:id="2352"/>
    <w:p>
      <w:pPr>
        <w:spacing w:after="0"/>
        <w:ind w:left="0"/>
        <w:jc w:val="both"/>
      </w:pPr>
      <w:r>
        <w:rPr>
          <w:rFonts w:ascii="Times New Roman"/>
          <w:b w:val="false"/>
          <w:i w:val="false"/>
          <w:color w:val="000000"/>
          <w:sz w:val="28"/>
        </w:rPr>
        <w:t>
      в строке 150.05.001 I указывается сумма стоимостных балансов подгрупп по фиксированным активам I группы на начало налогового периода, определенных в соответствии с пунктом 4 статьи 276 Налогового кодекса;</w:t>
      </w:r>
    </w:p>
    <w:bookmarkEnd w:id="2352"/>
    <w:bookmarkStart w:name="z2373" w:id="2353"/>
    <w:p>
      <w:pPr>
        <w:spacing w:after="0"/>
        <w:ind w:left="0"/>
        <w:jc w:val="both"/>
      </w:pPr>
      <w:r>
        <w:rPr>
          <w:rFonts w:ascii="Times New Roman"/>
          <w:b w:val="false"/>
          <w:i w:val="false"/>
          <w:color w:val="000000"/>
          <w:sz w:val="28"/>
        </w:rPr>
        <w:t>
      в строке 150.05.001 I А указывается сумма стоимостных балансов подгрупп по фиксированным активам I группы на начало налогового периода, определенных в соответствии с пунктом 4 статьи 276 Налогового кодекса с учетом положений пункта 4 статьи 280 Налогового кодекса;</w:t>
      </w:r>
    </w:p>
    <w:bookmarkEnd w:id="2353"/>
    <w:bookmarkStart w:name="z2374" w:id="2354"/>
    <w:p>
      <w:pPr>
        <w:spacing w:after="0"/>
        <w:ind w:left="0"/>
        <w:jc w:val="both"/>
      </w:pPr>
      <w:r>
        <w:rPr>
          <w:rFonts w:ascii="Times New Roman"/>
          <w:b w:val="false"/>
          <w:i w:val="false"/>
          <w:color w:val="000000"/>
          <w:sz w:val="28"/>
        </w:rPr>
        <w:t>
      в строке 150.05.001 II указывается стоимостный баланс по фиксированным активам II группы на начало налогового периода, определенный в соответствии с пунктом 4 статьи 276 Налогового кодекса;</w:t>
      </w:r>
    </w:p>
    <w:bookmarkEnd w:id="2354"/>
    <w:bookmarkStart w:name="z2375" w:id="2355"/>
    <w:p>
      <w:pPr>
        <w:spacing w:after="0"/>
        <w:ind w:left="0"/>
        <w:jc w:val="both"/>
      </w:pPr>
      <w:r>
        <w:rPr>
          <w:rFonts w:ascii="Times New Roman"/>
          <w:b w:val="false"/>
          <w:i w:val="false"/>
          <w:color w:val="000000"/>
          <w:sz w:val="28"/>
        </w:rPr>
        <w:t>
      в строке 150.05.001 II А указывается стоимостный баланс по фиксированным активам II группы на начало налогового периода, определенный в соответствии с пунктом 4 статьи 276 Налогового кодекса с учетом положений пункта 4 статьи 280 Налогового кодекса;</w:t>
      </w:r>
    </w:p>
    <w:bookmarkEnd w:id="2355"/>
    <w:bookmarkStart w:name="z2376" w:id="2356"/>
    <w:p>
      <w:pPr>
        <w:spacing w:after="0"/>
        <w:ind w:left="0"/>
        <w:jc w:val="both"/>
      </w:pPr>
      <w:r>
        <w:rPr>
          <w:rFonts w:ascii="Times New Roman"/>
          <w:b w:val="false"/>
          <w:i w:val="false"/>
          <w:color w:val="000000"/>
          <w:sz w:val="28"/>
        </w:rPr>
        <w:t>
      в строке 150.05.001 III указывается стоимостный баланс по фиксированным активам III группы на начало налогового периода, определенный в соответствии с пунктом 4 статьи 276 Налогового кодекса;</w:t>
      </w:r>
    </w:p>
    <w:bookmarkEnd w:id="2356"/>
    <w:bookmarkStart w:name="z2377" w:id="2357"/>
    <w:p>
      <w:pPr>
        <w:spacing w:after="0"/>
        <w:ind w:left="0"/>
        <w:jc w:val="both"/>
      </w:pPr>
      <w:r>
        <w:rPr>
          <w:rFonts w:ascii="Times New Roman"/>
          <w:b w:val="false"/>
          <w:i w:val="false"/>
          <w:color w:val="000000"/>
          <w:sz w:val="28"/>
        </w:rPr>
        <w:t>
      в строке 150.05.001 III А указывается стоимостный баланс по фиксированным активам III группы на начало налогового периода, определенный в соответствии с пунктом 4 статьи 276 Налогового кодекса с учетом положений пункта 4 статьи 280 Налогового кодекса;</w:t>
      </w:r>
    </w:p>
    <w:bookmarkEnd w:id="2357"/>
    <w:bookmarkStart w:name="z2378" w:id="2358"/>
    <w:p>
      <w:pPr>
        <w:spacing w:after="0"/>
        <w:ind w:left="0"/>
        <w:jc w:val="both"/>
      </w:pPr>
      <w:r>
        <w:rPr>
          <w:rFonts w:ascii="Times New Roman"/>
          <w:b w:val="false"/>
          <w:i w:val="false"/>
          <w:color w:val="000000"/>
          <w:sz w:val="28"/>
        </w:rPr>
        <w:t>
      в строке 150.05.001 IV указывается стоимостный баланс по фиксированным активам IV группы на начало налогового периода, определенный в соответствии с пунктом 4 статьи 276 Налогового кодекса;</w:t>
      </w:r>
    </w:p>
    <w:bookmarkEnd w:id="2358"/>
    <w:bookmarkStart w:name="z2379" w:id="2359"/>
    <w:p>
      <w:pPr>
        <w:spacing w:after="0"/>
        <w:ind w:left="0"/>
        <w:jc w:val="both"/>
      </w:pPr>
      <w:r>
        <w:rPr>
          <w:rFonts w:ascii="Times New Roman"/>
          <w:b w:val="false"/>
          <w:i w:val="false"/>
          <w:color w:val="000000"/>
          <w:sz w:val="28"/>
        </w:rPr>
        <w:t>
      в строке 150.05.001 IV А указывается стоимостный баланс по фиксированным активам IV группы на начало налогового периода, определенный в соответствии с пунктом 4 статьи 276 Налогового кодекса с учетом положений пункта 4 статьи 280 Налогового кодекса;</w:t>
      </w:r>
    </w:p>
    <w:bookmarkEnd w:id="2359"/>
    <w:bookmarkStart w:name="z2380" w:id="2360"/>
    <w:p>
      <w:pPr>
        <w:spacing w:after="0"/>
        <w:ind w:left="0"/>
        <w:jc w:val="both"/>
      </w:pPr>
      <w:r>
        <w:rPr>
          <w:rFonts w:ascii="Times New Roman"/>
          <w:b w:val="false"/>
          <w:i w:val="false"/>
          <w:color w:val="000000"/>
          <w:sz w:val="28"/>
        </w:rPr>
        <w:t>
      2) в строке 150.05.002 указывается общая стоимость поступивших в налоговом периоде фиксированных активов. Определяется как сумма строк с 150.05.002 I по 150.05.002 IV:</w:t>
      </w:r>
    </w:p>
    <w:bookmarkEnd w:id="2360"/>
    <w:bookmarkStart w:name="z2381" w:id="2361"/>
    <w:p>
      <w:pPr>
        <w:spacing w:after="0"/>
        <w:ind w:left="0"/>
        <w:jc w:val="both"/>
      </w:pPr>
      <w:r>
        <w:rPr>
          <w:rFonts w:ascii="Times New Roman"/>
          <w:b w:val="false"/>
          <w:i w:val="false"/>
          <w:color w:val="000000"/>
          <w:sz w:val="28"/>
        </w:rPr>
        <w:t>
      в строке 150.05.002 I указывается стоимость поступивших фиксированных активов I группы, определяемая в соответствии со статьей 277 Налогового кодекса;</w:t>
      </w:r>
    </w:p>
    <w:bookmarkEnd w:id="2361"/>
    <w:bookmarkStart w:name="z2382" w:id="2362"/>
    <w:p>
      <w:pPr>
        <w:spacing w:after="0"/>
        <w:ind w:left="0"/>
        <w:jc w:val="both"/>
      </w:pPr>
      <w:r>
        <w:rPr>
          <w:rFonts w:ascii="Times New Roman"/>
          <w:b w:val="false"/>
          <w:i w:val="false"/>
          <w:color w:val="000000"/>
          <w:sz w:val="28"/>
        </w:rPr>
        <w:t>
      в строке 150.05.002 II указывается стоимость поступивших фиксированных активов II группы, определяемая в соответствии со статьей 277 Налогового кодекса;</w:t>
      </w:r>
    </w:p>
    <w:bookmarkEnd w:id="2362"/>
    <w:bookmarkStart w:name="z2383" w:id="2363"/>
    <w:p>
      <w:pPr>
        <w:spacing w:after="0"/>
        <w:ind w:left="0"/>
        <w:jc w:val="both"/>
      </w:pPr>
      <w:r>
        <w:rPr>
          <w:rFonts w:ascii="Times New Roman"/>
          <w:b w:val="false"/>
          <w:i w:val="false"/>
          <w:color w:val="000000"/>
          <w:sz w:val="28"/>
        </w:rPr>
        <w:t>
      в строке 150.05.002 III указывается стоимость поступивших фиксированных активов III группы, определяемая в соответствии со статьей 277 Налогового кодекса;</w:t>
      </w:r>
    </w:p>
    <w:bookmarkEnd w:id="2363"/>
    <w:bookmarkStart w:name="z2384" w:id="2364"/>
    <w:p>
      <w:pPr>
        <w:spacing w:after="0"/>
        <w:ind w:left="0"/>
        <w:jc w:val="both"/>
      </w:pPr>
      <w:r>
        <w:rPr>
          <w:rFonts w:ascii="Times New Roman"/>
          <w:b w:val="false"/>
          <w:i w:val="false"/>
          <w:color w:val="000000"/>
          <w:sz w:val="28"/>
        </w:rPr>
        <w:t>
      в строке 150.05.002 IV указывается общая стоимость поступивших фиксированных активов IV группы, определяемая в соответствии со статьей 277 Налогового кодекса;</w:t>
      </w:r>
    </w:p>
    <w:bookmarkEnd w:id="2364"/>
    <w:bookmarkStart w:name="z2385" w:id="2365"/>
    <w:p>
      <w:pPr>
        <w:spacing w:after="0"/>
        <w:ind w:left="0"/>
        <w:jc w:val="both"/>
      </w:pPr>
      <w:r>
        <w:rPr>
          <w:rFonts w:ascii="Times New Roman"/>
          <w:b w:val="false"/>
          <w:i w:val="false"/>
          <w:color w:val="000000"/>
          <w:sz w:val="28"/>
        </w:rPr>
        <w:t>
      3) в строке 150.05.003 указывается общая стоимость выбывших фиксированных активов. Определяется как сумма строк с 150.05.003 I по 150.05.003 IV:</w:t>
      </w:r>
    </w:p>
    <w:bookmarkEnd w:id="2365"/>
    <w:bookmarkStart w:name="z2386" w:id="2366"/>
    <w:p>
      <w:pPr>
        <w:spacing w:after="0"/>
        <w:ind w:left="0"/>
        <w:jc w:val="both"/>
      </w:pPr>
      <w:r>
        <w:rPr>
          <w:rFonts w:ascii="Times New Roman"/>
          <w:b w:val="false"/>
          <w:i w:val="false"/>
          <w:color w:val="000000"/>
          <w:sz w:val="28"/>
        </w:rPr>
        <w:t>
      в строке 150.05.003 I указывается стоимость выбывших фиксированных активов I группы, определяемая в соответствии со статьей 279 Налогового кодекса;</w:t>
      </w:r>
    </w:p>
    <w:bookmarkEnd w:id="2366"/>
    <w:bookmarkStart w:name="z2387" w:id="2367"/>
    <w:p>
      <w:pPr>
        <w:spacing w:after="0"/>
        <w:ind w:left="0"/>
        <w:jc w:val="both"/>
      </w:pPr>
      <w:r>
        <w:rPr>
          <w:rFonts w:ascii="Times New Roman"/>
          <w:b w:val="false"/>
          <w:i w:val="false"/>
          <w:color w:val="000000"/>
          <w:sz w:val="28"/>
        </w:rPr>
        <w:t>
      в строке 150.05.003 II указывается стоимость выбывших фиксированных активов II группы, определяемая в соответствии со статьей 279 Налогового кодекса;</w:t>
      </w:r>
    </w:p>
    <w:bookmarkEnd w:id="2367"/>
    <w:bookmarkStart w:name="z2388" w:id="2368"/>
    <w:p>
      <w:pPr>
        <w:spacing w:after="0"/>
        <w:ind w:left="0"/>
        <w:jc w:val="both"/>
      </w:pPr>
      <w:r>
        <w:rPr>
          <w:rFonts w:ascii="Times New Roman"/>
          <w:b w:val="false"/>
          <w:i w:val="false"/>
          <w:color w:val="000000"/>
          <w:sz w:val="28"/>
        </w:rPr>
        <w:t>
      в строке 150.05.003 III указывается стоимость выбывших фиксированных активов III группы, определяемая в соответствии со статьей 279 Налогового кодекса;</w:t>
      </w:r>
    </w:p>
    <w:bookmarkEnd w:id="2368"/>
    <w:bookmarkStart w:name="z2389" w:id="2369"/>
    <w:p>
      <w:pPr>
        <w:spacing w:after="0"/>
        <w:ind w:left="0"/>
        <w:jc w:val="both"/>
      </w:pPr>
      <w:r>
        <w:rPr>
          <w:rFonts w:ascii="Times New Roman"/>
          <w:b w:val="false"/>
          <w:i w:val="false"/>
          <w:color w:val="000000"/>
          <w:sz w:val="28"/>
        </w:rPr>
        <w:t>
      в строке 150.05.003 IV указывается стоимость выбывших фиксированных активов IV группы, определяемая в соответствии со статьей 279 Налогового кодекса;</w:t>
      </w:r>
    </w:p>
    <w:bookmarkEnd w:id="2369"/>
    <w:bookmarkStart w:name="z2390" w:id="2370"/>
    <w:p>
      <w:pPr>
        <w:spacing w:after="0"/>
        <w:ind w:left="0"/>
        <w:jc w:val="both"/>
      </w:pPr>
      <w:r>
        <w:rPr>
          <w:rFonts w:ascii="Times New Roman"/>
          <w:b w:val="false"/>
          <w:i w:val="false"/>
          <w:color w:val="000000"/>
          <w:sz w:val="28"/>
        </w:rPr>
        <w:t>
      4) в строке 150.05.004 указывается общая сумма последующих расходов, относимых на увеличение стоимостных балансов групп (подгрупп) по фиксированным активам в соответствии с пунктом 3 статьи 281 Налогового кодекса. Определяется как сумма строк с 150.05.004 I по 150.05.004 IV:</w:t>
      </w:r>
    </w:p>
    <w:bookmarkEnd w:id="2370"/>
    <w:bookmarkStart w:name="z2391" w:id="2371"/>
    <w:p>
      <w:pPr>
        <w:spacing w:after="0"/>
        <w:ind w:left="0"/>
        <w:jc w:val="both"/>
      </w:pPr>
      <w:r>
        <w:rPr>
          <w:rFonts w:ascii="Times New Roman"/>
          <w:b w:val="false"/>
          <w:i w:val="false"/>
          <w:color w:val="000000"/>
          <w:sz w:val="28"/>
        </w:rPr>
        <w:t>
      в строке 150.05.004 I указываются последующие расходы по фиксированным активам I группы, относимые на увеличение стоимостных балансов подгрупп в соответствии с пунктом 3 статьи 281 Налогового кодекса;</w:t>
      </w:r>
    </w:p>
    <w:bookmarkEnd w:id="2371"/>
    <w:bookmarkStart w:name="z2392" w:id="2372"/>
    <w:p>
      <w:pPr>
        <w:spacing w:after="0"/>
        <w:ind w:left="0"/>
        <w:jc w:val="both"/>
      </w:pPr>
      <w:r>
        <w:rPr>
          <w:rFonts w:ascii="Times New Roman"/>
          <w:b w:val="false"/>
          <w:i w:val="false"/>
          <w:color w:val="000000"/>
          <w:sz w:val="28"/>
        </w:rPr>
        <w:t>
      в строке 150.05.004 II указываются последующие расходы по фиксированным активам II группы, относимые на увеличение стоимостного баланса группы в соответствии с пунктом 3 статьи 281 Налогового кодекса;</w:t>
      </w:r>
    </w:p>
    <w:bookmarkEnd w:id="2372"/>
    <w:bookmarkStart w:name="z2393" w:id="2373"/>
    <w:p>
      <w:pPr>
        <w:spacing w:after="0"/>
        <w:ind w:left="0"/>
        <w:jc w:val="both"/>
      </w:pPr>
      <w:r>
        <w:rPr>
          <w:rFonts w:ascii="Times New Roman"/>
          <w:b w:val="false"/>
          <w:i w:val="false"/>
          <w:color w:val="000000"/>
          <w:sz w:val="28"/>
        </w:rPr>
        <w:t>
      в строке 150.05.004 III указываются последующие расходы по фиксированным активам III группы, относимые на увеличение стоимостного баланса группы в соответствии с пунктом 3 статьи 281 Налогового кодекса;</w:t>
      </w:r>
    </w:p>
    <w:bookmarkEnd w:id="2373"/>
    <w:bookmarkStart w:name="z2394" w:id="2374"/>
    <w:p>
      <w:pPr>
        <w:spacing w:after="0"/>
        <w:ind w:left="0"/>
        <w:jc w:val="both"/>
      </w:pPr>
      <w:r>
        <w:rPr>
          <w:rFonts w:ascii="Times New Roman"/>
          <w:b w:val="false"/>
          <w:i w:val="false"/>
          <w:color w:val="000000"/>
          <w:sz w:val="28"/>
        </w:rPr>
        <w:t>
      в строке 150.05.004 IV указываются последующие расходы по фиксированным активам IV группы, относимые на увеличение стоимостного баланса группы в соответствии с пунктом 3 статьи 281 Налогового кодекса;</w:t>
      </w:r>
    </w:p>
    <w:bookmarkEnd w:id="2374"/>
    <w:bookmarkStart w:name="z2395" w:id="2375"/>
    <w:p>
      <w:pPr>
        <w:spacing w:after="0"/>
        <w:ind w:left="0"/>
        <w:jc w:val="both"/>
      </w:pPr>
      <w:r>
        <w:rPr>
          <w:rFonts w:ascii="Times New Roman"/>
          <w:b w:val="false"/>
          <w:i w:val="false"/>
          <w:color w:val="000000"/>
          <w:sz w:val="28"/>
        </w:rPr>
        <w:t>
      5) в строке 150.05.005 указывается общая сумма стоимостных балансов групп по фиксированным активам на конец налогового периода, определяется как сумма строк с 150.05.005 I по 150.05.005 IV:</w:t>
      </w:r>
    </w:p>
    <w:bookmarkEnd w:id="2375"/>
    <w:bookmarkStart w:name="z2396" w:id="2376"/>
    <w:p>
      <w:pPr>
        <w:spacing w:after="0"/>
        <w:ind w:left="0"/>
        <w:jc w:val="both"/>
      </w:pPr>
      <w:r>
        <w:rPr>
          <w:rFonts w:ascii="Times New Roman"/>
          <w:b w:val="false"/>
          <w:i w:val="false"/>
          <w:color w:val="000000"/>
          <w:sz w:val="28"/>
        </w:rPr>
        <w:t>
      в строке 150.05.005 I указывается общая сумма стоимостных балансов подгрупп по фиксированным активам I группы на конец налогового периода, определенных в соответствии с пунктом 5 статьи 276 Налогового кодекса;</w:t>
      </w:r>
    </w:p>
    <w:bookmarkEnd w:id="2376"/>
    <w:bookmarkStart w:name="z2397" w:id="2377"/>
    <w:p>
      <w:pPr>
        <w:spacing w:after="0"/>
        <w:ind w:left="0"/>
        <w:jc w:val="both"/>
      </w:pPr>
      <w:r>
        <w:rPr>
          <w:rFonts w:ascii="Times New Roman"/>
          <w:b w:val="false"/>
          <w:i w:val="false"/>
          <w:color w:val="000000"/>
          <w:sz w:val="28"/>
        </w:rPr>
        <w:t>
      в строке 150.05.005 II указывается стоимостный баланс по фиксированным активам II группы на конец налогового периода, определенный в соответствии с пунктом 5 статьи 276 Налогового кодекса;</w:t>
      </w:r>
    </w:p>
    <w:bookmarkEnd w:id="2377"/>
    <w:bookmarkStart w:name="z2398" w:id="2378"/>
    <w:p>
      <w:pPr>
        <w:spacing w:after="0"/>
        <w:ind w:left="0"/>
        <w:jc w:val="both"/>
      </w:pPr>
      <w:r>
        <w:rPr>
          <w:rFonts w:ascii="Times New Roman"/>
          <w:b w:val="false"/>
          <w:i w:val="false"/>
          <w:color w:val="000000"/>
          <w:sz w:val="28"/>
        </w:rPr>
        <w:t>
      в строке 150.05.005 III указывается стоимостный баланс по фиксированным активам III группы на конец налогового периода, определенный в соответствии с пунктом 5 статьи 276 Налогового кодекса;</w:t>
      </w:r>
    </w:p>
    <w:bookmarkEnd w:id="2378"/>
    <w:bookmarkStart w:name="z2399" w:id="2379"/>
    <w:p>
      <w:pPr>
        <w:spacing w:after="0"/>
        <w:ind w:left="0"/>
        <w:jc w:val="both"/>
      </w:pPr>
      <w:r>
        <w:rPr>
          <w:rFonts w:ascii="Times New Roman"/>
          <w:b w:val="false"/>
          <w:i w:val="false"/>
          <w:color w:val="000000"/>
          <w:sz w:val="28"/>
        </w:rPr>
        <w:t>
      в строке 150.05.005 IV указывается стоимостный баланс по фиксированным активам IV группы на конец налогового периода, определенный в соответствии с пунктом 5 статьи 276 Налогового кодекса;</w:t>
      </w:r>
    </w:p>
    <w:bookmarkEnd w:id="2379"/>
    <w:bookmarkStart w:name="z2400" w:id="2380"/>
    <w:p>
      <w:pPr>
        <w:spacing w:after="0"/>
        <w:ind w:left="0"/>
        <w:jc w:val="both"/>
      </w:pPr>
      <w:r>
        <w:rPr>
          <w:rFonts w:ascii="Times New Roman"/>
          <w:b w:val="false"/>
          <w:i w:val="false"/>
          <w:color w:val="000000"/>
          <w:sz w:val="28"/>
        </w:rPr>
        <w:t>
      6) в строке 150.05.006 указывается общая сумма амортизационных отчислений по фиксированным активам, исчисленных по итогам налогового периода в соответствии с пунктом 2 статьи 280 Налогового кодекса. Определяется как сумма строк с 150.05.006 I по 150.05.006 IV:</w:t>
      </w:r>
    </w:p>
    <w:bookmarkEnd w:id="2380"/>
    <w:bookmarkStart w:name="z2401" w:id="2381"/>
    <w:p>
      <w:pPr>
        <w:spacing w:after="0"/>
        <w:ind w:left="0"/>
        <w:jc w:val="both"/>
      </w:pPr>
      <w:r>
        <w:rPr>
          <w:rFonts w:ascii="Times New Roman"/>
          <w:b w:val="false"/>
          <w:i w:val="false"/>
          <w:color w:val="000000"/>
          <w:sz w:val="28"/>
        </w:rPr>
        <w:t>
      в строке 150.05.006 I указываются амортизационные отчисления по фиксированным активам I группы, исчисленные в соответствии с пунктом 2 статьи 280 Налогового кодекса;</w:t>
      </w:r>
    </w:p>
    <w:bookmarkEnd w:id="2381"/>
    <w:bookmarkStart w:name="z2402" w:id="2382"/>
    <w:p>
      <w:pPr>
        <w:spacing w:after="0"/>
        <w:ind w:left="0"/>
        <w:jc w:val="both"/>
      </w:pPr>
      <w:r>
        <w:rPr>
          <w:rFonts w:ascii="Times New Roman"/>
          <w:b w:val="false"/>
          <w:i w:val="false"/>
          <w:color w:val="000000"/>
          <w:sz w:val="28"/>
        </w:rPr>
        <w:t>
      в строке 150.05.006 II указываются амортизационные отчисления по фиксированным активам II группы, исчисленные в соответствии с пунктом 2 статьи 280 Налогового кодекса;</w:t>
      </w:r>
    </w:p>
    <w:bookmarkEnd w:id="2382"/>
    <w:bookmarkStart w:name="z2403" w:id="2383"/>
    <w:p>
      <w:pPr>
        <w:spacing w:after="0"/>
        <w:ind w:left="0"/>
        <w:jc w:val="both"/>
      </w:pPr>
      <w:r>
        <w:rPr>
          <w:rFonts w:ascii="Times New Roman"/>
          <w:b w:val="false"/>
          <w:i w:val="false"/>
          <w:color w:val="000000"/>
          <w:sz w:val="28"/>
        </w:rPr>
        <w:t>
      в строке 150.05.006 III указываются амортизационные отчисления по фиксированным активам III группы, исчисленные в соответствии с пунктами пунктом 2 статьи 280 Налогового кодекса;</w:t>
      </w:r>
    </w:p>
    <w:bookmarkEnd w:id="2383"/>
    <w:bookmarkStart w:name="z2404" w:id="2384"/>
    <w:p>
      <w:pPr>
        <w:spacing w:after="0"/>
        <w:ind w:left="0"/>
        <w:jc w:val="both"/>
      </w:pPr>
      <w:r>
        <w:rPr>
          <w:rFonts w:ascii="Times New Roman"/>
          <w:b w:val="false"/>
          <w:i w:val="false"/>
          <w:color w:val="000000"/>
          <w:sz w:val="28"/>
        </w:rPr>
        <w:t>
      в строке 150.05.006 IV указываются амортизационные отчисления по фиксированным активам IV группы, исчисленные в соответствии с пунктом 2 статьи 280 Налогового кодекса;</w:t>
      </w:r>
    </w:p>
    <w:bookmarkEnd w:id="2384"/>
    <w:bookmarkStart w:name="z2405" w:id="2385"/>
    <w:p>
      <w:pPr>
        <w:spacing w:after="0"/>
        <w:ind w:left="0"/>
        <w:jc w:val="both"/>
      </w:pPr>
      <w:r>
        <w:rPr>
          <w:rFonts w:ascii="Times New Roman"/>
          <w:b w:val="false"/>
          <w:i w:val="false"/>
          <w:color w:val="000000"/>
          <w:sz w:val="28"/>
        </w:rPr>
        <w:t>
      7) в строке 150.05.007 указывается общая сумма амортизационных отчислений, исчисленных по двойной норме амортизации в соответствии с пунктом 4 статьи 280 Налогового кодекса. Определяется как сумма строк с 150.05.007 I по 150.05.007 IV:</w:t>
      </w:r>
    </w:p>
    <w:bookmarkEnd w:id="2385"/>
    <w:bookmarkStart w:name="z2406" w:id="2386"/>
    <w:p>
      <w:pPr>
        <w:spacing w:after="0"/>
        <w:ind w:left="0"/>
        <w:jc w:val="both"/>
      </w:pPr>
      <w:r>
        <w:rPr>
          <w:rFonts w:ascii="Times New Roman"/>
          <w:b w:val="false"/>
          <w:i w:val="false"/>
          <w:color w:val="000000"/>
          <w:sz w:val="28"/>
        </w:rPr>
        <w:t>
      в строке 150.05.007 I указывается сумма амортизационных отчислений, исчисленная по двойной норме амортизации в соответствии с пунктом 4 статьи 280 Налогового кодекса, по фиксированным активам I группы;</w:t>
      </w:r>
    </w:p>
    <w:bookmarkEnd w:id="2386"/>
    <w:bookmarkStart w:name="z2407" w:id="2387"/>
    <w:p>
      <w:pPr>
        <w:spacing w:after="0"/>
        <w:ind w:left="0"/>
        <w:jc w:val="both"/>
      </w:pPr>
      <w:r>
        <w:rPr>
          <w:rFonts w:ascii="Times New Roman"/>
          <w:b w:val="false"/>
          <w:i w:val="false"/>
          <w:color w:val="000000"/>
          <w:sz w:val="28"/>
        </w:rPr>
        <w:t>
      в строке 150.05.007 II указывается сумма амортизационных отчислений, исчисленная по двойной норме амортизации в соответствии с пунктом 4 статьи 280 Налогового кодекса, по фиксированным активам II группы;</w:t>
      </w:r>
    </w:p>
    <w:bookmarkEnd w:id="2387"/>
    <w:bookmarkStart w:name="z2408" w:id="2388"/>
    <w:p>
      <w:pPr>
        <w:spacing w:after="0"/>
        <w:ind w:left="0"/>
        <w:jc w:val="both"/>
      </w:pPr>
      <w:r>
        <w:rPr>
          <w:rFonts w:ascii="Times New Roman"/>
          <w:b w:val="false"/>
          <w:i w:val="false"/>
          <w:color w:val="000000"/>
          <w:sz w:val="28"/>
        </w:rPr>
        <w:t>
      в строке 150.05.007 III указывается сумма амортизационных отчислений, исчисленная по двойной норме амортизации в соответствии с пунктом 4 статьи 280 Налогового кодекса, по фиксированным активам III группы;</w:t>
      </w:r>
    </w:p>
    <w:bookmarkEnd w:id="2388"/>
    <w:bookmarkStart w:name="z2409" w:id="2389"/>
    <w:p>
      <w:pPr>
        <w:spacing w:after="0"/>
        <w:ind w:left="0"/>
        <w:jc w:val="both"/>
      </w:pPr>
      <w:r>
        <w:rPr>
          <w:rFonts w:ascii="Times New Roman"/>
          <w:b w:val="false"/>
          <w:i w:val="false"/>
          <w:color w:val="000000"/>
          <w:sz w:val="28"/>
        </w:rPr>
        <w:t>
      в строке 150.05.007 IV указывается сумма амортизационных отчислений, исчисленная по двойной норме амортизации в соответствии с пунктом 4 статьи 280 Налогового кодекса, по фиксированным активам IV группы;</w:t>
      </w:r>
    </w:p>
    <w:bookmarkEnd w:id="2389"/>
    <w:bookmarkStart w:name="z2410" w:id="2390"/>
    <w:p>
      <w:pPr>
        <w:spacing w:after="0"/>
        <w:ind w:left="0"/>
        <w:jc w:val="both"/>
      </w:pPr>
      <w:r>
        <w:rPr>
          <w:rFonts w:ascii="Times New Roman"/>
          <w:b w:val="false"/>
          <w:i w:val="false"/>
          <w:color w:val="000000"/>
          <w:sz w:val="28"/>
        </w:rPr>
        <w:t>
      8) в строке 150.05.008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пунктами 1 и 2 статьи 273 Налогового кодекса с учетом пункта 3 статьи 273 Налогового кодекса. Определяется как сумма строк с 150.05.008 I по 150.05.008 IV:</w:t>
      </w:r>
    </w:p>
    <w:bookmarkEnd w:id="2390"/>
    <w:bookmarkStart w:name="z2411" w:id="2391"/>
    <w:p>
      <w:pPr>
        <w:spacing w:after="0"/>
        <w:ind w:left="0"/>
        <w:jc w:val="both"/>
      </w:pPr>
      <w:r>
        <w:rPr>
          <w:rFonts w:ascii="Times New Roman"/>
          <w:b w:val="false"/>
          <w:i w:val="false"/>
          <w:color w:val="000000"/>
          <w:sz w:val="28"/>
        </w:rPr>
        <w:t>
      в строке 150.05.008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пунктом 1 статьи 282 Налогового кодекса с учетом пункта 3 статьи 282 Налогового кодекса;</w:t>
      </w:r>
    </w:p>
    <w:bookmarkEnd w:id="2391"/>
    <w:bookmarkStart w:name="z2412" w:id="2392"/>
    <w:p>
      <w:pPr>
        <w:spacing w:after="0"/>
        <w:ind w:left="0"/>
        <w:jc w:val="both"/>
      </w:pPr>
      <w:r>
        <w:rPr>
          <w:rFonts w:ascii="Times New Roman"/>
          <w:b w:val="false"/>
          <w:i w:val="false"/>
          <w:color w:val="000000"/>
          <w:sz w:val="28"/>
        </w:rPr>
        <w:t>
      в строке 150.05.008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282 Налогового кодекса с учетом пункта 3 статьи 282 Налогового кодекса;</w:t>
      </w:r>
    </w:p>
    <w:bookmarkEnd w:id="2392"/>
    <w:bookmarkStart w:name="z2413" w:id="2393"/>
    <w:p>
      <w:pPr>
        <w:spacing w:after="0"/>
        <w:ind w:left="0"/>
        <w:jc w:val="both"/>
      </w:pPr>
      <w:r>
        <w:rPr>
          <w:rFonts w:ascii="Times New Roman"/>
          <w:b w:val="false"/>
          <w:i w:val="false"/>
          <w:color w:val="000000"/>
          <w:sz w:val="28"/>
        </w:rPr>
        <w:t>
      в строке 150.05.008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282 Налогового кодекса с учетом пункта 3 статьи 282 Налогового кодекса;</w:t>
      </w:r>
    </w:p>
    <w:bookmarkEnd w:id="2393"/>
    <w:bookmarkStart w:name="z2414" w:id="2394"/>
    <w:p>
      <w:pPr>
        <w:spacing w:after="0"/>
        <w:ind w:left="0"/>
        <w:jc w:val="both"/>
      </w:pPr>
      <w:r>
        <w:rPr>
          <w:rFonts w:ascii="Times New Roman"/>
          <w:b w:val="false"/>
          <w:i w:val="false"/>
          <w:color w:val="000000"/>
          <w:sz w:val="28"/>
        </w:rPr>
        <w:t>
      в строке 150.05.008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282 Налогового кодекса с учетом пункта 3 статьи 282 Налогового кодекса;</w:t>
      </w:r>
    </w:p>
    <w:bookmarkEnd w:id="2394"/>
    <w:bookmarkStart w:name="z2415" w:id="2395"/>
    <w:p>
      <w:pPr>
        <w:spacing w:after="0"/>
        <w:ind w:left="0"/>
        <w:jc w:val="both"/>
      </w:pPr>
      <w:r>
        <w:rPr>
          <w:rFonts w:ascii="Times New Roman"/>
          <w:b w:val="false"/>
          <w:i w:val="false"/>
          <w:color w:val="000000"/>
          <w:sz w:val="28"/>
        </w:rPr>
        <w:t>
      9) в строке 150.05.009 указывается общая сумма стоимостных балансов групп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пунктом 4 статьи 282 Налогового кодекса. Определяется как сумма строк с 150.05.009 I по 150.05.009 IV:</w:t>
      </w:r>
    </w:p>
    <w:bookmarkEnd w:id="2395"/>
    <w:bookmarkStart w:name="z2416" w:id="2396"/>
    <w:p>
      <w:pPr>
        <w:spacing w:after="0"/>
        <w:ind w:left="0"/>
        <w:jc w:val="both"/>
      </w:pPr>
      <w:r>
        <w:rPr>
          <w:rFonts w:ascii="Times New Roman"/>
          <w:b w:val="false"/>
          <w:i w:val="false"/>
          <w:color w:val="000000"/>
          <w:sz w:val="28"/>
        </w:rPr>
        <w:t>
      в строке 150.05.009 I указывается сумма стоимостных балансов подгрупп по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282 Налогового кодекса, по фиксированным активам I группы;</w:t>
      </w:r>
    </w:p>
    <w:bookmarkEnd w:id="2396"/>
    <w:bookmarkStart w:name="z2417" w:id="2397"/>
    <w:p>
      <w:pPr>
        <w:spacing w:after="0"/>
        <w:ind w:left="0"/>
        <w:jc w:val="both"/>
      </w:pPr>
      <w:r>
        <w:rPr>
          <w:rFonts w:ascii="Times New Roman"/>
          <w:b w:val="false"/>
          <w:i w:val="false"/>
          <w:color w:val="000000"/>
          <w:sz w:val="28"/>
        </w:rPr>
        <w:t>
      в строке 150.05.009 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282 Налогового кодекса, по фиксированным активам II группы;</w:t>
      </w:r>
    </w:p>
    <w:bookmarkEnd w:id="2397"/>
    <w:bookmarkStart w:name="z2418" w:id="2398"/>
    <w:p>
      <w:pPr>
        <w:spacing w:after="0"/>
        <w:ind w:left="0"/>
        <w:jc w:val="both"/>
      </w:pPr>
      <w:r>
        <w:rPr>
          <w:rFonts w:ascii="Times New Roman"/>
          <w:b w:val="false"/>
          <w:i w:val="false"/>
          <w:color w:val="000000"/>
          <w:sz w:val="28"/>
        </w:rPr>
        <w:t>
      в строке 150.05.009 III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282 Налогового кодекса, по фиксированным активам III группы;</w:t>
      </w:r>
    </w:p>
    <w:bookmarkEnd w:id="2398"/>
    <w:bookmarkStart w:name="z2419" w:id="2399"/>
    <w:p>
      <w:pPr>
        <w:spacing w:after="0"/>
        <w:ind w:left="0"/>
        <w:jc w:val="both"/>
      </w:pPr>
      <w:r>
        <w:rPr>
          <w:rFonts w:ascii="Times New Roman"/>
          <w:b w:val="false"/>
          <w:i w:val="false"/>
          <w:color w:val="000000"/>
          <w:sz w:val="28"/>
        </w:rPr>
        <w:t>
      в строке 150.05.009 IV указывается стоимостный баланс группы по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282 Налогового кодекса, по фиксированным активам IV группы;</w:t>
      </w:r>
    </w:p>
    <w:bookmarkEnd w:id="2399"/>
    <w:bookmarkStart w:name="z2420" w:id="2400"/>
    <w:p>
      <w:pPr>
        <w:spacing w:after="0"/>
        <w:ind w:left="0"/>
        <w:jc w:val="both"/>
      </w:pPr>
      <w:r>
        <w:rPr>
          <w:rFonts w:ascii="Times New Roman"/>
          <w:b w:val="false"/>
          <w:i w:val="false"/>
          <w:color w:val="000000"/>
          <w:sz w:val="28"/>
        </w:rPr>
        <w:t>
      10) в строке 150.05.010 указывается общая сумма последующих расходов, относимых на вычеты в соответствии с пунктом 3 статьи 281 Налогового кодекса, за исключением расходов по начисленным доходам работников. Определяется как сумма строк с 150. 09.010 I по 150.05.010 IV:</w:t>
      </w:r>
    </w:p>
    <w:bookmarkEnd w:id="2400"/>
    <w:bookmarkStart w:name="z2421" w:id="2401"/>
    <w:p>
      <w:pPr>
        <w:spacing w:after="0"/>
        <w:ind w:left="0"/>
        <w:jc w:val="both"/>
      </w:pPr>
      <w:r>
        <w:rPr>
          <w:rFonts w:ascii="Times New Roman"/>
          <w:b w:val="false"/>
          <w:i w:val="false"/>
          <w:color w:val="000000"/>
          <w:sz w:val="28"/>
        </w:rPr>
        <w:t>
      в строке 150.05.010 I указываются последующие расходы по фиксированным активам I группы, относимые на вычеты в соответствии с пунктом 3 статьи 281 Налогового кодекса;</w:t>
      </w:r>
    </w:p>
    <w:bookmarkEnd w:id="2401"/>
    <w:bookmarkStart w:name="z2422" w:id="2402"/>
    <w:p>
      <w:pPr>
        <w:spacing w:after="0"/>
        <w:ind w:left="0"/>
        <w:jc w:val="both"/>
      </w:pPr>
      <w:r>
        <w:rPr>
          <w:rFonts w:ascii="Times New Roman"/>
          <w:b w:val="false"/>
          <w:i w:val="false"/>
          <w:color w:val="000000"/>
          <w:sz w:val="28"/>
        </w:rPr>
        <w:t>
      в строке 150.05.010 II указываются последующие расходы по фиксированным активам II группы, относимые на вычеты в соответствии с пунктом 3 статьи 281 Налогового кодекса;</w:t>
      </w:r>
    </w:p>
    <w:bookmarkEnd w:id="2402"/>
    <w:bookmarkStart w:name="z2423" w:id="2403"/>
    <w:p>
      <w:pPr>
        <w:spacing w:after="0"/>
        <w:ind w:left="0"/>
        <w:jc w:val="both"/>
      </w:pPr>
      <w:r>
        <w:rPr>
          <w:rFonts w:ascii="Times New Roman"/>
          <w:b w:val="false"/>
          <w:i w:val="false"/>
          <w:color w:val="000000"/>
          <w:sz w:val="28"/>
        </w:rPr>
        <w:t>
      в строке 150.05.010 III указываются последующие расходы по фиксированным активам III группы, относимые на вычеты в соответствии с пунктом 3 статьи 281 Налогового кодекса;</w:t>
      </w:r>
    </w:p>
    <w:bookmarkEnd w:id="2403"/>
    <w:bookmarkStart w:name="z2424" w:id="2404"/>
    <w:p>
      <w:pPr>
        <w:spacing w:after="0"/>
        <w:ind w:left="0"/>
        <w:jc w:val="both"/>
      </w:pPr>
      <w:r>
        <w:rPr>
          <w:rFonts w:ascii="Times New Roman"/>
          <w:b w:val="false"/>
          <w:i w:val="false"/>
          <w:color w:val="000000"/>
          <w:sz w:val="28"/>
        </w:rPr>
        <w:t>
      в строке 150.05.010 IV указываются последующие расходы по общим и косвенным фиксированным активам IV группы, относимые на вычеты в соответствии с пунктом 3 статьи 281 Налогового кодекса;</w:t>
      </w:r>
    </w:p>
    <w:bookmarkEnd w:id="2404"/>
    <w:bookmarkStart w:name="z2425" w:id="2405"/>
    <w:p>
      <w:pPr>
        <w:spacing w:after="0"/>
        <w:ind w:left="0"/>
        <w:jc w:val="both"/>
      </w:pPr>
      <w:r>
        <w:rPr>
          <w:rFonts w:ascii="Times New Roman"/>
          <w:b w:val="false"/>
          <w:i w:val="false"/>
          <w:color w:val="000000"/>
          <w:sz w:val="28"/>
        </w:rPr>
        <w:t>
      11) в строке 150.05.011 указывается общая сумма вычетов налогового периода по фиксированным активам. Определяется как сумма строк с 150.05.011 I по 150.05.011 IV:</w:t>
      </w:r>
    </w:p>
    <w:bookmarkEnd w:id="2405"/>
    <w:bookmarkStart w:name="z2426" w:id="2406"/>
    <w:p>
      <w:pPr>
        <w:spacing w:after="0"/>
        <w:ind w:left="0"/>
        <w:jc w:val="both"/>
      </w:pPr>
      <w:r>
        <w:rPr>
          <w:rFonts w:ascii="Times New Roman"/>
          <w:b w:val="false"/>
          <w:i w:val="false"/>
          <w:color w:val="000000"/>
          <w:sz w:val="28"/>
        </w:rPr>
        <w:t>
      в строке 150.05.011 I указываются вычеты по фиксированным активам I группы. Определяется как сумма строк 150.05.006 I, 150.05.007 I, 150.05.009 I и 150.05.010 I;</w:t>
      </w:r>
    </w:p>
    <w:bookmarkEnd w:id="2406"/>
    <w:bookmarkStart w:name="z2427" w:id="2407"/>
    <w:p>
      <w:pPr>
        <w:spacing w:after="0"/>
        <w:ind w:left="0"/>
        <w:jc w:val="both"/>
      </w:pPr>
      <w:r>
        <w:rPr>
          <w:rFonts w:ascii="Times New Roman"/>
          <w:b w:val="false"/>
          <w:i w:val="false"/>
          <w:color w:val="000000"/>
          <w:sz w:val="28"/>
        </w:rPr>
        <w:t>
      в строке 150.05.0011 II указываются вычеты по фиксированным активам II группы. Определяется как сумма строк 150.05.006 II, 150.05.007 II, 150.05.008 II, 150.05.009 II, 150.05.010 II;</w:t>
      </w:r>
    </w:p>
    <w:bookmarkEnd w:id="2407"/>
    <w:bookmarkStart w:name="z2428" w:id="2408"/>
    <w:p>
      <w:pPr>
        <w:spacing w:after="0"/>
        <w:ind w:left="0"/>
        <w:jc w:val="both"/>
      </w:pPr>
      <w:r>
        <w:rPr>
          <w:rFonts w:ascii="Times New Roman"/>
          <w:b w:val="false"/>
          <w:i w:val="false"/>
          <w:color w:val="000000"/>
          <w:sz w:val="28"/>
        </w:rPr>
        <w:t>
      в строке 150.05.011 III указываются вычеты по фиксированным активам III группы. Определяется как сумма строк 150.05.006 III, 150.05.007 III, 150.05.008 III, 150.05.009 III, 150.05.010 III;</w:t>
      </w:r>
    </w:p>
    <w:bookmarkEnd w:id="2408"/>
    <w:bookmarkStart w:name="z2429" w:id="2409"/>
    <w:p>
      <w:pPr>
        <w:spacing w:after="0"/>
        <w:ind w:left="0"/>
        <w:jc w:val="both"/>
      </w:pPr>
      <w:r>
        <w:rPr>
          <w:rFonts w:ascii="Times New Roman"/>
          <w:b w:val="false"/>
          <w:i w:val="false"/>
          <w:color w:val="000000"/>
          <w:sz w:val="28"/>
        </w:rPr>
        <w:t>
      в строке 150.05.011 IV указываются вычеты по фиксированным активам IV группы. Определяется как сумма строк 150.05.006 IV, 150.05.007 IV, 150.05.008 IV, 150.05.009 IV, 150.05.010 IV;</w:t>
      </w:r>
    </w:p>
    <w:bookmarkEnd w:id="2409"/>
    <w:bookmarkStart w:name="z2430" w:id="2410"/>
    <w:p>
      <w:pPr>
        <w:spacing w:after="0"/>
        <w:ind w:left="0"/>
        <w:jc w:val="both"/>
      </w:pPr>
      <w:r>
        <w:rPr>
          <w:rFonts w:ascii="Times New Roman"/>
          <w:b w:val="false"/>
          <w:i w:val="false"/>
          <w:color w:val="000000"/>
          <w:sz w:val="28"/>
        </w:rPr>
        <w:t>
      12) в строке 150.05.012 указываются последующие расходы по арендуемым основным средствам, относимые на вычет в соответствии со статьей 281 Налогового кодекса.</w:t>
      </w:r>
    </w:p>
    <w:bookmarkEnd w:id="2410"/>
    <w:bookmarkStart w:name="z2431" w:id="2411"/>
    <w:p>
      <w:pPr>
        <w:spacing w:after="0"/>
        <w:ind w:left="0"/>
        <w:jc w:val="left"/>
      </w:pPr>
      <w:r>
        <w:rPr>
          <w:rFonts w:ascii="Times New Roman"/>
          <w:b/>
          <w:i w:val="false"/>
          <w:color w:val="000000"/>
        </w:rPr>
        <w:t xml:space="preserve"> Глава 8. Пояснение по составлению приложения к декларации (форма 150.06)</w:t>
      </w:r>
    </w:p>
    <w:bookmarkEnd w:id="2411"/>
    <w:bookmarkStart w:name="z2432" w:id="2412"/>
    <w:p>
      <w:pPr>
        <w:spacing w:after="0"/>
        <w:ind w:left="0"/>
        <w:jc w:val="both"/>
      </w:pPr>
      <w:r>
        <w:rPr>
          <w:rFonts w:ascii="Times New Roman"/>
          <w:b w:val="false"/>
          <w:i w:val="false"/>
          <w:color w:val="000000"/>
          <w:sz w:val="28"/>
        </w:rPr>
        <w:t>
      39. Приложение "Управленческие и общеадминистративные расходы нерезидента" (форма 150.06) предназначено для определения суммы управленческих и общеадминистративных расходов, относимых на вычеты в соответствии со статьями 708, 709, 710 и 711 Налогового кодекса, и заполняется нерезидентом, осуществляющим деятельность в Республике Казахстан через постоянное учреждение, применяющие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2412"/>
    <w:bookmarkStart w:name="z2433" w:id="2413"/>
    <w:p>
      <w:pPr>
        <w:spacing w:after="0"/>
        <w:ind w:left="0"/>
        <w:jc w:val="both"/>
      </w:pPr>
      <w:r>
        <w:rPr>
          <w:rFonts w:ascii="Times New Roman"/>
          <w:b w:val="false"/>
          <w:i w:val="false"/>
          <w:color w:val="000000"/>
          <w:sz w:val="28"/>
        </w:rPr>
        <w:t>
      40. В разделе "Дополнительная информация":</w:t>
      </w:r>
    </w:p>
    <w:bookmarkEnd w:id="2413"/>
    <w:bookmarkStart w:name="z2434" w:id="2414"/>
    <w:p>
      <w:pPr>
        <w:spacing w:after="0"/>
        <w:ind w:left="0"/>
        <w:jc w:val="both"/>
      </w:pPr>
      <w:r>
        <w:rPr>
          <w:rFonts w:ascii="Times New Roman"/>
          <w:b w:val="false"/>
          <w:i w:val="false"/>
          <w:color w:val="000000"/>
          <w:sz w:val="28"/>
        </w:rPr>
        <w:t>
      1) применяемый метод отнесения расходов на вычеты. Отмечается метод, применяемый при отнесении расходов на вычеты в соответствии со статьей 708 Налогового кодекса:</w:t>
      </w:r>
    </w:p>
    <w:bookmarkEnd w:id="2414"/>
    <w:bookmarkStart w:name="z2435" w:id="2415"/>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2415"/>
    <w:bookmarkStart w:name="z2436" w:id="2416"/>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2416"/>
    <w:bookmarkStart w:name="z2437" w:id="2417"/>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2417"/>
    <w:bookmarkStart w:name="z2438" w:id="2418"/>
    <w:p>
      <w:pPr>
        <w:spacing w:after="0"/>
        <w:ind w:left="0"/>
        <w:jc w:val="both"/>
      </w:pPr>
      <w:r>
        <w:rPr>
          <w:rFonts w:ascii="Times New Roman"/>
          <w:b w:val="false"/>
          <w:i w:val="false"/>
          <w:color w:val="000000"/>
          <w:sz w:val="28"/>
        </w:rPr>
        <w:t>
      ячейка А отмечается, если применяется способ исчисления расчетного показателя, определяемый в соответствии с подпунктом 1) пункта 2 статьи 709 Налогового кодекса;</w:t>
      </w:r>
    </w:p>
    <w:bookmarkEnd w:id="2418"/>
    <w:bookmarkStart w:name="z2439" w:id="2419"/>
    <w:p>
      <w:pPr>
        <w:spacing w:after="0"/>
        <w:ind w:left="0"/>
        <w:jc w:val="both"/>
      </w:pPr>
      <w:r>
        <w:rPr>
          <w:rFonts w:ascii="Times New Roman"/>
          <w:b w:val="false"/>
          <w:i w:val="false"/>
          <w:color w:val="000000"/>
          <w:sz w:val="28"/>
        </w:rPr>
        <w:t>
      ячейка В отмечается, если применяется способ исчисления расчетного показателя, определяемый в соответствии с подпунктом 2) пункта 2 статьи 709 Налогового кодекса;</w:t>
      </w:r>
    </w:p>
    <w:bookmarkEnd w:id="2419"/>
    <w:bookmarkStart w:name="z2440" w:id="2420"/>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60 настоящих Правил, с которой Республикой Казахстан заключен применяемый международный договор;</w:t>
      </w:r>
    </w:p>
    <w:bookmarkEnd w:id="2420"/>
    <w:bookmarkStart w:name="z2441" w:id="2421"/>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2421"/>
    <w:bookmarkStart w:name="z2442" w:id="2422"/>
    <w:p>
      <w:pPr>
        <w:spacing w:after="0"/>
        <w:ind w:left="0"/>
        <w:jc w:val="both"/>
      </w:pPr>
      <w:r>
        <w:rPr>
          <w:rFonts w:ascii="Times New Roman"/>
          <w:b w:val="false"/>
          <w:i w:val="false"/>
          <w:color w:val="000000"/>
          <w:sz w:val="28"/>
        </w:rPr>
        <w:t>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статьей 710 Налогового кодекса.</w:t>
      </w:r>
    </w:p>
    <w:bookmarkEnd w:id="2422"/>
    <w:bookmarkStart w:name="z2443" w:id="2423"/>
    <w:p>
      <w:pPr>
        <w:spacing w:after="0"/>
        <w:ind w:left="0"/>
        <w:jc w:val="both"/>
      </w:pPr>
      <w:r>
        <w:rPr>
          <w:rFonts w:ascii="Times New Roman"/>
          <w:b w:val="false"/>
          <w:i w:val="false"/>
          <w:color w:val="000000"/>
          <w:sz w:val="28"/>
        </w:rPr>
        <w:t>
      41. В разделе "Расходы":</w:t>
      </w:r>
    </w:p>
    <w:bookmarkEnd w:id="2423"/>
    <w:bookmarkStart w:name="z2444" w:id="2424"/>
    <w:p>
      <w:pPr>
        <w:spacing w:after="0"/>
        <w:ind w:left="0"/>
        <w:jc w:val="both"/>
      </w:pPr>
      <w:r>
        <w:rPr>
          <w:rFonts w:ascii="Times New Roman"/>
          <w:b w:val="false"/>
          <w:i w:val="false"/>
          <w:color w:val="000000"/>
          <w:sz w:val="28"/>
        </w:rPr>
        <w:t>
      1) в графе А указывается порядковый номер строки;</w:t>
      </w:r>
    </w:p>
    <w:bookmarkEnd w:id="2424"/>
    <w:bookmarkStart w:name="z2445" w:id="2425"/>
    <w:p>
      <w:pPr>
        <w:spacing w:after="0"/>
        <w:ind w:left="0"/>
        <w:jc w:val="both"/>
      </w:pPr>
      <w:r>
        <w:rPr>
          <w:rFonts w:ascii="Times New Roman"/>
          <w:b w:val="false"/>
          <w:i w:val="false"/>
          <w:color w:val="000000"/>
          <w:sz w:val="28"/>
        </w:rPr>
        <w:t>
      2) в графе В определены соответствующие показатели;</w:t>
      </w:r>
    </w:p>
    <w:bookmarkEnd w:id="2425"/>
    <w:bookmarkStart w:name="z2446" w:id="2426"/>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с учетом ПКНП (при его использовании);</w:t>
      </w:r>
    </w:p>
    <w:bookmarkEnd w:id="2426"/>
    <w:bookmarkStart w:name="z2447" w:id="2427"/>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с учетом ПКНП (при его использовании);</w:t>
      </w:r>
    </w:p>
    <w:bookmarkEnd w:id="2427"/>
    <w:bookmarkStart w:name="z2448" w:id="2428"/>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с учетом ПКНП (при его использовании);</w:t>
      </w:r>
    </w:p>
    <w:bookmarkEnd w:id="2428"/>
    <w:bookmarkStart w:name="z2449" w:id="2429"/>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2429"/>
    <w:bookmarkStart w:name="z2450" w:id="2430"/>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w:t>
      </w:r>
    </w:p>
    <w:bookmarkEnd w:id="2430"/>
    <w:bookmarkStart w:name="z2451" w:id="2431"/>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2431"/>
    <w:bookmarkStart w:name="z2452" w:id="2432"/>
    <w:p>
      <w:pPr>
        <w:spacing w:after="0"/>
        <w:ind w:left="0"/>
        <w:jc w:val="left"/>
      </w:pPr>
      <w:r>
        <w:rPr>
          <w:rFonts w:ascii="Times New Roman"/>
          <w:b/>
          <w:i w:val="false"/>
          <w:color w:val="000000"/>
        </w:rPr>
        <w:t xml:space="preserve"> Глава 9. Пояснение по составлению приложения к декларации (форма 150.07)</w:t>
      </w:r>
    </w:p>
    <w:bookmarkEnd w:id="2432"/>
    <w:bookmarkStart w:name="z2453" w:id="2433"/>
    <w:p>
      <w:pPr>
        <w:spacing w:after="0"/>
        <w:ind w:left="0"/>
        <w:jc w:val="both"/>
      </w:pPr>
      <w:r>
        <w:rPr>
          <w:rFonts w:ascii="Times New Roman"/>
          <w:b w:val="false"/>
          <w:i w:val="false"/>
          <w:color w:val="000000"/>
          <w:sz w:val="28"/>
        </w:rPr>
        <w:t>
      42. Приложение "Расходы налогоплательщиков, не являющихся плательщиками НДС, по приобретенным товарам, выполненным работам, оказанным услугам" (форма 150.07) составляется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данного приложения не переносятся в декларацию и другие приложения к ней.</w:t>
      </w:r>
    </w:p>
    <w:bookmarkEnd w:id="2433"/>
    <w:bookmarkStart w:name="z2454" w:id="2434"/>
    <w:p>
      <w:pPr>
        <w:spacing w:after="0"/>
        <w:ind w:left="0"/>
        <w:jc w:val="both"/>
      </w:pPr>
      <w:r>
        <w:rPr>
          <w:rFonts w:ascii="Times New Roman"/>
          <w:b w:val="false"/>
          <w:i w:val="false"/>
          <w:color w:val="000000"/>
          <w:sz w:val="28"/>
        </w:rPr>
        <w:t>
      43. В разделе "Расходы":</w:t>
      </w:r>
    </w:p>
    <w:bookmarkEnd w:id="2434"/>
    <w:bookmarkStart w:name="z2455" w:id="2435"/>
    <w:p>
      <w:pPr>
        <w:spacing w:after="0"/>
        <w:ind w:left="0"/>
        <w:jc w:val="both"/>
      </w:pPr>
      <w:r>
        <w:rPr>
          <w:rFonts w:ascii="Times New Roman"/>
          <w:b w:val="false"/>
          <w:i w:val="false"/>
          <w:color w:val="000000"/>
          <w:sz w:val="28"/>
        </w:rPr>
        <w:t>
      1) в графе А указывается порядковый номер строки;</w:t>
      </w:r>
    </w:p>
    <w:bookmarkEnd w:id="2435"/>
    <w:bookmarkStart w:name="z2456" w:id="2436"/>
    <w:p>
      <w:pPr>
        <w:spacing w:after="0"/>
        <w:ind w:left="0"/>
        <w:jc w:val="both"/>
      </w:pPr>
      <w:r>
        <w:rPr>
          <w:rFonts w:ascii="Times New Roman"/>
          <w:b w:val="false"/>
          <w:i w:val="false"/>
          <w:color w:val="000000"/>
          <w:sz w:val="28"/>
        </w:rPr>
        <w:t>
      2) в графе В указывается БИН или индивидуальный идентификационный номер налогоплательщика-контрагента;</w:t>
      </w:r>
    </w:p>
    <w:bookmarkEnd w:id="2436"/>
    <w:bookmarkStart w:name="z2457" w:id="2437"/>
    <w:p>
      <w:pPr>
        <w:spacing w:after="0"/>
        <w:ind w:left="0"/>
        <w:jc w:val="both"/>
      </w:pPr>
      <w:r>
        <w:rPr>
          <w:rFonts w:ascii="Times New Roman"/>
          <w:b w:val="false"/>
          <w:i w:val="false"/>
          <w:color w:val="000000"/>
          <w:sz w:val="28"/>
        </w:rPr>
        <w:t>
      3) в графе С указывается код страны резидентства нерезидента- контрагента согласно пункту 60 настоящих Правил;</w:t>
      </w:r>
    </w:p>
    <w:bookmarkEnd w:id="2437"/>
    <w:bookmarkStart w:name="z2458" w:id="2438"/>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C кода страны резидентства;</w:t>
      </w:r>
    </w:p>
    <w:bookmarkEnd w:id="2438"/>
    <w:bookmarkStart w:name="z2459" w:id="2439"/>
    <w:p>
      <w:pPr>
        <w:spacing w:after="0"/>
        <w:ind w:left="0"/>
        <w:jc w:val="both"/>
      </w:pPr>
      <w:r>
        <w:rPr>
          <w:rFonts w:ascii="Times New Roman"/>
          <w:b w:val="false"/>
          <w:i w:val="false"/>
          <w:color w:val="000000"/>
          <w:sz w:val="28"/>
        </w:rPr>
        <w:t>
      5) в графе E указывается код вида расходов:</w:t>
      </w:r>
    </w:p>
    <w:bookmarkEnd w:id="2439"/>
    <w:bookmarkStart w:name="z2460" w:id="2440"/>
    <w:p>
      <w:pPr>
        <w:spacing w:after="0"/>
        <w:ind w:left="0"/>
        <w:jc w:val="both"/>
      </w:pPr>
      <w:r>
        <w:rPr>
          <w:rFonts w:ascii="Times New Roman"/>
          <w:b w:val="false"/>
          <w:i w:val="false"/>
          <w:color w:val="000000"/>
          <w:sz w:val="28"/>
        </w:rPr>
        <w:t>
      1 – финансовые услуги;</w:t>
      </w:r>
    </w:p>
    <w:bookmarkEnd w:id="2440"/>
    <w:bookmarkStart w:name="z2461" w:id="2441"/>
    <w:p>
      <w:pPr>
        <w:spacing w:after="0"/>
        <w:ind w:left="0"/>
        <w:jc w:val="both"/>
      </w:pPr>
      <w:r>
        <w:rPr>
          <w:rFonts w:ascii="Times New Roman"/>
          <w:b w:val="false"/>
          <w:i w:val="false"/>
          <w:color w:val="000000"/>
          <w:sz w:val="28"/>
        </w:rPr>
        <w:t>
      2 – рекламные услуги;</w:t>
      </w:r>
    </w:p>
    <w:bookmarkEnd w:id="2441"/>
    <w:bookmarkStart w:name="z2462" w:id="2442"/>
    <w:p>
      <w:pPr>
        <w:spacing w:after="0"/>
        <w:ind w:left="0"/>
        <w:jc w:val="both"/>
      </w:pPr>
      <w:r>
        <w:rPr>
          <w:rFonts w:ascii="Times New Roman"/>
          <w:b w:val="false"/>
          <w:i w:val="false"/>
          <w:color w:val="000000"/>
          <w:sz w:val="28"/>
        </w:rPr>
        <w:t>
      3 – консультационные услуги;</w:t>
      </w:r>
    </w:p>
    <w:bookmarkEnd w:id="2442"/>
    <w:bookmarkStart w:name="z2463" w:id="2443"/>
    <w:p>
      <w:pPr>
        <w:spacing w:after="0"/>
        <w:ind w:left="0"/>
        <w:jc w:val="both"/>
      </w:pPr>
      <w:r>
        <w:rPr>
          <w:rFonts w:ascii="Times New Roman"/>
          <w:b w:val="false"/>
          <w:i w:val="false"/>
          <w:color w:val="000000"/>
          <w:sz w:val="28"/>
        </w:rPr>
        <w:t>
      4 – маркетинговые услуги;</w:t>
      </w:r>
    </w:p>
    <w:bookmarkEnd w:id="2443"/>
    <w:bookmarkStart w:name="z2464" w:id="2444"/>
    <w:p>
      <w:pPr>
        <w:spacing w:after="0"/>
        <w:ind w:left="0"/>
        <w:jc w:val="both"/>
      </w:pPr>
      <w:r>
        <w:rPr>
          <w:rFonts w:ascii="Times New Roman"/>
          <w:b w:val="false"/>
          <w:i w:val="false"/>
          <w:color w:val="000000"/>
          <w:sz w:val="28"/>
        </w:rPr>
        <w:t>
      5 – дизайнерские услуги;</w:t>
      </w:r>
    </w:p>
    <w:bookmarkEnd w:id="2444"/>
    <w:bookmarkStart w:name="z2465" w:id="2445"/>
    <w:p>
      <w:pPr>
        <w:spacing w:after="0"/>
        <w:ind w:left="0"/>
        <w:jc w:val="both"/>
      </w:pPr>
      <w:r>
        <w:rPr>
          <w:rFonts w:ascii="Times New Roman"/>
          <w:b w:val="false"/>
          <w:i w:val="false"/>
          <w:color w:val="000000"/>
          <w:sz w:val="28"/>
        </w:rPr>
        <w:t>
      6 – инжиниринговые услуги;</w:t>
      </w:r>
    </w:p>
    <w:bookmarkEnd w:id="2445"/>
    <w:bookmarkStart w:name="z2466" w:id="2446"/>
    <w:p>
      <w:pPr>
        <w:spacing w:after="0"/>
        <w:ind w:left="0"/>
        <w:jc w:val="both"/>
      </w:pPr>
      <w:r>
        <w:rPr>
          <w:rFonts w:ascii="Times New Roman"/>
          <w:b w:val="false"/>
          <w:i w:val="false"/>
          <w:color w:val="000000"/>
          <w:sz w:val="28"/>
        </w:rPr>
        <w:t>
      7 – прочие;</w:t>
      </w:r>
    </w:p>
    <w:bookmarkEnd w:id="2446"/>
    <w:bookmarkStart w:name="z2467" w:id="2447"/>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2447"/>
    <w:bookmarkStart w:name="z2468" w:id="2448"/>
    <w:p>
      <w:pPr>
        <w:spacing w:after="0"/>
        <w:ind w:left="0"/>
        <w:jc w:val="both"/>
      </w:pPr>
      <w:r>
        <w:rPr>
          <w:rFonts w:ascii="Times New Roman"/>
          <w:b w:val="false"/>
          <w:i w:val="false"/>
          <w:color w:val="000000"/>
          <w:sz w:val="28"/>
        </w:rPr>
        <w:t xml:space="preserve">
      7) в графе G указывается признак вида деятельности. </w:t>
      </w:r>
    </w:p>
    <w:bookmarkEnd w:id="2448"/>
    <w:bookmarkStart w:name="z2469" w:id="2449"/>
    <w:p>
      <w:pPr>
        <w:spacing w:after="0"/>
        <w:ind w:left="0"/>
        <w:jc w:val="both"/>
      </w:pPr>
      <w:r>
        <w:rPr>
          <w:rFonts w:ascii="Times New Roman"/>
          <w:b w:val="false"/>
          <w:i w:val="false"/>
          <w:color w:val="000000"/>
          <w:sz w:val="28"/>
        </w:rPr>
        <w:t>
      При этом отмечается:</w:t>
      </w:r>
    </w:p>
    <w:bookmarkEnd w:id="2449"/>
    <w:bookmarkStart w:name="z2470" w:id="2450"/>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2450"/>
    <w:bookmarkStart w:name="z2471" w:id="2451"/>
    <w:p>
      <w:pPr>
        <w:spacing w:after="0"/>
        <w:ind w:left="0"/>
        <w:jc w:val="both"/>
      </w:pPr>
      <w:r>
        <w:rPr>
          <w:rFonts w:ascii="Times New Roman"/>
          <w:b w:val="false"/>
          <w:i w:val="false"/>
          <w:color w:val="000000"/>
          <w:sz w:val="28"/>
        </w:rPr>
        <w:t>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статьей 715 Налогового кодекса;</w:t>
      </w:r>
    </w:p>
    <w:bookmarkEnd w:id="2451"/>
    <w:bookmarkStart w:name="z2472" w:id="2452"/>
    <w:p>
      <w:pPr>
        <w:spacing w:after="0"/>
        <w:ind w:left="0"/>
        <w:jc w:val="both"/>
      </w:pPr>
      <w:r>
        <w:rPr>
          <w:rFonts w:ascii="Times New Roman"/>
          <w:b w:val="false"/>
          <w:i w:val="false"/>
          <w:color w:val="000000"/>
          <w:sz w:val="28"/>
        </w:rPr>
        <w:t>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статьей 715 Налогового кодекса;</w:t>
      </w:r>
    </w:p>
    <w:bookmarkEnd w:id="2452"/>
    <w:bookmarkStart w:name="z2473" w:id="2453"/>
    <w:p>
      <w:pPr>
        <w:spacing w:after="0"/>
        <w:ind w:left="0"/>
        <w:jc w:val="both"/>
      </w:pPr>
      <w:r>
        <w:rPr>
          <w:rFonts w:ascii="Times New Roman"/>
          <w:b w:val="false"/>
          <w:i w:val="false"/>
          <w:color w:val="000000"/>
          <w:sz w:val="28"/>
        </w:rPr>
        <w:t>
      "4" – если затраты (расходы) не относятся на вычеты.</w:t>
      </w:r>
    </w:p>
    <w:bookmarkEnd w:id="2453"/>
    <w:bookmarkStart w:name="z2474" w:id="2454"/>
    <w:p>
      <w:pPr>
        <w:spacing w:after="0"/>
        <w:ind w:left="0"/>
        <w:jc w:val="left"/>
      </w:pPr>
      <w:r>
        <w:rPr>
          <w:rFonts w:ascii="Times New Roman"/>
          <w:b/>
          <w:i w:val="false"/>
          <w:color w:val="000000"/>
        </w:rPr>
        <w:t xml:space="preserve"> Глава 10. Пояснение по составлению приложения к декларации (форма 150.08)</w:t>
      </w:r>
    </w:p>
    <w:bookmarkEnd w:id="2454"/>
    <w:bookmarkStart w:name="z2475" w:id="2455"/>
    <w:p>
      <w:pPr>
        <w:spacing w:after="0"/>
        <w:ind w:left="0"/>
        <w:jc w:val="both"/>
      </w:pPr>
      <w:r>
        <w:rPr>
          <w:rFonts w:ascii="Times New Roman"/>
          <w:b w:val="false"/>
          <w:i w:val="false"/>
          <w:color w:val="000000"/>
          <w:sz w:val="28"/>
        </w:rPr>
        <w:t>
      44. Приложение "Доходы из иностранных источников, суммы прибыли или части прибыли компаний, зарегистрированных или расположенных в странах с льготным налогообложением. Суммы уплаченного иностранного налога и зачета" (форма 150.08) (далее – форма 150.08) предназначено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со статьями 237, 239, 240, 241, 242, 243, 244, 246, 247, 297, 298, 319 и 320 Налогового кодекса. В данном приложении не отражаются финансовая прибыль КИК и финансовая прибыль ПУ КИК.</w:t>
      </w:r>
    </w:p>
    <w:bookmarkEnd w:id="2455"/>
    <w:bookmarkStart w:name="z2476" w:id="2456"/>
    <w:p>
      <w:pPr>
        <w:spacing w:after="0"/>
        <w:ind w:left="0"/>
        <w:jc w:val="both"/>
      </w:pPr>
      <w:r>
        <w:rPr>
          <w:rFonts w:ascii="Times New Roman"/>
          <w:b w:val="false"/>
          <w:i w:val="false"/>
          <w:color w:val="000000"/>
          <w:sz w:val="28"/>
        </w:rPr>
        <w:t xml:space="preserve">
      45. В разделе "Показатели": </w:t>
      </w:r>
    </w:p>
    <w:bookmarkEnd w:id="2456"/>
    <w:bookmarkStart w:name="z2477" w:id="2457"/>
    <w:p>
      <w:pPr>
        <w:spacing w:after="0"/>
        <w:ind w:left="0"/>
        <w:jc w:val="both"/>
      </w:pPr>
      <w:r>
        <w:rPr>
          <w:rFonts w:ascii="Times New Roman"/>
          <w:b w:val="false"/>
          <w:i w:val="false"/>
          <w:color w:val="000000"/>
          <w:sz w:val="28"/>
        </w:rPr>
        <w:t>
      1) в графе А указывается порядковый номер строки;</w:t>
      </w:r>
    </w:p>
    <w:bookmarkEnd w:id="2457"/>
    <w:bookmarkStart w:name="z2478" w:id="2458"/>
    <w:p>
      <w:pPr>
        <w:spacing w:after="0"/>
        <w:ind w:left="0"/>
        <w:jc w:val="both"/>
      </w:pPr>
      <w:r>
        <w:rPr>
          <w:rFonts w:ascii="Times New Roman"/>
          <w:b w:val="false"/>
          <w:i w:val="false"/>
          <w:color w:val="000000"/>
          <w:sz w:val="28"/>
        </w:rPr>
        <w:t>
      2) в графе В указывается код страны согласно пункту 60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w:t>
      </w:r>
    </w:p>
    <w:bookmarkEnd w:id="2458"/>
    <w:bookmarkStart w:name="z2479" w:id="2459"/>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65 настоящих Правил.</w:t>
      </w:r>
    </w:p>
    <w:bookmarkEnd w:id="2459"/>
    <w:bookmarkStart w:name="z2480" w:id="2460"/>
    <w:p>
      <w:pPr>
        <w:spacing w:after="0"/>
        <w:ind w:left="0"/>
        <w:jc w:val="both"/>
      </w:pPr>
      <w:r>
        <w:rPr>
          <w:rFonts w:ascii="Times New Roman"/>
          <w:b w:val="false"/>
          <w:i w:val="false"/>
          <w:color w:val="000000"/>
          <w:sz w:val="28"/>
        </w:rPr>
        <w:t>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2460"/>
    <w:bookmarkStart w:name="z2481" w:id="2461"/>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66 настоящих Правил.</w:t>
      </w:r>
    </w:p>
    <w:bookmarkEnd w:id="2461"/>
    <w:bookmarkStart w:name="z2482" w:id="2462"/>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2462"/>
    <w:bookmarkStart w:name="z2483" w:id="2463"/>
    <w:p>
      <w:pPr>
        <w:spacing w:after="0"/>
        <w:ind w:left="0"/>
        <w:jc w:val="both"/>
      </w:pPr>
      <w:r>
        <w:rPr>
          <w:rFonts w:ascii="Times New Roman"/>
          <w:b w:val="false"/>
          <w:i w:val="false"/>
          <w:color w:val="000000"/>
          <w:sz w:val="28"/>
        </w:rPr>
        <w:t>
      5) в графе Е указывается сумма начисленных доходов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статьями 237, 239, 240, 241, 242, 243, 244, 246, 247, 297, 298, 319 и 320 Налогового кодекса, в иностранной валюте, включая:</w:t>
      </w:r>
    </w:p>
    <w:bookmarkEnd w:id="2463"/>
    <w:bookmarkStart w:name="z2484" w:id="2464"/>
    <w:p>
      <w:pPr>
        <w:spacing w:after="0"/>
        <w:ind w:left="0"/>
        <w:jc w:val="both"/>
      </w:pPr>
      <w:r>
        <w:rPr>
          <w:rFonts w:ascii="Times New Roman"/>
          <w:b w:val="false"/>
          <w:i w:val="false"/>
          <w:color w:val="000000"/>
          <w:sz w:val="28"/>
        </w:rPr>
        <w:t>
      доходы, полученные начисленные от деятельности, не связанные с постоянным учреждением в иностранном государстве;</w:t>
      </w:r>
    </w:p>
    <w:bookmarkEnd w:id="2464"/>
    <w:bookmarkStart w:name="z2485" w:id="2465"/>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2465"/>
    <w:bookmarkStart w:name="z2486" w:id="2466"/>
    <w:p>
      <w:pPr>
        <w:spacing w:after="0"/>
        <w:ind w:left="0"/>
        <w:jc w:val="both"/>
      </w:pPr>
      <w:r>
        <w:rPr>
          <w:rFonts w:ascii="Times New Roman"/>
          <w:b w:val="false"/>
          <w:i w:val="false"/>
          <w:color w:val="000000"/>
          <w:sz w:val="28"/>
        </w:rPr>
        <w:t>
      доходы, указанные в настоящем подпункте, начисленные полученные налогоплательщиком-резидентом из источников в государствах с льготным налогообложением.</w:t>
      </w:r>
    </w:p>
    <w:bookmarkEnd w:id="2466"/>
    <w:bookmarkStart w:name="z2487" w:id="2467"/>
    <w:p>
      <w:pPr>
        <w:spacing w:after="0"/>
        <w:ind w:left="0"/>
        <w:jc w:val="both"/>
      </w:pPr>
      <w:r>
        <w:rPr>
          <w:rFonts w:ascii="Times New Roman"/>
          <w:b w:val="false"/>
          <w:i w:val="false"/>
          <w:color w:val="000000"/>
          <w:sz w:val="28"/>
        </w:rPr>
        <w:t>
      В случае если налогоплательщик-резидент получает, начисляет в одном иностранном государстве в одной валюте один вид дохода из нескольких источников, то в данной графе указывается общая сумма одного такого вида доходов, подлежащих к получению начисленных полученных в таком иностранном государстве;</w:t>
      </w:r>
    </w:p>
    <w:bookmarkEnd w:id="2467"/>
    <w:bookmarkStart w:name="z2488" w:id="2468"/>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2468"/>
    <w:bookmarkStart w:name="z2489" w:id="2469"/>
    <w:p>
      <w:pPr>
        <w:spacing w:after="0"/>
        <w:ind w:left="0"/>
        <w:jc w:val="both"/>
      </w:pPr>
      <w:r>
        <w:rPr>
          <w:rFonts w:ascii="Times New Roman"/>
          <w:b w:val="false"/>
          <w:i w:val="false"/>
          <w:color w:val="000000"/>
          <w:sz w:val="28"/>
        </w:rPr>
        <w:t>
      7) в графе G указывается один из следующих кодов видов деятельности:</w:t>
      </w:r>
    </w:p>
    <w:bookmarkEnd w:id="2469"/>
    <w:bookmarkStart w:name="z2490" w:id="2470"/>
    <w:p>
      <w:pPr>
        <w:spacing w:after="0"/>
        <w:ind w:left="0"/>
        <w:jc w:val="both"/>
      </w:pPr>
      <w:r>
        <w:rPr>
          <w:rFonts w:ascii="Times New Roman"/>
          <w:b w:val="false"/>
          <w:i w:val="false"/>
          <w:color w:val="000000"/>
          <w:sz w:val="28"/>
        </w:rPr>
        <w:t>
      1 – доход, указанный в графах E и F, начислен в связи с осуществлением контрактной деятельности;</w:t>
      </w:r>
    </w:p>
    <w:bookmarkEnd w:id="2470"/>
    <w:bookmarkStart w:name="z2491" w:id="2471"/>
    <w:p>
      <w:pPr>
        <w:spacing w:after="0"/>
        <w:ind w:left="0"/>
        <w:jc w:val="both"/>
      </w:pPr>
      <w:r>
        <w:rPr>
          <w:rFonts w:ascii="Times New Roman"/>
          <w:b w:val="false"/>
          <w:i w:val="false"/>
          <w:color w:val="000000"/>
          <w:sz w:val="28"/>
        </w:rPr>
        <w:t>
      2 – доход, указанный в графах E и F, начислен в связи с осуществлением внеконтрактной деятельности;</w:t>
      </w:r>
    </w:p>
    <w:bookmarkEnd w:id="2471"/>
    <w:bookmarkStart w:name="z2492" w:id="2472"/>
    <w:p>
      <w:pPr>
        <w:spacing w:after="0"/>
        <w:ind w:left="0"/>
        <w:jc w:val="both"/>
      </w:pPr>
      <w:r>
        <w:rPr>
          <w:rFonts w:ascii="Times New Roman"/>
          <w:b w:val="false"/>
          <w:i w:val="false"/>
          <w:color w:val="000000"/>
          <w:sz w:val="28"/>
        </w:rPr>
        <w:t>
      8) в графе H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статьями 237, 239, 240, 241, 242, 243, 244, 246, 247, 297, 298, 319 и 320 Налогового кодекса, в иностранной валюте;</w:t>
      </w:r>
    </w:p>
    <w:bookmarkEnd w:id="2472"/>
    <w:bookmarkStart w:name="z2493" w:id="2473"/>
    <w:p>
      <w:pPr>
        <w:spacing w:after="0"/>
        <w:ind w:left="0"/>
        <w:jc w:val="both"/>
      </w:pPr>
      <w:r>
        <w:rPr>
          <w:rFonts w:ascii="Times New Roman"/>
          <w:b w:val="false"/>
          <w:i w:val="false"/>
          <w:color w:val="000000"/>
          <w:sz w:val="28"/>
        </w:rPr>
        <w:t>
      9) в графе I указывается сумма доходов, отраженных в графе H,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2473"/>
    <w:bookmarkStart w:name="z2494" w:id="2474"/>
    <w:p>
      <w:pPr>
        <w:spacing w:after="0"/>
        <w:ind w:left="0"/>
        <w:jc w:val="both"/>
      </w:pPr>
      <w:r>
        <w:rPr>
          <w:rFonts w:ascii="Times New Roman"/>
          <w:b w:val="false"/>
          <w:i w:val="false"/>
          <w:color w:val="000000"/>
          <w:sz w:val="28"/>
        </w:rPr>
        <w:t>
      10) в графе J указываются суммы иностранного подоходного налога c доходов из источников в иностранных государствах, указанных в графе Е, подлежащие зачету при уплате КПН в Республике Казахстан, исчисленные в соответствии с положениями пунктов 1-3 статьи 346 Налогового кодекса, в национальной валюте.</w:t>
      </w:r>
    </w:p>
    <w:bookmarkEnd w:id="2474"/>
    <w:bookmarkStart w:name="z2495" w:id="2475"/>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2475"/>
    <w:bookmarkStart w:name="z2496" w:id="2476"/>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2476"/>
    <w:bookmarkStart w:name="z2497" w:id="2477"/>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w:t>
      </w:r>
    </w:p>
    <w:bookmarkEnd w:id="2477"/>
    <w:bookmarkStart w:name="z2498" w:id="2478"/>
    <w:p>
      <w:pPr>
        <w:spacing w:after="0"/>
        <w:ind w:left="0"/>
        <w:jc w:val="both"/>
      </w:pPr>
      <w:r>
        <w:rPr>
          <w:rFonts w:ascii="Times New Roman"/>
          <w:b w:val="false"/>
          <w:i w:val="false"/>
          <w:color w:val="000000"/>
          <w:sz w:val="28"/>
        </w:rPr>
        <w:t>
      сумму КПН или ИПН с доходов из источников за пределами Республики Казахстан, исчисленную в Республике Казахстан по ставке, установленной статьей 357 Налогового кодекса;</w:t>
      </w:r>
    </w:p>
    <w:bookmarkEnd w:id="2478"/>
    <w:bookmarkStart w:name="z2499" w:id="2479"/>
    <w:p>
      <w:pPr>
        <w:spacing w:after="0"/>
        <w:ind w:left="0"/>
        <w:jc w:val="both"/>
      </w:pPr>
      <w:r>
        <w:rPr>
          <w:rFonts w:ascii="Times New Roman"/>
          <w:b w:val="false"/>
          <w:i w:val="false"/>
          <w:color w:val="000000"/>
          <w:sz w:val="28"/>
        </w:rPr>
        <w:t>
      11) в графе K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статьями 257, 258, 260, 262, 263, 265, 267, 268, 269, 270, 271, 272, 274, 275, 276, 277, 279, 280, 281, 282, 286, 301, 302, 322, 323, 324 и главой 29 Налогового кодекса, в национальной валюте;</w:t>
      </w:r>
    </w:p>
    <w:bookmarkEnd w:id="2479"/>
    <w:bookmarkStart w:name="z2500" w:id="2480"/>
    <w:p>
      <w:pPr>
        <w:spacing w:after="0"/>
        <w:ind w:left="0"/>
        <w:jc w:val="both"/>
      </w:pPr>
      <w:r>
        <w:rPr>
          <w:rFonts w:ascii="Times New Roman"/>
          <w:b w:val="false"/>
          <w:i w:val="false"/>
          <w:color w:val="000000"/>
          <w:sz w:val="28"/>
        </w:rPr>
        <w:t>
      12) в графе L указываются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статьей 257 Налогового кодекса, в национальной валюте;</w:t>
      </w:r>
    </w:p>
    <w:bookmarkEnd w:id="2480"/>
    <w:bookmarkStart w:name="z2501" w:id="2481"/>
    <w:p>
      <w:pPr>
        <w:spacing w:after="0"/>
        <w:ind w:left="0"/>
        <w:jc w:val="both"/>
      </w:pPr>
      <w:r>
        <w:rPr>
          <w:rFonts w:ascii="Times New Roman"/>
          <w:b w:val="false"/>
          <w:i w:val="false"/>
          <w:color w:val="000000"/>
          <w:sz w:val="28"/>
        </w:rPr>
        <w:t>
      13) итоговые значения строк графы F, соответствующих коду вида деятельности "1" и:</w:t>
      </w:r>
    </w:p>
    <w:bookmarkEnd w:id="2481"/>
    <w:bookmarkStart w:name="z2502" w:id="2482"/>
    <w:p>
      <w:pPr>
        <w:spacing w:after="0"/>
        <w:ind w:left="0"/>
        <w:jc w:val="both"/>
      </w:pPr>
      <w:r>
        <w:rPr>
          <w:rFonts w:ascii="Times New Roman"/>
          <w:b w:val="false"/>
          <w:i w:val="false"/>
          <w:color w:val="000000"/>
          <w:sz w:val="28"/>
        </w:rPr>
        <w:t>
      кодам видов доходов "2010", "2020", "2030", "2040", "2050", "2170" и "2190", переносятся в строку 150.01.001;</w:t>
      </w:r>
    </w:p>
    <w:bookmarkEnd w:id="2482"/>
    <w:bookmarkStart w:name="z2503" w:id="2483"/>
    <w:p>
      <w:pPr>
        <w:spacing w:after="0"/>
        <w:ind w:left="0"/>
        <w:jc w:val="both"/>
      </w:pPr>
      <w:r>
        <w:rPr>
          <w:rFonts w:ascii="Times New Roman"/>
          <w:b w:val="false"/>
          <w:i w:val="false"/>
          <w:color w:val="000000"/>
          <w:sz w:val="28"/>
        </w:rPr>
        <w:t>
      коду вида дохода "2060", переносятся в строку 150.01.012;</w:t>
      </w:r>
    </w:p>
    <w:bookmarkEnd w:id="2483"/>
    <w:bookmarkStart w:name="z2504" w:id="2484"/>
    <w:p>
      <w:pPr>
        <w:spacing w:after="0"/>
        <w:ind w:left="0"/>
        <w:jc w:val="both"/>
      </w:pPr>
      <w:r>
        <w:rPr>
          <w:rFonts w:ascii="Times New Roman"/>
          <w:b w:val="false"/>
          <w:i w:val="false"/>
          <w:color w:val="000000"/>
          <w:sz w:val="28"/>
        </w:rPr>
        <w:t>
      коду вида дохода "2340", переносятся в строку 150.01.004;</w:t>
      </w:r>
    </w:p>
    <w:bookmarkEnd w:id="2484"/>
    <w:bookmarkStart w:name="z2505" w:id="2485"/>
    <w:p>
      <w:pPr>
        <w:spacing w:after="0"/>
        <w:ind w:left="0"/>
        <w:jc w:val="both"/>
      </w:pPr>
      <w:r>
        <w:rPr>
          <w:rFonts w:ascii="Times New Roman"/>
          <w:b w:val="false"/>
          <w:i w:val="false"/>
          <w:color w:val="000000"/>
          <w:sz w:val="28"/>
        </w:rPr>
        <w:t>
      коду вида дохода "2350", переносятся в строку 150.01.003;</w:t>
      </w:r>
    </w:p>
    <w:bookmarkEnd w:id="2485"/>
    <w:bookmarkStart w:name="z2506" w:id="2486"/>
    <w:p>
      <w:pPr>
        <w:spacing w:after="0"/>
        <w:ind w:left="0"/>
        <w:jc w:val="both"/>
      </w:pPr>
      <w:r>
        <w:rPr>
          <w:rFonts w:ascii="Times New Roman"/>
          <w:b w:val="false"/>
          <w:i w:val="false"/>
          <w:color w:val="000000"/>
          <w:sz w:val="28"/>
        </w:rPr>
        <w:t>
      кодам видов дохода "2070" и "2080" переносятся в строку 150.01.005;</w:t>
      </w:r>
    </w:p>
    <w:bookmarkEnd w:id="2486"/>
    <w:bookmarkStart w:name="z2507" w:id="2487"/>
    <w:p>
      <w:pPr>
        <w:spacing w:after="0"/>
        <w:ind w:left="0"/>
        <w:jc w:val="both"/>
      </w:pPr>
      <w:r>
        <w:rPr>
          <w:rFonts w:ascii="Times New Roman"/>
          <w:b w:val="false"/>
          <w:i w:val="false"/>
          <w:color w:val="000000"/>
          <w:sz w:val="28"/>
        </w:rPr>
        <w:t>
      коду вида дохода "2380", переносятся в строку 150.01.006;</w:t>
      </w:r>
    </w:p>
    <w:bookmarkEnd w:id="2487"/>
    <w:bookmarkStart w:name="z2508" w:id="2488"/>
    <w:p>
      <w:pPr>
        <w:spacing w:after="0"/>
        <w:ind w:left="0"/>
        <w:jc w:val="both"/>
      </w:pPr>
      <w:r>
        <w:rPr>
          <w:rFonts w:ascii="Times New Roman"/>
          <w:b w:val="false"/>
          <w:i w:val="false"/>
          <w:color w:val="000000"/>
          <w:sz w:val="28"/>
        </w:rPr>
        <w:t>
      коду вида дохода "2390", переносятся в строку 150.01.014;</w:t>
      </w:r>
    </w:p>
    <w:bookmarkEnd w:id="2488"/>
    <w:bookmarkStart w:name="z2509" w:id="2489"/>
    <w:p>
      <w:pPr>
        <w:spacing w:after="0"/>
        <w:ind w:left="0"/>
        <w:jc w:val="both"/>
      </w:pPr>
      <w:r>
        <w:rPr>
          <w:rFonts w:ascii="Times New Roman"/>
          <w:b w:val="false"/>
          <w:i w:val="false"/>
          <w:color w:val="000000"/>
          <w:sz w:val="28"/>
        </w:rPr>
        <w:t>
      коду вида дохода "2400", переносятся в строку 150.01.015;</w:t>
      </w:r>
    </w:p>
    <w:bookmarkEnd w:id="2489"/>
    <w:bookmarkStart w:name="z2510" w:id="2490"/>
    <w:p>
      <w:pPr>
        <w:spacing w:after="0"/>
        <w:ind w:left="0"/>
        <w:jc w:val="both"/>
      </w:pPr>
      <w:r>
        <w:rPr>
          <w:rFonts w:ascii="Times New Roman"/>
          <w:b w:val="false"/>
          <w:i w:val="false"/>
          <w:color w:val="000000"/>
          <w:sz w:val="28"/>
        </w:rPr>
        <w:t>
      коду вида дохода "2090", переносятся в строку 150.01.002;</w:t>
      </w:r>
    </w:p>
    <w:bookmarkEnd w:id="2490"/>
    <w:bookmarkStart w:name="z2511" w:id="2491"/>
    <w:p>
      <w:pPr>
        <w:spacing w:after="0"/>
        <w:ind w:left="0"/>
        <w:jc w:val="both"/>
      </w:pPr>
      <w:r>
        <w:rPr>
          <w:rFonts w:ascii="Times New Roman"/>
          <w:b w:val="false"/>
          <w:i w:val="false"/>
          <w:color w:val="000000"/>
          <w:sz w:val="28"/>
        </w:rPr>
        <w:t>
      кодам видов дохода "2100", переносятся в строку 150.01.017;</w:t>
      </w:r>
    </w:p>
    <w:bookmarkEnd w:id="2491"/>
    <w:bookmarkStart w:name="z2512" w:id="2492"/>
    <w:p>
      <w:pPr>
        <w:spacing w:after="0"/>
        <w:ind w:left="0"/>
        <w:jc w:val="both"/>
      </w:pPr>
      <w:r>
        <w:rPr>
          <w:rFonts w:ascii="Times New Roman"/>
          <w:b w:val="false"/>
          <w:i w:val="false"/>
          <w:color w:val="000000"/>
          <w:sz w:val="28"/>
        </w:rPr>
        <w:t>
      коду вида дохода "2420", переносятся в строку 150.01.018;</w:t>
      </w:r>
    </w:p>
    <w:bookmarkEnd w:id="2492"/>
    <w:bookmarkStart w:name="z2513" w:id="2493"/>
    <w:p>
      <w:pPr>
        <w:spacing w:after="0"/>
        <w:ind w:left="0"/>
        <w:jc w:val="both"/>
      </w:pPr>
      <w:r>
        <w:rPr>
          <w:rFonts w:ascii="Times New Roman"/>
          <w:b w:val="false"/>
          <w:i w:val="false"/>
          <w:color w:val="000000"/>
          <w:sz w:val="28"/>
        </w:rPr>
        <w:t>
      иным кодам видов доходов, переносятся в строку 150.01.019;</w:t>
      </w:r>
    </w:p>
    <w:bookmarkEnd w:id="2493"/>
    <w:bookmarkStart w:name="z2514" w:id="2494"/>
    <w:p>
      <w:pPr>
        <w:spacing w:after="0"/>
        <w:ind w:left="0"/>
        <w:jc w:val="both"/>
      </w:pPr>
      <w:r>
        <w:rPr>
          <w:rFonts w:ascii="Times New Roman"/>
          <w:b w:val="false"/>
          <w:i w:val="false"/>
          <w:color w:val="000000"/>
          <w:sz w:val="28"/>
        </w:rPr>
        <w:t>
      14) итоговые значения строк графы F, соответствующих коду вида деятельности "2" и:</w:t>
      </w:r>
    </w:p>
    <w:bookmarkEnd w:id="2494"/>
    <w:bookmarkStart w:name="z2515" w:id="2495"/>
    <w:p>
      <w:pPr>
        <w:spacing w:after="0"/>
        <w:ind w:left="0"/>
        <w:jc w:val="both"/>
      </w:pPr>
      <w:r>
        <w:rPr>
          <w:rFonts w:ascii="Times New Roman"/>
          <w:b w:val="false"/>
          <w:i w:val="false"/>
          <w:color w:val="000000"/>
          <w:sz w:val="28"/>
        </w:rPr>
        <w:t>
      кодам видов доходов "2010", "2020", "2030", "2040", "2050", "2170" и "2190", переносятся в строку 150.02.001;</w:t>
      </w:r>
    </w:p>
    <w:bookmarkEnd w:id="2495"/>
    <w:bookmarkStart w:name="z2516" w:id="2496"/>
    <w:p>
      <w:pPr>
        <w:spacing w:after="0"/>
        <w:ind w:left="0"/>
        <w:jc w:val="both"/>
      </w:pPr>
      <w:r>
        <w:rPr>
          <w:rFonts w:ascii="Times New Roman"/>
          <w:b w:val="false"/>
          <w:i w:val="false"/>
          <w:color w:val="000000"/>
          <w:sz w:val="28"/>
        </w:rPr>
        <w:t>
      коду вида дохода "2060", переносятся в строку 150.02.012;</w:t>
      </w:r>
    </w:p>
    <w:bookmarkEnd w:id="2496"/>
    <w:bookmarkStart w:name="z2517" w:id="2497"/>
    <w:p>
      <w:pPr>
        <w:spacing w:after="0"/>
        <w:ind w:left="0"/>
        <w:jc w:val="both"/>
      </w:pPr>
      <w:r>
        <w:rPr>
          <w:rFonts w:ascii="Times New Roman"/>
          <w:b w:val="false"/>
          <w:i w:val="false"/>
          <w:color w:val="000000"/>
          <w:sz w:val="28"/>
        </w:rPr>
        <w:t>
      коду вида дохода "2310", переносятся в строку 150.02.013;</w:t>
      </w:r>
    </w:p>
    <w:bookmarkEnd w:id="2497"/>
    <w:bookmarkStart w:name="z2518" w:id="2498"/>
    <w:p>
      <w:pPr>
        <w:spacing w:after="0"/>
        <w:ind w:left="0"/>
        <w:jc w:val="both"/>
      </w:pPr>
      <w:r>
        <w:rPr>
          <w:rFonts w:ascii="Times New Roman"/>
          <w:b w:val="false"/>
          <w:i w:val="false"/>
          <w:color w:val="000000"/>
          <w:sz w:val="28"/>
        </w:rPr>
        <w:t>
      коду вида дохода "2340", переносятся в строку 150.02.004;</w:t>
      </w:r>
    </w:p>
    <w:bookmarkEnd w:id="2498"/>
    <w:bookmarkStart w:name="z2519" w:id="2499"/>
    <w:p>
      <w:pPr>
        <w:spacing w:after="0"/>
        <w:ind w:left="0"/>
        <w:jc w:val="both"/>
      </w:pPr>
      <w:r>
        <w:rPr>
          <w:rFonts w:ascii="Times New Roman"/>
          <w:b w:val="false"/>
          <w:i w:val="false"/>
          <w:color w:val="000000"/>
          <w:sz w:val="28"/>
        </w:rPr>
        <w:t>
      коду вида дохода "2350", переносятся в строку 150.02.003;</w:t>
      </w:r>
    </w:p>
    <w:bookmarkEnd w:id="2499"/>
    <w:bookmarkStart w:name="z2520" w:id="2500"/>
    <w:p>
      <w:pPr>
        <w:spacing w:after="0"/>
        <w:ind w:left="0"/>
        <w:jc w:val="both"/>
      </w:pPr>
      <w:r>
        <w:rPr>
          <w:rFonts w:ascii="Times New Roman"/>
          <w:b w:val="false"/>
          <w:i w:val="false"/>
          <w:color w:val="000000"/>
          <w:sz w:val="28"/>
        </w:rPr>
        <w:t>
      кодам видов дохода "2070" и "2080", переносятся в строку 150.02.005;</w:t>
      </w:r>
    </w:p>
    <w:bookmarkEnd w:id="2500"/>
    <w:bookmarkStart w:name="z2521" w:id="2501"/>
    <w:p>
      <w:pPr>
        <w:spacing w:after="0"/>
        <w:ind w:left="0"/>
        <w:jc w:val="both"/>
      </w:pPr>
      <w:r>
        <w:rPr>
          <w:rFonts w:ascii="Times New Roman"/>
          <w:b w:val="false"/>
          <w:i w:val="false"/>
          <w:color w:val="000000"/>
          <w:sz w:val="28"/>
        </w:rPr>
        <w:t>
      коду вида дохода "2380", переносятся в строку 150.02.006;</w:t>
      </w:r>
    </w:p>
    <w:bookmarkEnd w:id="2501"/>
    <w:bookmarkStart w:name="z2522" w:id="2502"/>
    <w:p>
      <w:pPr>
        <w:spacing w:after="0"/>
        <w:ind w:left="0"/>
        <w:jc w:val="both"/>
      </w:pPr>
      <w:r>
        <w:rPr>
          <w:rFonts w:ascii="Times New Roman"/>
          <w:b w:val="false"/>
          <w:i w:val="false"/>
          <w:color w:val="000000"/>
          <w:sz w:val="28"/>
        </w:rPr>
        <w:t>
      коду вида дохода "2090", переносятся в строку 150.02.002;</w:t>
      </w:r>
    </w:p>
    <w:bookmarkEnd w:id="2502"/>
    <w:bookmarkStart w:name="z2523" w:id="2503"/>
    <w:p>
      <w:pPr>
        <w:spacing w:after="0"/>
        <w:ind w:left="0"/>
        <w:jc w:val="both"/>
      </w:pPr>
      <w:r>
        <w:rPr>
          <w:rFonts w:ascii="Times New Roman"/>
          <w:b w:val="false"/>
          <w:i w:val="false"/>
          <w:color w:val="000000"/>
          <w:sz w:val="28"/>
        </w:rPr>
        <w:t>
      кодам видов дохода "2100", переносятся в строку 150.02.017;</w:t>
      </w:r>
    </w:p>
    <w:bookmarkEnd w:id="2503"/>
    <w:bookmarkStart w:name="z2524" w:id="2504"/>
    <w:p>
      <w:pPr>
        <w:spacing w:after="0"/>
        <w:ind w:left="0"/>
        <w:jc w:val="both"/>
      </w:pPr>
      <w:r>
        <w:rPr>
          <w:rFonts w:ascii="Times New Roman"/>
          <w:b w:val="false"/>
          <w:i w:val="false"/>
          <w:color w:val="000000"/>
          <w:sz w:val="28"/>
        </w:rPr>
        <w:t>
      коду вида дохода "2420", переносятся в строку 150.02.018;</w:t>
      </w:r>
    </w:p>
    <w:bookmarkEnd w:id="2504"/>
    <w:bookmarkStart w:name="z2525" w:id="2505"/>
    <w:p>
      <w:pPr>
        <w:spacing w:after="0"/>
        <w:ind w:left="0"/>
        <w:jc w:val="both"/>
      </w:pPr>
      <w:r>
        <w:rPr>
          <w:rFonts w:ascii="Times New Roman"/>
          <w:b w:val="false"/>
          <w:i w:val="false"/>
          <w:color w:val="000000"/>
          <w:sz w:val="28"/>
        </w:rPr>
        <w:t>
      иным кодам видов доходов, переносятся в строку 150.02.019;</w:t>
      </w:r>
    </w:p>
    <w:bookmarkEnd w:id="2505"/>
    <w:bookmarkStart w:name="z2526" w:id="2506"/>
    <w:p>
      <w:pPr>
        <w:spacing w:after="0"/>
        <w:ind w:left="0"/>
        <w:jc w:val="both"/>
      </w:pPr>
      <w:r>
        <w:rPr>
          <w:rFonts w:ascii="Times New Roman"/>
          <w:b w:val="false"/>
          <w:i w:val="false"/>
          <w:color w:val="000000"/>
          <w:sz w:val="28"/>
        </w:rPr>
        <w:t>
      15) итоговые значения строк графы F, соответствующих коду вида деятельности:</w:t>
      </w:r>
    </w:p>
    <w:bookmarkEnd w:id="2506"/>
    <w:bookmarkStart w:name="z2527" w:id="2507"/>
    <w:p>
      <w:pPr>
        <w:spacing w:after="0"/>
        <w:ind w:left="0"/>
        <w:jc w:val="both"/>
      </w:pPr>
      <w:r>
        <w:rPr>
          <w:rFonts w:ascii="Times New Roman"/>
          <w:b w:val="false"/>
          <w:i w:val="false"/>
          <w:color w:val="000000"/>
          <w:sz w:val="28"/>
        </w:rPr>
        <w:t>
      "1", переносятся в строку 150.01.020;</w:t>
      </w:r>
    </w:p>
    <w:bookmarkEnd w:id="2507"/>
    <w:bookmarkStart w:name="z2528" w:id="2508"/>
    <w:p>
      <w:pPr>
        <w:spacing w:after="0"/>
        <w:ind w:left="0"/>
        <w:jc w:val="both"/>
      </w:pPr>
      <w:r>
        <w:rPr>
          <w:rFonts w:ascii="Times New Roman"/>
          <w:b w:val="false"/>
          <w:i w:val="false"/>
          <w:color w:val="000000"/>
          <w:sz w:val="28"/>
        </w:rPr>
        <w:t>
      "2", переносятся в строку 150.02.020;</w:t>
      </w:r>
    </w:p>
    <w:bookmarkEnd w:id="2508"/>
    <w:bookmarkStart w:name="z2529" w:id="2509"/>
    <w:p>
      <w:pPr>
        <w:spacing w:after="0"/>
        <w:ind w:left="0"/>
        <w:jc w:val="both"/>
      </w:pPr>
      <w:r>
        <w:rPr>
          <w:rFonts w:ascii="Times New Roman"/>
          <w:b w:val="false"/>
          <w:i w:val="false"/>
          <w:color w:val="000000"/>
          <w:sz w:val="28"/>
        </w:rPr>
        <w:t>
      16) итоговые значения строк графы J, соответствующих коду вида деятельности:</w:t>
      </w:r>
    </w:p>
    <w:bookmarkEnd w:id="2509"/>
    <w:bookmarkStart w:name="z2530" w:id="2510"/>
    <w:p>
      <w:pPr>
        <w:spacing w:after="0"/>
        <w:ind w:left="0"/>
        <w:jc w:val="both"/>
      </w:pPr>
      <w:r>
        <w:rPr>
          <w:rFonts w:ascii="Times New Roman"/>
          <w:b w:val="false"/>
          <w:i w:val="false"/>
          <w:color w:val="000000"/>
          <w:sz w:val="28"/>
        </w:rPr>
        <w:t>
      строк графы J, соответствующих коду вида деятельности "1", переносятся в строку 150.01.064 I;</w:t>
      </w:r>
    </w:p>
    <w:bookmarkEnd w:id="2510"/>
    <w:bookmarkStart w:name="z2531" w:id="2511"/>
    <w:p>
      <w:pPr>
        <w:spacing w:after="0"/>
        <w:ind w:left="0"/>
        <w:jc w:val="both"/>
      </w:pPr>
      <w:r>
        <w:rPr>
          <w:rFonts w:ascii="Times New Roman"/>
          <w:b w:val="false"/>
          <w:i w:val="false"/>
          <w:color w:val="000000"/>
          <w:sz w:val="28"/>
        </w:rPr>
        <w:t>
      строк графы J, соответствующих коду вида деятельности "2", переносятся в строку 150.02.058 I.</w:t>
      </w:r>
    </w:p>
    <w:bookmarkEnd w:id="2511"/>
    <w:bookmarkStart w:name="z2532" w:id="2512"/>
    <w:p>
      <w:pPr>
        <w:spacing w:after="0"/>
        <w:ind w:left="0"/>
        <w:jc w:val="left"/>
      </w:pPr>
      <w:r>
        <w:rPr>
          <w:rFonts w:ascii="Times New Roman"/>
          <w:b/>
          <w:i w:val="false"/>
          <w:color w:val="000000"/>
        </w:rPr>
        <w:t xml:space="preserve"> Глава 11. Пояснение по составлению приложения к декларации (форма 150.09)</w:t>
      </w:r>
    </w:p>
    <w:bookmarkEnd w:id="2512"/>
    <w:bookmarkStart w:name="z2533" w:id="2513"/>
    <w:p>
      <w:pPr>
        <w:spacing w:after="0"/>
        <w:ind w:left="0"/>
        <w:jc w:val="both"/>
      </w:pPr>
      <w:r>
        <w:rPr>
          <w:rFonts w:ascii="Times New Roman"/>
          <w:b w:val="false"/>
          <w:i w:val="false"/>
          <w:color w:val="000000"/>
          <w:sz w:val="28"/>
        </w:rPr>
        <w:t>
      46. Приложение "Доход, подлежащий освобождению от налогообложения в соответствии с международным договором" (форма 150.09) предназначено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пункту 5 статьи 22, статьям 705 и 712 Налогового кодекса.</w:t>
      </w:r>
    </w:p>
    <w:bookmarkEnd w:id="2513"/>
    <w:bookmarkStart w:name="z2534" w:id="2514"/>
    <w:p>
      <w:pPr>
        <w:spacing w:after="0"/>
        <w:ind w:left="0"/>
        <w:jc w:val="both"/>
      </w:pPr>
      <w:r>
        <w:rPr>
          <w:rFonts w:ascii="Times New Roman"/>
          <w:b w:val="false"/>
          <w:i w:val="false"/>
          <w:color w:val="000000"/>
          <w:sz w:val="28"/>
        </w:rPr>
        <w:t>
      47. В разделе "Показатели":</w:t>
      </w:r>
    </w:p>
    <w:bookmarkEnd w:id="2514"/>
    <w:bookmarkStart w:name="z2535" w:id="2515"/>
    <w:p>
      <w:pPr>
        <w:spacing w:after="0"/>
        <w:ind w:left="0"/>
        <w:jc w:val="both"/>
      </w:pPr>
      <w:r>
        <w:rPr>
          <w:rFonts w:ascii="Times New Roman"/>
          <w:b w:val="false"/>
          <w:i w:val="false"/>
          <w:color w:val="000000"/>
          <w:sz w:val="28"/>
        </w:rPr>
        <w:t>
      1) в графе А указывается порядковый номер строки;</w:t>
      </w:r>
    </w:p>
    <w:bookmarkEnd w:id="2515"/>
    <w:bookmarkStart w:name="z2536" w:id="2516"/>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62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2516"/>
    <w:bookmarkStart w:name="z2537" w:id="2517"/>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2517"/>
    <w:bookmarkStart w:name="z2538" w:id="2518"/>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60 настоящих Правил;</w:t>
      </w:r>
    </w:p>
    <w:bookmarkEnd w:id="2518"/>
    <w:bookmarkStart w:name="z2539" w:id="2519"/>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2519"/>
    <w:bookmarkStart w:name="z2540" w:id="2520"/>
    <w:p>
      <w:pPr>
        <w:spacing w:after="0"/>
        <w:ind w:left="0"/>
        <w:jc w:val="left"/>
      </w:pPr>
      <w:r>
        <w:rPr>
          <w:rFonts w:ascii="Times New Roman"/>
          <w:b/>
          <w:i w:val="false"/>
          <w:color w:val="000000"/>
        </w:rPr>
        <w:t xml:space="preserve"> Глава 12. Пояснение по составлению приложения к декларации (форма 150.10)</w:t>
      </w:r>
    </w:p>
    <w:bookmarkEnd w:id="2520"/>
    <w:bookmarkStart w:name="z2541" w:id="2521"/>
    <w:p>
      <w:pPr>
        <w:spacing w:after="0"/>
        <w:ind w:left="0"/>
        <w:jc w:val="both"/>
      </w:pPr>
      <w:r>
        <w:rPr>
          <w:rFonts w:ascii="Times New Roman"/>
          <w:b w:val="false"/>
          <w:i w:val="false"/>
          <w:color w:val="000000"/>
          <w:sz w:val="28"/>
        </w:rPr>
        <w:t>
      48. Приложение "Налогообложение финансовой прибыли контролируемой иностранной компании" (форма 150.10) предназначено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2521"/>
    <w:bookmarkStart w:name="z2542" w:id="2522"/>
    <w:p>
      <w:pPr>
        <w:spacing w:after="0"/>
        <w:ind w:left="0"/>
        <w:jc w:val="both"/>
      </w:pPr>
      <w:r>
        <w:rPr>
          <w:rFonts w:ascii="Times New Roman"/>
          <w:b w:val="false"/>
          <w:i w:val="false"/>
          <w:color w:val="000000"/>
          <w:sz w:val="28"/>
        </w:rPr>
        <w:t>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статьей 334 Налогового кодекса, при наличии у налогоплательщика-резидента подтверждающих документов, определенных пунктом 2 статьи 334 Налогового кодекса.</w:t>
      </w:r>
    </w:p>
    <w:bookmarkEnd w:id="2522"/>
    <w:bookmarkStart w:name="z2543" w:id="2523"/>
    <w:p>
      <w:pPr>
        <w:spacing w:after="0"/>
        <w:ind w:left="0"/>
        <w:jc w:val="both"/>
      </w:pPr>
      <w:r>
        <w:rPr>
          <w:rFonts w:ascii="Times New Roman"/>
          <w:b w:val="false"/>
          <w:i w:val="false"/>
          <w:color w:val="000000"/>
          <w:sz w:val="28"/>
        </w:rPr>
        <w:t>
      49. В разделе "Информация о КИК или ПУ КИК":</w:t>
      </w:r>
    </w:p>
    <w:bookmarkEnd w:id="2523"/>
    <w:bookmarkStart w:name="z2544" w:id="2524"/>
    <w:p>
      <w:pPr>
        <w:spacing w:after="0"/>
        <w:ind w:left="0"/>
        <w:jc w:val="both"/>
      </w:pPr>
      <w:r>
        <w:rPr>
          <w:rFonts w:ascii="Times New Roman"/>
          <w:b w:val="false"/>
          <w:i w:val="false"/>
          <w:color w:val="000000"/>
          <w:sz w:val="28"/>
        </w:rPr>
        <w:t>
      1) в графе А указывается порядковый номер строки;</w:t>
      </w:r>
    </w:p>
    <w:bookmarkEnd w:id="2524"/>
    <w:bookmarkStart w:name="z2545" w:id="2525"/>
    <w:p>
      <w:pPr>
        <w:spacing w:after="0"/>
        <w:ind w:left="0"/>
        <w:jc w:val="both"/>
      </w:pPr>
      <w:r>
        <w:rPr>
          <w:rFonts w:ascii="Times New Roman"/>
          <w:b w:val="false"/>
          <w:i w:val="false"/>
          <w:color w:val="000000"/>
          <w:sz w:val="28"/>
        </w:rPr>
        <w:t>
      2) в графе B указывается наименование каждой КИК или каждого ПУ КИК. Определения КИК и ПУ КИК даны в статье 332 Налогового кодекса;</w:t>
      </w:r>
    </w:p>
    <w:bookmarkEnd w:id="2525"/>
    <w:bookmarkStart w:name="z2546" w:id="2526"/>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60 настоящих Правил;</w:t>
      </w:r>
    </w:p>
    <w:bookmarkEnd w:id="2526"/>
    <w:bookmarkStart w:name="z2547" w:id="2527"/>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2527"/>
    <w:bookmarkStart w:name="z2548" w:id="2528"/>
    <w:p>
      <w:pPr>
        <w:spacing w:after="0"/>
        <w:ind w:left="0"/>
        <w:jc w:val="both"/>
      </w:pPr>
      <w:r>
        <w:rPr>
          <w:rFonts w:ascii="Times New Roman"/>
          <w:b w:val="false"/>
          <w:i w:val="false"/>
          <w:color w:val="000000"/>
          <w:sz w:val="28"/>
        </w:rPr>
        <w:t>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статьей 332, пунктом 8 статьи 335 Налогового кодекса;</w:t>
      </w:r>
    </w:p>
    <w:bookmarkEnd w:id="2528"/>
    <w:bookmarkStart w:name="z2549" w:id="2529"/>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H, согласно пункту 66 настоящих Правил;</w:t>
      </w:r>
    </w:p>
    <w:bookmarkEnd w:id="2529"/>
    <w:bookmarkStart w:name="z2550" w:id="2530"/>
    <w:p>
      <w:pPr>
        <w:spacing w:after="0"/>
        <w:ind w:left="0"/>
        <w:jc w:val="both"/>
      </w:pPr>
      <w:r>
        <w:rPr>
          <w:rFonts w:ascii="Times New Roman"/>
          <w:b w:val="false"/>
          <w:i w:val="false"/>
          <w:color w:val="000000"/>
          <w:sz w:val="28"/>
        </w:rPr>
        <w:t>
      7) в графе G указывается один из следующих кодов вида деятельности:</w:t>
      </w:r>
    </w:p>
    <w:bookmarkEnd w:id="2530"/>
    <w:bookmarkStart w:name="z2551" w:id="2531"/>
    <w:p>
      <w:pPr>
        <w:spacing w:after="0"/>
        <w:ind w:left="0"/>
        <w:jc w:val="both"/>
      </w:pPr>
      <w:r>
        <w:rPr>
          <w:rFonts w:ascii="Times New Roman"/>
          <w:b w:val="false"/>
          <w:i w:val="false"/>
          <w:color w:val="000000"/>
          <w:sz w:val="28"/>
        </w:rPr>
        <w:t>
      1 – финансовая прибыль, указанная в графах L и M, начислена в связи с осуществлением контрактной деятельности;</w:t>
      </w:r>
    </w:p>
    <w:bookmarkEnd w:id="2531"/>
    <w:bookmarkStart w:name="z2552" w:id="2532"/>
    <w:p>
      <w:pPr>
        <w:spacing w:after="0"/>
        <w:ind w:left="0"/>
        <w:jc w:val="both"/>
      </w:pPr>
      <w:r>
        <w:rPr>
          <w:rFonts w:ascii="Times New Roman"/>
          <w:b w:val="false"/>
          <w:i w:val="false"/>
          <w:color w:val="000000"/>
          <w:sz w:val="28"/>
        </w:rPr>
        <w:t>
      2 – финансовая прибыль, указанная в графах L и M, начислена в связи с осуществлением внеконтрактной деятельности;</w:t>
      </w:r>
    </w:p>
    <w:bookmarkEnd w:id="2532"/>
    <w:bookmarkStart w:name="z2553" w:id="2533"/>
    <w:p>
      <w:pPr>
        <w:spacing w:after="0"/>
        <w:ind w:left="0"/>
        <w:jc w:val="both"/>
      </w:pPr>
      <w:r>
        <w:rPr>
          <w:rFonts w:ascii="Times New Roman"/>
          <w:b w:val="false"/>
          <w:i w:val="false"/>
          <w:color w:val="000000"/>
          <w:sz w:val="28"/>
        </w:rPr>
        <w:t>
      8) в графе H указывается положительная величина финансовой прибыли до налогообложения каждой КИК или каждого ПУ КИК, определяемая в соответствии с пунктами 2 и 3 статьи 335 Налогового кодекса, в иностранной валюте;</w:t>
      </w:r>
    </w:p>
    <w:bookmarkEnd w:id="2533"/>
    <w:bookmarkStart w:name="z2554" w:id="2534"/>
    <w:p>
      <w:pPr>
        <w:spacing w:after="0"/>
        <w:ind w:left="0"/>
        <w:jc w:val="both"/>
      </w:pPr>
      <w:r>
        <w:rPr>
          <w:rFonts w:ascii="Times New Roman"/>
          <w:b w:val="false"/>
          <w:i w:val="false"/>
          <w:color w:val="000000"/>
          <w:sz w:val="28"/>
        </w:rPr>
        <w:t>
      9) в графе I указывается сумма уменьшений, произведенных из финансовой прибыли КИК или финансовой прибыли ПУ КИК в соответствии с пунктом 5 статьи 335 Налогового кодекса, в иностранной валюте, при наличии у налогоплательщика-резидента подтверждающих документов, определенных пунктом 11 статьи 335 Налогового кодекса.</w:t>
      </w:r>
    </w:p>
    <w:bookmarkEnd w:id="2534"/>
    <w:bookmarkStart w:name="z2555" w:id="2535"/>
    <w:p>
      <w:pPr>
        <w:spacing w:after="0"/>
        <w:ind w:left="0"/>
        <w:jc w:val="both"/>
      </w:pPr>
      <w:r>
        <w:rPr>
          <w:rFonts w:ascii="Times New Roman"/>
          <w:b w:val="false"/>
          <w:i w:val="false"/>
          <w:color w:val="000000"/>
          <w:sz w:val="28"/>
        </w:rPr>
        <w:t>
      В случае если налогоплательщик-резидент не применяет пункт 5 статьи 335 Налогового кодекса, то в данной графе указывается "0";</w:t>
      </w:r>
    </w:p>
    <w:bookmarkEnd w:id="2535"/>
    <w:bookmarkStart w:name="z2556" w:id="2536"/>
    <w:p>
      <w:pPr>
        <w:spacing w:after="0"/>
        <w:ind w:left="0"/>
        <w:jc w:val="both"/>
      </w:pPr>
      <w:r>
        <w:rPr>
          <w:rFonts w:ascii="Times New Roman"/>
          <w:b w:val="false"/>
          <w:i w:val="false"/>
          <w:color w:val="000000"/>
          <w:sz w:val="28"/>
        </w:rPr>
        <w:t>
      в графе I-1 указывается сумма уменьшения в соответствии с подпунктом 1) пункта 5 статьи 335 Налогового кодекса;</w:t>
      </w:r>
    </w:p>
    <w:bookmarkEnd w:id="2536"/>
    <w:bookmarkStart w:name="z2557" w:id="2537"/>
    <w:p>
      <w:pPr>
        <w:spacing w:after="0"/>
        <w:ind w:left="0"/>
        <w:jc w:val="both"/>
      </w:pPr>
      <w:r>
        <w:rPr>
          <w:rFonts w:ascii="Times New Roman"/>
          <w:b w:val="false"/>
          <w:i w:val="false"/>
          <w:color w:val="000000"/>
          <w:sz w:val="28"/>
        </w:rPr>
        <w:t>
      в графе I-2 указывается сумма уменьшения в соответствии с подпунктом 2) пункта 5 статьи 335 Налогового кодекса;</w:t>
      </w:r>
    </w:p>
    <w:bookmarkEnd w:id="2537"/>
    <w:bookmarkStart w:name="z2558" w:id="2538"/>
    <w:p>
      <w:pPr>
        <w:spacing w:after="0"/>
        <w:ind w:left="0"/>
        <w:jc w:val="both"/>
      </w:pPr>
      <w:r>
        <w:rPr>
          <w:rFonts w:ascii="Times New Roman"/>
          <w:b w:val="false"/>
          <w:i w:val="false"/>
          <w:color w:val="000000"/>
          <w:sz w:val="28"/>
        </w:rPr>
        <w:t>
      в графе I-3 указывается сумма уменьшения в соответствии с подпунктом 3) пункта 5 статьи 335 Налогового кодекса;</w:t>
      </w:r>
    </w:p>
    <w:bookmarkEnd w:id="2538"/>
    <w:bookmarkStart w:name="z2559" w:id="2539"/>
    <w:p>
      <w:pPr>
        <w:spacing w:after="0"/>
        <w:ind w:left="0"/>
        <w:jc w:val="both"/>
      </w:pPr>
      <w:r>
        <w:rPr>
          <w:rFonts w:ascii="Times New Roman"/>
          <w:b w:val="false"/>
          <w:i w:val="false"/>
          <w:color w:val="000000"/>
          <w:sz w:val="28"/>
        </w:rPr>
        <w:t>
      в графе I-4 указывается сумма уменьшения в соответствии с подпунктом 4) пункта 5 статьи 335 Налогового кодекса;</w:t>
      </w:r>
    </w:p>
    <w:bookmarkEnd w:id="2539"/>
    <w:bookmarkStart w:name="z2560" w:id="2540"/>
    <w:p>
      <w:pPr>
        <w:spacing w:after="0"/>
        <w:ind w:left="0"/>
        <w:jc w:val="both"/>
      </w:pPr>
      <w:r>
        <w:rPr>
          <w:rFonts w:ascii="Times New Roman"/>
          <w:b w:val="false"/>
          <w:i w:val="false"/>
          <w:color w:val="000000"/>
          <w:sz w:val="28"/>
        </w:rPr>
        <w:t>
      в графе I-5 указывается сумма уменьшения в соответствии с подпунктом 5) пункта 5 статьи 335 Налогового кодекса;</w:t>
      </w:r>
    </w:p>
    <w:bookmarkEnd w:id="2540"/>
    <w:bookmarkStart w:name="z2561" w:id="2541"/>
    <w:p>
      <w:pPr>
        <w:spacing w:after="0"/>
        <w:ind w:left="0"/>
        <w:jc w:val="both"/>
      </w:pPr>
      <w:r>
        <w:rPr>
          <w:rFonts w:ascii="Times New Roman"/>
          <w:b w:val="false"/>
          <w:i w:val="false"/>
          <w:color w:val="000000"/>
          <w:sz w:val="28"/>
        </w:rPr>
        <w:t>
      в графе I-6 указывается сумма уменьшения в соответствии с подпунктом 6) пункта 5 статьи 335 Налогового кодекса;</w:t>
      </w:r>
    </w:p>
    <w:bookmarkEnd w:id="2541"/>
    <w:bookmarkStart w:name="z2562" w:id="2542"/>
    <w:p>
      <w:pPr>
        <w:spacing w:after="0"/>
        <w:ind w:left="0"/>
        <w:jc w:val="both"/>
      </w:pPr>
      <w:r>
        <w:rPr>
          <w:rFonts w:ascii="Times New Roman"/>
          <w:b w:val="false"/>
          <w:i w:val="false"/>
          <w:color w:val="000000"/>
          <w:sz w:val="28"/>
        </w:rPr>
        <w:t>
      в графе I-7 указывается сумма уменьшения в соответствии с подпунктом 7) пункта 5 статьи 335 Налогового кодекса;</w:t>
      </w:r>
    </w:p>
    <w:bookmarkEnd w:id="2542"/>
    <w:bookmarkStart w:name="z2563" w:id="2543"/>
    <w:p>
      <w:pPr>
        <w:spacing w:after="0"/>
        <w:ind w:left="0"/>
        <w:jc w:val="both"/>
      </w:pPr>
      <w:r>
        <w:rPr>
          <w:rFonts w:ascii="Times New Roman"/>
          <w:b w:val="false"/>
          <w:i w:val="false"/>
          <w:color w:val="000000"/>
          <w:sz w:val="28"/>
        </w:rPr>
        <w:t>
      в графе I-8 указывается сумма уменьшения в соответствии с подпунктом 8) пункта 5 статьи 335 Налогового кодекса;</w:t>
      </w:r>
    </w:p>
    <w:bookmarkEnd w:id="2543"/>
    <w:bookmarkStart w:name="z2564" w:id="2544"/>
    <w:p>
      <w:pPr>
        <w:spacing w:after="0"/>
        <w:ind w:left="0"/>
        <w:jc w:val="both"/>
      </w:pPr>
      <w:r>
        <w:rPr>
          <w:rFonts w:ascii="Times New Roman"/>
          <w:b w:val="false"/>
          <w:i w:val="false"/>
          <w:color w:val="000000"/>
          <w:sz w:val="28"/>
        </w:rPr>
        <w:t>
      в графе I-9 указывается сумма уменьшения в соответствии с подпунктом 9) пункта 5 статьи 335 Налогового кодекса;</w:t>
      </w:r>
    </w:p>
    <w:bookmarkEnd w:id="2544"/>
    <w:bookmarkStart w:name="z2565" w:id="2545"/>
    <w:p>
      <w:pPr>
        <w:spacing w:after="0"/>
        <w:ind w:left="0"/>
        <w:jc w:val="both"/>
      </w:pPr>
      <w:r>
        <w:rPr>
          <w:rFonts w:ascii="Times New Roman"/>
          <w:b w:val="false"/>
          <w:i w:val="false"/>
          <w:color w:val="000000"/>
          <w:sz w:val="28"/>
        </w:rPr>
        <w:t>
      в графе I-10 указывается сумма уменьшения в соответствии с подпунктом 10) пункта 5 статьи 335 Налогового кодекса;</w:t>
      </w:r>
    </w:p>
    <w:bookmarkEnd w:id="2545"/>
    <w:bookmarkStart w:name="z2566" w:id="2546"/>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которая определяется как разница между графами H и I (графа H – графа I), в иностранной валюте;</w:t>
      </w:r>
    </w:p>
    <w:bookmarkEnd w:id="2546"/>
    <w:bookmarkStart w:name="z2567" w:id="2547"/>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отраженной в графе J, скорректированная с применением поправочных коэффициентов в соответствии с пунктом 6 статьи 335 Налогового кодекса.</w:t>
      </w:r>
    </w:p>
    <w:bookmarkEnd w:id="2547"/>
    <w:bookmarkStart w:name="z2568" w:id="2548"/>
    <w:p>
      <w:pPr>
        <w:spacing w:after="0"/>
        <w:ind w:left="0"/>
        <w:jc w:val="both"/>
      </w:pPr>
      <w:r>
        <w:rPr>
          <w:rFonts w:ascii="Times New Roman"/>
          <w:b w:val="false"/>
          <w:i w:val="false"/>
          <w:color w:val="000000"/>
          <w:sz w:val="28"/>
        </w:rPr>
        <w:t>
      В случае если налогоплательщик-резидент не применяет пункт 6 статьи 335 Налогового кодекса, то данная графа не заполняется;</w:t>
      </w:r>
    </w:p>
    <w:bookmarkEnd w:id="2548"/>
    <w:bookmarkStart w:name="z2569" w:id="2549"/>
    <w:p>
      <w:pPr>
        <w:spacing w:after="0"/>
        <w:ind w:left="0"/>
        <w:jc w:val="both"/>
      </w:pPr>
      <w:r>
        <w:rPr>
          <w:rFonts w:ascii="Times New Roman"/>
          <w:b w:val="false"/>
          <w:i w:val="false"/>
          <w:color w:val="000000"/>
          <w:sz w:val="28"/>
        </w:rPr>
        <w:t>
      12) в графе L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2549"/>
    <w:bookmarkStart w:name="z2570" w:id="2550"/>
    <w:p>
      <w:pPr>
        <w:spacing w:after="0"/>
        <w:ind w:left="0"/>
        <w:jc w:val="both"/>
      </w:pPr>
      <w:r>
        <w:rPr>
          <w:rFonts w:ascii="Times New Roman"/>
          <w:b w:val="false"/>
          <w:i w:val="false"/>
          <w:color w:val="000000"/>
          <w:sz w:val="28"/>
        </w:rPr>
        <w:t>
      как произведение граф K и E (графа K x графа E) в случае, если финансовая прибыль, отраженная в графе J, скорректирована с применением поправочных коэффициентов в соответствии с пунктом 6 статьи 335 Налогового кодекса;</w:t>
      </w:r>
    </w:p>
    <w:bookmarkEnd w:id="2550"/>
    <w:bookmarkStart w:name="z2571" w:id="2551"/>
    <w:p>
      <w:pPr>
        <w:spacing w:after="0"/>
        <w:ind w:left="0"/>
        <w:jc w:val="both"/>
      </w:pPr>
      <w:r>
        <w:rPr>
          <w:rFonts w:ascii="Times New Roman"/>
          <w:b w:val="false"/>
          <w:i w:val="false"/>
          <w:color w:val="000000"/>
          <w:sz w:val="28"/>
        </w:rPr>
        <w:t>
      как произведение граф J и E (графа J x графа E) в случае, если налогоплательщик-резидент не применяет пункт 6 статьи 335 Налогового кодекса;</w:t>
      </w:r>
    </w:p>
    <w:bookmarkEnd w:id="2551"/>
    <w:bookmarkStart w:name="z2572" w:id="2552"/>
    <w:p>
      <w:pPr>
        <w:spacing w:after="0"/>
        <w:ind w:left="0"/>
        <w:jc w:val="both"/>
      </w:pPr>
      <w:r>
        <w:rPr>
          <w:rFonts w:ascii="Times New Roman"/>
          <w:b w:val="false"/>
          <w:i w:val="false"/>
          <w:color w:val="000000"/>
          <w:sz w:val="28"/>
        </w:rPr>
        <w:t>
      13) в графе M указывается положительная величина финансовой прибыли, подлежащая налогообложению в Республике Казахстан, отраженная в графе L и пересчитанная в национальной валюте в соответствии с пунктом 7 статьи 335 Налогового кодекса;</w:t>
      </w:r>
    </w:p>
    <w:bookmarkEnd w:id="2552"/>
    <w:bookmarkStart w:name="z2573" w:id="2553"/>
    <w:p>
      <w:pPr>
        <w:spacing w:after="0"/>
        <w:ind w:left="0"/>
        <w:jc w:val="both"/>
      </w:pPr>
      <w:r>
        <w:rPr>
          <w:rFonts w:ascii="Times New Roman"/>
          <w:b w:val="false"/>
          <w:i w:val="false"/>
          <w:color w:val="000000"/>
          <w:sz w:val="28"/>
        </w:rPr>
        <w:t>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346 Налогового кодекса (с применением эффективной ставки, определяемой в соответствии с абзацем вторым подпункта 18) пункта 3 статьи 332 Налогового кодекса), в иностранной валюте, при условии наличия у налогоплательщика-резидента подтверждающих документов, указанных в пункте 4 статьи 346 Налогового кодекса. Налог на прибыль определен в соответствии со статьей 332 Налогового кодекса.</w:t>
      </w:r>
    </w:p>
    <w:bookmarkEnd w:id="2553"/>
    <w:bookmarkStart w:name="z2574" w:id="2554"/>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2554"/>
    <w:bookmarkStart w:name="z2575" w:id="2555"/>
    <w:p>
      <w:pPr>
        <w:spacing w:after="0"/>
        <w:ind w:left="0"/>
        <w:jc w:val="both"/>
      </w:pPr>
      <w:r>
        <w:rPr>
          <w:rFonts w:ascii="Times New Roman"/>
          <w:b w:val="false"/>
          <w:i w:val="false"/>
          <w:color w:val="000000"/>
          <w:sz w:val="28"/>
        </w:rPr>
        <w:t>
      15) в графе O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346 Налогового кодекса (с применением эффективной ставки, определяемой в соответствии с абзацем третьим подпункта 18) пункта 3 статьи 332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пункте 4 статьи 303 Налогового кодекса. В случае если сумма налога на прибыль, указанная в графе M,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2555"/>
    <w:bookmarkStart w:name="z2576" w:id="2556"/>
    <w:p>
      <w:pPr>
        <w:spacing w:after="0"/>
        <w:ind w:left="0"/>
        <w:jc w:val="both"/>
      </w:pPr>
      <w:r>
        <w:rPr>
          <w:rFonts w:ascii="Times New Roman"/>
          <w:b w:val="false"/>
          <w:i w:val="false"/>
          <w:color w:val="000000"/>
          <w:sz w:val="28"/>
        </w:rPr>
        <w:t>
      16) в графе P указывается сумма налога на прибыль, подлежащая отнесению в зачет в соответствии с пунктом 3 статьи 346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N и O. В данной графе указывается сумма налога на прибыль, которая является наименьшей из сумм, указанных в графах N и O, пересчитанная в национальной валюте с применением следующего рыночного курса обмена валюты:</w:t>
      </w:r>
    </w:p>
    <w:bookmarkEnd w:id="2556"/>
    <w:bookmarkStart w:name="z2577" w:id="2557"/>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среднеарифметического рыночного курса обмена валюты за отчетный период;</w:t>
      </w:r>
    </w:p>
    <w:bookmarkEnd w:id="2557"/>
    <w:bookmarkStart w:name="z2578" w:id="2558"/>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O, – рыночного курса обмена валюты на день уплаты такого налога на прибыль в иностранном государстве;</w:t>
      </w:r>
    </w:p>
    <w:bookmarkEnd w:id="2558"/>
    <w:bookmarkStart w:name="z2579" w:id="2559"/>
    <w:p>
      <w:pPr>
        <w:spacing w:after="0"/>
        <w:ind w:left="0"/>
        <w:jc w:val="both"/>
      </w:pPr>
      <w:r>
        <w:rPr>
          <w:rFonts w:ascii="Times New Roman"/>
          <w:b w:val="false"/>
          <w:i w:val="false"/>
          <w:color w:val="000000"/>
          <w:sz w:val="28"/>
        </w:rPr>
        <w:t>
      17) в графе Q указываются доходы, полученные КИК из источников в Республике Казахстан, в национальной валюте;</w:t>
      </w:r>
    </w:p>
    <w:bookmarkEnd w:id="2559"/>
    <w:bookmarkStart w:name="z2580" w:id="2560"/>
    <w:p>
      <w:pPr>
        <w:spacing w:after="0"/>
        <w:ind w:left="0"/>
        <w:jc w:val="both"/>
      </w:pPr>
      <w:r>
        <w:rPr>
          <w:rFonts w:ascii="Times New Roman"/>
          <w:b w:val="false"/>
          <w:i w:val="false"/>
          <w:color w:val="000000"/>
          <w:sz w:val="28"/>
        </w:rPr>
        <w:t>
      18) в графе R указывается сумма КПН, удержанного у источника выплаты с дохода, указанного в графе Q, подлежащего вычету в соответствии с подпунктом 1) или 2) пункта 1 статьи 302 Налогового кодекса, в национальной валюте, при условии наличия у налогоплательщика-резидента подтверждающих документов, указанных в части третьей пункта 1 статьи 302 Налогового кодекса;</w:t>
      </w:r>
    </w:p>
    <w:bookmarkEnd w:id="2560"/>
    <w:bookmarkStart w:name="z2581" w:id="2561"/>
    <w:p>
      <w:pPr>
        <w:spacing w:after="0"/>
        <w:ind w:left="0"/>
        <w:jc w:val="both"/>
      </w:pPr>
      <w:r>
        <w:rPr>
          <w:rFonts w:ascii="Times New Roman"/>
          <w:b w:val="false"/>
          <w:i w:val="false"/>
          <w:color w:val="000000"/>
          <w:sz w:val="28"/>
        </w:rPr>
        <w:t>
      19) графы Q, R заполняются только в случае применения налогоплательщиком-резидентом положений подпункта 1) или 2) пункта 1 статьи 302 Налогового кодекса;</w:t>
      </w:r>
    </w:p>
    <w:bookmarkEnd w:id="2561"/>
    <w:bookmarkStart w:name="z2582" w:id="2562"/>
    <w:p>
      <w:pPr>
        <w:spacing w:after="0"/>
        <w:ind w:left="0"/>
        <w:jc w:val="both"/>
      </w:pPr>
      <w:r>
        <w:rPr>
          <w:rFonts w:ascii="Times New Roman"/>
          <w:b w:val="false"/>
          <w:i w:val="false"/>
          <w:color w:val="000000"/>
          <w:sz w:val="28"/>
        </w:rPr>
        <w:t>
      20) итоговые значения строк графы M, соответствующих коду вида деятельности:</w:t>
      </w:r>
    </w:p>
    <w:bookmarkEnd w:id="2562"/>
    <w:bookmarkStart w:name="z2583" w:id="2563"/>
    <w:p>
      <w:pPr>
        <w:spacing w:after="0"/>
        <w:ind w:left="0"/>
        <w:jc w:val="both"/>
      </w:pPr>
      <w:r>
        <w:rPr>
          <w:rFonts w:ascii="Times New Roman"/>
          <w:b w:val="false"/>
          <w:i w:val="false"/>
          <w:color w:val="000000"/>
          <w:sz w:val="28"/>
        </w:rPr>
        <w:t>
      "1", переносятся в строку 150.01.046;</w:t>
      </w:r>
    </w:p>
    <w:bookmarkEnd w:id="2563"/>
    <w:bookmarkStart w:name="z2584" w:id="2564"/>
    <w:p>
      <w:pPr>
        <w:spacing w:after="0"/>
        <w:ind w:left="0"/>
        <w:jc w:val="both"/>
      </w:pPr>
      <w:r>
        <w:rPr>
          <w:rFonts w:ascii="Times New Roman"/>
          <w:b w:val="false"/>
          <w:i w:val="false"/>
          <w:color w:val="000000"/>
          <w:sz w:val="28"/>
        </w:rPr>
        <w:t>
      "2", переносятся в строку 150.02.039;</w:t>
      </w:r>
    </w:p>
    <w:bookmarkEnd w:id="2564"/>
    <w:bookmarkStart w:name="z2585" w:id="2565"/>
    <w:p>
      <w:pPr>
        <w:spacing w:after="0"/>
        <w:ind w:left="0"/>
        <w:jc w:val="both"/>
      </w:pPr>
      <w:r>
        <w:rPr>
          <w:rFonts w:ascii="Times New Roman"/>
          <w:b w:val="false"/>
          <w:i w:val="false"/>
          <w:color w:val="000000"/>
          <w:sz w:val="28"/>
        </w:rPr>
        <w:t>
      21) итоговые значения строк графы P, соответствующих коду вида деятельности:</w:t>
      </w:r>
    </w:p>
    <w:bookmarkEnd w:id="2565"/>
    <w:bookmarkStart w:name="z2586" w:id="2566"/>
    <w:p>
      <w:pPr>
        <w:spacing w:after="0"/>
        <w:ind w:left="0"/>
        <w:jc w:val="both"/>
      </w:pPr>
      <w:r>
        <w:rPr>
          <w:rFonts w:ascii="Times New Roman"/>
          <w:b w:val="false"/>
          <w:i w:val="false"/>
          <w:color w:val="000000"/>
          <w:sz w:val="28"/>
        </w:rPr>
        <w:t>
      "1", переносятся в строку 150.01.056 II;</w:t>
      </w:r>
    </w:p>
    <w:bookmarkEnd w:id="2566"/>
    <w:bookmarkStart w:name="z2587" w:id="2567"/>
    <w:p>
      <w:pPr>
        <w:spacing w:after="0"/>
        <w:ind w:left="0"/>
        <w:jc w:val="both"/>
      </w:pPr>
      <w:r>
        <w:rPr>
          <w:rFonts w:ascii="Times New Roman"/>
          <w:b w:val="false"/>
          <w:i w:val="false"/>
          <w:color w:val="000000"/>
          <w:sz w:val="28"/>
        </w:rPr>
        <w:t>
      "2", переносятся в строку 150.02.049 II;</w:t>
      </w:r>
    </w:p>
    <w:bookmarkEnd w:id="2567"/>
    <w:bookmarkStart w:name="z2588" w:id="2568"/>
    <w:p>
      <w:pPr>
        <w:spacing w:after="0"/>
        <w:ind w:left="0"/>
        <w:jc w:val="both"/>
      </w:pPr>
      <w:r>
        <w:rPr>
          <w:rFonts w:ascii="Times New Roman"/>
          <w:b w:val="false"/>
          <w:i w:val="false"/>
          <w:color w:val="000000"/>
          <w:sz w:val="28"/>
        </w:rPr>
        <w:t>
      22) итоговые значения строк графы R, соответствующих коду вида деятельности:</w:t>
      </w:r>
    </w:p>
    <w:bookmarkEnd w:id="2568"/>
    <w:bookmarkStart w:name="z2589" w:id="2569"/>
    <w:p>
      <w:pPr>
        <w:spacing w:after="0"/>
        <w:ind w:left="0"/>
        <w:jc w:val="both"/>
      </w:pPr>
      <w:r>
        <w:rPr>
          <w:rFonts w:ascii="Times New Roman"/>
          <w:b w:val="false"/>
          <w:i w:val="false"/>
          <w:color w:val="000000"/>
          <w:sz w:val="28"/>
        </w:rPr>
        <w:t>
      "1", переносятся в строку 150.01.056 VII;</w:t>
      </w:r>
    </w:p>
    <w:bookmarkEnd w:id="2569"/>
    <w:bookmarkStart w:name="z2590" w:id="2570"/>
    <w:p>
      <w:pPr>
        <w:spacing w:after="0"/>
        <w:ind w:left="0"/>
        <w:jc w:val="both"/>
      </w:pPr>
      <w:r>
        <w:rPr>
          <w:rFonts w:ascii="Times New Roman"/>
          <w:b w:val="false"/>
          <w:i w:val="false"/>
          <w:color w:val="000000"/>
          <w:sz w:val="28"/>
        </w:rPr>
        <w:t>
      "2", переносятся в строку 150.02.049 VII.</w:t>
      </w:r>
    </w:p>
    <w:bookmarkEnd w:id="2570"/>
    <w:bookmarkStart w:name="z2591" w:id="2571"/>
    <w:p>
      <w:pPr>
        <w:spacing w:after="0"/>
        <w:ind w:left="0"/>
        <w:jc w:val="left"/>
      </w:pPr>
      <w:r>
        <w:rPr>
          <w:rFonts w:ascii="Times New Roman"/>
          <w:b/>
          <w:i w:val="false"/>
          <w:color w:val="000000"/>
        </w:rPr>
        <w:t xml:space="preserve"> Глава 13. Пояснение по составлению приложения к декларации (форма 150.11)</w:t>
      </w:r>
    </w:p>
    <w:bookmarkEnd w:id="2571"/>
    <w:bookmarkStart w:name="z2592" w:id="2572"/>
    <w:p>
      <w:pPr>
        <w:spacing w:after="0"/>
        <w:ind w:left="0"/>
        <w:jc w:val="both"/>
      </w:pPr>
      <w:r>
        <w:rPr>
          <w:rFonts w:ascii="Times New Roman"/>
          <w:b w:val="false"/>
          <w:i w:val="false"/>
          <w:color w:val="000000"/>
          <w:sz w:val="28"/>
        </w:rPr>
        <w:t>
      50. Приложение "Сведения о компонентах годовой финансовой отчетности" (форма 150.11)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Законом о бухгалтерском учете и финансовой отчетности.</w:t>
      </w:r>
    </w:p>
    <w:bookmarkEnd w:id="2572"/>
    <w:bookmarkStart w:name="z2593" w:id="2573"/>
    <w:p>
      <w:pPr>
        <w:spacing w:after="0"/>
        <w:ind w:left="0"/>
        <w:jc w:val="left"/>
      </w:pPr>
      <w:r>
        <w:rPr>
          <w:rFonts w:ascii="Times New Roman"/>
          <w:b/>
          <w:i w:val="false"/>
          <w:color w:val="000000"/>
        </w:rPr>
        <w:t xml:space="preserve"> Глава 14. Пояснение по составлению приложения к декларации (форма 150.12)</w:t>
      </w:r>
    </w:p>
    <w:bookmarkEnd w:id="2573"/>
    <w:bookmarkStart w:name="z2594" w:id="2574"/>
    <w:p>
      <w:pPr>
        <w:spacing w:after="0"/>
        <w:ind w:left="0"/>
        <w:jc w:val="both"/>
      </w:pPr>
      <w:r>
        <w:rPr>
          <w:rFonts w:ascii="Times New Roman"/>
          <w:b w:val="false"/>
          <w:i w:val="false"/>
          <w:color w:val="000000"/>
          <w:sz w:val="28"/>
        </w:rPr>
        <w:t>
      51. Приложение "Об объектах налогообложения и (или) объектах, связанных с налогообложением, по исчислению налога на сверхприбыль по каждому контракту на недропользование" (форма 150.12) предназначено для отражения недропользователем информации об объектах налогообложения и (или) объектах, связанных с налогообложением, по исчислению налога на сверхприбыль по каждому контракту на недропользование в соответствии с основными принципами, установленными статьей 757 Налогового кодекса.</w:t>
      </w:r>
    </w:p>
    <w:bookmarkEnd w:id="2574"/>
    <w:bookmarkStart w:name="z2595" w:id="2575"/>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2575"/>
    <w:bookmarkStart w:name="z2596" w:id="2576"/>
    <w:p>
      <w:pPr>
        <w:spacing w:after="0"/>
        <w:ind w:left="0"/>
        <w:jc w:val="both"/>
      </w:pPr>
      <w:r>
        <w:rPr>
          <w:rFonts w:ascii="Times New Roman"/>
          <w:b w:val="false"/>
          <w:i w:val="false"/>
          <w:color w:val="000000"/>
          <w:sz w:val="28"/>
        </w:rPr>
        <w:t>
      52. В разделе "Общая информация о налогоплательщике" налогоплательщик указывает следующие данные:</w:t>
      </w:r>
    </w:p>
    <w:bookmarkEnd w:id="2576"/>
    <w:bookmarkStart w:name="z2597" w:id="2577"/>
    <w:p>
      <w:pPr>
        <w:spacing w:after="0"/>
        <w:ind w:left="0"/>
        <w:jc w:val="both"/>
      </w:pPr>
      <w:r>
        <w:rPr>
          <w:rFonts w:ascii="Times New Roman"/>
          <w:b w:val="false"/>
          <w:i w:val="false"/>
          <w:color w:val="000000"/>
          <w:sz w:val="28"/>
        </w:rPr>
        <w:t>
      1) номер и дата контракта:</w:t>
      </w:r>
    </w:p>
    <w:bookmarkEnd w:id="2577"/>
    <w:bookmarkStart w:name="z2598" w:id="2578"/>
    <w:p>
      <w:pPr>
        <w:spacing w:after="0"/>
        <w:ind w:left="0"/>
        <w:jc w:val="both"/>
      </w:pPr>
      <w:r>
        <w:rPr>
          <w:rFonts w:ascii="Times New Roman"/>
          <w:b w:val="false"/>
          <w:i w:val="false"/>
          <w:color w:val="000000"/>
          <w:sz w:val="28"/>
        </w:rPr>
        <w:t>
      в графе А указывается регистрационный номер контракта на недропользование;</w:t>
      </w:r>
    </w:p>
    <w:bookmarkEnd w:id="2578"/>
    <w:bookmarkStart w:name="z2599" w:id="2579"/>
    <w:p>
      <w:pPr>
        <w:spacing w:after="0"/>
        <w:ind w:left="0"/>
        <w:jc w:val="both"/>
      </w:pPr>
      <w:r>
        <w:rPr>
          <w:rFonts w:ascii="Times New Roman"/>
          <w:b w:val="false"/>
          <w:i w:val="false"/>
          <w:color w:val="000000"/>
          <w:sz w:val="28"/>
        </w:rPr>
        <w:t>
      в графе В указывается дата регистрации контракта на недропользование;</w:t>
      </w:r>
    </w:p>
    <w:bookmarkEnd w:id="2579"/>
    <w:bookmarkStart w:name="z2600" w:id="2580"/>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контракту на недропользование.</w:t>
      </w:r>
    </w:p>
    <w:bookmarkEnd w:id="2580"/>
    <w:bookmarkStart w:name="z2601" w:id="2581"/>
    <w:p>
      <w:pPr>
        <w:spacing w:after="0"/>
        <w:ind w:left="0"/>
        <w:jc w:val="both"/>
      </w:pPr>
      <w:r>
        <w:rPr>
          <w:rFonts w:ascii="Times New Roman"/>
          <w:b w:val="false"/>
          <w:i w:val="false"/>
          <w:color w:val="000000"/>
          <w:sz w:val="28"/>
        </w:rPr>
        <w:t>
      52. В разделе "Исчисление налога на сверхприбыль по контракту на недропользование":</w:t>
      </w:r>
    </w:p>
    <w:bookmarkEnd w:id="2581"/>
    <w:bookmarkStart w:name="z2602" w:id="2582"/>
    <w:p>
      <w:pPr>
        <w:spacing w:after="0"/>
        <w:ind w:left="0"/>
        <w:jc w:val="both"/>
      </w:pPr>
      <w:r>
        <w:rPr>
          <w:rFonts w:ascii="Times New Roman"/>
          <w:b w:val="false"/>
          <w:i w:val="false"/>
          <w:color w:val="000000"/>
          <w:sz w:val="28"/>
        </w:rPr>
        <w:t>
      1) в строке 150.12.001 указывается общая сумма валового годового дохода по контракту на недропользование;</w:t>
      </w:r>
    </w:p>
    <w:bookmarkEnd w:id="2582"/>
    <w:bookmarkStart w:name="z2603" w:id="2583"/>
    <w:p>
      <w:pPr>
        <w:spacing w:after="0"/>
        <w:ind w:left="0"/>
        <w:jc w:val="both"/>
      </w:pPr>
      <w:r>
        <w:rPr>
          <w:rFonts w:ascii="Times New Roman"/>
          <w:b w:val="false"/>
          <w:i w:val="false"/>
          <w:color w:val="000000"/>
          <w:sz w:val="28"/>
        </w:rPr>
        <w:t>
      2) в строке 150.12.002 указывается совокупный годовой доход в соответствии с пунктом 1 статьи 803 Налогового кодекса, кроме доходов, указанных в строках 150.12.003 и 150.12.004;</w:t>
      </w:r>
    </w:p>
    <w:bookmarkEnd w:id="2583"/>
    <w:bookmarkStart w:name="z2604" w:id="2584"/>
    <w:p>
      <w:pPr>
        <w:spacing w:after="0"/>
        <w:ind w:left="0"/>
        <w:jc w:val="both"/>
      </w:pPr>
      <w:r>
        <w:rPr>
          <w:rFonts w:ascii="Times New Roman"/>
          <w:b w:val="false"/>
          <w:i w:val="false"/>
          <w:color w:val="000000"/>
          <w:sz w:val="28"/>
        </w:rPr>
        <w:t>
      3) в строке 150.12.003 указывается сумма дохода от выбытия фиксированных активов в соответствии с частью первой пункта 2 статьи 803 Налогового кодекса;</w:t>
      </w:r>
    </w:p>
    <w:bookmarkEnd w:id="2584"/>
    <w:bookmarkStart w:name="z2605" w:id="2585"/>
    <w:p>
      <w:pPr>
        <w:spacing w:after="0"/>
        <w:ind w:left="0"/>
        <w:jc w:val="both"/>
      </w:pPr>
      <w:r>
        <w:rPr>
          <w:rFonts w:ascii="Times New Roman"/>
          <w:b w:val="false"/>
          <w:i w:val="false"/>
          <w:color w:val="000000"/>
          <w:sz w:val="28"/>
        </w:rPr>
        <w:t>
      4) в строке 150.12.004 сумма дохода от реализации, выбытия, передачи активов, не подлежащих амортизации, в соответствии с частью второй и третьей пункта 2 статьи 803 Налогового кодекса;</w:t>
      </w:r>
    </w:p>
    <w:bookmarkEnd w:id="2585"/>
    <w:bookmarkStart w:name="z2606" w:id="2586"/>
    <w:p>
      <w:pPr>
        <w:spacing w:after="0"/>
        <w:ind w:left="0"/>
        <w:jc w:val="both"/>
      </w:pPr>
      <w:r>
        <w:rPr>
          <w:rFonts w:ascii="Times New Roman"/>
          <w:b w:val="false"/>
          <w:i w:val="false"/>
          <w:color w:val="000000"/>
          <w:sz w:val="28"/>
        </w:rPr>
        <w:t>
      5) в строке 150.12.005 указывается сумма корректировки валового годового дохода в соответствии с Законом Республики Казахстан от 5 июля 2008 года "О трансфертном ценообразовании" (далее – Закон о трансфертном ценообразовании);</w:t>
      </w:r>
    </w:p>
    <w:bookmarkEnd w:id="2586"/>
    <w:bookmarkStart w:name="z2607" w:id="2587"/>
    <w:p>
      <w:pPr>
        <w:spacing w:after="0"/>
        <w:ind w:left="0"/>
        <w:jc w:val="both"/>
      </w:pPr>
      <w:r>
        <w:rPr>
          <w:rFonts w:ascii="Times New Roman"/>
          <w:b w:val="false"/>
          <w:i w:val="false"/>
          <w:color w:val="000000"/>
          <w:sz w:val="28"/>
        </w:rPr>
        <w:t>
      6) в строке 150.12.006 указывается сумма валового годового дохода с учетом корректировки в соответствии с Законом о трансфертном ценообразовании, определяемая как сумма строк 150.12.001 и 150.12.005 (150.12.001 + 150.12.005);</w:t>
      </w:r>
    </w:p>
    <w:bookmarkEnd w:id="2587"/>
    <w:bookmarkStart w:name="z2608" w:id="2588"/>
    <w:p>
      <w:pPr>
        <w:spacing w:after="0"/>
        <w:ind w:left="0"/>
        <w:jc w:val="both"/>
      </w:pPr>
      <w:r>
        <w:rPr>
          <w:rFonts w:ascii="Times New Roman"/>
          <w:b w:val="false"/>
          <w:i w:val="false"/>
          <w:color w:val="000000"/>
          <w:sz w:val="28"/>
        </w:rPr>
        <w:t>
      7) в строке 150.12.007 указывается сумма, подлежащая отнесению на вычеты в соответствии с подпунктом 1) пункта 1 статьи 804 Налогового кодекса;</w:t>
      </w:r>
    </w:p>
    <w:bookmarkEnd w:id="2588"/>
    <w:bookmarkStart w:name="z2609" w:id="2589"/>
    <w:p>
      <w:pPr>
        <w:spacing w:after="0"/>
        <w:ind w:left="0"/>
        <w:jc w:val="both"/>
      </w:pPr>
      <w:r>
        <w:rPr>
          <w:rFonts w:ascii="Times New Roman"/>
          <w:b w:val="false"/>
          <w:i w:val="false"/>
          <w:color w:val="000000"/>
          <w:sz w:val="28"/>
        </w:rPr>
        <w:t>
      8) в строке 150.12.008 указывается сумма, подлежащая отнесению на вычеты в соответствии с подпунктом 2) пункта 1 статьи 804 Налогового кодекса;</w:t>
      </w:r>
    </w:p>
    <w:bookmarkEnd w:id="2589"/>
    <w:bookmarkStart w:name="z2610" w:id="2590"/>
    <w:p>
      <w:pPr>
        <w:spacing w:after="0"/>
        <w:ind w:left="0"/>
        <w:jc w:val="both"/>
      </w:pPr>
      <w:r>
        <w:rPr>
          <w:rFonts w:ascii="Times New Roman"/>
          <w:b w:val="false"/>
          <w:i w:val="false"/>
          <w:color w:val="000000"/>
          <w:sz w:val="28"/>
        </w:rPr>
        <w:t>
      9) в строке 150.12.009 указывается сумма всех вычетов для целей налога на сверхприбыль, определяемая как сумма строк 150.12.007 и 150.12.008 (150.12.007 + 150.12.008);</w:t>
      </w:r>
    </w:p>
    <w:bookmarkEnd w:id="2590"/>
    <w:bookmarkStart w:name="z2611" w:id="2591"/>
    <w:p>
      <w:pPr>
        <w:spacing w:after="0"/>
        <w:ind w:left="0"/>
        <w:jc w:val="both"/>
      </w:pPr>
      <w:r>
        <w:rPr>
          <w:rFonts w:ascii="Times New Roman"/>
          <w:b w:val="false"/>
          <w:i w:val="false"/>
          <w:color w:val="000000"/>
          <w:sz w:val="28"/>
        </w:rPr>
        <w:t>
      10) в строке 150.12.010 указывается сумма корректировки вычетов в целях исчисления налога на сверхприбыль в соответствии с Законом о трансфертном ценообразовании;</w:t>
      </w:r>
    </w:p>
    <w:bookmarkEnd w:id="2591"/>
    <w:bookmarkStart w:name="z2612" w:id="2592"/>
    <w:p>
      <w:pPr>
        <w:spacing w:after="0"/>
        <w:ind w:left="0"/>
        <w:jc w:val="both"/>
      </w:pPr>
      <w:r>
        <w:rPr>
          <w:rFonts w:ascii="Times New Roman"/>
          <w:b w:val="false"/>
          <w:i w:val="false"/>
          <w:color w:val="000000"/>
          <w:sz w:val="28"/>
        </w:rPr>
        <w:t>
      11) в строке 150.12.011 указывается сумма всех вычетов для целей налога на сверхприбыль с учетом корректировки в соответствии с Законом о трансфертном ценообразовании, определяемая как сумма строк 150.12.009 и 150.12.010;</w:t>
      </w:r>
    </w:p>
    <w:bookmarkEnd w:id="2592"/>
    <w:bookmarkStart w:name="z2613" w:id="2593"/>
    <w:p>
      <w:pPr>
        <w:spacing w:after="0"/>
        <w:ind w:left="0"/>
        <w:jc w:val="both"/>
      </w:pPr>
      <w:r>
        <w:rPr>
          <w:rFonts w:ascii="Times New Roman"/>
          <w:b w:val="false"/>
          <w:i w:val="false"/>
          <w:color w:val="000000"/>
          <w:sz w:val="28"/>
        </w:rPr>
        <w:t>
      12) в строке 150.12.012 указывается сумма налогооблагаемого дохода, исчисленного согласно статьи 802 Налогового кодекса, определяемого как разница строк 150.12.006 и 150.12.011 (150.12.006 – 150.12.011);</w:t>
      </w:r>
    </w:p>
    <w:bookmarkEnd w:id="2593"/>
    <w:bookmarkStart w:name="z2614" w:id="2594"/>
    <w:p>
      <w:pPr>
        <w:spacing w:after="0"/>
        <w:ind w:left="0"/>
        <w:jc w:val="both"/>
      </w:pPr>
      <w:r>
        <w:rPr>
          <w:rFonts w:ascii="Times New Roman"/>
          <w:b w:val="false"/>
          <w:i w:val="false"/>
          <w:color w:val="000000"/>
          <w:sz w:val="28"/>
        </w:rPr>
        <w:t>
      13) в строке 150.12.013 указывается сумма превышения вычетов для целей исчисления налога на сверхприбыль над суммой валового годового дохода за налоговый период, переносимое из предыдущих налоговых периодов согласно пункту 2 статьи 802 Налогового кодекса;</w:t>
      </w:r>
    </w:p>
    <w:bookmarkEnd w:id="2594"/>
    <w:bookmarkStart w:name="z2615" w:id="2595"/>
    <w:p>
      <w:pPr>
        <w:spacing w:after="0"/>
        <w:ind w:left="0"/>
        <w:jc w:val="both"/>
      </w:pPr>
      <w:r>
        <w:rPr>
          <w:rFonts w:ascii="Times New Roman"/>
          <w:b w:val="false"/>
          <w:i w:val="false"/>
          <w:color w:val="000000"/>
          <w:sz w:val="28"/>
        </w:rPr>
        <w:t>
      14) в строке 150.12.014 указывается сумма налогооблагаемого дохода с учетом перенесенного из предыдущих налоговых периодов превышения вычетов для целей исчисления налога на сверхприбыль над суммой валового годового дохода за налоговый период, определяемая как разница строк 150.12.012 и 150.12.013 (150.12.012 – 150.12.013);</w:t>
      </w:r>
    </w:p>
    <w:bookmarkEnd w:id="2595"/>
    <w:bookmarkStart w:name="z2616" w:id="2596"/>
    <w:p>
      <w:pPr>
        <w:spacing w:after="0"/>
        <w:ind w:left="0"/>
        <w:jc w:val="both"/>
      </w:pPr>
      <w:r>
        <w:rPr>
          <w:rFonts w:ascii="Times New Roman"/>
          <w:b w:val="false"/>
          <w:i w:val="false"/>
          <w:color w:val="000000"/>
          <w:sz w:val="28"/>
        </w:rPr>
        <w:t>
      15) в строке 150.12.015 указывается превышение вычетов для целей исчисления налога на сверхприбыль над суммой валового годового дохода за налоговый период, подлежащая переносу на последующие налоговые периоды. Данная строка заполняется при отрицательном значении 150.12.014 и подлежит заполнению в модульном значении;</w:t>
      </w:r>
    </w:p>
    <w:bookmarkEnd w:id="2596"/>
    <w:bookmarkStart w:name="z2617" w:id="2597"/>
    <w:p>
      <w:pPr>
        <w:spacing w:after="0"/>
        <w:ind w:left="0"/>
        <w:jc w:val="both"/>
      </w:pPr>
      <w:r>
        <w:rPr>
          <w:rFonts w:ascii="Times New Roman"/>
          <w:b w:val="false"/>
          <w:i w:val="false"/>
          <w:color w:val="000000"/>
          <w:sz w:val="28"/>
        </w:rPr>
        <w:t>
      16) в строке 150.12.016 указывается сумма корпоративного подоходного налога по контрактной деятельности по контракту на недропользование согласно статье 805 Налогового кодекса, по которому производится исчисление налога на сверхприбыль;</w:t>
      </w:r>
    </w:p>
    <w:bookmarkEnd w:id="2597"/>
    <w:bookmarkStart w:name="z2618" w:id="2598"/>
    <w:p>
      <w:pPr>
        <w:spacing w:after="0"/>
        <w:ind w:left="0"/>
        <w:jc w:val="both"/>
      </w:pPr>
      <w:r>
        <w:rPr>
          <w:rFonts w:ascii="Times New Roman"/>
          <w:b w:val="false"/>
          <w:i w:val="false"/>
          <w:color w:val="000000"/>
          <w:sz w:val="28"/>
        </w:rPr>
        <w:t>
      17) в строке 150.12.017 указывается сумма налога на чистый доход, возникающего по чистому доходу по контрактной деятельности согласно статье 806 Налогового кодекса. Заполняется нерезидентом, осуществляющим контрактную деятельность по недропользованию через постоянное учреждение;</w:t>
      </w:r>
    </w:p>
    <w:bookmarkEnd w:id="2598"/>
    <w:bookmarkStart w:name="z2619" w:id="2599"/>
    <w:p>
      <w:pPr>
        <w:spacing w:after="0"/>
        <w:ind w:left="0"/>
        <w:jc w:val="both"/>
      </w:pPr>
      <w:r>
        <w:rPr>
          <w:rFonts w:ascii="Times New Roman"/>
          <w:b w:val="false"/>
          <w:i w:val="false"/>
          <w:color w:val="000000"/>
          <w:sz w:val="28"/>
        </w:rPr>
        <w:t>
      18) в строке 150.12.018 указывается сумма чистого дохода, фактически полученного за налоговый период, определяемая как строка 150.12.014 минус строка 150.12.016 и минус строка 150.12.017 (150.12.014 – 150.12.016 – 150.12.017);</w:t>
      </w:r>
    </w:p>
    <w:bookmarkEnd w:id="2599"/>
    <w:bookmarkStart w:name="z2620" w:id="2600"/>
    <w:p>
      <w:pPr>
        <w:spacing w:after="0"/>
        <w:ind w:left="0"/>
        <w:jc w:val="both"/>
      </w:pPr>
      <w:r>
        <w:rPr>
          <w:rFonts w:ascii="Times New Roman"/>
          <w:b w:val="false"/>
          <w:i w:val="false"/>
          <w:color w:val="000000"/>
          <w:sz w:val="28"/>
        </w:rPr>
        <w:t>
      19) в строке 150.12.019 указывается 25-ти процентная сумма вычетов, которая определяется как произведение строки 150.12.011 и 25 процентов (150.12.011 х 25%);</w:t>
      </w:r>
    </w:p>
    <w:bookmarkEnd w:id="2600"/>
    <w:bookmarkStart w:name="z2621" w:id="2601"/>
    <w:p>
      <w:pPr>
        <w:spacing w:after="0"/>
        <w:ind w:left="0"/>
        <w:jc w:val="both"/>
      </w:pPr>
      <w:r>
        <w:rPr>
          <w:rFonts w:ascii="Times New Roman"/>
          <w:b w:val="false"/>
          <w:i w:val="false"/>
          <w:color w:val="000000"/>
          <w:sz w:val="28"/>
        </w:rPr>
        <w:t>
      20) в строке 150.12.020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150.12.018 и 150.12.019 (150.12.018 – 150.12.019). Если разница строк имеет отрицательное значение, то указывается значение равное нулю;</w:t>
      </w:r>
    </w:p>
    <w:bookmarkEnd w:id="2601"/>
    <w:bookmarkStart w:name="z2622" w:id="2602"/>
    <w:p>
      <w:pPr>
        <w:spacing w:after="0"/>
        <w:ind w:left="0"/>
        <w:jc w:val="both"/>
      </w:pPr>
      <w:r>
        <w:rPr>
          <w:rFonts w:ascii="Times New Roman"/>
          <w:b w:val="false"/>
          <w:i w:val="false"/>
          <w:color w:val="000000"/>
          <w:sz w:val="28"/>
        </w:rPr>
        <w:t>
      21) в строке 150.12.021 указывается расчет суммы налога на сверхприбыль по уровням, в том числе:</w:t>
      </w:r>
    </w:p>
    <w:bookmarkEnd w:id="2602"/>
    <w:bookmarkStart w:name="z2623" w:id="2603"/>
    <w:p>
      <w:pPr>
        <w:spacing w:after="0"/>
        <w:ind w:left="0"/>
        <w:jc w:val="both"/>
      </w:pPr>
      <w:r>
        <w:rPr>
          <w:rFonts w:ascii="Times New Roman"/>
          <w:b w:val="false"/>
          <w:i w:val="false"/>
          <w:color w:val="000000"/>
          <w:sz w:val="28"/>
        </w:rPr>
        <w:t>
      в графе 150.12.021 А указаны уровни;</w:t>
      </w:r>
    </w:p>
    <w:bookmarkEnd w:id="2603"/>
    <w:bookmarkStart w:name="z2624" w:id="2604"/>
    <w:p>
      <w:pPr>
        <w:spacing w:after="0"/>
        <w:ind w:left="0"/>
        <w:jc w:val="both"/>
      </w:pPr>
      <w:r>
        <w:rPr>
          <w:rFonts w:ascii="Times New Roman"/>
          <w:b w:val="false"/>
          <w:i w:val="false"/>
          <w:color w:val="000000"/>
          <w:sz w:val="28"/>
        </w:rPr>
        <w:t>
      в графе 150.12.021 В приведены верхние границы значений отношения совокупного годового дохода к вычетам;</w:t>
      </w:r>
    </w:p>
    <w:bookmarkEnd w:id="2604"/>
    <w:bookmarkStart w:name="z2625" w:id="2605"/>
    <w:p>
      <w:pPr>
        <w:spacing w:after="0"/>
        <w:ind w:left="0"/>
        <w:jc w:val="both"/>
      </w:pPr>
      <w:r>
        <w:rPr>
          <w:rFonts w:ascii="Times New Roman"/>
          <w:b w:val="false"/>
          <w:i w:val="false"/>
          <w:color w:val="000000"/>
          <w:sz w:val="28"/>
        </w:rPr>
        <w:t>
      в графе 150.12.021 С указываются вычеты для целей налога на сверхприбыль согласно статье 804 Налогового кодекса;</w:t>
      </w:r>
    </w:p>
    <w:bookmarkEnd w:id="2605"/>
    <w:bookmarkStart w:name="z2626" w:id="2606"/>
    <w:p>
      <w:pPr>
        <w:spacing w:after="0"/>
        <w:ind w:left="0"/>
        <w:jc w:val="both"/>
      </w:pPr>
      <w:r>
        <w:rPr>
          <w:rFonts w:ascii="Times New Roman"/>
          <w:b w:val="false"/>
          <w:i w:val="false"/>
          <w:color w:val="000000"/>
          <w:sz w:val="28"/>
        </w:rPr>
        <w:t>
      в графе 150.12.021 D указываются предельные суммы распределения чистого дохода для целей налога на сверхприбыль по каждому уровню, установленному статьей 807 Налогового кодекса;</w:t>
      </w:r>
    </w:p>
    <w:bookmarkEnd w:id="2606"/>
    <w:bookmarkStart w:name="z2627" w:id="2607"/>
    <w:p>
      <w:pPr>
        <w:spacing w:after="0"/>
        <w:ind w:left="0"/>
        <w:jc w:val="both"/>
      </w:pPr>
      <w:r>
        <w:rPr>
          <w:rFonts w:ascii="Times New Roman"/>
          <w:b w:val="false"/>
          <w:i w:val="false"/>
          <w:color w:val="000000"/>
          <w:sz w:val="28"/>
        </w:rPr>
        <w:t>
      в графе 150.12.021 E указывается распределенный фактический чистый доход, предусмотренный статьей 807 Налогового кодекса;</w:t>
      </w:r>
    </w:p>
    <w:bookmarkEnd w:id="2607"/>
    <w:bookmarkStart w:name="z2628" w:id="2608"/>
    <w:p>
      <w:pPr>
        <w:spacing w:after="0"/>
        <w:ind w:left="0"/>
        <w:jc w:val="both"/>
      </w:pPr>
      <w:r>
        <w:rPr>
          <w:rFonts w:ascii="Times New Roman"/>
          <w:b w:val="false"/>
          <w:i w:val="false"/>
          <w:color w:val="000000"/>
          <w:sz w:val="28"/>
        </w:rPr>
        <w:t>
      в графе 150.12.021 F приведены ставки налога в процентах, в соответствии со статьей 808 Налогового кодекса;</w:t>
      </w:r>
    </w:p>
    <w:bookmarkEnd w:id="2608"/>
    <w:bookmarkStart w:name="z2629" w:id="2609"/>
    <w:p>
      <w:pPr>
        <w:spacing w:after="0"/>
        <w:ind w:left="0"/>
        <w:jc w:val="both"/>
      </w:pPr>
      <w:r>
        <w:rPr>
          <w:rFonts w:ascii="Times New Roman"/>
          <w:b w:val="false"/>
          <w:i w:val="false"/>
          <w:color w:val="000000"/>
          <w:sz w:val="28"/>
        </w:rPr>
        <w:t>
      в графе 150.12.021 G указывается исчисленная сумма налога на сверхприбыль, которая определяется построчно как произведение каждой строки в графе 150.12.021 Е на соответствующую ставку в графе 150.12.021 F;</w:t>
      </w:r>
    </w:p>
    <w:bookmarkEnd w:id="2609"/>
    <w:bookmarkStart w:name="z2630" w:id="2610"/>
    <w:p>
      <w:pPr>
        <w:spacing w:after="0"/>
        <w:ind w:left="0"/>
        <w:jc w:val="both"/>
      </w:pPr>
      <w:r>
        <w:rPr>
          <w:rFonts w:ascii="Times New Roman"/>
          <w:b w:val="false"/>
          <w:i w:val="false"/>
          <w:color w:val="000000"/>
          <w:sz w:val="28"/>
        </w:rPr>
        <w:t>
      22) в строке 150.12.022 указывается исчисленная сумма налога на сверхприбыль, подлежащая уплате, которая определяется как сумма строк графы 150.12.021 G. Значение данной строки переносится в строку 150.00.076.</w:t>
      </w:r>
    </w:p>
    <w:bookmarkEnd w:id="2610"/>
    <w:bookmarkStart w:name="z2631" w:id="2611"/>
    <w:p>
      <w:pPr>
        <w:spacing w:after="0"/>
        <w:ind w:left="0"/>
        <w:jc w:val="left"/>
      </w:pPr>
      <w:r>
        <w:rPr>
          <w:rFonts w:ascii="Times New Roman"/>
          <w:b/>
          <w:i w:val="false"/>
          <w:color w:val="000000"/>
        </w:rPr>
        <w:t xml:space="preserve"> Глава 15. Пояснение по составлению приложения к декларации (форма 150.13)</w:t>
      </w:r>
    </w:p>
    <w:bookmarkEnd w:id="2611"/>
    <w:bookmarkStart w:name="z2632" w:id="2612"/>
    <w:p>
      <w:pPr>
        <w:spacing w:after="0"/>
        <w:ind w:left="0"/>
        <w:jc w:val="both"/>
      </w:pPr>
      <w:r>
        <w:rPr>
          <w:rFonts w:ascii="Times New Roman"/>
          <w:b w:val="false"/>
          <w:i w:val="false"/>
          <w:color w:val="000000"/>
          <w:sz w:val="28"/>
        </w:rPr>
        <w:t>
      53. Приложение "Доходы, полученные в МФЦА" (форма 150.13) предназначено для отражения доходов, освобождаемых от обложения корпоративным подоходным налогом в соответствии с пунктами 3, 4 и 7 статьи 6 Конституционного закона, за исключением доходов участников МФЦА, представляющих декларацию по форме 180.00.</w:t>
      </w:r>
    </w:p>
    <w:bookmarkEnd w:id="2612"/>
    <w:bookmarkStart w:name="z2633" w:id="2613"/>
    <w:p>
      <w:pPr>
        <w:spacing w:after="0"/>
        <w:ind w:left="0"/>
        <w:jc w:val="both"/>
      </w:pPr>
      <w:r>
        <w:rPr>
          <w:rFonts w:ascii="Times New Roman"/>
          <w:b w:val="false"/>
          <w:i w:val="false"/>
          <w:color w:val="000000"/>
          <w:sz w:val="28"/>
        </w:rPr>
        <w:t>
      54. В разделе "Доходы от оказания финансовых услуг, предусмотренных пунктом 3 статьи 6 Конституционного закона":</w:t>
      </w:r>
    </w:p>
    <w:bookmarkEnd w:id="2613"/>
    <w:bookmarkStart w:name="z2634" w:id="2614"/>
    <w:p>
      <w:pPr>
        <w:spacing w:after="0"/>
        <w:ind w:left="0"/>
        <w:jc w:val="both"/>
      </w:pPr>
      <w:r>
        <w:rPr>
          <w:rFonts w:ascii="Times New Roman"/>
          <w:b w:val="false"/>
          <w:i w:val="false"/>
          <w:color w:val="000000"/>
          <w:sz w:val="28"/>
        </w:rPr>
        <w:t>
      1) в строке 150.13.001 указывается сумма дохода от оказания банковских услуг исламского банка, определяемая в соответствии с подпунктом 1) пункта 3 статьи 6 Конституционного закона;</w:t>
      </w:r>
    </w:p>
    <w:bookmarkEnd w:id="2614"/>
    <w:bookmarkStart w:name="z2635" w:id="2615"/>
    <w:p>
      <w:pPr>
        <w:spacing w:after="0"/>
        <w:ind w:left="0"/>
        <w:jc w:val="both"/>
      </w:pPr>
      <w:r>
        <w:rPr>
          <w:rFonts w:ascii="Times New Roman"/>
          <w:b w:val="false"/>
          <w:i w:val="false"/>
          <w:color w:val="000000"/>
          <w:sz w:val="28"/>
        </w:rPr>
        <w:t>
      2) в строке 150.13.002 указывается сумма дохода от оказания услуг перестрахования и страховых брокерских услуг, определяемая в соответствии с подпунктом 2) пункта 3 статьи 6 Конституционного закона;</w:t>
      </w:r>
    </w:p>
    <w:bookmarkEnd w:id="2615"/>
    <w:bookmarkStart w:name="z2636" w:id="2616"/>
    <w:p>
      <w:pPr>
        <w:spacing w:after="0"/>
        <w:ind w:left="0"/>
        <w:jc w:val="both"/>
      </w:pPr>
      <w:r>
        <w:rPr>
          <w:rFonts w:ascii="Times New Roman"/>
          <w:b w:val="false"/>
          <w:i w:val="false"/>
          <w:color w:val="000000"/>
          <w:sz w:val="28"/>
        </w:rPr>
        <w:t>
      3) в строке 150.13.003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статьи 6 Конституционного закона;</w:t>
      </w:r>
    </w:p>
    <w:bookmarkEnd w:id="2616"/>
    <w:bookmarkStart w:name="z2637" w:id="2617"/>
    <w:p>
      <w:pPr>
        <w:spacing w:after="0"/>
        <w:ind w:left="0"/>
        <w:jc w:val="both"/>
      </w:pPr>
      <w:r>
        <w:rPr>
          <w:rFonts w:ascii="Times New Roman"/>
          <w:b w:val="false"/>
          <w:i w:val="false"/>
          <w:color w:val="000000"/>
          <w:sz w:val="28"/>
        </w:rPr>
        <w:t>
      4) в строке 150.13.004 указывается сумма дохода от оказания брокерских и (или) дилерских, андеррайтинговых услуг, определяемая в соответствии с подпунктом 4) пункта 3 статьи 6 Конституционного закона;</w:t>
      </w:r>
    </w:p>
    <w:bookmarkEnd w:id="2617"/>
    <w:bookmarkStart w:name="z2638" w:id="2618"/>
    <w:p>
      <w:pPr>
        <w:spacing w:after="0"/>
        <w:ind w:left="0"/>
        <w:jc w:val="both"/>
      </w:pPr>
      <w:r>
        <w:rPr>
          <w:rFonts w:ascii="Times New Roman"/>
          <w:b w:val="false"/>
          <w:i w:val="false"/>
          <w:color w:val="000000"/>
          <w:sz w:val="28"/>
        </w:rPr>
        <w:t>
      5) в строке 150.13.005 указывается сумма дохода от оказания других финансовых услуг, определяемых актами МФЦА, определяемая в соответствии с подпунктом 5) пункта 3 статьи 6 Конституционного закона;</w:t>
      </w:r>
    </w:p>
    <w:bookmarkEnd w:id="2618"/>
    <w:bookmarkStart w:name="z2639" w:id="2619"/>
    <w:p>
      <w:pPr>
        <w:spacing w:after="0"/>
        <w:ind w:left="0"/>
        <w:jc w:val="both"/>
      </w:pPr>
      <w:r>
        <w:rPr>
          <w:rFonts w:ascii="Times New Roman"/>
          <w:b w:val="false"/>
          <w:i w:val="false"/>
          <w:color w:val="000000"/>
          <w:sz w:val="28"/>
        </w:rPr>
        <w:t>
      6) в строке 150.13.006 указывается общая сумма доходов от оказания финансовых услуг, указанных в пункте 3 статьи 6 Конституционного закона. Определяется как сумма показателей строк с 150.13.001 по 150.13.005.</w:t>
      </w:r>
    </w:p>
    <w:bookmarkEnd w:id="2619"/>
    <w:bookmarkStart w:name="z2640" w:id="2620"/>
    <w:p>
      <w:pPr>
        <w:spacing w:after="0"/>
        <w:ind w:left="0"/>
        <w:jc w:val="both"/>
      </w:pPr>
      <w:r>
        <w:rPr>
          <w:rFonts w:ascii="Times New Roman"/>
          <w:b w:val="false"/>
          <w:i w:val="false"/>
          <w:color w:val="000000"/>
          <w:sz w:val="28"/>
        </w:rPr>
        <w:t>
      55. В разделе "Доходы от оказания сопутствующих услуг, предусмотренных пунктом 4 статьи 6 Конституционного закона":</w:t>
      </w:r>
    </w:p>
    <w:bookmarkEnd w:id="2620"/>
    <w:bookmarkStart w:name="z2641" w:id="2621"/>
    <w:p>
      <w:pPr>
        <w:spacing w:after="0"/>
        <w:ind w:left="0"/>
        <w:jc w:val="both"/>
      </w:pPr>
      <w:r>
        <w:rPr>
          <w:rFonts w:ascii="Times New Roman"/>
          <w:b w:val="false"/>
          <w:i w:val="false"/>
          <w:color w:val="000000"/>
          <w:sz w:val="28"/>
        </w:rPr>
        <w:t>
      1) в строке 150.13.007 указывается сумма дохода от оказания юридических услуг, определяемая в соответствии с пунктом 4 статьи 6 Конституционного закона;</w:t>
      </w:r>
    </w:p>
    <w:bookmarkEnd w:id="2621"/>
    <w:bookmarkStart w:name="z2642" w:id="2622"/>
    <w:p>
      <w:pPr>
        <w:spacing w:after="0"/>
        <w:ind w:left="0"/>
        <w:jc w:val="both"/>
      </w:pPr>
      <w:r>
        <w:rPr>
          <w:rFonts w:ascii="Times New Roman"/>
          <w:b w:val="false"/>
          <w:i w:val="false"/>
          <w:color w:val="000000"/>
          <w:sz w:val="28"/>
        </w:rPr>
        <w:t>
      2) в строке 150.13.008 указывается сумма дохода от оказания аудиторских услуг, определяемая в соответствии с пунктом 4 статьи 6 Конституционного закона;</w:t>
      </w:r>
    </w:p>
    <w:bookmarkEnd w:id="2622"/>
    <w:bookmarkStart w:name="z2643" w:id="2623"/>
    <w:p>
      <w:pPr>
        <w:spacing w:after="0"/>
        <w:ind w:left="0"/>
        <w:jc w:val="both"/>
      </w:pPr>
      <w:r>
        <w:rPr>
          <w:rFonts w:ascii="Times New Roman"/>
          <w:b w:val="false"/>
          <w:i w:val="false"/>
          <w:color w:val="000000"/>
          <w:sz w:val="28"/>
        </w:rPr>
        <w:t>
      3) в строке 150.13.009 указывается сумма дохода от оказания бухгалтерских услуг, определяемая в соответствии с пунктом 4 статьи 6 Конституционного закона;</w:t>
      </w:r>
    </w:p>
    <w:bookmarkEnd w:id="2623"/>
    <w:bookmarkStart w:name="z2644" w:id="2624"/>
    <w:p>
      <w:pPr>
        <w:spacing w:after="0"/>
        <w:ind w:left="0"/>
        <w:jc w:val="both"/>
      </w:pPr>
      <w:r>
        <w:rPr>
          <w:rFonts w:ascii="Times New Roman"/>
          <w:b w:val="false"/>
          <w:i w:val="false"/>
          <w:color w:val="000000"/>
          <w:sz w:val="28"/>
        </w:rPr>
        <w:t>
      4) в строке 150.13.010 указывается сумма дохода от оказания консалтинговых услуг, определяемая в соответствии с пунктом 4 статьи 6 Конституционного закона;</w:t>
      </w:r>
    </w:p>
    <w:bookmarkEnd w:id="2624"/>
    <w:bookmarkStart w:name="z2645" w:id="2625"/>
    <w:p>
      <w:pPr>
        <w:spacing w:after="0"/>
        <w:ind w:left="0"/>
        <w:jc w:val="both"/>
      </w:pPr>
      <w:r>
        <w:rPr>
          <w:rFonts w:ascii="Times New Roman"/>
          <w:b w:val="false"/>
          <w:i w:val="false"/>
          <w:color w:val="000000"/>
          <w:sz w:val="28"/>
        </w:rPr>
        <w:t>
      5) в строке 150.13.011 указывается общая сумма доходов от оказания сопутствующих услуг, указанных в пункте 4 статьи 6 Конституционного закона. Определяется как сумма показателей строк с 150.13.007 по 150.13.010.</w:t>
      </w:r>
    </w:p>
    <w:bookmarkEnd w:id="2625"/>
    <w:bookmarkStart w:name="z2646" w:id="2626"/>
    <w:p>
      <w:pPr>
        <w:spacing w:after="0"/>
        <w:ind w:left="0"/>
        <w:jc w:val="both"/>
      </w:pPr>
      <w:r>
        <w:rPr>
          <w:rFonts w:ascii="Times New Roman"/>
          <w:b w:val="false"/>
          <w:i w:val="false"/>
          <w:color w:val="000000"/>
          <w:sz w:val="28"/>
        </w:rPr>
        <w:t>
      56. В разделе "Доходы, освобождаемые от налогообложения согласно пункту 7 статьи 6 Конституционного закона":</w:t>
      </w:r>
    </w:p>
    <w:bookmarkEnd w:id="2626"/>
    <w:bookmarkStart w:name="z2647" w:id="2627"/>
    <w:p>
      <w:pPr>
        <w:spacing w:after="0"/>
        <w:ind w:left="0"/>
        <w:jc w:val="both"/>
      </w:pPr>
      <w:r>
        <w:rPr>
          <w:rFonts w:ascii="Times New Roman"/>
          <w:b w:val="false"/>
          <w:i w:val="false"/>
          <w:color w:val="000000"/>
          <w:sz w:val="28"/>
        </w:rPr>
        <w:t>
      в строке 150.13.012 указывается общая сумма доходов, освобождаемых от налогообложения согласно пункту 7 статьи 6 Конституционного закона.</w:t>
      </w:r>
    </w:p>
    <w:bookmarkEnd w:id="2627"/>
    <w:bookmarkStart w:name="z2648" w:id="2628"/>
    <w:p>
      <w:pPr>
        <w:spacing w:after="0"/>
        <w:ind w:left="0"/>
        <w:jc w:val="both"/>
      </w:pPr>
      <w:r>
        <w:rPr>
          <w:rFonts w:ascii="Times New Roman"/>
          <w:b w:val="false"/>
          <w:i w:val="false"/>
          <w:color w:val="000000"/>
          <w:sz w:val="28"/>
        </w:rPr>
        <w:t>
      57. В разделе "Всего доходов, освобождаемых от налогообложения согласно Конституционному закону":</w:t>
      </w:r>
    </w:p>
    <w:bookmarkEnd w:id="2628"/>
    <w:bookmarkStart w:name="z2649" w:id="2629"/>
    <w:p>
      <w:pPr>
        <w:spacing w:after="0"/>
        <w:ind w:left="0"/>
        <w:jc w:val="both"/>
      </w:pPr>
      <w:r>
        <w:rPr>
          <w:rFonts w:ascii="Times New Roman"/>
          <w:b w:val="false"/>
          <w:i w:val="false"/>
          <w:color w:val="000000"/>
          <w:sz w:val="28"/>
        </w:rPr>
        <w:t>
      в строке 150.13.013 указывается общая сумма доходов, освобождаемых от налогообложения согласно Конституционному закону. Определяется как 150.13.006 + 150.13.011 + 150.13.012.</w:t>
      </w:r>
    </w:p>
    <w:bookmarkEnd w:id="2629"/>
    <w:bookmarkStart w:name="z2650" w:id="2630"/>
    <w:p>
      <w:pPr>
        <w:spacing w:after="0"/>
        <w:ind w:left="0"/>
        <w:jc w:val="left"/>
      </w:pPr>
      <w:r>
        <w:rPr>
          <w:rFonts w:ascii="Times New Roman"/>
          <w:b/>
          <w:i w:val="false"/>
          <w:color w:val="000000"/>
        </w:rPr>
        <w:t xml:space="preserve"> Глава 16. Коды видов доходов, валют, стран, международных соглашений</w:t>
      </w:r>
    </w:p>
    <w:bookmarkEnd w:id="2630"/>
    <w:bookmarkStart w:name="z2651" w:id="2631"/>
    <w:p>
      <w:pPr>
        <w:spacing w:after="0"/>
        <w:ind w:left="0"/>
        <w:jc w:val="both"/>
      </w:pPr>
      <w:r>
        <w:rPr>
          <w:rFonts w:ascii="Times New Roman"/>
          <w:b w:val="false"/>
          <w:i w:val="false"/>
          <w:color w:val="000000"/>
          <w:sz w:val="28"/>
        </w:rPr>
        <w:t>
      58. При заполнении декларации используется следующая кодировка видов доходов:</w:t>
      </w:r>
    </w:p>
    <w:bookmarkEnd w:id="2631"/>
    <w:bookmarkStart w:name="z2652" w:id="2632"/>
    <w:p>
      <w:pPr>
        <w:spacing w:after="0"/>
        <w:ind w:left="0"/>
        <w:jc w:val="both"/>
      </w:pPr>
      <w:r>
        <w:rPr>
          <w:rFonts w:ascii="Times New Roman"/>
          <w:b w:val="false"/>
          <w:i w:val="false"/>
          <w:color w:val="000000"/>
          <w:sz w:val="28"/>
        </w:rPr>
        <w:t>
      1) доходы из источников в Республике Казахстан:</w:t>
      </w:r>
    </w:p>
    <w:bookmarkEnd w:id="2632"/>
    <w:bookmarkStart w:name="z2653" w:id="2633"/>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2633"/>
    <w:bookmarkStart w:name="z2654" w:id="2634"/>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Республике Казахстан;</w:t>
      </w:r>
    </w:p>
    <w:bookmarkEnd w:id="2634"/>
    <w:bookmarkStart w:name="z2655" w:id="2635"/>
    <w:p>
      <w:pPr>
        <w:spacing w:after="0"/>
        <w:ind w:left="0"/>
        <w:jc w:val="both"/>
      </w:pPr>
      <w:r>
        <w:rPr>
          <w:rFonts w:ascii="Times New Roman"/>
          <w:b w:val="false"/>
          <w:i w:val="false"/>
          <w:color w:val="000000"/>
          <w:sz w:val="28"/>
        </w:rPr>
        <w:t>
      1030 – доходы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2635"/>
    <w:bookmarkStart w:name="z2656" w:id="2636"/>
    <w:p>
      <w:pPr>
        <w:spacing w:after="0"/>
        <w:ind w:left="0"/>
        <w:jc w:val="both"/>
      </w:pPr>
      <w:r>
        <w:rPr>
          <w:rFonts w:ascii="Times New Roman"/>
          <w:b w:val="false"/>
          <w:i w:val="false"/>
          <w:color w:val="000000"/>
          <w:sz w:val="28"/>
        </w:rPr>
        <w:t>
      1040 – доходы лица, зарегистрированного в государстве с льготным налогообложением, включенным в перечень, утвержденный приказом Министерства финансов Республики Казахстан от 8 февраля 2018 года №142 "Об утверждении перечня государств с льготным налогообложением", от выполнения работ, оказания услуг независимо от места их фактического выполнения, оказания, а также иные доходы, установленные статьей 679 Налогового кодекса;</w:t>
      </w:r>
    </w:p>
    <w:bookmarkEnd w:id="2636"/>
    <w:bookmarkStart w:name="z2657" w:id="2637"/>
    <w:p>
      <w:pPr>
        <w:spacing w:after="0"/>
        <w:ind w:left="0"/>
        <w:jc w:val="both"/>
      </w:pPr>
      <w:r>
        <w:rPr>
          <w:rFonts w:ascii="Times New Roman"/>
          <w:b w:val="false"/>
          <w:i w:val="false"/>
          <w:color w:val="000000"/>
          <w:sz w:val="28"/>
        </w:rPr>
        <w:t xml:space="preserve">
      1050 –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 </w:t>
      </w:r>
    </w:p>
    <w:bookmarkEnd w:id="2637"/>
    <w:bookmarkStart w:name="z2658" w:id="2638"/>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2638"/>
    <w:bookmarkStart w:name="z2659" w:id="2639"/>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подпунктом 5) пункта 1 статьи 679 Налогового кодекса;</w:t>
      </w:r>
    </w:p>
    <w:bookmarkEnd w:id="2639"/>
    <w:bookmarkStart w:name="z2660" w:id="2640"/>
    <w:p>
      <w:pPr>
        <w:spacing w:after="0"/>
        <w:ind w:left="0"/>
        <w:jc w:val="both"/>
      </w:pPr>
      <w:r>
        <w:rPr>
          <w:rFonts w:ascii="Times New Roman"/>
          <w:b w:val="false"/>
          <w:i w:val="false"/>
          <w:color w:val="000000"/>
          <w:sz w:val="28"/>
        </w:rPr>
        <w:t>
      1060 – доход от прироста стоимости при реализации:</w:t>
      </w:r>
    </w:p>
    <w:bookmarkEnd w:id="2640"/>
    <w:bookmarkStart w:name="z2661" w:id="2641"/>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Законом Республики Казахстан от 26 июля 2007 года "О государственной регистрации прав на недвижимое имущество" (далее – Закон о государственной регистрации);</w:t>
      </w:r>
    </w:p>
    <w:bookmarkEnd w:id="2641"/>
    <w:bookmarkStart w:name="z2662" w:id="2642"/>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Законом о государственной регистрации;</w:t>
      </w:r>
    </w:p>
    <w:bookmarkEnd w:id="2642"/>
    <w:bookmarkStart w:name="z2663" w:id="2643"/>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2643"/>
    <w:bookmarkStart w:name="z2664" w:id="2644"/>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2644"/>
    <w:bookmarkStart w:name="z2665" w:id="2645"/>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2645"/>
    <w:bookmarkStart w:name="z2666" w:id="2646"/>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2646"/>
    <w:bookmarkStart w:name="z2667" w:id="2647"/>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2647"/>
    <w:bookmarkStart w:name="z2668" w:id="2648"/>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bookmarkEnd w:id="2648"/>
    <w:bookmarkStart w:name="z2669" w:id="2649"/>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2649"/>
    <w:bookmarkStart w:name="z2670" w:id="2650"/>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2650"/>
    <w:bookmarkStart w:name="z2671" w:id="2651"/>
    <w:p>
      <w:pPr>
        <w:spacing w:after="0"/>
        <w:ind w:left="0"/>
        <w:jc w:val="both"/>
      </w:pPr>
      <w:r>
        <w:rPr>
          <w:rFonts w:ascii="Times New Roman"/>
          <w:b w:val="false"/>
          <w:i w:val="false"/>
          <w:color w:val="000000"/>
          <w:sz w:val="28"/>
        </w:rPr>
        <w:t>
      1130 – доход в виде роялти;</w:t>
      </w:r>
    </w:p>
    <w:bookmarkEnd w:id="2651"/>
    <w:bookmarkStart w:name="z2672" w:id="2652"/>
    <w:p>
      <w:pPr>
        <w:spacing w:after="0"/>
        <w:ind w:left="0"/>
        <w:jc w:val="both"/>
      </w:pPr>
      <w:r>
        <w:rPr>
          <w:rFonts w:ascii="Times New Roman"/>
          <w:b w:val="false"/>
          <w:i w:val="false"/>
          <w:color w:val="000000"/>
          <w:sz w:val="28"/>
        </w:rPr>
        <w:t>
      1140 – доход от сдачи в имущественный найм (аренду) имущества, которое находится или будет находиться в Республике Казахстан, кроме финансового лизинга;</w:t>
      </w:r>
    </w:p>
    <w:bookmarkEnd w:id="2652"/>
    <w:bookmarkStart w:name="z2673" w:id="2653"/>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2653"/>
    <w:bookmarkStart w:name="z2674" w:id="2654"/>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2654"/>
    <w:bookmarkStart w:name="z2675" w:id="2655"/>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2655"/>
    <w:bookmarkStart w:name="z2676" w:id="2656"/>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2656"/>
    <w:bookmarkStart w:name="z2677" w:id="2657"/>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2657"/>
    <w:bookmarkStart w:name="z2678" w:id="2658"/>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2658"/>
    <w:bookmarkStart w:name="z2679" w:id="2659"/>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bookmarkEnd w:id="2659"/>
    <w:bookmarkStart w:name="z2680" w:id="2660"/>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2660"/>
    <w:bookmarkStart w:name="z2681" w:id="2661"/>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2661"/>
    <w:bookmarkStart w:name="z2682" w:id="2662"/>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2662"/>
    <w:bookmarkStart w:name="z2683" w:id="2663"/>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2663"/>
    <w:bookmarkStart w:name="z2684" w:id="2664"/>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2664"/>
    <w:bookmarkStart w:name="z2685" w:id="2665"/>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2665"/>
    <w:bookmarkStart w:name="z2686" w:id="2666"/>
    <w:p>
      <w:pPr>
        <w:spacing w:after="0"/>
        <w:ind w:left="0"/>
        <w:jc w:val="both"/>
      </w:pPr>
      <w:r>
        <w:rPr>
          <w:rFonts w:ascii="Times New Roman"/>
          <w:b w:val="false"/>
          <w:i w:val="false"/>
          <w:color w:val="000000"/>
          <w:sz w:val="28"/>
        </w:rPr>
        <w:t>
      1280 – доход в виде выигрыша;</w:t>
      </w:r>
    </w:p>
    <w:bookmarkEnd w:id="2666"/>
    <w:bookmarkStart w:name="z2687" w:id="2667"/>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2667"/>
    <w:bookmarkStart w:name="z2688" w:id="2668"/>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2668"/>
    <w:bookmarkStart w:name="z2689" w:id="2669"/>
    <w:p>
      <w:pPr>
        <w:spacing w:after="0"/>
        <w:ind w:left="0"/>
        <w:jc w:val="both"/>
      </w:pPr>
      <w:r>
        <w:rPr>
          <w:rFonts w:ascii="Times New Roman"/>
          <w:b w:val="false"/>
          <w:i w:val="false"/>
          <w:color w:val="000000"/>
          <w:sz w:val="28"/>
        </w:rPr>
        <w:t>
      1310 – доход по производным финансовым инструментам;</w:t>
      </w:r>
    </w:p>
    <w:bookmarkEnd w:id="2669"/>
    <w:bookmarkStart w:name="z2690" w:id="2670"/>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2670"/>
    <w:bookmarkStart w:name="z2691" w:id="2671"/>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2671"/>
    <w:bookmarkStart w:name="z2692" w:id="2672"/>
    <w:p>
      <w:pPr>
        <w:spacing w:after="0"/>
        <w:ind w:left="0"/>
        <w:jc w:val="both"/>
      </w:pPr>
      <w:r>
        <w:rPr>
          <w:rFonts w:ascii="Times New Roman"/>
          <w:b w:val="false"/>
          <w:i w:val="false"/>
          <w:color w:val="000000"/>
          <w:sz w:val="28"/>
        </w:rPr>
        <w:t>
      1340 – доходы от списания обязательств;</w:t>
      </w:r>
    </w:p>
    <w:bookmarkEnd w:id="2672"/>
    <w:bookmarkStart w:name="z2693" w:id="2673"/>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2673"/>
    <w:bookmarkStart w:name="z2694" w:id="2674"/>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2674"/>
    <w:bookmarkStart w:name="z2695" w:id="2675"/>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2675"/>
    <w:bookmarkStart w:name="z2696" w:id="2676"/>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2676"/>
    <w:bookmarkStart w:name="z2697" w:id="2677"/>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2677"/>
    <w:bookmarkStart w:name="z2698" w:id="2678"/>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2678"/>
    <w:bookmarkStart w:name="z2699" w:id="2679"/>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2679"/>
    <w:bookmarkStart w:name="z2700" w:id="2680"/>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Закона о бухгалтерском учете и финансовой отчетности;</w:t>
      </w:r>
    </w:p>
    <w:bookmarkEnd w:id="2680"/>
    <w:bookmarkStart w:name="z2701" w:id="2681"/>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2681"/>
    <w:bookmarkStart w:name="z2702" w:id="2682"/>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2682"/>
    <w:bookmarkStart w:name="z2703" w:id="2683"/>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2683"/>
    <w:bookmarkStart w:name="z2704" w:id="2684"/>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2684"/>
    <w:bookmarkStart w:name="z2705" w:id="2685"/>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2685"/>
    <w:bookmarkStart w:name="z2706" w:id="2686"/>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2686"/>
    <w:bookmarkStart w:name="z2707" w:id="2687"/>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2687"/>
    <w:bookmarkStart w:name="z2708" w:id="2688"/>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2688"/>
    <w:bookmarkStart w:name="z2709" w:id="2689"/>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2689"/>
    <w:bookmarkStart w:name="z2710" w:id="2690"/>
    <w:p>
      <w:pPr>
        <w:spacing w:after="0"/>
        <w:ind w:left="0"/>
        <w:jc w:val="both"/>
      </w:pPr>
      <w:r>
        <w:rPr>
          <w:rFonts w:ascii="Times New Roman"/>
          <w:b w:val="false"/>
          <w:i w:val="false"/>
          <w:color w:val="000000"/>
          <w:sz w:val="28"/>
        </w:rPr>
        <w:t>
      2040 – доходы от выполнения работ, оказания услуг, реализации товаров в государстве с льготным налогообложением, утвержденный приказом Министерства финансов Республики Казахстан от 8 февраля 2018 года №142 "Об утверждении перечня государств с льготным налогообложением", а также иные доходы, получаемые резидентом от нерезидента, зарегистрированного в таком государстве;</w:t>
      </w:r>
    </w:p>
    <w:bookmarkEnd w:id="2690"/>
    <w:bookmarkStart w:name="z2711" w:id="2691"/>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2691"/>
    <w:bookmarkStart w:name="z2712" w:id="2692"/>
    <w:p>
      <w:pPr>
        <w:spacing w:after="0"/>
        <w:ind w:left="0"/>
        <w:jc w:val="both"/>
      </w:pPr>
      <w:r>
        <w:rPr>
          <w:rFonts w:ascii="Times New Roman"/>
          <w:b w:val="false"/>
          <w:i w:val="false"/>
          <w:color w:val="000000"/>
          <w:sz w:val="28"/>
        </w:rPr>
        <w:t>
      2060 – доходы от прироста стоимости при реализации:</w:t>
      </w:r>
    </w:p>
    <w:bookmarkEnd w:id="2692"/>
    <w:bookmarkStart w:name="z2713" w:id="2693"/>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2693"/>
    <w:bookmarkStart w:name="z2714" w:id="2694"/>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2694"/>
    <w:bookmarkStart w:name="z2715" w:id="2695"/>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2695"/>
    <w:bookmarkStart w:name="z2716" w:id="2696"/>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2696"/>
    <w:bookmarkStart w:name="z2717" w:id="2697"/>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2697"/>
    <w:bookmarkStart w:name="z2718" w:id="2698"/>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2698"/>
    <w:bookmarkStart w:name="z2719" w:id="2699"/>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2699"/>
    <w:bookmarkStart w:name="z2720" w:id="2700"/>
    <w:p>
      <w:pPr>
        <w:spacing w:after="0"/>
        <w:ind w:left="0"/>
        <w:jc w:val="both"/>
      </w:pPr>
      <w:r>
        <w:rPr>
          <w:rFonts w:ascii="Times New Roman"/>
          <w:b w:val="false"/>
          <w:i w:val="false"/>
          <w:color w:val="000000"/>
          <w:sz w:val="28"/>
        </w:rPr>
        <w:t>
      2130 – доходы в форме роялти, получаемые от нерезидента;</w:t>
      </w:r>
    </w:p>
    <w:bookmarkEnd w:id="2700"/>
    <w:bookmarkStart w:name="z2721" w:id="2701"/>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2701"/>
    <w:bookmarkStart w:name="z2722" w:id="2702"/>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2702"/>
    <w:bookmarkStart w:name="z2723" w:id="2703"/>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2703"/>
    <w:bookmarkStart w:name="z2724" w:id="2704"/>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2704"/>
    <w:bookmarkStart w:name="z2725" w:id="2705"/>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2705"/>
    <w:bookmarkStart w:name="z2726" w:id="2706"/>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2706"/>
    <w:bookmarkStart w:name="z2727" w:id="2707"/>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2707"/>
    <w:bookmarkStart w:name="z2728" w:id="2708"/>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2708"/>
    <w:bookmarkStart w:name="z2729" w:id="2709"/>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2709"/>
    <w:bookmarkStart w:name="z2730" w:id="2710"/>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2710"/>
    <w:bookmarkStart w:name="z2731" w:id="2711"/>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2711"/>
    <w:bookmarkStart w:name="z2732" w:id="2712"/>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w:t>
      </w:r>
    </w:p>
    <w:bookmarkEnd w:id="2712"/>
    <w:bookmarkStart w:name="z2733" w:id="2713"/>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2713"/>
    <w:bookmarkStart w:name="z2734" w:id="2714"/>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2714"/>
    <w:bookmarkStart w:name="z2735" w:id="2715"/>
    <w:p>
      <w:pPr>
        <w:spacing w:after="0"/>
        <w:ind w:left="0"/>
        <w:jc w:val="both"/>
      </w:pPr>
      <w:r>
        <w:rPr>
          <w:rFonts w:ascii="Times New Roman"/>
          <w:b w:val="false"/>
          <w:i w:val="false"/>
          <w:color w:val="000000"/>
          <w:sz w:val="28"/>
        </w:rPr>
        <w:t>
      2280 – выигрыши, выплачиваемые нерезидентом;</w:t>
      </w:r>
    </w:p>
    <w:bookmarkEnd w:id="2715"/>
    <w:bookmarkStart w:name="z2736" w:id="2716"/>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2716"/>
    <w:bookmarkStart w:name="z2737" w:id="2717"/>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w:t>
      </w:r>
    </w:p>
    <w:bookmarkEnd w:id="2717"/>
    <w:bookmarkStart w:name="z2738" w:id="2718"/>
    <w:p>
      <w:pPr>
        <w:spacing w:after="0"/>
        <w:ind w:left="0"/>
        <w:jc w:val="both"/>
      </w:pPr>
      <w:r>
        <w:rPr>
          <w:rFonts w:ascii="Times New Roman"/>
          <w:b w:val="false"/>
          <w:i w:val="false"/>
          <w:color w:val="000000"/>
          <w:sz w:val="28"/>
        </w:rPr>
        <w:t>
      2310 – доходы по производным финансовым инструментам;</w:t>
      </w:r>
    </w:p>
    <w:bookmarkEnd w:id="2718"/>
    <w:bookmarkStart w:name="z2739" w:id="2719"/>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2719"/>
    <w:bookmarkStart w:name="z2740" w:id="2720"/>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2720"/>
    <w:bookmarkStart w:name="z2741" w:id="2721"/>
    <w:p>
      <w:pPr>
        <w:spacing w:after="0"/>
        <w:ind w:left="0"/>
        <w:jc w:val="both"/>
      </w:pPr>
      <w:r>
        <w:rPr>
          <w:rFonts w:ascii="Times New Roman"/>
          <w:b w:val="false"/>
          <w:i w:val="false"/>
          <w:color w:val="000000"/>
          <w:sz w:val="28"/>
        </w:rPr>
        <w:t>
      2340 – доходы от списания обязательств;</w:t>
      </w:r>
    </w:p>
    <w:bookmarkEnd w:id="2721"/>
    <w:bookmarkStart w:name="z2742" w:id="2722"/>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2722"/>
    <w:bookmarkStart w:name="z2743" w:id="2723"/>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2723"/>
    <w:bookmarkStart w:name="z2744" w:id="2724"/>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2724"/>
    <w:bookmarkStart w:name="z2745" w:id="2725"/>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2725"/>
    <w:bookmarkStart w:name="z2746" w:id="2726"/>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2726"/>
    <w:bookmarkStart w:name="z2747" w:id="2727"/>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2727"/>
    <w:bookmarkStart w:name="z2748" w:id="2728"/>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2728"/>
    <w:bookmarkStart w:name="z2749" w:id="2729"/>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Закона о бухгалтерском учете и финансовой отчетности;</w:t>
      </w:r>
    </w:p>
    <w:bookmarkEnd w:id="2729"/>
    <w:bookmarkStart w:name="z2750" w:id="2730"/>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2730"/>
    <w:bookmarkStart w:name="z2751" w:id="2731"/>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2731"/>
    <w:bookmarkStart w:name="z2752" w:id="2732"/>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2732"/>
    <w:bookmarkStart w:name="z2753" w:id="2733"/>
    <w:p>
      <w:pPr>
        <w:spacing w:after="0"/>
        <w:ind w:left="0"/>
        <w:jc w:val="both"/>
      </w:pPr>
      <w:r>
        <w:rPr>
          <w:rFonts w:ascii="Times New Roman"/>
          <w:b w:val="false"/>
          <w:i w:val="false"/>
          <w:color w:val="000000"/>
          <w:sz w:val="28"/>
        </w:rPr>
        <w:t>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2733"/>
    <w:bookmarkStart w:name="z2754" w:id="2734"/>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2734"/>
    <w:bookmarkStart w:name="z2755" w:id="2735"/>
    <w:p>
      <w:pPr>
        <w:spacing w:after="0"/>
        <w:ind w:left="0"/>
        <w:jc w:val="both"/>
      </w:pPr>
      <w:r>
        <w:rPr>
          <w:rFonts w:ascii="Times New Roman"/>
          <w:b w:val="false"/>
          <w:i w:val="false"/>
          <w:color w:val="000000"/>
          <w:sz w:val="28"/>
        </w:rPr>
        <w:t xml:space="preserve">
      59. При заполнении кода валюты используется кодировка валют в соответствии с приложением 23 "Классификатор валют" утвержденным решением Комиссии Таможенного союза от 20 сентября </w:t>
      </w:r>
    </w:p>
    <w:bookmarkEnd w:id="2735"/>
    <w:bookmarkStart w:name="z2756" w:id="2736"/>
    <w:p>
      <w:pPr>
        <w:spacing w:after="0"/>
        <w:ind w:left="0"/>
        <w:jc w:val="both"/>
      </w:pPr>
      <w:r>
        <w:rPr>
          <w:rFonts w:ascii="Times New Roman"/>
          <w:b w:val="false"/>
          <w:i w:val="false"/>
          <w:color w:val="000000"/>
          <w:sz w:val="28"/>
        </w:rPr>
        <w:t>
      2010 года № 378 "О классификаторах, используемых для заполнения таможенных деклараций" (далее – решение КТС № 378).</w:t>
      </w:r>
    </w:p>
    <w:bookmarkEnd w:id="2736"/>
    <w:bookmarkStart w:name="z2757" w:id="2737"/>
    <w:p>
      <w:pPr>
        <w:spacing w:after="0"/>
        <w:ind w:left="0"/>
        <w:jc w:val="both"/>
      </w:pPr>
      <w:r>
        <w:rPr>
          <w:rFonts w:ascii="Times New Roman"/>
          <w:b w:val="false"/>
          <w:i w:val="false"/>
          <w:color w:val="000000"/>
          <w:sz w:val="28"/>
        </w:rPr>
        <w:t>
      60. При заполнении кода страны используется кодировка стран в соответствии с приложением 22 "Классификатор стран мира" к решению КТС № 378.</w:t>
      </w:r>
    </w:p>
    <w:bookmarkEnd w:id="2737"/>
    <w:bookmarkStart w:name="z2758" w:id="2738"/>
    <w:p>
      <w:pPr>
        <w:spacing w:after="0"/>
        <w:ind w:left="0"/>
        <w:jc w:val="both"/>
      </w:pPr>
      <w:r>
        <w:rPr>
          <w:rFonts w:ascii="Times New Roman"/>
          <w:b w:val="false"/>
          <w:i w:val="false"/>
          <w:color w:val="000000"/>
          <w:sz w:val="28"/>
        </w:rPr>
        <w:t>
      61. При заполнении декларации используется следующая кодировка видов международных договоров (соглашений):</w:t>
      </w:r>
    </w:p>
    <w:bookmarkEnd w:id="2738"/>
    <w:bookmarkStart w:name="z2759" w:id="2739"/>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2739"/>
    <w:bookmarkStart w:name="z2760" w:id="2740"/>
    <w:p>
      <w:pPr>
        <w:spacing w:after="0"/>
        <w:ind w:left="0"/>
        <w:jc w:val="both"/>
      </w:pPr>
      <w:r>
        <w:rPr>
          <w:rFonts w:ascii="Times New Roman"/>
          <w:b w:val="false"/>
          <w:i w:val="false"/>
          <w:color w:val="000000"/>
          <w:sz w:val="28"/>
        </w:rPr>
        <w:t>
      02 – Учредительный договор Исламского Банка Развития;</w:t>
      </w:r>
    </w:p>
    <w:bookmarkEnd w:id="2740"/>
    <w:bookmarkStart w:name="z2761" w:id="2741"/>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2741"/>
    <w:bookmarkStart w:name="z2762" w:id="2742"/>
    <w:p>
      <w:pPr>
        <w:spacing w:after="0"/>
        <w:ind w:left="0"/>
        <w:jc w:val="both"/>
      </w:pPr>
      <w:r>
        <w:rPr>
          <w:rFonts w:ascii="Times New Roman"/>
          <w:b w:val="false"/>
          <w:i w:val="false"/>
          <w:color w:val="000000"/>
          <w:sz w:val="28"/>
        </w:rPr>
        <w:t>
      04 – Учредительный договор Азиатского банка развития;</w:t>
      </w:r>
    </w:p>
    <w:bookmarkEnd w:id="2742"/>
    <w:bookmarkStart w:name="z2763" w:id="2743"/>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2743"/>
    <w:bookmarkStart w:name="z2764" w:id="2744"/>
    <w:p>
      <w:pPr>
        <w:spacing w:after="0"/>
        <w:ind w:left="0"/>
        <w:jc w:val="both"/>
      </w:pPr>
      <w:r>
        <w:rPr>
          <w:rFonts w:ascii="Times New Roman"/>
          <w:b w:val="false"/>
          <w:i w:val="false"/>
          <w:color w:val="000000"/>
          <w:sz w:val="28"/>
        </w:rPr>
        <w:t>
      06 – Соглашение о финансовом сотрудничестве;</w:t>
      </w:r>
    </w:p>
    <w:bookmarkEnd w:id="2744"/>
    <w:bookmarkStart w:name="z2765" w:id="2745"/>
    <w:p>
      <w:pPr>
        <w:spacing w:after="0"/>
        <w:ind w:left="0"/>
        <w:jc w:val="both"/>
      </w:pPr>
      <w:r>
        <w:rPr>
          <w:rFonts w:ascii="Times New Roman"/>
          <w:b w:val="false"/>
          <w:i w:val="false"/>
          <w:color w:val="000000"/>
          <w:sz w:val="28"/>
        </w:rPr>
        <w:t>
      07 – Меморандум о взаимопонимании;</w:t>
      </w:r>
    </w:p>
    <w:bookmarkEnd w:id="2745"/>
    <w:bookmarkStart w:name="z2766" w:id="2746"/>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2746"/>
    <w:bookmarkStart w:name="z2767" w:id="2747"/>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2747"/>
    <w:bookmarkStart w:name="z2768" w:id="2748"/>
    <w:p>
      <w:pPr>
        <w:spacing w:after="0"/>
        <w:ind w:left="0"/>
        <w:jc w:val="both"/>
      </w:pPr>
      <w:r>
        <w:rPr>
          <w:rFonts w:ascii="Times New Roman"/>
          <w:b w:val="false"/>
          <w:i w:val="false"/>
          <w:color w:val="000000"/>
          <w:sz w:val="28"/>
        </w:rPr>
        <w:t>
      10 – Соглашение Международного валютного фонда;</w:t>
      </w:r>
    </w:p>
    <w:bookmarkEnd w:id="2748"/>
    <w:bookmarkStart w:name="z2769" w:id="2749"/>
    <w:p>
      <w:pPr>
        <w:spacing w:after="0"/>
        <w:ind w:left="0"/>
        <w:jc w:val="both"/>
      </w:pPr>
      <w:r>
        <w:rPr>
          <w:rFonts w:ascii="Times New Roman"/>
          <w:b w:val="false"/>
          <w:i w:val="false"/>
          <w:color w:val="000000"/>
          <w:sz w:val="28"/>
        </w:rPr>
        <w:t>
      11 – Соглашение Международной финансовой корпорации;</w:t>
      </w:r>
    </w:p>
    <w:bookmarkEnd w:id="2749"/>
    <w:bookmarkStart w:name="z2770" w:id="2750"/>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2750"/>
    <w:bookmarkStart w:name="z2771" w:id="2751"/>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2751"/>
    <w:bookmarkStart w:name="z2772" w:id="2752"/>
    <w:p>
      <w:pPr>
        <w:spacing w:after="0"/>
        <w:ind w:left="0"/>
        <w:jc w:val="both"/>
      </w:pPr>
      <w:r>
        <w:rPr>
          <w:rFonts w:ascii="Times New Roman"/>
          <w:b w:val="false"/>
          <w:i w:val="false"/>
          <w:color w:val="000000"/>
          <w:sz w:val="28"/>
        </w:rPr>
        <w:t>
      14 – Венская конвенция о дипломатических сношениях;</w:t>
      </w:r>
    </w:p>
    <w:bookmarkEnd w:id="2752"/>
    <w:bookmarkStart w:name="z2773" w:id="2753"/>
    <w:p>
      <w:pPr>
        <w:spacing w:after="0"/>
        <w:ind w:left="0"/>
        <w:jc w:val="both"/>
      </w:pPr>
      <w:r>
        <w:rPr>
          <w:rFonts w:ascii="Times New Roman"/>
          <w:b w:val="false"/>
          <w:i w:val="false"/>
          <w:color w:val="000000"/>
          <w:sz w:val="28"/>
        </w:rPr>
        <w:t>
      15 – Договор по созданию Университета Центральной Азии;</w:t>
      </w:r>
    </w:p>
    <w:bookmarkEnd w:id="2753"/>
    <w:bookmarkStart w:name="z2774" w:id="2754"/>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2754"/>
    <w:bookmarkStart w:name="z2775" w:id="2755"/>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2755"/>
    <w:bookmarkStart w:name="z2776" w:id="2756"/>
    <w:p>
      <w:pPr>
        <w:spacing w:after="0"/>
        <w:ind w:left="0"/>
        <w:jc w:val="both"/>
      </w:pPr>
      <w:r>
        <w:rPr>
          <w:rFonts w:ascii="Times New Roman"/>
          <w:b w:val="false"/>
          <w:i w:val="false"/>
          <w:color w:val="000000"/>
          <w:sz w:val="28"/>
        </w:rPr>
        <w:t>
      18 – Соглашение о воздушном сообщении;</w:t>
      </w:r>
    </w:p>
    <w:bookmarkEnd w:id="2756"/>
    <w:bookmarkStart w:name="z2777" w:id="2757"/>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2757"/>
    <w:bookmarkStart w:name="z2778" w:id="2758"/>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2758"/>
    <w:bookmarkStart w:name="z2779" w:id="2759"/>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2759"/>
    <w:bookmarkStart w:name="z2780" w:id="2760"/>
    <w:p>
      <w:pPr>
        <w:spacing w:after="0"/>
        <w:ind w:left="0"/>
        <w:jc w:val="both"/>
      </w:pPr>
      <w:r>
        <w:rPr>
          <w:rFonts w:ascii="Times New Roman"/>
          <w:b w:val="false"/>
          <w:i w:val="false"/>
          <w:color w:val="000000"/>
          <w:sz w:val="28"/>
        </w:rPr>
        <w:t>
      22 – иные международные договоры (соглашения, конвенции).</w:t>
      </w:r>
    </w:p>
    <w:bookmarkEnd w:id="2760"/>
    <w:bookmarkStart w:name="z2781" w:id="2761"/>
    <w:p>
      <w:pPr>
        <w:spacing w:after="0"/>
        <w:ind w:left="0"/>
        <w:jc w:val="left"/>
      </w:pPr>
      <w:r>
        <w:rPr>
          <w:rFonts w:ascii="Times New Roman"/>
          <w:b/>
          <w:i w:val="false"/>
          <w:color w:val="000000"/>
        </w:rPr>
        <w:t xml:space="preserve"> Глава 17. Пояснение по составлению приложения к декларации (форма 150.14)</w:t>
      </w:r>
    </w:p>
    <w:bookmarkEnd w:id="2761"/>
    <w:bookmarkStart w:name="z2782" w:id="2762"/>
    <w:p>
      <w:pPr>
        <w:spacing w:after="0"/>
        <w:ind w:left="0"/>
        <w:jc w:val="both"/>
      </w:pPr>
      <w:r>
        <w:rPr>
          <w:rFonts w:ascii="Times New Roman"/>
          <w:b w:val="false"/>
          <w:i w:val="false"/>
          <w:color w:val="000000"/>
          <w:sz w:val="28"/>
        </w:rPr>
        <w:t>
      62. Приложение "Учет убытков" (форма 150.14) предназначено для отражения информации по учету убытков.</w:t>
      </w:r>
    </w:p>
    <w:bookmarkEnd w:id="2762"/>
    <w:bookmarkStart w:name="z2783" w:id="2763"/>
    <w:p>
      <w:pPr>
        <w:spacing w:after="0"/>
        <w:ind w:left="0"/>
        <w:jc w:val="both"/>
      </w:pPr>
      <w:r>
        <w:rPr>
          <w:rFonts w:ascii="Times New Roman"/>
          <w:b w:val="false"/>
          <w:i w:val="false"/>
          <w:color w:val="000000"/>
          <w:sz w:val="28"/>
        </w:rPr>
        <w:t>
      63. В разделе "Общая информация о налогоплательщике":</w:t>
      </w:r>
    </w:p>
    <w:bookmarkEnd w:id="2763"/>
    <w:bookmarkStart w:name="z2784" w:id="2764"/>
    <w:p>
      <w:pPr>
        <w:spacing w:after="0"/>
        <w:ind w:left="0"/>
        <w:jc w:val="both"/>
      </w:pPr>
      <w:r>
        <w:rPr>
          <w:rFonts w:ascii="Times New Roman"/>
          <w:b w:val="false"/>
          <w:i w:val="false"/>
          <w:color w:val="000000"/>
          <w:sz w:val="28"/>
        </w:rPr>
        <w:t>
      в строке 1 указывается БИН налогоплательщика. При исполнении налогового обязательства доверительным управляющим в строке указывается БИН налогоплательщика-доверительного управляющего;</w:t>
      </w:r>
    </w:p>
    <w:bookmarkEnd w:id="2764"/>
    <w:bookmarkStart w:name="z2785" w:id="2765"/>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2765"/>
    <w:bookmarkStart w:name="z2786" w:id="2766"/>
    <w:p>
      <w:pPr>
        <w:spacing w:after="0"/>
        <w:ind w:left="0"/>
        <w:jc w:val="both"/>
      </w:pPr>
      <w:r>
        <w:rPr>
          <w:rFonts w:ascii="Times New Roman"/>
          <w:b w:val="false"/>
          <w:i w:val="false"/>
          <w:color w:val="000000"/>
          <w:sz w:val="28"/>
        </w:rPr>
        <w:t>
      64. В разделе "Показатели":</w:t>
      </w:r>
    </w:p>
    <w:bookmarkEnd w:id="2766"/>
    <w:bookmarkStart w:name="z2787" w:id="2767"/>
    <w:p>
      <w:pPr>
        <w:spacing w:after="0"/>
        <w:ind w:left="0"/>
        <w:jc w:val="both"/>
      </w:pPr>
      <w:r>
        <w:rPr>
          <w:rFonts w:ascii="Times New Roman"/>
          <w:b w:val="false"/>
          <w:i w:val="false"/>
          <w:color w:val="000000"/>
          <w:sz w:val="28"/>
        </w:rPr>
        <w:t>
      1) в графе А указывается порядковый номер строки;</w:t>
      </w:r>
    </w:p>
    <w:bookmarkEnd w:id="2767"/>
    <w:bookmarkStart w:name="z2788" w:id="2768"/>
    <w:p>
      <w:pPr>
        <w:spacing w:after="0"/>
        <w:ind w:left="0"/>
        <w:jc w:val="both"/>
      </w:pPr>
      <w:r>
        <w:rPr>
          <w:rFonts w:ascii="Times New Roman"/>
          <w:b w:val="false"/>
          <w:i w:val="false"/>
          <w:color w:val="000000"/>
          <w:sz w:val="28"/>
        </w:rPr>
        <w:t>
      2) в графе В указывается вид убытка, предусмотренный главой 35 Налогового кодекса;</w:t>
      </w:r>
    </w:p>
    <w:bookmarkEnd w:id="2768"/>
    <w:bookmarkStart w:name="z2789" w:id="2769"/>
    <w:p>
      <w:pPr>
        <w:spacing w:after="0"/>
        <w:ind w:left="0"/>
        <w:jc w:val="both"/>
      </w:pPr>
      <w:r>
        <w:rPr>
          <w:rFonts w:ascii="Times New Roman"/>
          <w:b w:val="false"/>
          <w:i w:val="false"/>
          <w:color w:val="000000"/>
          <w:sz w:val="28"/>
        </w:rPr>
        <w:t>
      3) в графе С указывается налоговый период, в котором возникает убыток, подлежащий переносу на последующий период;</w:t>
      </w:r>
    </w:p>
    <w:bookmarkEnd w:id="2769"/>
    <w:bookmarkStart w:name="z2790" w:id="2770"/>
    <w:p>
      <w:pPr>
        <w:spacing w:after="0"/>
        <w:ind w:left="0"/>
        <w:jc w:val="both"/>
      </w:pPr>
      <w:r>
        <w:rPr>
          <w:rFonts w:ascii="Times New Roman"/>
          <w:b w:val="false"/>
          <w:i w:val="false"/>
          <w:color w:val="000000"/>
          <w:sz w:val="28"/>
        </w:rPr>
        <w:t>
      4) в графе D указывается сумма переносимого убытка.</w:t>
      </w:r>
    </w:p>
    <w:bookmarkEnd w:id="2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2792" w:id="2771"/>
    <w:p>
      <w:pPr>
        <w:spacing w:after="0"/>
        <w:ind w:left="0"/>
        <w:jc w:val="both"/>
      </w:pPr>
      <w:r>
        <w:rPr>
          <w:rFonts w:ascii="Times New Roman"/>
          <w:b w:val="false"/>
          <w:i w:val="false"/>
          <w:color w:val="000000"/>
          <w:sz w:val="28"/>
        </w:rPr>
        <w:t xml:space="preserve">
      </w:t>
      </w:r>
    </w:p>
    <w:bookmarkEnd w:id="2771"/>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3" w:id="2772"/>
    <w:p>
      <w:pPr>
        <w:spacing w:after="0"/>
        <w:ind w:left="0"/>
        <w:jc w:val="both"/>
      </w:pPr>
      <w:r>
        <w:rPr>
          <w:rFonts w:ascii="Times New Roman"/>
          <w:b w:val="false"/>
          <w:i w:val="false"/>
          <w:color w:val="000000"/>
          <w:sz w:val="28"/>
        </w:rPr>
        <w:t xml:space="preserve">
      </w:t>
      </w:r>
    </w:p>
    <w:bookmarkEnd w:id="2772"/>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4" w:id="2773"/>
    <w:p>
      <w:pPr>
        <w:spacing w:after="0"/>
        <w:ind w:left="0"/>
        <w:jc w:val="both"/>
      </w:pPr>
      <w:r>
        <w:rPr>
          <w:rFonts w:ascii="Times New Roman"/>
          <w:b w:val="false"/>
          <w:i w:val="false"/>
          <w:color w:val="000000"/>
          <w:sz w:val="28"/>
        </w:rPr>
        <w:t xml:space="preserve">
      </w:t>
      </w:r>
    </w:p>
    <w:bookmarkEnd w:id="2773"/>
    <w:p>
      <w:pPr>
        <w:spacing w:after="0"/>
        <w:ind w:left="0"/>
        <w:jc w:val="both"/>
      </w:pPr>
      <w:r>
        <w:drawing>
          <wp:inline distT="0" distB="0" distL="0" distR="0">
            <wp:extent cx="78105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5" w:id="2774"/>
    <w:p>
      <w:pPr>
        <w:spacing w:after="0"/>
        <w:ind w:left="0"/>
        <w:jc w:val="both"/>
      </w:pPr>
      <w:r>
        <w:rPr>
          <w:rFonts w:ascii="Times New Roman"/>
          <w:b w:val="false"/>
          <w:i w:val="false"/>
          <w:color w:val="000000"/>
          <w:sz w:val="28"/>
        </w:rPr>
        <w:t xml:space="preserve">
      </w:t>
      </w:r>
    </w:p>
    <w:bookmarkEnd w:id="2774"/>
    <w:p>
      <w:pPr>
        <w:spacing w:after="0"/>
        <w:ind w:left="0"/>
        <w:jc w:val="both"/>
      </w:pPr>
      <w:r>
        <w:drawing>
          <wp:inline distT="0" distB="0" distL="0" distR="0">
            <wp:extent cx="7810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6" w:id="2775"/>
    <w:p>
      <w:pPr>
        <w:spacing w:after="0"/>
        <w:ind w:left="0"/>
        <w:jc w:val="both"/>
      </w:pPr>
      <w:r>
        <w:rPr>
          <w:rFonts w:ascii="Times New Roman"/>
          <w:b w:val="false"/>
          <w:i w:val="false"/>
          <w:color w:val="000000"/>
          <w:sz w:val="28"/>
        </w:rPr>
        <w:t xml:space="preserve">
      </w:t>
      </w:r>
    </w:p>
    <w:bookmarkEnd w:id="2775"/>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7" w:id="2776"/>
    <w:p>
      <w:pPr>
        <w:spacing w:after="0"/>
        <w:ind w:left="0"/>
        <w:jc w:val="both"/>
      </w:pPr>
      <w:r>
        <w:rPr>
          <w:rFonts w:ascii="Times New Roman"/>
          <w:b w:val="false"/>
          <w:i w:val="false"/>
          <w:color w:val="000000"/>
          <w:sz w:val="28"/>
        </w:rPr>
        <w:t xml:space="preserve">
      </w:t>
      </w:r>
    </w:p>
    <w:bookmarkEnd w:id="2776"/>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8" w:id="2777"/>
    <w:p>
      <w:pPr>
        <w:spacing w:after="0"/>
        <w:ind w:left="0"/>
        <w:jc w:val="both"/>
      </w:pPr>
      <w:r>
        <w:rPr>
          <w:rFonts w:ascii="Times New Roman"/>
          <w:b w:val="false"/>
          <w:i w:val="false"/>
          <w:color w:val="000000"/>
          <w:sz w:val="28"/>
        </w:rPr>
        <w:t xml:space="preserve">
      </w:t>
      </w:r>
    </w:p>
    <w:bookmarkEnd w:id="277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9" w:id="2778"/>
    <w:p>
      <w:pPr>
        <w:spacing w:after="0"/>
        <w:ind w:left="0"/>
        <w:jc w:val="both"/>
      </w:pPr>
      <w:r>
        <w:rPr>
          <w:rFonts w:ascii="Times New Roman"/>
          <w:b w:val="false"/>
          <w:i w:val="false"/>
          <w:color w:val="000000"/>
          <w:sz w:val="28"/>
        </w:rPr>
        <w:t xml:space="preserve">
      </w:t>
      </w:r>
    </w:p>
    <w:bookmarkEnd w:id="2778"/>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0" w:id="2779"/>
    <w:p>
      <w:pPr>
        <w:spacing w:after="0"/>
        <w:ind w:left="0"/>
        <w:jc w:val="both"/>
      </w:pPr>
      <w:r>
        <w:rPr>
          <w:rFonts w:ascii="Times New Roman"/>
          <w:b w:val="false"/>
          <w:i w:val="false"/>
          <w:color w:val="000000"/>
          <w:sz w:val="28"/>
        </w:rPr>
        <w:t xml:space="preserve">
      </w:t>
      </w:r>
    </w:p>
    <w:bookmarkEnd w:id="2779"/>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1" w:id="2780"/>
    <w:p>
      <w:pPr>
        <w:spacing w:after="0"/>
        <w:ind w:left="0"/>
        <w:jc w:val="both"/>
      </w:pPr>
      <w:r>
        <w:rPr>
          <w:rFonts w:ascii="Times New Roman"/>
          <w:b w:val="false"/>
          <w:i w:val="false"/>
          <w:color w:val="000000"/>
          <w:sz w:val="28"/>
        </w:rPr>
        <w:t xml:space="preserve">
      </w:t>
      </w:r>
    </w:p>
    <w:bookmarkEnd w:id="278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2" w:id="2781"/>
    <w:p>
      <w:pPr>
        <w:spacing w:after="0"/>
        <w:ind w:left="0"/>
        <w:jc w:val="both"/>
      </w:pPr>
      <w:r>
        <w:rPr>
          <w:rFonts w:ascii="Times New Roman"/>
          <w:b w:val="false"/>
          <w:i w:val="false"/>
          <w:color w:val="000000"/>
          <w:sz w:val="28"/>
        </w:rPr>
        <w:t xml:space="preserve">
      </w:t>
      </w:r>
    </w:p>
    <w:bookmarkEnd w:id="278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3" w:id="2782"/>
    <w:p>
      <w:pPr>
        <w:spacing w:after="0"/>
        <w:ind w:left="0"/>
        <w:jc w:val="both"/>
      </w:pPr>
      <w:r>
        <w:rPr>
          <w:rFonts w:ascii="Times New Roman"/>
          <w:b w:val="false"/>
          <w:i w:val="false"/>
          <w:color w:val="000000"/>
          <w:sz w:val="28"/>
        </w:rPr>
        <w:t xml:space="preserve">
      </w:t>
      </w:r>
    </w:p>
    <w:bookmarkEnd w:id="278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4" w:id="2783"/>
    <w:p>
      <w:pPr>
        <w:spacing w:after="0"/>
        <w:ind w:left="0"/>
        <w:jc w:val="both"/>
      </w:pPr>
      <w:r>
        <w:rPr>
          <w:rFonts w:ascii="Times New Roman"/>
          <w:b w:val="false"/>
          <w:i w:val="false"/>
          <w:color w:val="000000"/>
          <w:sz w:val="28"/>
        </w:rPr>
        <w:t xml:space="preserve">
      </w:t>
      </w:r>
    </w:p>
    <w:bookmarkEnd w:id="2783"/>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5" w:id="2784"/>
    <w:p>
      <w:pPr>
        <w:spacing w:after="0"/>
        <w:ind w:left="0"/>
        <w:jc w:val="both"/>
      </w:pPr>
      <w:r>
        <w:rPr>
          <w:rFonts w:ascii="Times New Roman"/>
          <w:b w:val="false"/>
          <w:i w:val="false"/>
          <w:color w:val="000000"/>
          <w:sz w:val="28"/>
        </w:rPr>
        <w:t xml:space="preserve">
      </w:t>
      </w:r>
    </w:p>
    <w:bookmarkEnd w:id="278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6" w:id="2785"/>
    <w:p>
      <w:pPr>
        <w:spacing w:after="0"/>
        <w:ind w:left="0"/>
        <w:jc w:val="both"/>
      </w:pPr>
      <w:r>
        <w:rPr>
          <w:rFonts w:ascii="Times New Roman"/>
          <w:b w:val="false"/>
          <w:i w:val="false"/>
          <w:color w:val="000000"/>
          <w:sz w:val="28"/>
        </w:rPr>
        <w:t xml:space="preserve">
      </w:t>
      </w:r>
    </w:p>
    <w:bookmarkEnd w:id="2785"/>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7" w:id="2786"/>
    <w:p>
      <w:pPr>
        <w:spacing w:after="0"/>
        <w:ind w:left="0"/>
        <w:jc w:val="both"/>
      </w:pPr>
      <w:r>
        <w:rPr>
          <w:rFonts w:ascii="Times New Roman"/>
          <w:b w:val="false"/>
          <w:i w:val="false"/>
          <w:color w:val="000000"/>
          <w:sz w:val="28"/>
        </w:rPr>
        <w:t xml:space="preserve">
      </w:t>
      </w:r>
    </w:p>
    <w:bookmarkEnd w:id="2786"/>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8" w:id="2787"/>
    <w:p>
      <w:pPr>
        <w:spacing w:after="0"/>
        <w:ind w:left="0"/>
        <w:jc w:val="both"/>
      </w:pPr>
      <w:r>
        <w:rPr>
          <w:rFonts w:ascii="Times New Roman"/>
          <w:b w:val="false"/>
          <w:i w:val="false"/>
          <w:color w:val="000000"/>
          <w:sz w:val="28"/>
        </w:rPr>
        <w:t xml:space="preserve">
      </w:t>
      </w:r>
    </w:p>
    <w:bookmarkEnd w:id="2787"/>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9" w:id="2788"/>
    <w:p>
      <w:pPr>
        <w:spacing w:after="0"/>
        <w:ind w:left="0"/>
        <w:jc w:val="both"/>
      </w:pPr>
      <w:r>
        <w:rPr>
          <w:rFonts w:ascii="Times New Roman"/>
          <w:b w:val="false"/>
          <w:i w:val="false"/>
          <w:color w:val="000000"/>
          <w:sz w:val="28"/>
        </w:rPr>
        <w:t xml:space="preserve">
      </w:t>
      </w:r>
    </w:p>
    <w:bookmarkEnd w:id="2788"/>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0" w:id="2789"/>
    <w:p>
      <w:pPr>
        <w:spacing w:after="0"/>
        <w:ind w:left="0"/>
        <w:jc w:val="both"/>
      </w:pPr>
      <w:r>
        <w:rPr>
          <w:rFonts w:ascii="Times New Roman"/>
          <w:b w:val="false"/>
          <w:i w:val="false"/>
          <w:color w:val="000000"/>
          <w:sz w:val="28"/>
        </w:rPr>
        <w:t xml:space="preserve">
      </w:t>
      </w:r>
    </w:p>
    <w:bookmarkEnd w:id="2789"/>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1" w:id="2790"/>
    <w:p>
      <w:pPr>
        <w:spacing w:after="0"/>
        <w:ind w:left="0"/>
        <w:jc w:val="both"/>
      </w:pPr>
      <w:r>
        <w:rPr>
          <w:rFonts w:ascii="Times New Roman"/>
          <w:b w:val="false"/>
          <w:i w:val="false"/>
          <w:color w:val="000000"/>
          <w:sz w:val="28"/>
        </w:rPr>
        <w:t xml:space="preserve">
      </w:t>
      </w:r>
    </w:p>
    <w:bookmarkEnd w:id="2790"/>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2" w:id="2791"/>
    <w:p>
      <w:pPr>
        <w:spacing w:after="0"/>
        <w:ind w:left="0"/>
        <w:jc w:val="both"/>
      </w:pPr>
      <w:r>
        <w:rPr>
          <w:rFonts w:ascii="Times New Roman"/>
          <w:b w:val="false"/>
          <w:i w:val="false"/>
          <w:color w:val="000000"/>
          <w:sz w:val="28"/>
        </w:rPr>
        <w:t xml:space="preserve">
      </w:t>
      </w:r>
    </w:p>
    <w:bookmarkEnd w:id="2791"/>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3" w:id="2792"/>
    <w:p>
      <w:pPr>
        <w:spacing w:after="0"/>
        <w:ind w:left="0"/>
        <w:jc w:val="both"/>
      </w:pPr>
      <w:r>
        <w:rPr>
          <w:rFonts w:ascii="Times New Roman"/>
          <w:b w:val="false"/>
          <w:i w:val="false"/>
          <w:color w:val="000000"/>
          <w:sz w:val="28"/>
        </w:rPr>
        <w:t xml:space="preserve">
      </w:t>
      </w:r>
    </w:p>
    <w:bookmarkEnd w:id="279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4" w:id="2793"/>
    <w:p>
      <w:pPr>
        <w:spacing w:after="0"/>
        <w:ind w:left="0"/>
        <w:jc w:val="both"/>
      </w:pPr>
      <w:r>
        <w:rPr>
          <w:rFonts w:ascii="Times New Roman"/>
          <w:b w:val="false"/>
          <w:i w:val="false"/>
          <w:color w:val="000000"/>
          <w:sz w:val="28"/>
        </w:rPr>
        <w:t xml:space="preserve">
      </w:t>
      </w:r>
    </w:p>
    <w:bookmarkEnd w:id="279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5" w:id="2794"/>
    <w:p>
      <w:pPr>
        <w:spacing w:after="0"/>
        <w:ind w:left="0"/>
        <w:jc w:val="both"/>
      </w:pPr>
      <w:r>
        <w:rPr>
          <w:rFonts w:ascii="Times New Roman"/>
          <w:b w:val="false"/>
          <w:i w:val="false"/>
          <w:color w:val="000000"/>
          <w:sz w:val="28"/>
        </w:rPr>
        <w:t xml:space="preserve">
      </w:t>
      </w:r>
    </w:p>
    <w:bookmarkEnd w:id="2794"/>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6" w:id="2795"/>
    <w:p>
      <w:pPr>
        <w:spacing w:after="0"/>
        <w:ind w:left="0"/>
        <w:jc w:val="both"/>
      </w:pPr>
      <w:r>
        <w:rPr>
          <w:rFonts w:ascii="Times New Roman"/>
          <w:b w:val="false"/>
          <w:i w:val="false"/>
          <w:color w:val="000000"/>
          <w:sz w:val="28"/>
        </w:rPr>
        <w:t xml:space="preserve">
      </w:t>
      </w:r>
    </w:p>
    <w:bookmarkEnd w:id="279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7" w:id="2796"/>
    <w:p>
      <w:pPr>
        <w:spacing w:after="0"/>
        <w:ind w:left="0"/>
        <w:jc w:val="both"/>
      </w:pPr>
      <w:r>
        <w:rPr>
          <w:rFonts w:ascii="Times New Roman"/>
          <w:b w:val="false"/>
          <w:i w:val="false"/>
          <w:color w:val="000000"/>
          <w:sz w:val="28"/>
        </w:rPr>
        <w:t xml:space="preserve">
      </w:t>
      </w:r>
    </w:p>
    <w:bookmarkEnd w:id="279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8" w:id="2797"/>
    <w:p>
      <w:pPr>
        <w:spacing w:after="0"/>
        <w:ind w:left="0"/>
        <w:jc w:val="both"/>
      </w:pPr>
      <w:r>
        <w:rPr>
          <w:rFonts w:ascii="Times New Roman"/>
          <w:b w:val="false"/>
          <w:i w:val="false"/>
          <w:color w:val="000000"/>
          <w:sz w:val="28"/>
        </w:rPr>
        <w:t xml:space="preserve">
      </w:t>
      </w:r>
    </w:p>
    <w:bookmarkEnd w:id="279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9" w:id="2798"/>
    <w:p>
      <w:pPr>
        <w:spacing w:after="0"/>
        <w:ind w:left="0"/>
        <w:jc w:val="both"/>
      </w:pPr>
      <w:r>
        <w:rPr>
          <w:rFonts w:ascii="Times New Roman"/>
          <w:b w:val="false"/>
          <w:i w:val="false"/>
          <w:color w:val="000000"/>
          <w:sz w:val="28"/>
        </w:rPr>
        <w:t xml:space="preserve">
      </w:t>
      </w:r>
    </w:p>
    <w:bookmarkEnd w:id="2798"/>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2821" w:id="2799"/>
    <w:p>
      <w:pPr>
        <w:spacing w:after="0"/>
        <w:ind w:left="0"/>
        <w:jc w:val="left"/>
      </w:pPr>
      <w:r>
        <w:rPr>
          <w:rFonts w:ascii="Times New Roman"/>
          <w:b/>
          <w:i w:val="false"/>
          <w:color w:val="000000"/>
        </w:rPr>
        <w:t xml:space="preserve"> Пояснение по составлению формы налоговой отчетности "Декларация по индивидуальному подоходному налогу и социальному налогу" (форма 200.00)</w:t>
      </w:r>
    </w:p>
    <w:bookmarkEnd w:id="2799"/>
    <w:bookmarkStart w:name="z2822" w:id="2800"/>
    <w:p>
      <w:pPr>
        <w:spacing w:after="0"/>
        <w:ind w:left="0"/>
        <w:jc w:val="left"/>
      </w:pPr>
      <w:r>
        <w:rPr>
          <w:rFonts w:ascii="Times New Roman"/>
          <w:b/>
          <w:i w:val="false"/>
          <w:color w:val="000000"/>
        </w:rPr>
        <w:t xml:space="preserve"> Глава 1. Общие положения</w:t>
      </w:r>
    </w:p>
    <w:bookmarkEnd w:id="2800"/>
    <w:bookmarkStart w:name="z2823" w:id="2801"/>
    <w:p>
      <w:pPr>
        <w:spacing w:after="0"/>
        <w:ind w:left="0"/>
        <w:jc w:val="both"/>
      </w:pPr>
      <w:r>
        <w:rPr>
          <w:rFonts w:ascii="Times New Roman"/>
          <w:b w:val="false"/>
          <w:i w:val="false"/>
          <w:color w:val="000000"/>
          <w:sz w:val="28"/>
        </w:rPr>
        <w:t xml:space="preserve">
      1. Форма налоговой отчетности по индивидуальному подоходному налогу и социальному налогу "Декларация по индивидуальному подоходному налогу и социальному налогу" (форма 200.00)" (далее – Декларация) предназначена для исчисления суммы индивидуального подоходного налога (далее – ИПН), социального налога, единого платежа, а также для исчисления, удержания (начисления) и перечисления сумм обязательных пенсионных взносов, обязательных профессиональных пенсионных взносов, обязательных пенсионных взносов работодателя в единый накопительный пенсионный фонд (далее – ЕНПФ), начисления и перечисления сумм социальных отчислений в Государственный фонд социального страхования (далее – социальные отчисления), отчислений и (или) взносов на обязательное социальное медицинское страхование (далее – ОСМС). </w:t>
      </w:r>
    </w:p>
    <w:bookmarkEnd w:id="2801"/>
    <w:bookmarkStart w:name="z2824" w:id="2802"/>
    <w:p>
      <w:pPr>
        <w:spacing w:after="0"/>
        <w:ind w:left="0"/>
        <w:jc w:val="both"/>
      </w:pPr>
      <w:r>
        <w:rPr>
          <w:rFonts w:ascii="Times New Roman"/>
          <w:b w:val="false"/>
          <w:i w:val="false"/>
          <w:color w:val="000000"/>
          <w:sz w:val="28"/>
        </w:rPr>
        <w:t>
      Декларация составляется налогоплательщиками (налоговыми агентами), плательщиками единого платежа согласно глав 39 - 43 раздела 6, главе 74 раздела 15 , глав 56 – 58 раздела 9 и главе 94 раздела 20 Налогового кодекса, агентами по уплате обязательных пенсионных взносов, обязательных профессиональных пенсионных взносов, обязательных пенсионных взносов работодателя и плательщиками социальных отчислений в соответствии с Социальным кодексом, плательщиками взносов и (или) отчислений на ОСМС в соответствии с Законом Республики Казахстан "Об обязательном социальном медицинском страховании" (далее – Закон об ОСМС), в том числе индивидуальными предпринимателями, лицами, занимающимися частной практикой, крестьянскими или фермерскими хозяйствами, применяющих общеустановленный режим налогообложения по обязательным пенсионным взносам, социальным отчислениям, взносам на ОСМС в свою пользу в размерах, установленных Социальным кодексом и Законом об ОСМС.</w:t>
      </w:r>
    </w:p>
    <w:bookmarkEnd w:id="2802"/>
    <w:bookmarkStart w:name="z2825" w:id="2803"/>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самостоятельными плательщиками социального налога согласно пункту 3 статьи 555 Налогового кодекса, признаются налоговыми агентами по индивидуальному подоходному налогу. </w:t>
      </w:r>
    </w:p>
    <w:bookmarkEnd w:id="2803"/>
    <w:bookmarkStart w:name="z2826" w:id="2804"/>
    <w:p>
      <w:pPr>
        <w:spacing w:after="0"/>
        <w:ind w:left="0"/>
        <w:jc w:val="both"/>
      </w:pPr>
      <w:r>
        <w:rPr>
          <w:rFonts w:ascii="Times New Roman"/>
          <w:b w:val="false"/>
          <w:i w:val="false"/>
          <w:color w:val="000000"/>
          <w:sz w:val="28"/>
        </w:rPr>
        <w:t xml:space="preserve">
      2. Декларация распространяется на правоотношения, возникшие с 1 января 2026 года. </w:t>
      </w:r>
    </w:p>
    <w:bookmarkEnd w:id="2804"/>
    <w:bookmarkStart w:name="z2827" w:id="2805"/>
    <w:p>
      <w:pPr>
        <w:spacing w:after="0"/>
        <w:ind w:left="0"/>
        <w:jc w:val="both"/>
      </w:pPr>
      <w:r>
        <w:rPr>
          <w:rFonts w:ascii="Times New Roman"/>
          <w:b w:val="false"/>
          <w:i w:val="false"/>
          <w:color w:val="000000"/>
          <w:sz w:val="28"/>
        </w:rPr>
        <w:t>
      3. Декларация состоит из самой декларации (форма 200.00) и приложения к ней (форма 200.01 по 200.06), предназначенного для детального отражения информации об исчислении налогового обязательства.</w:t>
      </w:r>
    </w:p>
    <w:bookmarkEnd w:id="2805"/>
    <w:bookmarkStart w:name="z2828" w:id="2806"/>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2806"/>
    <w:bookmarkStart w:name="z2829" w:id="2807"/>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2807"/>
    <w:bookmarkStart w:name="z2830" w:id="2808"/>
    <w:p>
      <w:pPr>
        <w:spacing w:after="0"/>
        <w:ind w:left="0"/>
        <w:jc w:val="both"/>
      </w:pPr>
      <w:r>
        <w:rPr>
          <w:rFonts w:ascii="Times New Roman"/>
          <w:b w:val="false"/>
          <w:i w:val="false"/>
          <w:color w:val="000000"/>
          <w:sz w:val="28"/>
        </w:rPr>
        <w:t>
      6.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2808"/>
    <w:bookmarkStart w:name="z2831" w:id="2809"/>
    <w:p>
      <w:pPr>
        <w:spacing w:after="0"/>
        <w:ind w:left="0"/>
        <w:jc w:val="both"/>
      </w:pPr>
      <w:r>
        <w:rPr>
          <w:rFonts w:ascii="Times New Roman"/>
          <w:b w:val="false"/>
          <w:i w:val="false"/>
          <w:color w:val="000000"/>
          <w:sz w:val="28"/>
        </w:rPr>
        <w:t>
      7. Приложение к Декларации не составляется при отсутствии данных, подлежащих отражению в нем.</w:t>
      </w:r>
    </w:p>
    <w:bookmarkEnd w:id="2809"/>
    <w:bookmarkStart w:name="z2832" w:id="2810"/>
    <w:p>
      <w:pPr>
        <w:spacing w:after="0"/>
        <w:ind w:left="0"/>
        <w:jc w:val="both"/>
      </w:pPr>
      <w:r>
        <w:rPr>
          <w:rFonts w:ascii="Times New Roman"/>
          <w:b w:val="false"/>
          <w:i w:val="false"/>
          <w:color w:val="000000"/>
          <w:sz w:val="28"/>
        </w:rPr>
        <w:t>
      8.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810"/>
    <w:bookmarkStart w:name="z2833" w:id="2811"/>
    <w:p>
      <w:pPr>
        <w:spacing w:after="0"/>
        <w:ind w:left="0"/>
        <w:jc w:val="both"/>
      </w:pPr>
      <w:r>
        <w:rPr>
          <w:rFonts w:ascii="Times New Roman"/>
          <w:b w:val="false"/>
          <w:i w:val="false"/>
          <w:color w:val="000000"/>
          <w:sz w:val="28"/>
        </w:rPr>
        <w:t>
      9. В Декларации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налоговой отчетности.</w:t>
      </w:r>
    </w:p>
    <w:bookmarkEnd w:id="2811"/>
    <w:bookmarkStart w:name="z2834" w:id="2812"/>
    <w:p>
      <w:pPr>
        <w:spacing w:after="0"/>
        <w:ind w:left="0"/>
        <w:jc w:val="left"/>
      </w:pPr>
      <w:r>
        <w:rPr>
          <w:rFonts w:ascii="Times New Roman"/>
          <w:b/>
          <w:i w:val="false"/>
          <w:color w:val="000000"/>
        </w:rPr>
        <w:t xml:space="preserve"> Глава 2. Пояснение по заполнению декларации (форма 200.00)</w:t>
      </w:r>
    </w:p>
    <w:bookmarkEnd w:id="2812"/>
    <w:bookmarkStart w:name="z2835" w:id="2813"/>
    <w:p>
      <w:pPr>
        <w:spacing w:after="0"/>
        <w:ind w:left="0"/>
        <w:jc w:val="both"/>
      </w:pPr>
      <w:r>
        <w:rPr>
          <w:rFonts w:ascii="Times New Roman"/>
          <w:b w:val="false"/>
          <w:i w:val="false"/>
          <w:color w:val="000000"/>
          <w:sz w:val="28"/>
        </w:rPr>
        <w:t>
      10. В разделе "Общая информация о налогоплательщике (налоговом агенте, плательщике единого платежа, агенте или плательщике социальных платежей)" налогоплательщик указывает следующие данные:</w:t>
      </w:r>
    </w:p>
    <w:bookmarkEnd w:id="2813"/>
    <w:bookmarkStart w:name="z2836" w:id="2814"/>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2814"/>
    <w:bookmarkStart w:name="z2837" w:id="281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2815"/>
    <w:bookmarkStart w:name="z2838" w:id="281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(указывается арабскими цифрами);</w:t>
      </w:r>
    </w:p>
    <w:bookmarkEnd w:id="2816"/>
    <w:bookmarkStart w:name="z2839" w:id="2817"/>
    <w:p>
      <w:pPr>
        <w:spacing w:after="0"/>
        <w:ind w:left="0"/>
        <w:jc w:val="both"/>
      </w:pPr>
      <w:r>
        <w:rPr>
          <w:rFonts w:ascii="Times New Roman"/>
          <w:b w:val="false"/>
          <w:i w:val="false"/>
          <w:color w:val="000000"/>
          <w:sz w:val="28"/>
        </w:rPr>
        <w:t xml:space="preserve">
      3) наименование налогоплательщика (налогового агента, плательщика единого платежа, агента или плательщика социальных платежей)/фамилия, имя, отчество (если оно указано в документе, удостоверяющем личность) вкладчика (плательщика) – фамилия, имя, отчество (если оно указано в документе, удостоверяющем личность) физического лица или наименование юридического лица (структурные подразделения, признанные по решению юридического лица самостоятельными плательщиками социального налога) в соответствии с учредительными документами. </w:t>
      </w:r>
    </w:p>
    <w:bookmarkEnd w:id="2817"/>
    <w:bookmarkStart w:name="z2840" w:id="281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указываются фамилия, имя, отчество (если оно указано в документе, удостоверяющем личность) физического лица или наименование юридического лица-доверительного управляющего;</w:t>
      </w:r>
    </w:p>
    <w:bookmarkEnd w:id="2818"/>
    <w:bookmarkStart w:name="z2841" w:id="2819"/>
    <w:p>
      <w:pPr>
        <w:spacing w:after="0"/>
        <w:ind w:left="0"/>
        <w:jc w:val="both"/>
      </w:pPr>
      <w:r>
        <w:rPr>
          <w:rFonts w:ascii="Times New Roman"/>
          <w:b w:val="false"/>
          <w:i w:val="false"/>
          <w:color w:val="000000"/>
          <w:sz w:val="28"/>
        </w:rPr>
        <w:t>
      4) Вид декларации.</w:t>
      </w:r>
    </w:p>
    <w:bookmarkEnd w:id="2819"/>
    <w:bookmarkStart w:name="z2842" w:id="2820"/>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114 Налогового кодекса;</w:t>
      </w:r>
    </w:p>
    <w:bookmarkEnd w:id="2820"/>
    <w:bookmarkStart w:name="z2843" w:id="2821"/>
    <w:p>
      <w:pPr>
        <w:spacing w:after="0"/>
        <w:ind w:left="0"/>
        <w:jc w:val="both"/>
      </w:pPr>
      <w:r>
        <w:rPr>
          <w:rFonts w:ascii="Times New Roman"/>
          <w:b w:val="false"/>
          <w:i w:val="false"/>
          <w:color w:val="000000"/>
          <w:sz w:val="28"/>
        </w:rPr>
        <w:t>
      5) Номер и дата уведомления.</w:t>
      </w:r>
    </w:p>
    <w:bookmarkEnd w:id="2821"/>
    <w:bookmarkStart w:name="z2844" w:id="2822"/>
    <w:p>
      <w:pPr>
        <w:spacing w:after="0"/>
        <w:ind w:left="0"/>
        <w:jc w:val="both"/>
      </w:pPr>
      <w:r>
        <w:rPr>
          <w:rFonts w:ascii="Times New Roman"/>
          <w:b w:val="false"/>
          <w:i w:val="false"/>
          <w:color w:val="000000"/>
          <w:sz w:val="28"/>
        </w:rPr>
        <w:t>
      Строки заполняются при представлении вида декларации, предусмотренного подпунктом 4) пункта 3 статьи 114 Налогового кодекса;</w:t>
      </w:r>
    </w:p>
    <w:bookmarkEnd w:id="2822"/>
    <w:bookmarkStart w:name="z2845" w:id="2823"/>
    <w:p>
      <w:pPr>
        <w:spacing w:after="0"/>
        <w:ind w:left="0"/>
        <w:jc w:val="both"/>
      </w:pPr>
      <w:r>
        <w:rPr>
          <w:rFonts w:ascii="Times New Roman"/>
          <w:b w:val="false"/>
          <w:i w:val="false"/>
          <w:color w:val="000000"/>
          <w:sz w:val="28"/>
        </w:rPr>
        <w:t>
      6) Отдельные категории налогоплательщика (налогового агента, плательщика единого платежа, агента или плательщика социальных платежей).</w:t>
      </w:r>
    </w:p>
    <w:bookmarkEnd w:id="2823"/>
    <w:bookmarkStart w:name="z2846" w:id="2824"/>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B, C, D, Е, F, G, H и J:</w:t>
      </w:r>
    </w:p>
    <w:bookmarkEnd w:id="2824"/>
    <w:bookmarkStart w:name="z2847" w:id="2825"/>
    <w:p>
      <w:pPr>
        <w:spacing w:after="0"/>
        <w:ind w:left="0"/>
        <w:jc w:val="both"/>
      </w:pPr>
      <w:r>
        <w:rPr>
          <w:rFonts w:ascii="Times New Roman"/>
          <w:b w:val="false"/>
          <w:i w:val="false"/>
          <w:color w:val="000000"/>
          <w:sz w:val="28"/>
        </w:rPr>
        <w:t>
      А – доверительный управляющий в соответствии со статьей 66 Налогового кодекса;</w:t>
      </w:r>
    </w:p>
    <w:bookmarkEnd w:id="2825"/>
    <w:bookmarkStart w:name="z2848" w:id="2826"/>
    <w:p>
      <w:pPr>
        <w:spacing w:after="0"/>
        <w:ind w:left="0"/>
        <w:jc w:val="both"/>
      </w:pPr>
      <w:r>
        <w:rPr>
          <w:rFonts w:ascii="Times New Roman"/>
          <w:b w:val="false"/>
          <w:i w:val="false"/>
          <w:color w:val="000000"/>
          <w:sz w:val="28"/>
        </w:rPr>
        <w:t>
      В – налогоплательщик, осуществляющий деятельности, указанные в пункте 2 статьи 557 Налогового кодекса;</w:t>
      </w:r>
    </w:p>
    <w:bookmarkEnd w:id="2826"/>
    <w:bookmarkStart w:name="z2849" w:id="2827"/>
    <w:p>
      <w:pPr>
        <w:spacing w:after="0"/>
        <w:ind w:left="0"/>
        <w:jc w:val="both"/>
      </w:pPr>
      <w:r>
        <w:rPr>
          <w:rFonts w:ascii="Times New Roman"/>
          <w:b w:val="false"/>
          <w:i w:val="false"/>
          <w:color w:val="000000"/>
          <w:sz w:val="28"/>
        </w:rPr>
        <w:t>
      С – учредитель доверительного управления в соответствии со статьей 66 Налогового кодекса;</w:t>
      </w:r>
    </w:p>
    <w:bookmarkEnd w:id="2827"/>
    <w:bookmarkStart w:name="z2850" w:id="2828"/>
    <w:p>
      <w:pPr>
        <w:spacing w:after="0"/>
        <w:ind w:left="0"/>
        <w:jc w:val="both"/>
      </w:pPr>
      <w:r>
        <w:rPr>
          <w:rFonts w:ascii="Times New Roman"/>
          <w:b w:val="false"/>
          <w:i w:val="false"/>
          <w:color w:val="000000"/>
          <w:sz w:val="28"/>
        </w:rPr>
        <w:t>
      D – налогоплательщик, применяющий специальный налоговый режим на основе упрощенной декларации;</w:t>
      </w:r>
    </w:p>
    <w:bookmarkEnd w:id="2828"/>
    <w:bookmarkStart w:name="z2851" w:id="2829"/>
    <w:p>
      <w:pPr>
        <w:spacing w:after="0"/>
        <w:ind w:left="0"/>
        <w:jc w:val="both"/>
      </w:pPr>
      <w:r>
        <w:rPr>
          <w:rFonts w:ascii="Times New Roman"/>
          <w:b w:val="false"/>
          <w:i w:val="false"/>
          <w:color w:val="000000"/>
          <w:sz w:val="28"/>
        </w:rPr>
        <w:t>
      Е – крестьянские и фермерские хозяйства, осуществляющие деятельности, указанные в пункте 4 статьи 557 Налогового кодекса;</w:t>
      </w:r>
    </w:p>
    <w:bookmarkEnd w:id="2829"/>
    <w:bookmarkStart w:name="z2852" w:id="2830"/>
    <w:p>
      <w:pPr>
        <w:spacing w:after="0"/>
        <w:ind w:left="0"/>
        <w:jc w:val="both"/>
      </w:pPr>
      <w:r>
        <w:rPr>
          <w:rFonts w:ascii="Times New Roman"/>
          <w:b w:val="false"/>
          <w:i w:val="false"/>
          <w:color w:val="000000"/>
          <w:sz w:val="28"/>
        </w:rPr>
        <w:t>
      F – плательщик единого платежа в соответствии со статьей 820 Налогового кодекса;</w:t>
      </w:r>
    </w:p>
    <w:bookmarkEnd w:id="2830"/>
    <w:bookmarkStart w:name="z2853" w:id="2831"/>
    <w:p>
      <w:pPr>
        <w:spacing w:after="0"/>
        <w:ind w:left="0"/>
        <w:jc w:val="both"/>
      </w:pPr>
      <w:r>
        <w:rPr>
          <w:rFonts w:ascii="Times New Roman"/>
          <w:b w:val="false"/>
          <w:i w:val="false"/>
          <w:color w:val="000000"/>
          <w:sz w:val="28"/>
        </w:rPr>
        <w:t>
      G – налогоплательщик, применяющий специальный налоговый режим для крестьянских или фермерских хозяйств;</w:t>
      </w:r>
    </w:p>
    <w:bookmarkEnd w:id="2831"/>
    <w:bookmarkStart w:name="z2854" w:id="2832"/>
    <w:p>
      <w:pPr>
        <w:spacing w:after="0"/>
        <w:ind w:left="0"/>
        <w:jc w:val="both"/>
      </w:pPr>
      <w:r>
        <w:rPr>
          <w:rFonts w:ascii="Times New Roman"/>
          <w:b w:val="false"/>
          <w:i w:val="false"/>
          <w:color w:val="000000"/>
          <w:sz w:val="28"/>
        </w:rPr>
        <w:t>
      H – сельскохозяйственные кооперативы, указанные в статье 16 Налогового кодекса;</w:t>
      </w:r>
    </w:p>
    <w:bookmarkEnd w:id="2832"/>
    <w:bookmarkStart w:name="z2855" w:id="2833"/>
    <w:p>
      <w:pPr>
        <w:spacing w:after="0"/>
        <w:ind w:left="0"/>
        <w:jc w:val="both"/>
      </w:pPr>
      <w:r>
        <w:rPr>
          <w:rFonts w:ascii="Times New Roman"/>
          <w:b w:val="false"/>
          <w:i w:val="false"/>
          <w:color w:val="000000"/>
          <w:sz w:val="28"/>
        </w:rPr>
        <w:t>
      J – налогоплательщик, занимающийся производством сельскохозяйственной продукции, продукции аквакультуры (рыбоводства), а также переработкой указанной продукции собственного производства и реализацией продуктов такой переработки.</w:t>
      </w:r>
    </w:p>
    <w:bookmarkEnd w:id="2833"/>
    <w:bookmarkStart w:name="z2856" w:id="2834"/>
    <w:p>
      <w:pPr>
        <w:spacing w:after="0"/>
        <w:ind w:left="0"/>
        <w:jc w:val="both"/>
      </w:pPr>
      <w:r>
        <w:rPr>
          <w:rFonts w:ascii="Times New Roman"/>
          <w:b w:val="false"/>
          <w:i w:val="false"/>
          <w:color w:val="000000"/>
          <w:sz w:val="28"/>
        </w:rPr>
        <w:t>
      Если налогоплательщик относится к нескольким категориям, то отмечает несколько ячеек.</w:t>
      </w:r>
    </w:p>
    <w:bookmarkEnd w:id="2834"/>
    <w:bookmarkStart w:name="z2857" w:id="2835"/>
    <w:p>
      <w:pPr>
        <w:spacing w:after="0"/>
        <w:ind w:left="0"/>
        <w:jc w:val="both"/>
      </w:pPr>
      <w:r>
        <w:rPr>
          <w:rFonts w:ascii="Times New Roman"/>
          <w:b w:val="false"/>
          <w:i w:val="false"/>
          <w:color w:val="000000"/>
          <w:sz w:val="28"/>
        </w:rPr>
        <w:t>
      7) участник Международного финансового центра "Астана" (далее – МФЦА) в соответствии с Конституционным законом Республики Казахстан "О Международном финансовом центре "Астана" (далее – Конституционный закон);</w:t>
      </w:r>
    </w:p>
    <w:bookmarkEnd w:id="2835"/>
    <w:bookmarkStart w:name="z2858" w:id="2836"/>
    <w:p>
      <w:pPr>
        <w:spacing w:after="0"/>
        <w:ind w:left="0"/>
        <w:jc w:val="both"/>
      </w:pPr>
      <w:r>
        <w:rPr>
          <w:rFonts w:ascii="Times New Roman"/>
          <w:b w:val="false"/>
          <w:i w:val="false"/>
          <w:color w:val="000000"/>
          <w:sz w:val="28"/>
        </w:rPr>
        <w:t>
      8) код валюты – в соответствии с приложением 23 "Классификатор валют", утвержденным решением Комиссии Таможенного союза от 20 сентября 2010 года №378 "О классификаторах, используемых для заполнения таможенных деклараций".</w:t>
      </w:r>
    </w:p>
    <w:bookmarkEnd w:id="2836"/>
    <w:bookmarkStart w:name="z2859" w:id="2837"/>
    <w:p>
      <w:pPr>
        <w:spacing w:after="0"/>
        <w:ind w:left="0"/>
        <w:jc w:val="both"/>
      </w:pPr>
      <w:r>
        <w:rPr>
          <w:rFonts w:ascii="Times New Roman"/>
          <w:b w:val="false"/>
          <w:i w:val="false"/>
          <w:color w:val="000000"/>
          <w:sz w:val="28"/>
        </w:rPr>
        <w:t>
      Данный код валюты не распространяется на социальные платежи, которые отражаются в соответствующих строках декларации и приложений к ней в тенге;</w:t>
      </w:r>
    </w:p>
    <w:bookmarkEnd w:id="2837"/>
    <w:bookmarkStart w:name="z2860" w:id="2838"/>
    <w:p>
      <w:pPr>
        <w:spacing w:after="0"/>
        <w:ind w:left="0"/>
        <w:jc w:val="both"/>
      </w:pPr>
      <w:r>
        <w:rPr>
          <w:rFonts w:ascii="Times New Roman"/>
          <w:b w:val="false"/>
          <w:i w:val="false"/>
          <w:color w:val="000000"/>
          <w:sz w:val="28"/>
        </w:rPr>
        <w:t>
      9) признак резидентства:</w:t>
      </w:r>
    </w:p>
    <w:bookmarkEnd w:id="2838"/>
    <w:bookmarkStart w:name="z2861" w:id="2839"/>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2839"/>
    <w:bookmarkStart w:name="z2862" w:id="2840"/>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2840"/>
    <w:bookmarkStart w:name="z2863" w:id="2841"/>
    <w:p>
      <w:pPr>
        <w:spacing w:after="0"/>
        <w:ind w:left="0"/>
        <w:jc w:val="both"/>
      </w:pPr>
      <w:r>
        <w:rPr>
          <w:rFonts w:ascii="Times New Roman"/>
          <w:b w:val="false"/>
          <w:i w:val="false"/>
          <w:color w:val="000000"/>
          <w:sz w:val="28"/>
        </w:rPr>
        <w:t>
      10) общая численность работников (человек) – численность работников, в том числе иностранцев и лиц без гражданства, которым начислены доходы в отчетном квартале. Данные отражаются с учетом численности по структурным подразделениям, не признанными по решению юридического лица-резидента налоговыми агентами по ИПН и самостоятельными плательщиками по социальному налогу.</w:t>
      </w:r>
    </w:p>
    <w:bookmarkEnd w:id="2841"/>
    <w:bookmarkStart w:name="z2864" w:id="2842"/>
    <w:p>
      <w:pPr>
        <w:spacing w:after="0"/>
        <w:ind w:left="0"/>
        <w:jc w:val="both"/>
      </w:pPr>
      <w:r>
        <w:rPr>
          <w:rFonts w:ascii="Times New Roman"/>
          <w:b w:val="false"/>
          <w:i w:val="false"/>
          <w:color w:val="000000"/>
          <w:sz w:val="28"/>
        </w:rPr>
        <w:t>
      При предоставлении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2842"/>
    <w:bookmarkStart w:name="z2865" w:id="2843"/>
    <w:p>
      <w:pPr>
        <w:spacing w:after="0"/>
        <w:ind w:left="0"/>
        <w:jc w:val="both"/>
      </w:pPr>
      <w:r>
        <w:rPr>
          <w:rFonts w:ascii="Times New Roman"/>
          <w:b w:val="false"/>
          <w:i w:val="false"/>
          <w:color w:val="000000"/>
          <w:sz w:val="28"/>
        </w:rPr>
        <w:t xml:space="preserve">
      11) наличие структурных подразделений, не признанных по решению юридического лица-резидента налоговыми агентами по ИПН и самостоятельными плательщиками по социальному налогу. </w:t>
      </w:r>
    </w:p>
    <w:bookmarkEnd w:id="2843"/>
    <w:bookmarkStart w:name="z2866" w:id="2844"/>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ИПН и самостоятельными плательщиками по социальному налогу, отмечается соответствующая ячейка. Обязательно для заполнения одной из ячеек;</w:t>
      </w:r>
    </w:p>
    <w:bookmarkEnd w:id="2844"/>
    <w:bookmarkStart w:name="z2867" w:id="2845"/>
    <w:p>
      <w:pPr>
        <w:spacing w:after="0"/>
        <w:ind w:left="0"/>
        <w:jc w:val="both"/>
      </w:pPr>
      <w:r>
        <w:rPr>
          <w:rFonts w:ascii="Times New Roman"/>
          <w:b w:val="false"/>
          <w:i w:val="false"/>
          <w:color w:val="000000"/>
          <w:sz w:val="28"/>
        </w:rPr>
        <w:t xml:space="preserve">
      12) представленные приложения. </w:t>
      </w:r>
    </w:p>
    <w:bookmarkEnd w:id="2845"/>
    <w:bookmarkStart w:name="z2868" w:id="2846"/>
    <w:p>
      <w:pPr>
        <w:spacing w:after="0"/>
        <w:ind w:left="0"/>
        <w:jc w:val="both"/>
      </w:pPr>
      <w:r>
        <w:rPr>
          <w:rFonts w:ascii="Times New Roman"/>
          <w:b w:val="false"/>
          <w:i w:val="false"/>
          <w:color w:val="000000"/>
          <w:sz w:val="28"/>
        </w:rPr>
        <w:t>
      Отмечаются ячейки представленных приложений;</w:t>
      </w:r>
    </w:p>
    <w:bookmarkEnd w:id="2846"/>
    <w:bookmarkStart w:name="z2869" w:id="2847"/>
    <w:p>
      <w:pPr>
        <w:spacing w:after="0"/>
        <w:ind w:left="0"/>
        <w:jc w:val="both"/>
      </w:pPr>
      <w:r>
        <w:rPr>
          <w:rFonts w:ascii="Times New Roman"/>
          <w:b w:val="false"/>
          <w:i w:val="false"/>
          <w:color w:val="000000"/>
          <w:sz w:val="28"/>
        </w:rPr>
        <w:t>
      13) количество приложения 200.03.</w:t>
      </w:r>
    </w:p>
    <w:bookmarkEnd w:id="2847"/>
    <w:bookmarkStart w:name="z2870" w:id="2848"/>
    <w:p>
      <w:pPr>
        <w:spacing w:after="0"/>
        <w:ind w:left="0"/>
        <w:jc w:val="both"/>
      </w:pPr>
      <w:r>
        <w:rPr>
          <w:rFonts w:ascii="Times New Roman"/>
          <w:b w:val="false"/>
          <w:i w:val="false"/>
          <w:color w:val="000000"/>
          <w:sz w:val="28"/>
        </w:rPr>
        <w:t xml:space="preserve">
      Указывается количество приложений 200.03,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w:t>
      </w:r>
    </w:p>
    <w:bookmarkEnd w:id="2848"/>
    <w:bookmarkStart w:name="z2871" w:id="2849"/>
    <w:p>
      <w:pPr>
        <w:spacing w:after="0"/>
        <w:ind w:left="0"/>
        <w:jc w:val="both"/>
      </w:pPr>
      <w:r>
        <w:rPr>
          <w:rFonts w:ascii="Times New Roman"/>
          <w:b w:val="false"/>
          <w:i w:val="false"/>
          <w:color w:val="000000"/>
          <w:sz w:val="28"/>
        </w:rPr>
        <w:t>
      14) количество приложений 200.04.</w:t>
      </w:r>
    </w:p>
    <w:bookmarkEnd w:id="2849"/>
    <w:bookmarkStart w:name="z2872" w:id="2850"/>
    <w:p>
      <w:pPr>
        <w:spacing w:after="0"/>
        <w:ind w:left="0"/>
        <w:jc w:val="both"/>
      </w:pPr>
      <w:r>
        <w:rPr>
          <w:rFonts w:ascii="Times New Roman"/>
          <w:b w:val="false"/>
          <w:i w:val="false"/>
          <w:color w:val="000000"/>
          <w:sz w:val="28"/>
        </w:rPr>
        <w:t>
      Указывается количество приложений 200.04, которое соответствует количеству контрактов, заключенных с Республикой Казахстан в установленном Налоговым кодексом порядке;</w:t>
      </w:r>
    </w:p>
    <w:bookmarkEnd w:id="2850"/>
    <w:bookmarkStart w:name="z2873" w:id="2851"/>
    <w:p>
      <w:pPr>
        <w:spacing w:after="0"/>
        <w:ind w:left="0"/>
        <w:jc w:val="both"/>
      </w:pPr>
      <w:r>
        <w:rPr>
          <w:rFonts w:ascii="Times New Roman"/>
          <w:b w:val="false"/>
          <w:i w:val="false"/>
          <w:color w:val="000000"/>
          <w:sz w:val="28"/>
        </w:rPr>
        <w:t>
      15) количество приложений 200.06.</w:t>
      </w:r>
    </w:p>
    <w:bookmarkEnd w:id="2851"/>
    <w:bookmarkStart w:name="z2874" w:id="2852"/>
    <w:p>
      <w:pPr>
        <w:spacing w:after="0"/>
        <w:ind w:left="0"/>
        <w:jc w:val="both"/>
      </w:pPr>
      <w:r>
        <w:rPr>
          <w:rFonts w:ascii="Times New Roman"/>
          <w:b w:val="false"/>
          <w:i w:val="false"/>
          <w:color w:val="000000"/>
          <w:sz w:val="28"/>
        </w:rPr>
        <w:t>
      Указывается количество приложений 200.06,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и самого плательщика единого платежа (в том числе структурного подразделения, признанного налоговым агентом в соответствии со статьей 440 Налогового кодекса).</w:t>
      </w:r>
    </w:p>
    <w:bookmarkEnd w:id="2852"/>
    <w:bookmarkStart w:name="z2875" w:id="2853"/>
    <w:p>
      <w:pPr>
        <w:spacing w:after="0"/>
        <w:ind w:left="0"/>
        <w:jc w:val="both"/>
      </w:pPr>
      <w:r>
        <w:rPr>
          <w:rFonts w:ascii="Times New Roman"/>
          <w:b w:val="false"/>
          <w:i w:val="false"/>
          <w:color w:val="000000"/>
          <w:sz w:val="28"/>
        </w:rPr>
        <w:t>
      11. В разделе "Расчетные показатели":</w:t>
      </w:r>
    </w:p>
    <w:bookmarkEnd w:id="2853"/>
    <w:bookmarkStart w:name="z2876" w:id="2854"/>
    <w:p>
      <w:pPr>
        <w:spacing w:after="0"/>
        <w:ind w:left="0"/>
        <w:jc w:val="both"/>
      </w:pPr>
      <w:r>
        <w:rPr>
          <w:rFonts w:ascii="Times New Roman"/>
          <w:b w:val="false"/>
          <w:i w:val="false"/>
          <w:color w:val="000000"/>
          <w:sz w:val="28"/>
        </w:rPr>
        <w:t>
      1) строки 200.00.001 I, 200.00.001 II и 200.00.001 III предназначены для отражения суммы ИПН, исчисленного с доходов, выплаченных физическим лицам и подлежащей перечислению в бюджет за каждый месяц отчетного квартала налоговым агентом (в том числе структурными подразделениями, признанными налоговыми агентами в соответствии со статьей 440 Налогового кодекса), за исключением суммы ИПН в составе единого платежа и суммы ИПН, подлежащей уплате в бюджет по доходам работников структурных подразделений, не признанных налоговыми агентами по ИПН и самостоятельными плательщиками по социальному налогу, которые подлежат отражению в форме 200.03 к форме 200.00.</w:t>
      </w:r>
    </w:p>
    <w:bookmarkEnd w:id="2854"/>
    <w:bookmarkStart w:name="z2877" w:id="2855"/>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bookmarkEnd w:id="2855"/>
    <w:bookmarkStart w:name="z2878" w:id="2856"/>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работников и физических лиц по договорам гражданско-правового характера и подлежащих перечислению в ЕНПФ за каждый месяц отчетного квартала в соответствии с Социальным кодексом налоговым агентом (в том числе структурными подразделениями, признанными налоговыми агентами в соответствии со статьей 440 Налогового кодекса), за исключением сумм обязательных пенсионных взносов в составе единого платежа и сумм обязательных пенсионных взносов, подлежащих уплате в бюджет за структурные подразделения, не признанные по решению юридического лица-резидента налоговыми агентами по ИПН и самостоятельными плательщиками по социальному налогу, которые подлежат отражению в форме 200.03 к форме 200.00. </w:t>
      </w:r>
    </w:p>
    <w:bookmarkEnd w:id="2856"/>
    <w:bookmarkStart w:name="z2879" w:id="2857"/>
    <w:p>
      <w:pPr>
        <w:spacing w:after="0"/>
        <w:ind w:left="0"/>
        <w:jc w:val="both"/>
      </w:pPr>
      <w:r>
        <w:rPr>
          <w:rFonts w:ascii="Times New Roman"/>
          <w:b w:val="false"/>
          <w:i w:val="false"/>
          <w:color w:val="000000"/>
          <w:sz w:val="28"/>
        </w:rPr>
        <w:t>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w:t>
      </w:r>
    </w:p>
    <w:bookmarkEnd w:id="2857"/>
    <w:bookmarkStart w:name="z2880" w:id="2858"/>
    <w:p>
      <w:pPr>
        <w:spacing w:after="0"/>
        <w:ind w:left="0"/>
        <w:jc w:val="both"/>
      </w:pPr>
      <w:r>
        <w:rPr>
          <w:rFonts w:ascii="Times New Roman"/>
          <w:b w:val="false"/>
          <w:i w:val="false"/>
          <w:color w:val="000000"/>
          <w:sz w:val="28"/>
        </w:rPr>
        <w:t xml:space="preserve">
      3) строки 200.00.003 I, 200.00.003 II и 200.00.003 III предназначены для отражения налоговым агентом (в том числе структурными подразделениями, признанными налоговыми агентами в соответствии со статьей 440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Социальным кодексом, за исключением сумм обязательных профессиональных пенсионных взносов, подлежащих уплате за структурные подразделения, не признанные по решению юридического лица-резидента налоговыми агентами по ИПН и самостоятельными плательщиками по социальному налогу, которые подлежат отражению в форме 200.03 к форме 200.00. </w:t>
      </w:r>
    </w:p>
    <w:bookmarkEnd w:id="2858"/>
    <w:bookmarkStart w:name="z2881" w:id="2859"/>
    <w:p>
      <w:pPr>
        <w:spacing w:after="0"/>
        <w:ind w:left="0"/>
        <w:jc w:val="both"/>
      </w:pPr>
      <w:r>
        <w:rPr>
          <w:rFonts w:ascii="Times New Roman"/>
          <w:b w:val="false"/>
          <w:i w:val="false"/>
          <w:color w:val="000000"/>
          <w:sz w:val="28"/>
        </w:rPr>
        <w:t>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w:t>
      </w:r>
    </w:p>
    <w:bookmarkEnd w:id="2859"/>
    <w:bookmarkStart w:name="z2882" w:id="2860"/>
    <w:p>
      <w:pPr>
        <w:spacing w:after="0"/>
        <w:ind w:left="0"/>
        <w:jc w:val="both"/>
      </w:pPr>
      <w:r>
        <w:rPr>
          <w:rFonts w:ascii="Times New Roman"/>
          <w:b w:val="false"/>
          <w:i w:val="false"/>
          <w:color w:val="000000"/>
          <w:sz w:val="28"/>
        </w:rPr>
        <w:t>
      4) строки 200.00.004 I, 200.00.004 II и 200.00.004 III предназначены для отражения суммы обязательных пенсионных взносов, подлежащих перечислению в свою пользу в ЕНПФ за каждый месяц отчетного квартала лицом, занимающимся частной практикой, индивидуальным предпринимателем, применяющим общеустановленный режим налогообложения, главой и членами крестьянских или фермерских хозяйств, применяющих общеустановленный режим налогообложения.</w:t>
      </w:r>
    </w:p>
    <w:bookmarkEnd w:id="2860"/>
    <w:bookmarkStart w:name="z2883" w:id="2861"/>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и 200.00.004 III;</w:t>
      </w:r>
    </w:p>
    <w:bookmarkEnd w:id="2861"/>
    <w:bookmarkStart w:name="z2884" w:id="2862"/>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пунктом 1 статьи 557 Налогового кодекса за каждый месяц отчетного квартала налоговым агентом (в том числе структурными подразделеними, признанными налоговыми агентами в соответствии со статьей 440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форме 200.03 к форме 200.00. </w:t>
      </w:r>
    </w:p>
    <w:bookmarkEnd w:id="2862"/>
    <w:bookmarkStart w:name="z2885" w:id="2863"/>
    <w:p>
      <w:pPr>
        <w:spacing w:after="0"/>
        <w:ind w:left="0"/>
        <w:jc w:val="both"/>
      </w:pPr>
      <w:r>
        <w:rPr>
          <w:rFonts w:ascii="Times New Roman"/>
          <w:b w:val="false"/>
          <w:i w:val="false"/>
          <w:color w:val="000000"/>
          <w:sz w:val="28"/>
        </w:rPr>
        <w:t>
      Исчисление социального налога, подлежащего уплате в бюджет, производится по каждому работнику.</w:t>
      </w:r>
    </w:p>
    <w:bookmarkEnd w:id="2863"/>
    <w:bookmarkStart w:name="z2886" w:id="2864"/>
    <w:p>
      <w:pPr>
        <w:spacing w:after="0"/>
        <w:ind w:left="0"/>
        <w:jc w:val="both"/>
      </w:pPr>
      <w:r>
        <w:rPr>
          <w:rFonts w:ascii="Times New Roman"/>
          <w:b w:val="false"/>
          <w:i w:val="false"/>
          <w:color w:val="000000"/>
          <w:sz w:val="28"/>
        </w:rPr>
        <w:t>
      Строка 200.00.005 IV предназначена для отражения итоговой суммы налога за отчетный квартал, определяемой как сумма строк 200.00.005 I, 200.00.005 II и 200.00.005 III;</w:t>
      </w:r>
    </w:p>
    <w:bookmarkEnd w:id="2864"/>
    <w:bookmarkStart w:name="z2887" w:id="2865"/>
    <w:p>
      <w:pPr>
        <w:spacing w:after="0"/>
        <w:ind w:left="0"/>
        <w:jc w:val="both"/>
      </w:pPr>
      <w:r>
        <w:rPr>
          <w:rFonts w:ascii="Times New Roman"/>
          <w:b w:val="false"/>
          <w:i w:val="false"/>
          <w:color w:val="000000"/>
          <w:sz w:val="28"/>
        </w:rPr>
        <w:t>
      6) при представлении декларации налогоплательщиками, по объектам налогообложения, связанным с осуществлением деятельности по производству и реализации сельскохозяйственной продукции собственного производства; по переработке сельскохозяйственной продукции собственного производства и реализации продуктов такой переработки сумма социального налога, подлежащего уплате в бюджет, отражается в строке 200.00.006 (при заполнении ячейки 6 В, 6 E).</w:t>
      </w:r>
    </w:p>
    <w:bookmarkEnd w:id="2865"/>
    <w:bookmarkStart w:name="z2888" w:id="2866"/>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подлежащего уплате в бюджет, исчисленного в соответствии с пунктом 2 статьи 557 Налогового кодекса за каждый месяц отчетного квартала налоговым агентом (в том числе структурными подразделеними, признанными налоговыми агентами в соответствии со статьей 440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форме 200.03 к форме 200.00.</w:t>
      </w:r>
    </w:p>
    <w:bookmarkEnd w:id="2866"/>
    <w:bookmarkStart w:name="z2889" w:id="2867"/>
    <w:p>
      <w:pPr>
        <w:spacing w:after="0"/>
        <w:ind w:left="0"/>
        <w:jc w:val="both"/>
      </w:pPr>
      <w:r>
        <w:rPr>
          <w:rFonts w:ascii="Times New Roman"/>
          <w:b w:val="false"/>
          <w:i w:val="false"/>
          <w:color w:val="000000"/>
          <w:sz w:val="28"/>
        </w:rPr>
        <w:t>
      Строка 200.00.006 IV предназначена для отражения итоговой общей суммы налога за отчетный квартал, определяемой как сумма строк 200.00.006 I, 200.00.006 II и 200.00.006 III;</w:t>
      </w:r>
    </w:p>
    <w:bookmarkEnd w:id="2867"/>
    <w:bookmarkStart w:name="z2890" w:id="2868"/>
    <w:p>
      <w:pPr>
        <w:spacing w:after="0"/>
        <w:ind w:left="0"/>
        <w:jc w:val="both"/>
      </w:pPr>
      <w:r>
        <w:rPr>
          <w:rFonts w:ascii="Times New Roman"/>
          <w:b w:val="false"/>
          <w:i w:val="false"/>
          <w:color w:val="000000"/>
          <w:sz w:val="28"/>
        </w:rPr>
        <w:t>
      7) строки 200.00.007 I, 200.00.007 II и 200.00.007 III предназначены для отражения суммы социального налога, подлежащего уплате в бюджет, исчисленного в соответствии с пунктами 3 и 4 статьи 557 Налогового кодекса и уплачиваемого налогоплательщиком за себя и за работников за каждый месяц отчетного квартала.</w:t>
      </w:r>
    </w:p>
    <w:bookmarkEnd w:id="2868"/>
    <w:bookmarkStart w:name="z2891" w:id="2869"/>
    <w:p>
      <w:pPr>
        <w:spacing w:after="0"/>
        <w:ind w:left="0"/>
        <w:jc w:val="both"/>
      </w:pPr>
      <w:r>
        <w:rPr>
          <w:rFonts w:ascii="Times New Roman"/>
          <w:b w:val="false"/>
          <w:i w:val="false"/>
          <w:color w:val="000000"/>
          <w:sz w:val="28"/>
        </w:rPr>
        <w:t>
      Строка 200.00.007 IV предназначена для отражения итоговой суммы налога за отчетный квартал, определяемой как сумма строк 200.00.007 I, 200.00.007 II и 200.00.007 III;</w:t>
      </w:r>
    </w:p>
    <w:bookmarkEnd w:id="2869"/>
    <w:bookmarkStart w:name="z2892" w:id="2870"/>
    <w:p>
      <w:pPr>
        <w:spacing w:after="0"/>
        <w:ind w:left="0"/>
        <w:jc w:val="both"/>
      </w:pPr>
      <w:r>
        <w:rPr>
          <w:rFonts w:ascii="Times New Roman"/>
          <w:b w:val="false"/>
          <w:i w:val="false"/>
          <w:color w:val="000000"/>
          <w:sz w:val="28"/>
        </w:rPr>
        <w:t>
      8) строки 200.00.008 I, 200.00.008 II и 200.00.008 III предназначены для отражения суммы социальных отчислений, определяемых в соответствии с Социальным кодексом за каждый месяц отчетного квартала налоговым агентом (в том числе структурными подразделениями, признанными налоговыми агентами в соответствии со статьей 440 Налогового кодекса), за исключением сумм социальных отчислений в составе единого платежа и суммы социальных отчислений, подлежащих перечислению за структурные подразделения, не признанные по решению юридического лица-резидента налоговыми агентами по ИПН и самостоятельными плательщиками по социальному налогу, которые подлежат отражению в форме 200.03 к форме 200.00, а также для отражения по физическим лицам, получившими доходы по заключенным с налоговыми агентами договорам гражданско-правового характера в соответствии с законодательством Республики Казахстан, предметом которых является выполнение работ (оказание услуг).</w:t>
      </w:r>
    </w:p>
    <w:bookmarkEnd w:id="2870"/>
    <w:bookmarkStart w:name="z2893" w:id="2871"/>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bookmarkEnd w:id="2871"/>
    <w:bookmarkStart w:name="z2894" w:id="2872"/>
    <w:p>
      <w:pPr>
        <w:spacing w:after="0"/>
        <w:ind w:left="0"/>
        <w:jc w:val="both"/>
      </w:pPr>
      <w:r>
        <w:rPr>
          <w:rFonts w:ascii="Times New Roman"/>
          <w:b w:val="false"/>
          <w:i w:val="false"/>
          <w:color w:val="000000"/>
          <w:sz w:val="28"/>
        </w:rPr>
        <w:t>
      9) строки 200.00.009 I, 200.00.009 II и 200.00.009 III предназначены для отражения суммы социальных отчислений в свою пользу за каждый месяц отчетного квартала лицом, занимающимся частной практикой, индивидуальным предпринимателем, применяющим общеустановленный режим налогообложения, главой и членами крестьянских или фермерских хозяйств, применяющих общеустановленный режим налогообложения.</w:t>
      </w:r>
    </w:p>
    <w:bookmarkEnd w:id="2872"/>
    <w:bookmarkStart w:name="z2895" w:id="2873"/>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отчетный квартал, определяемой как сумма строк 200.00.009 I, 200.00.009 II и 200.00.009 III;</w:t>
      </w:r>
    </w:p>
    <w:bookmarkEnd w:id="2873"/>
    <w:bookmarkStart w:name="z2896" w:id="2874"/>
    <w:p>
      <w:pPr>
        <w:spacing w:after="0"/>
        <w:ind w:left="0"/>
        <w:jc w:val="both"/>
      </w:pPr>
      <w:r>
        <w:rPr>
          <w:rFonts w:ascii="Times New Roman"/>
          <w:b w:val="false"/>
          <w:i w:val="false"/>
          <w:color w:val="000000"/>
          <w:sz w:val="28"/>
        </w:rPr>
        <w:t>
      10) строки 200.00.010 I, 200.00.010 II и 200.00.010 III предназначены для отражения суммы отчислений на ОСМС в соответствии с Законом об ОСМС за каждый месяц отчетного квартала налоговым агентом (в том числе структурными подразделеними, признанными налоговыми агентами в соответствии со статьей 440 Налогового кодекса), за исключением сумм отчислений на ОСМС в составе единого платежа и суммы отчислений на ОСМС, подлежащих уплате за структурные подразделения, не признанные по решению юридического лица-резидента налоговыми агентами, которые подлежат отражению в форме 200.03 к форме 200.00, а также для отражения суммы отчислений физических лиц, получающих доходы по договорам гражданско-правового характера в соответствии с законодательством Республики Казахстан, предметом которых является выполнение работ (оказание услуг), где исчисление (удержание) и перечисление по таким отчислений осуществляются налоговыми агентами, с которыми заключены такие договоры.</w:t>
      </w:r>
    </w:p>
    <w:bookmarkEnd w:id="2874"/>
    <w:bookmarkStart w:name="z2897" w:id="2875"/>
    <w:p>
      <w:pPr>
        <w:spacing w:after="0"/>
        <w:ind w:left="0"/>
        <w:jc w:val="both"/>
      </w:pPr>
      <w:r>
        <w:rPr>
          <w:rFonts w:ascii="Times New Roman"/>
          <w:b w:val="false"/>
          <w:i w:val="false"/>
          <w:color w:val="000000"/>
          <w:sz w:val="28"/>
        </w:rPr>
        <w:t>
      Строка 200.00.010 IV предназначена для отражения итоговой суммы отчислений на ОСМС за отчетный квартал, определяемой как сумма строк 200.00.010 I, 200.00.010 II и 200.00.010 III;</w:t>
      </w:r>
    </w:p>
    <w:bookmarkEnd w:id="2875"/>
    <w:bookmarkStart w:name="z2898" w:id="2876"/>
    <w:p>
      <w:pPr>
        <w:spacing w:after="0"/>
        <w:ind w:left="0"/>
        <w:jc w:val="both"/>
      </w:pPr>
      <w:r>
        <w:rPr>
          <w:rFonts w:ascii="Times New Roman"/>
          <w:b w:val="false"/>
          <w:i w:val="false"/>
          <w:color w:val="000000"/>
          <w:sz w:val="28"/>
        </w:rPr>
        <w:t>
      11) строки 200.00.011 I, 200.00.011 II и 200.00.011 III предназначены для отражения суммы взносов на ОСМС с доходов работников в соответствии с Законом об ОСМС налоговым агентом (в том числе структурными подразделениями, признанных налоговыми агентами в соответствии со статьей 440 Налогового кодекса), за исключением сумм взносов на ОСМС в составе единого платежа и суммы взносов на ОСМС, подлежащих уплате за структурные подразделения, не признанные по решению юридического лица-резидента налоговыми агентами, которые подлежат отражению в форме 200.03 к форме 200.00, а также для отражения суммы взносов физических лиц, получающих доходы по договорам гражданско-правового характера в соответствии с законодательством Республики Казахстан, предметом которых является выполнение работ (оказание услуг), где исчисление (удержание) и перечисление по таким взносам осуществляются налоговыми агентами, с которыми заключены такие договоры.</w:t>
      </w:r>
    </w:p>
    <w:bookmarkEnd w:id="2876"/>
    <w:bookmarkStart w:name="z2899" w:id="2877"/>
    <w:p>
      <w:pPr>
        <w:spacing w:after="0"/>
        <w:ind w:left="0"/>
        <w:jc w:val="both"/>
      </w:pPr>
      <w:r>
        <w:rPr>
          <w:rFonts w:ascii="Times New Roman"/>
          <w:b w:val="false"/>
          <w:i w:val="false"/>
          <w:color w:val="000000"/>
          <w:sz w:val="28"/>
        </w:rPr>
        <w:t>
      Строка 200.00.011 IV предназначена для отражения итоговой суммы взносов на ОСМС за отчетный квартал, определяемой как сумма строк 200.00.011 I, 200.00.011 II и 200.00.011 III;</w:t>
      </w:r>
    </w:p>
    <w:bookmarkEnd w:id="2877"/>
    <w:bookmarkStart w:name="z2900" w:id="2878"/>
    <w:p>
      <w:pPr>
        <w:spacing w:after="0"/>
        <w:ind w:left="0"/>
        <w:jc w:val="both"/>
      </w:pPr>
      <w:r>
        <w:rPr>
          <w:rFonts w:ascii="Times New Roman"/>
          <w:b w:val="false"/>
          <w:i w:val="false"/>
          <w:color w:val="000000"/>
          <w:sz w:val="28"/>
        </w:rPr>
        <w:t>
      12) строки 200.00.012 I, 200.00.012 II и 200.00.012 III предназначены для отражения суммы взносов на ОСМС в соответствии с Законом об ОСМС в свою пользу за каждый месяц отчетного квартала лицом, занимающимся частной практикой, индивидуальным предпринимателем, применяющим общеустановленный режим налогообложения главой и членами крестьянских или фермерских хозяйств, применяющих общеустановленный режим налогообложения.</w:t>
      </w:r>
    </w:p>
    <w:bookmarkEnd w:id="2878"/>
    <w:bookmarkStart w:name="z2901" w:id="2879"/>
    <w:p>
      <w:pPr>
        <w:spacing w:after="0"/>
        <w:ind w:left="0"/>
        <w:jc w:val="both"/>
      </w:pPr>
      <w:r>
        <w:rPr>
          <w:rFonts w:ascii="Times New Roman"/>
          <w:b w:val="false"/>
          <w:i w:val="false"/>
          <w:color w:val="000000"/>
          <w:sz w:val="28"/>
        </w:rPr>
        <w:t>
      Строка 200.00.012 IV предназначена для отражения итоговой суммы взносов на ОСМС в свою пользу за отчетный квартал, определяемой как сумма строк 200.00.012 I, 200.00.012 II и 200.00.012 III;</w:t>
      </w:r>
    </w:p>
    <w:bookmarkEnd w:id="2879"/>
    <w:bookmarkStart w:name="z2902" w:id="2880"/>
    <w:p>
      <w:pPr>
        <w:spacing w:after="0"/>
        <w:ind w:left="0"/>
        <w:jc w:val="both"/>
      </w:pPr>
      <w:r>
        <w:rPr>
          <w:rFonts w:ascii="Times New Roman"/>
          <w:b w:val="false"/>
          <w:i w:val="false"/>
          <w:color w:val="000000"/>
          <w:sz w:val="28"/>
        </w:rPr>
        <w:t>
      13) строки 200.00.013 I, 200.00.013 II и 200.00.013 III предназначены для отражения налоговым агентом (в том числе структурными подразделениями, признанными налоговыми агентами в соответствии со статьей 440 Налогового кодекса) суммы обязательных пенсионных взносов работодателя,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Социальным кодексом, за исключением сумм обязательных пенсионных взносов работодателя в составе единого платежа и сумм обязательных пенсионных взносов работодателя, подлежащих уплате за структурные подразделения, не признанные по решению юридического лица-резидента налоговыми агентами, которые подлежат отражению в форме 200.03 к форме 200.00.</w:t>
      </w:r>
    </w:p>
    <w:bookmarkEnd w:id="2880"/>
    <w:bookmarkStart w:name="z2903" w:id="2881"/>
    <w:p>
      <w:pPr>
        <w:spacing w:after="0"/>
        <w:ind w:left="0"/>
        <w:jc w:val="both"/>
      </w:pPr>
      <w:r>
        <w:rPr>
          <w:rFonts w:ascii="Times New Roman"/>
          <w:b w:val="false"/>
          <w:i w:val="false"/>
          <w:color w:val="000000"/>
          <w:sz w:val="28"/>
        </w:rPr>
        <w:t>
      Строка 200.00.013 IV предназначена для отражения итоговой суммы обязательных пенсионных взносов работодателя за отчетный квартал, определяемой как сумма строк 200.00.013 I, 200.00.013 II и 200.00.013 III.</w:t>
      </w:r>
    </w:p>
    <w:bookmarkEnd w:id="2881"/>
    <w:bookmarkStart w:name="z2904" w:id="2882"/>
    <w:p>
      <w:pPr>
        <w:spacing w:after="0"/>
        <w:ind w:left="0"/>
        <w:jc w:val="both"/>
      </w:pPr>
      <w:r>
        <w:rPr>
          <w:rFonts w:ascii="Times New Roman"/>
          <w:b w:val="false"/>
          <w:i w:val="false"/>
          <w:color w:val="000000"/>
          <w:sz w:val="28"/>
        </w:rPr>
        <w:t xml:space="preserve">
      14) строки 200.00.014 I, 200.00.014 II и 200.00.014 III предназначены для отражения суммы обязательных пенсионных взносов работодателя в соответствии с Социальным кодексом в свою пользу за каждый месяц отчетного квартала лицом, занимающимся частной практикой, индивидуальным предпринимателем, применяющим общеустановленный режим налогообложения, главой и членами крестьянских или фермерских хозяйств, применяющих общеустановленный режим налогообложения. </w:t>
      </w:r>
    </w:p>
    <w:bookmarkEnd w:id="2882"/>
    <w:bookmarkStart w:name="z2905" w:id="2883"/>
    <w:p>
      <w:pPr>
        <w:spacing w:after="0"/>
        <w:ind w:left="0"/>
        <w:jc w:val="both"/>
      </w:pPr>
      <w:r>
        <w:rPr>
          <w:rFonts w:ascii="Times New Roman"/>
          <w:b w:val="false"/>
          <w:i w:val="false"/>
          <w:color w:val="000000"/>
          <w:sz w:val="28"/>
        </w:rPr>
        <w:t>
      Строка 200.00.014 IV предназначена для отражения итоговой суммы обязательных пенсионных взносов работодателя в свою пользу за отчетный квартал, определяемой как сумма строк 200.00.014 I, 200.00.014 II и 200.00.014 III.</w:t>
      </w:r>
    </w:p>
    <w:bookmarkEnd w:id="2883"/>
    <w:bookmarkStart w:name="z2906" w:id="2884"/>
    <w:p>
      <w:pPr>
        <w:spacing w:after="0"/>
        <w:ind w:left="0"/>
        <w:jc w:val="both"/>
      </w:pPr>
      <w:r>
        <w:rPr>
          <w:rFonts w:ascii="Times New Roman"/>
          <w:b w:val="false"/>
          <w:i w:val="false"/>
          <w:color w:val="000000"/>
          <w:sz w:val="28"/>
        </w:rPr>
        <w:t>
      15) строки 200.00.015 I, 200.00.015 II и 200.00.015 III предназначены для отражения плательщиком суммы единого платежа, исчисляемых с доходов, начисленных работникам за месяц и подлежащих перечислению за работников в Государственную корпорацию "Правительство для граждан" за каждый месяц отчетного квартала в соответствии со статьей 820 Налоговым кодексом, Социальным кодексом, за исключением сумм обязательных профессиональных пенсионных взносов, и Законом об ОСМС (при заполнении ячейки 6F)</w:t>
      </w:r>
    </w:p>
    <w:bookmarkEnd w:id="2884"/>
    <w:bookmarkStart w:name="z2907" w:id="2885"/>
    <w:p>
      <w:pPr>
        <w:spacing w:after="0"/>
        <w:ind w:left="0"/>
        <w:jc w:val="both"/>
      </w:pPr>
      <w:r>
        <w:rPr>
          <w:rFonts w:ascii="Times New Roman"/>
          <w:b w:val="false"/>
          <w:i w:val="false"/>
          <w:color w:val="000000"/>
          <w:sz w:val="28"/>
        </w:rPr>
        <w:t>
      Строка 200.00.015 IV предназначена для отражения итоговой суммы единого платежа за отчетный квартал, определяемой как сумма строк 200.00.015 I, 200.00.015 II и 200.00.015 III.</w:t>
      </w:r>
    </w:p>
    <w:bookmarkEnd w:id="2885"/>
    <w:bookmarkStart w:name="z2908" w:id="2886"/>
    <w:p>
      <w:pPr>
        <w:spacing w:after="0"/>
        <w:ind w:left="0"/>
        <w:jc w:val="both"/>
      </w:pPr>
      <w:r>
        <w:rPr>
          <w:rFonts w:ascii="Times New Roman"/>
          <w:b w:val="false"/>
          <w:i w:val="false"/>
          <w:color w:val="000000"/>
          <w:sz w:val="28"/>
        </w:rPr>
        <w:t>
      12. В разделе "Ответственность налогоплательщика":</w:t>
      </w:r>
    </w:p>
    <w:bookmarkEnd w:id="2886"/>
    <w:bookmarkStart w:name="z2909" w:id="2887"/>
    <w:p>
      <w:pPr>
        <w:spacing w:after="0"/>
        <w:ind w:left="0"/>
        <w:jc w:val="both"/>
      </w:pPr>
      <w:r>
        <w:rPr>
          <w:rFonts w:ascii="Times New Roman"/>
          <w:b w:val="false"/>
          <w:i w:val="false"/>
          <w:color w:val="000000"/>
          <w:sz w:val="28"/>
        </w:rPr>
        <w:t>
      1) в поле "Фамилия, имя, отчество (если оно указано в документе, удостоверяющем личность) руководителя/вкладчика" указываются фамилия, имя, отчество (если оно указано в документе, удостоверяющем личность) руководителя в соответствии с учредительными документами/вкладчика в соответствии с документами, удостоверяющими личность.</w:t>
      </w:r>
    </w:p>
    <w:bookmarkEnd w:id="2887"/>
    <w:bookmarkStart w:name="z2910" w:id="2888"/>
    <w:p>
      <w:pPr>
        <w:spacing w:after="0"/>
        <w:ind w:left="0"/>
        <w:jc w:val="both"/>
      </w:pPr>
      <w:r>
        <w:rPr>
          <w:rFonts w:ascii="Times New Roman"/>
          <w:b w:val="false"/>
          <w:i w:val="false"/>
          <w:color w:val="000000"/>
          <w:sz w:val="28"/>
        </w:rPr>
        <w:t>
      Если декларация представляется индивидуальным предпринимателем, крестьянским или фермерским хозяйствами, лицом, занимающимся частной практикой, указываются его фамилия, имя, отчество (если оно указано в документе, удостоверяющем личность) в соответствии с документами, удостоверяющими личность.</w:t>
      </w:r>
    </w:p>
    <w:bookmarkEnd w:id="2888"/>
    <w:bookmarkStart w:name="z2911" w:id="288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(если оно указано в документе, удостоверяющем личность)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2889"/>
    <w:bookmarkStart w:name="z2912" w:id="2890"/>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2890"/>
    <w:bookmarkStart w:name="z2913" w:id="2891"/>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 код органа государственных доходов по месту регистрационного учета налогового агента;</w:t>
      </w:r>
    </w:p>
    <w:bookmarkEnd w:id="2891"/>
    <w:bookmarkStart w:name="z2914" w:id="2892"/>
    <w:p>
      <w:pPr>
        <w:spacing w:after="0"/>
        <w:ind w:left="0"/>
        <w:jc w:val="both"/>
      </w:pPr>
      <w:r>
        <w:rPr>
          <w:rFonts w:ascii="Times New Roman"/>
          <w:b w:val="false"/>
          <w:i w:val="false"/>
          <w:color w:val="000000"/>
          <w:sz w:val="28"/>
        </w:rPr>
        <w:t>
      4) код органа государственных доходов – бенефициара по социальным платежам – код органа государственных доходов по месту нахождения (жительства) налогового агента, агента, вкладчика (плательщика);</w:t>
      </w:r>
    </w:p>
    <w:bookmarkEnd w:id="2892"/>
    <w:bookmarkStart w:name="z2915" w:id="2893"/>
    <w:p>
      <w:pPr>
        <w:spacing w:after="0"/>
        <w:ind w:left="0"/>
        <w:jc w:val="both"/>
      </w:pPr>
      <w:r>
        <w:rPr>
          <w:rFonts w:ascii="Times New Roman"/>
          <w:b w:val="false"/>
          <w:i w:val="false"/>
          <w:color w:val="000000"/>
          <w:sz w:val="28"/>
        </w:rPr>
        <w:t>
      5) в поле "Фамилия, имя, отчество (если оно указано в документе, удостоверяющем личность) должностного лица, принявшего декларацию" – фамилия, имя, отчество (если оно указано в документе, удостоверяющем личность) работника органа государственных доходов, принявшего декларацию, а также его подпись;</w:t>
      </w:r>
    </w:p>
    <w:bookmarkEnd w:id="2893"/>
    <w:bookmarkStart w:name="z2916" w:id="2894"/>
    <w:p>
      <w:pPr>
        <w:spacing w:after="0"/>
        <w:ind w:left="0"/>
        <w:jc w:val="both"/>
      </w:pPr>
      <w:r>
        <w:rPr>
          <w:rFonts w:ascii="Times New Roman"/>
          <w:b w:val="false"/>
          <w:i w:val="false"/>
          <w:color w:val="000000"/>
          <w:sz w:val="28"/>
        </w:rPr>
        <w:t>
      6) дата приема декларации – дата принятия центральным узлом информационной системы налогового органа налоговой отчетности в соответствии с пунктом 2 статьи 50 Налогового кодекса;</w:t>
      </w:r>
    </w:p>
    <w:bookmarkEnd w:id="2894"/>
    <w:bookmarkStart w:name="z2917" w:id="2895"/>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2895"/>
    <w:bookmarkStart w:name="z2918" w:id="2896"/>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2896"/>
    <w:bookmarkStart w:name="z2919" w:id="2897"/>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2897"/>
    <w:bookmarkStart w:name="z2920" w:id="2898"/>
    <w:p>
      <w:pPr>
        <w:spacing w:after="0"/>
        <w:ind w:left="0"/>
        <w:jc w:val="left"/>
      </w:pPr>
      <w:r>
        <w:rPr>
          <w:rFonts w:ascii="Times New Roman"/>
          <w:b/>
          <w:i w:val="false"/>
          <w:color w:val="000000"/>
        </w:rPr>
        <w:t xml:space="preserve"> Глава 3. Пояснение по составлению приложения "Исчисление индивидуального подоходного налога, социального налога и</w:t>
      </w:r>
    </w:p>
    <w:bookmarkEnd w:id="2898"/>
    <w:bookmarkStart w:name="z2921" w:id="2899"/>
    <w:p>
      <w:pPr>
        <w:spacing w:after="0"/>
        <w:ind w:left="0"/>
        <w:jc w:val="both"/>
      </w:pPr>
      <w:r>
        <w:rPr>
          <w:rFonts w:ascii="Times New Roman"/>
          <w:b w:val="false"/>
          <w:i w:val="false"/>
          <w:color w:val="000000"/>
          <w:sz w:val="28"/>
        </w:rPr>
        <w:t>
      социальных платежей" (форма 200.01)</w:t>
      </w:r>
    </w:p>
    <w:bookmarkEnd w:id="2899"/>
    <w:bookmarkStart w:name="z2922" w:id="2900"/>
    <w:p>
      <w:pPr>
        <w:spacing w:after="0"/>
        <w:ind w:left="0"/>
        <w:jc w:val="both"/>
      </w:pPr>
      <w:r>
        <w:rPr>
          <w:rFonts w:ascii="Times New Roman"/>
          <w:b w:val="false"/>
          <w:i w:val="false"/>
          <w:color w:val="000000"/>
          <w:sz w:val="28"/>
        </w:rPr>
        <w:t>
      13. Приложение "Исчисление индивидуального подоходного налога, социального налога и социальных платежей" (форма 200.01) (далее – форма 200.01) предназначено для отражения суммы доходов, начисленных налоговым агентом физическим лицам (работникам и физическим лицам по договорам гражданско-правового характера), в том числе иностранцам и лицам без гражданства, а также по отражению сумм доходов для исчисления ИПН , социального налога, сумм социальных платежей, подлежащих уплате за структурные подразделения, не признанные по решению юридического лица-резидента налоговыми агентами, которые подлежат отражению в форме 200.03 к форме 200.00, за исключением суммы доходов работников, применяемых для исчисления единого платежа.</w:t>
      </w:r>
    </w:p>
    <w:bookmarkEnd w:id="2900"/>
    <w:bookmarkStart w:name="z2923" w:id="2901"/>
    <w:p>
      <w:pPr>
        <w:spacing w:after="0"/>
        <w:ind w:left="0"/>
        <w:jc w:val="both"/>
      </w:pPr>
      <w:r>
        <w:rPr>
          <w:rFonts w:ascii="Times New Roman"/>
          <w:b w:val="false"/>
          <w:i w:val="false"/>
          <w:color w:val="000000"/>
          <w:sz w:val="28"/>
        </w:rPr>
        <w:t>
      14. В разделе "Индивидуальный подоходный налог":</w:t>
      </w:r>
    </w:p>
    <w:bookmarkEnd w:id="2901"/>
    <w:bookmarkStart w:name="z2924" w:id="2902"/>
    <w:p>
      <w:pPr>
        <w:spacing w:after="0"/>
        <w:ind w:left="0"/>
        <w:jc w:val="both"/>
      </w:pPr>
      <w:r>
        <w:rPr>
          <w:rFonts w:ascii="Times New Roman"/>
          <w:b w:val="false"/>
          <w:i w:val="false"/>
          <w:color w:val="000000"/>
          <w:sz w:val="28"/>
        </w:rPr>
        <w:t>
      1) строки 200.01.001 I, 200.01.001 II и 200.01.001 III предназначены для отражения суммы доходов, начисленных налоговым агентом физическим лицам, в том числе иностранцам и лицам без гражданства,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налоговым агентом в соответствии с законодательством Республики Казахстан договорам гражданско-правового характера, в том числе доходы, отраженные в статьях 429-436 Налогового кодекса.</w:t>
      </w:r>
    </w:p>
    <w:bookmarkEnd w:id="2902"/>
    <w:bookmarkStart w:name="z2925" w:id="2903"/>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200.01.001 В, 200.01.001 С, 200.01.001 D и 200.01.001 Е.</w:t>
      </w:r>
    </w:p>
    <w:bookmarkEnd w:id="2903"/>
    <w:bookmarkStart w:name="z2926" w:id="2904"/>
    <w:p>
      <w:pPr>
        <w:spacing w:after="0"/>
        <w:ind w:left="0"/>
        <w:jc w:val="both"/>
      </w:pPr>
      <w:r>
        <w:rPr>
          <w:rFonts w:ascii="Times New Roman"/>
          <w:b w:val="false"/>
          <w:i w:val="false"/>
          <w:color w:val="000000"/>
          <w:sz w:val="28"/>
        </w:rPr>
        <w:t>
      Строка 200.01.001 IV включает, в том числе, итоговую сумму графы P формы 200.02.</w:t>
      </w:r>
    </w:p>
    <w:bookmarkEnd w:id="2904"/>
    <w:bookmarkStart w:name="z2927" w:id="2905"/>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bookmarkEnd w:id="2905"/>
    <w:bookmarkStart w:name="z2928" w:id="2906"/>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за отчетный квартал.</w:t>
      </w:r>
    </w:p>
    <w:bookmarkEnd w:id="2906"/>
    <w:bookmarkStart w:name="z2929" w:id="2907"/>
    <w:p>
      <w:pPr>
        <w:spacing w:after="0"/>
        <w:ind w:left="0"/>
        <w:jc w:val="both"/>
      </w:pPr>
      <w:r>
        <w:rPr>
          <w:rFonts w:ascii="Times New Roman"/>
          <w:b w:val="false"/>
          <w:i w:val="false"/>
          <w:color w:val="000000"/>
          <w:sz w:val="28"/>
        </w:rPr>
        <w:t>
      Строка 200.01.001 С предназначена для отражения суммы начисленных доходов в виде выигрышей за отчетный квартал.</w:t>
      </w:r>
    </w:p>
    <w:bookmarkEnd w:id="2907"/>
    <w:bookmarkStart w:name="z2930" w:id="2908"/>
    <w:p>
      <w:pPr>
        <w:spacing w:after="0"/>
        <w:ind w:left="0"/>
        <w:jc w:val="both"/>
      </w:pPr>
      <w:r>
        <w:rPr>
          <w:rFonts w:ascii="Times New Roman"/>
          <w:b w:val="false"/>
          <w:i w:val="false"/>
          <w:color w:val="000000"/>
          <w:sz w:val="28"/>
        </w:rPr>
        <w:t>
      Строка 200.01.001 D предназначена для отражения суммы начисленных доходов в виде вознаграждения за отчетный квартал.</w:t>
      </w:r>
    </w:p>
    <w:bookmarkEnd w:id="2908"/>
    <w:bookmarkStart w:name="z2931" w:id="2909"/>
    <w:p>
      <w:pPr>
        <w:spacing w:after="0"/>
        <w:ind w:left="0"/>
        <w:jc w:val="both"/>
      </w:pPr>
      <w:r>
        <w:rPr>
          <w:rFonts w:ascii="Times New Roman"/>
          <w:b w:val="false"/>
          <w:i w:val="false"/>
          <w:color w:val="000000"/>
          <w:sz w:val="28"/>
        </w:rPr>
        <w:t>
      Строка 200.01.001 Е предназначена для отражения суммы начисленных доходов по договорам гражданско-правового характера предметом которых является оказание услуг, выполнение работ за отчетный квартал;</w:t>
      </w:r>
    </w:p>
    <w:bookmarkEnd w:id="2909"/>
    <w:bookmarkStart w:name="z2932" w:id="2910"/>
    <w:p>
      <w:pPr>
        <w:spacing w:after="0"/>
        <w:ind w:left="0"/>
        <w:jc w:val="both"/>
      </w:pPr>
      <w:r>
        <w:rPr>
          <w:rFonts w:ascii="Times New Roman"/>
          <w:b w:val="false"/>
          <w:i w:val="false"/>
          <w:color w:val="000000"/>
          <w:sz w:val="28"/>
        </w:rPr>
        <w:t xml:space="preserve">
      2) 200.01.002 предназначена для отражения суммы доходов, освобождаемых от налогообложения согласно пунктам 6 и 7 статьи 6 Конституционного закона. </w:t>
      </w:r>
    </w:p>
    <w:bookmarkEnd w:id="2910"/>
    <w:bookmarkStart w:name="z2933" w:id="2911"/>
    <w:p>
      <w:pPr>
        <w:spacing w:after="0"/>
        <w:ind w:left="0"/>
        <w:jc w:val="both"/>
      </w:pPr>
      <w:r>
        <w:rPr>
          <w:rFonts w:ascii="Times New Roman"/>
          <w:b w:val="false"/>
          <w:i w:val="false"/>
          <w:color w:val="000000"/>
          <w:sz w:val="28"/>
        </w:rPr>
        <w:t>
      Строка 200.01.002 включает в себя, в том числе сумму доходов, отраженных в графе P в форме 200.02, по иностранцам и лицам без гражданства, являющимися работниками участника или органа МФЦА, освобождаемых от налогообложения, согласно пунктам 6 и 7 статьи 6 Конституционного закона;</w:t>
      </w:r>
    </w:p>
    <w:bookmarkEnd w:id="2911"/>
    <w:bookmarkStart w:name="z2934" w:id="2912"/>
    <w:p>
      <w:pPr>
        <w:spacing w:after="0"/>
        <w:ind w:left="0"/>
        <w:jc w:val="both"/>
      </w:pPr>
      <w:r>
        <w:rPr>
          <w:rFonts w:ascii="Times New Roman"/>
          <w:b w:val="false"/>
          <w:i w:val="false"/>
          <w:color w:val="000000"/>
          <w:sz w:val="28"/>
        </w:rPr>
        <w:t>
      3) строки 200.01.003 I, 200.01.003 II и 200.01.0003III предназначены для отражения суммы ИПН, исчисленного с доходов, начисленных физическим лицам в каждом месяце отчетного квартала.</w:t>
      </w:r>
    </w:p>
    <w:bookmarkEnd w:id="2912"/>
    <w:bookmarkStart w:name="z2935" w:id="2913"/>
    <w:p>
      <w:pPr>
        <w:spacing w:after="0"/>
        <w:ind w:left="0"/>
        <w:jc w:val="both"/>
      </w:pPr>
      <w:r>
        <w:rPr>
          <w:rFonts w:ascii="Times New Roman"/>
          <w:b w:val="false"/>
          <w:i w:val="false"/>
          <w:color w:val="000000"/>
          <w:sz w:val="28"/>
        </w:rPr>
        <w:t>
      Строка 200.01.003 IV предназначена для отражения итоговой суммы налога за отчетный квартал, определяемой как сумма строк 200.01.003 I, 200.01.003 II и 200.01.003 III;</w:t>
      </w:r>
    </w:p>
    <w:bookmarkEnd w:id="2913"/>
    <w:bookmarkStart w:name="z2936" w:id="2914"/>
    <w:p>
      <w:pPr>
        <w:spacing w:after="0"/>
        <w:ind w:left="0"/>
        <w:jc w:val="both"/>
      </w:pPr>
      <w:r>
        <w:rPr>
          <w:rFonts w:ascii="Times New Roman"/>
          <w:b w:val="false"/>
          <w:i w:val="false"/>
          <w:color w:val="000000"/>
          <w:sz w:val="28"/>
        </w:rPr>
        <w:t>
      4) строка 200.01.004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пенсионных взносов, обязательных профессиональных пенсионных взносов, обязательных пенсионных взносов работодателя, взносов на ОСМС и ИПН ;</w:t>
      </w:r>
    </w:p>
    <w:bookmarkEnd w:id="2914"/>
    <w:bookmarkStart w:name="z2937" w:id="2915"/>
    <w:p>
      <w:pPr>
        <w:spacing w:after="0"/>
        <w:ind w:left="0"/>
        <w:jc w:val="both"/>
      </w:pPr>
      <w:r>
        <w:rPr>
          <w:rFonts w:ascii="Times New Roman"/>
          <w:b w:val="false"/>
          <w:i w:val="false"/>
          <w:color w:val="000000"/>
          <w:sz w:val="28"/>
        </w:rPr>
        <w:t>
      5) строка 200.01.005 предназначена для отражения суммы ИПН по доходам, начисленным, но не выплаченным на начало отчетного квартала;</w:t>
      </w:r>
    </w:p>
    <w:bookmarkEnd w:id="2915"/>
    <w:bookmarkStart w:name="z2938" w:id="2916"/>
    <w:p>
      <w:pPr>
        <w:spacing w:after="0"/>
        <w:ind w:left="0"/>
        <w:jc w:val="both"/>
      </w:pPr>
      <w:r>
        <w:rPr>
          <w:rFonts w:ascii="Times New Roman"/>
          <w:b w:val="false"/>
          <w:i w:val="false"/>
          <w:color w:val="000000"/>
          <w:sz w:val="28"/>
        </w:rPr>
        <w:t>
      6) строка 200.01.006 предназначена для отражения суммы ИПН по доходам, начисленным, но не выплаченным на конец отчетного квартала;</w:t>
      </w:r>
    </w:p>
    <w:bookmarkEnd w:id="2916"/>
    <w:bookmarkStart w:name="z2939" w:id="2917"/>
    <w:p>
      <w:pPr>
        <w:spacing w:after="0"/>
        <w:ind w:left="0"/>
        <w:jc w:val="both"/>
      </w:pPr>
      <w:r>
        <w:rPr>
          <w:rFonts w:ascii="Times New Roman"/>
          <w:b w:val="false"/>
          <w:i w:val="false"/>
          <w:color w:val="000000"/>
          <w:sz w:val="28"/>
        </w:rPr>
        <w:t>
      7) строки 200.01.007 I, 200.01.007 II и 200.01.007 III предназначены для отражения суммы доходов, выплаченных физическим лицам в каждом месяце отчетного квартала.</w:t>
      </w:r>
    </w:p>
    <w:bookmarkEnd w:id="2917"/>
    <w:bookmarkStart w:name="z2940" w:id="2918"/>
    <w:p>
      <w:pPr>
        <w:spacing w:after="0"/>
        <w:ind w:left="0"/>
        <w:jc w:val="both"/>
      </w:pPr>
      <w:r>
        <w:rPr>
          <w:rFonts w:ascii="Times New Roman"/>
          <w:b w:val="false"/>
          <w:i w:val="false"/>
          <w:color w:val="000000"/>
          <w:sz w:val="28"/>
        </w:rPr>
        <w:t>
      Строка 200.01.007 IV предназначена для отражения итоговой суммы доходов за отчетный квартал, определяемой как сумма строк 200.01.007 I, 200.01.007 II и 200.01.007 III;</w:t>
      </w:r>
    </w:p>
    <w:bookmarkEnd w:id="2918"/>
    <w:bookmarkStart w:name="z2941" w:id="2919"/>
    <w:p>
      <w:pPr>
        <w:spacing w:after="0"/>
        <w:ind w:left="0"/>
        <w:jc w:val="both"/>
      </w:pPr>
      <w:r>
        <w:rPr>
          <w:rFonts w:ascii="Times New Roman"/>
          <w:b w:val="false"/>
          <w:i w:val="false"/>
          <w:color w:val="000000"/>
          <w:sz w:val="28"/>
        </w:rPr>
        <w:t>
      8) строки 200.01.008 I, 200.01.008 II и 200.01.008 III предназначены для отражения суммы облагаемого дохода в каждом месяце отчетного квартала.</w:t>
      </w:r>
    </w:p>
    <w:bookmarkEnd w:id="2919"/>
    <w:bookmarkStart w:name="z2942" w:id="2920"/>
    <w:p>
      <w:pPr>
        <w:spacing w:after="0"/>
        <w:ind w:left="0"/>
        <w:jc w:val="both"/>
      </w:pPr>
      <w:r>
        <w:rPr>
          <w:rFonts w:ascii="Times New Roman"/>
          <w:b w:val="false"/>
          <w:i w:val="false"/>
          <w:color w:val="000000"/>
          <w:sz w:val="28"/>
        </w:rPr>
        <w:t>
      Строка 200.01.008 IV предназначена для отражения итоговой суммы доходов за отчетный квартал, определяемой как сумма строк 200.01.008 I, 200.01.008 II и 200.01.008 III.</w:t>
      </w:r>
    </w:p>
    <w:bookmarkEnd w:id="2920"/>
    <w:bookmarkStart w:name="z2943" w:id="2921"/>
    <w:p>
      <w:pPr>
        <w:spacing w:after="0"/>
        <w:ind w:left="0"/>
        <w:jc w:val="both"/>
      </w:pPr>
      <w:r>
        <w:rPr>
          <w:rFonts w:ascii="Times New Roman"/>
          <w:b w:val="false"/>
          <w:i w:val="false"/>
          <w:color w:val="000000"/>
          <w:sz w:val="28"/>
        </w:rPr>
        <w:t>
      15. В разделе "Обязательные пенсионные взносы, обязательные профессиональные пенсионные взносы, обязательные пенсионные взносы работодателя":</w:t>
      </w:r>
    </w:p>
    <w:bookmarkEnd w:id="2921"/>
    <w:bookmarkStart w:name="z2944" w:id="2922"/>
    <w:p>
      <w:pPr>
        <w:spacing w:after="0"/>
        <w:ind w:left="0"/>
        <w:jc w:val="both"/>
      </w:pPr>
      <w:r>
        <w:rPr>
          <w:rFonts w:ascii="Times New Roman"/>
          <w:b w:val="false"/>
          <w:i w:val="false"/>
          <w:color w:val="000000"/>
          <w:sz w:val="28"/>
        </w:rPr>
        <w:t>
      1) строки 200.01.009 I, 200.01.009 II и 200.01.009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Социальным кодексом .</w:t>
      </w:r>
    </w:p>
    <w:bookmarkEnd w:id="2922"/>
    <w:bookmarkStart w:name="z2945" w:id="2923"/>
    <w:p>
      <w:pPr>
        <w:spacing w:after="0"/>
        <w:ind w:left="0"/>
        <w:jc w:val="both"/>
      </w:pPr>
      <w:r>
        <w:rPr>
          <w:rFonts w:ascii="Times New Roman"/>
          <w:b w:val="false"/>
          <w:i w:val="false"/>
          <w:color w:val="000000"/>
          <w:sz w:val="28"/>
        </w:rPr>
        <w:t>
      Строка 200.01.009 IV предназначена для отражения итоговой суммы доходов за отчетный квартал, определяемой как сумма строк 200.01.009 I, 200.01.009 II и 200.01.009 III;</w:t>
      </w:r>
    </w:p>
    <w:bookmarkEnd w:id="2923"/>
    <w:bookmarkStart w:name="z2946" w:id="2924"/>
    <w:p>
      <w:pPr>
        <w:spacing w:after="0"/>
        <w:ind w:left="0"/>
        <w:jc w:val="both"/>
      </w:pPr>
      <w:r>
        <w:rPr>
          <w:rFonts w:ascii="Times New Roman"/>
          <w:b w:val="false"/>
          <w:i w:val="false"/>
          <w:color w:val="000000"/>
          <w:sz w:val="28"/>
        </w:rPr>
        <w:t>
      2) строки 200.01.010 I, 200.01.010 II и 200.01.010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Социальным кодексом .</w:t>
      </w:r>
    </w:p>
    <w:bookmarkEnd w:id="2924"/>
    <w:bookmarkStart w:name="z2947" w:id="2925"/>
    <w:p>
      <w:pPr>
        <w:spacing w:after="0"/>
        <w:ind w:left="0"/>
        <w:jc w:val="both"/>
      </w:pPr>
      <w:r>
        <w:rPr>
          <w:rFonts w:ascii="Times New Roman"/>
          <w:b w:val="false"/>
          <w:i w:val="false"/>
          <w:color w:val="000000"/>
          <w:sz w:val="28"/>
        </w:rPr>
        <w:t>
      Строка 200.01.010 IV предназначена для отражения итоговой суммы доходов за отчетный квартал, определяемой как сумма строк 200.01.010 I, 200.01.010 II и 200.01.010 III;</w:t>
      </w:r>
    </w:p>
    <w:bookmarkEnd w:id="2925"/>
    <w:bookmarkStart w:name="z2948" w:id="2926"/>
    <w:p>
      <w:pPr>
        <w:spacing w:after="0"/>
        <w:ind w:left="0"/>
        <w:jc w:val="both"/>
      </w:pPr>
      <w:r>
        <w:rPr>
          <w:rFonts w:ascii="Times New Roman"/>
          <w:b w:val="false"/>
          <w:i w:val="false"/>
          <w:color w:val="000000"/>
          <w:sz w:val="28"/>
        </w:rPr>
        <w:t>
      3) строки 200.01.011 I, 200.01.011 II и 200.01.011 III предназначены для отражения суммы доходов, начисленных физическим лицам, с которых исчисляются (начисляются) обязательные пенсионные взносы работодателя за каждый месяц отчетного квартала в соответствии с Социальным кодексом .</w:t>
      </w:r>
    </w:p>
    <w:bookmarkEnd w:id="2926"/>
    <w:bookmarkStart w:name="z2949" w:id="2927"/>
    <w:p>
      <w:pPr>
        <w:spacing w:after="0"/>
        <w:ind w:left="0"/>
        <w:jc w:val="both"/>
      </w:pPr>
      <w:r>
        <w:rPr>
          <w:rFonts w:ascii="Times New Roman"/>
          <w:b w:val="false"/>
          <w:i w:val="false"/>
          <w:color w:val="000000"/>
          <w:sz w:val="28"/>
        </w:rPr>
        <w:t>
      Строка 200.01.011 IV предназначена для отражения итоговой суммы доходов за отчетный квартал, определяемой как сумма строк 200.01.011 I, 200.00.011 II и 200.00.011 III;</w:t>
      </w:r>
    </w:p>
    <w:bookmarkEnd w:id="2927"/>
    <w:bookmarkStart w:name="z2950" w:id="2928"/>
    <w:p>
      <w:pPr>
        <w:spacing w:after="0"/>
        <w:ind w:left="0"/>
        <w:jc w:val="both"/>
      </w:pPr>
      <w:r>
        <w:rPr>
          <w:rFonts w:ascii="Times New Roman"/>
          <w:b w:val="false"/>
          <w:i w:val="false"/>
          <w:color w:val="000000"/>
          <w:sz w:val="28"/>
        </w:rPr>
        <w:t>
      4) строки 200.01.012 I, 200.01.012 II и 200.01.012 III предназначены для отражения суммы заявляемого дохода в свою пользу за каждый месяц отчетного квартала индивидуальными предпринимателями, применяющими общеустановленный режим налогообложения, лицами, занимающимися частной практикой, главой и членами крестьянских или фермерских хозяйств, применяющих общеустановленный режим налогообложения.</w:t>
      </w:r>
    </w:p>
    <w:bookmarkEnd w:id="2928"/>
    <w:bookmarkStart w:name="z2951" w:id="2929"/>
    <w:p>
      <w:pPr>
        <w:spacing w:after="0"/>
        <w:ind w:left="0"/>
        <w:jc w:val="both"/>
      </w:pPr>
      <w:r>
        <w:rPr>
          <w:rFonts w:ascii="Times New Roman"/>
          <w:b w:val="false"/>
          <w:i w:val="false"/>
          <w:color w:val="000000"/>
          <w:sz w:val="28"/>
        </w:rPr>
        <w:t>
      Строка 200.01.012 IV предназначена для отражения итоговой суммы заявляемого дохода за отчетный квартал, определяемой как сумма строк 200.01.012 I, 200.01.012 II и 200.01.012 III.</w:t>
      </w:r>
    </w:p>
    <w:bookmarkEnd w:id="2929"/>
    <w:bookmarkStart w:name="z2952" w:id="2930"/>
    <w:p>
      <w:pPr>
        <w:spacing w:after="0"/>
        <w:ind w:left="0"/>
        <w:jc w:val="left"/>
      </w:pPr>
      <w:r>
        <w:rPr>
          <w:rFonts w:ascii="Times New Roman"/>
          <w:b/>
          <w:i w:val="false"/>
          <w:color w:val="000000"/>
        </w:rPr>
        <w:t xml:space="preserve"> 16. Раздел "Численность и расходы по оплате труда работников-лиц с инвалидностью" заполняется организациями с лицами инвалидностью, в которых согласно статье 331 Налогового кодекса:</w:t>
      </w:r>
    </w:p>
    <w:bookmarkEnd w:id="2930"/>
    <w:bookmarkStart w:name="z2953" w:id="2931"/>
    <w:p>
      <w:pPr>
        <w:spacing w:after="0"/>
        <w:ind w:left="0"/>
        <w:jc w:val="both"/>
      </w:pPr>
      <w:r>
        <w:rPr>
          <w:rFonts w:ascii="Times New Roman"/>
          <w:b w:val="false"/>
          <w:i w:val="false"/>
          <w:color w:val="000000"/>
          <w:sz w:val="28"/>
        </w:rPr>
        <w:t>
      среднегодовая численность лиц с инвалидностью составляет не менее 51 процента от общего числа работников;</w:t>
      </w:r>
    </w:p>
    <w:bookmarkEnd w:id="2931"/>
    <w:bookmarkStart w:name="z2954" w:id="2932"/>
    <w:p>
      <w:pPr>
        <w:spacing w:after="0"/>
        <w:ind w:left="0"/>
        <w:jc w:val="both"/>
      </w:pPr>
      <w:r>
        <w:rPr>
          <w:rFonts w:ascii="Times New Roman"/>
          <w:b w:val="false"/>
          <w:i w:val="false"/>
          <w:color w:val="000000"/>
          <w:sz w:val="28"/>
        </w:rPr>
        <w:t xml:space="preserve">
      расходы по оплате труда лиц с инвалидностью за год составляют не менее 51 процента от общих расходов по оплате труда. </w:t>
      </w:r>
    </w:p>
    <w:bookmarkEnd w:id="2932"/>
    <w:bookmarkStart w:name="z2955" w:id="2933"/>
    <w:p>
      <w:pPr>
        <w:spacing w:after="0"/>
        <w:ind w:left="0"/>
        <w:jc w:val="both"/>
      </w:pPr>
      <w:r>
        <w:rPr>
          <w:rFonts w:ascii="Times New Roman"/>
          <w:b w:val="false"/>
          <w:i w:val="false"/>
          <w:color w:val="000000"/>
          <w:sz w:val="28"/>
        </w:rPr>
        <w:t>
      В данном разделе:</w:t>
      </w:r>
    </w:p>
    <w:bookmarkEnd w:id="2933"/>
    <w:bookmarkStart w:name="z2956" w:id="2934"/>
    <w:p>
      <w:pPr>
        <w:spacing w:after="0"/>
        <w:ind w:left="0"/>
        <w:jc w:val="both"/>
      </w:pPr>
      <w:r>
        <w:rPr>
          <w:rFonts w:ascii="Times New Roman"/>
          <w:b w:val="false"/>
          <w:i w:val="false"/>
          <w:color w:val="000000"/>
          <w:sz w:val="28"/>
        </w:rPr>
        <w:t>
      1) строки 200.01.013 I, 200.01.013 II и 200.01.013 III предназначены для отражения численности работников-лиц с инвалидностью за каждый месяц отчетного квартала;</w:t>
      </w:r>
    </w:p>
    <w:bookmarkEnd w:id="2934"/>
    <w:bookmarkStart w:name="z2957" w:id="2935"/>
    <w:p>
      <w:pPr>
        <w:spacing w:after="0"/>
        <w:ind w:left="0"/>
        <w:jc w:val="both"/>
      </w:pPr>
      <w:r>
        <w:rPr>
          <w:rFonts w:ascii="Times New Roman"/>
          <w:b w:val="false"/>
          <w:i w:val="false"/>
          <w:color w:val="000000"/>
          <w:sz w:val="28"/>
        </w:rPr>
        <w:t>
      2) строки 200.01.014 I, 200.01.014 II и 200.01.014 III предназначены для отражения удельного веса численности работников-лиц с инвалидностью в общей численности работников за каждый месяц отчетного квартала;</w:t>
      </w:r>
    </w:p>
    <w:bookmarkEnd w:id="2935"/>
    <w:bookmarkStart w:name="z2958" w:id="2936"/>
    <w:p>
      <w:pPr>
        <w:spacing w:after="0"/>
        <w:ind w:left="0"/>
        <w:jc w:val="both"/>
      </w:pPr>
      <w:r>
        <w:rPr>
          <w:rFonts w:ascii="Times New Roman"/>
          <w:b w:val="false"/>
          <w:i w:val="false"/>
          <w:color w:val="000000"/>
          <w:sz w:val="28"/>
        </w:rPr>
        <w:t>
      3) строки 200.01.015 I, 200.01.015 II и 200.01.015 III предназначены для отражения удельного веса расходов по оплате труда работников-лиц с инвалидностью в общих расходах по оплате труда за каждый месяц отчетного квартала.</w:t>
      </w:r>
    </w:p>
    <w:bookmarkEnd w:id="2936"/>
    <w:bookmarkStart w:name="z2959" w:id="2937"/>
    <w:p>
      <w:pPr>
        <w:spacing w:after="0"/>
        <w:ind w:left="0"/>
        <w:jc w:val="left"/>
      </w:pPr>
      <w:r>
        <w:rPr>
          <w:rFonts w:ascii="Times New Roman"/>
          <w:b/>
          <w:i w:val="false"/>
          <w:color w:val="000000"/>
        </w:rPr>
        <w:t xml:space="preserve"> 17. Раздел "Социальный налог с применением ставок, установленных статьей 557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статьей 226 Налогового кодекса, являющимися налоговыми агентами.</w:t>
      </w:r>
    </w:p>
    <w:bookmarkEnd w:id="2937"/>
    <w:bookmarkStart w:name="z2960" w:id="2938"/>
    <w:p>
      <w:pPr>
        <w:spacing w:after="0"/>
        <w:ind w:left="0"/>
        <w:jc w:val="both"/>
      </w:pPr>
      <w:r>
        <w:rPr>
          <w:rFonts w:ascii="Times New Roman"/>
          <w:b w:val="false"/>
          <w:i w:val="false"/>
          <w:color w:val="000000"/>
          <w:sz w:val="28"/>
        </w:rPr>
        <w:t>
      В данном разделе:</w:t>
      </w:r>
    </w:p>
    <w:bookmarkEnd w:id="2938"/>
    <w:bookmarkStart w:name="z2961" w:id="2939"/>
    <w:p>
      <w:pPr>
        <w:spacing w:after="0"/>
        <w:ind w:left="0"/>
        <w:jc w:val="both"/>
      </w:pPr>
      <w:r>
        <w:rPr>
          <w:rFonts w:ascii="Times New Roman"/>
          <w:b w:val="false"/>
          <w:i w:val="false"/>
          <w:color w:val="000000"/>
          <w:sz w:val="28"/>
        </w:rPr>
        <w:t>
      1) строки 200.01.016 I, 200.01.016 II и 200.01.016 III предназначены для отражения доходов, являющихся объектом обложения социальным налогом за каждый месяц отчетного квартала.</w:t>
      </w:r>
    </w:p>
    <w:bookmarkEnd w:id="2939"/>
    <w:bookmarkStart w:name="z2962" w:id="2940"/>
    <w:p>
      <w:pPr>
        <w:spacing w:after="0"/>
        <w:ind w:left="0"/>
        <w:jc w:val="both"/>
      </w:pPr>
      <w:r>
        <w:rPr>
          <w:rFonts w:ascii="Times New Roman"/>
          <w:b w:val="false"/>
          <w:i w:val="false"/>
          <w:color w:val="000000"/>
          <w:sz w:val="28"/>
        </w:rPr>
        <w:t>
      Индивидуальные предприниматели, применяющим общеустановленный режим налогообложения, крестьянские или фермерские хозяйства, лица, занимающиеся частной практикой, указывают численность работников, включая, в том числе себя.</w:t>
      </w:r>
    </w:p>
    <w:bookmarkEnd w:id="2940"/>
    <w:bookmarkStart w:name="z2963" w:id="2941"/>
    <w:p>
      <w:pPr>
        <w:spacing w:after="0"/>
        <w:ind w:left="0"/>
        <w:jc w:val="both"/>
      </w:pPr>
      <w:r>
        <w:rPr>
          <w:rFonts w:ascii="Times New Roman"/>
          <w:b w:val="false"/>
          <w:i w:val="false"/>
          <w:color w:val="000000"/>
          <w:sz w:val="28"/>
        </w:rPr>
        <w:t>
      Строка 200.01.016 IV предназначена для отражения итоговой суммы доходов за отчетный квартал, определяемой как сумма строк 200.01.016 I, 200.01.016 II и 200.01.016 III.</w:t>
      </w:r>
    </w:p>
    <w:bookmarkEnd w:id="2941"/>
    <w:bookmarkStart w:name="z2964" w:id="2942"/>
    <w:p>
      <w:pPr>
        <w:spacing w:after="0"/>
        <w:ind w:left="0"/>
        <w:jc w:val="both"/>
      </w:pPr>
      <w:r>
        <w:rPr>
          <w:rFonts w:ascii="Times New Roman"/>
          <w:b w:val="false"/>
          <w:i w:val="false"/>
          <w:color w:val="000000"/>
          <w:sz w:val="28"/>
        </w:rPr>
        <w:t>
      18. В разделе "Социальные отчисления":</w:t>
      </w:r>
    </w:p>
    <w:bookmarkEnd w:id="2942"/>
    <w:bookmarkStart w:name="z2965" w:id="2943"/>
    <w:p>
      <w:pPr>
        <w:spacing w:after="0"/>
        <w:ind w:left="0"/>
        <w:jc w:val="both"/>
      </w:pPr>
      <w:r>
        <w:rPr>
          <w:rFonts w:ascii="Times New Roman"/>
          <w:b w:val="false"/>
          <w:i w:val="false"/>
          <w:color w:val="000000"/>
          <w:sz w:val="28"/>
        </w:rPr>
        <w:t>
      1) строки 200.01.017 I, 200.01.017 II и 200.01.017 III предназначены для отражения суммы доходов физических лиц, с которых исчисляется сумма социальных отчислений, начисленных в соответствии с Социальным кодексом;</w:t>
      </w:r>
    </w:p>
    <w:bookmarkEnd w:id="2943"/>
    <w:bookmarkStart w:name="z2966" w:id="2944"/>
    <w:p>
      <w:pPr>
        <w:spacing w:after="0"/>
        <w:ind w:left="0"/>
        <w:jc w:val="both"/>
      </w:pPr>
      <w:r>
        <w:rPr>
          <w:rFonts w:ascii="Times New Roman"/>
          <w:b w:val="false"/>
          <w:i w:val="false"/>
          <w:color w:val="000000"/>
          <w:sz w:val="28"/>
        </w:rPr>
        <w:t>
      Строка 200.01.017 IV предназначена для отражения итоговой суммы доходов физических лиц за отчетный квартал, определяемой как сумма строк 200.01.017 I, 200.01.017 II и 200.01.017 III;</w:t>
      </w:r>
    </w:p>
    <w:bookmarkEnd w:id="2944"/>
    <w:bookmarkStart w:name="z2967" w:id="2945"/>
    <w:p>
      <w:pPr>
        <w:spacing w:after="0"/>
        <w:ind w:left="0"/>
        <w:jc w:val="both"/>
      </w:pPr>
      <w:r>
        <w:rPr>
          <w:rFonts w:ascii="Times New Roman"/>
          <w:b w:val="false"/>
          <w:i w:val="false"/>
          <w:color w:val="000000"/>
          <w:sz w:val="28"/>
        </w:rPr>
        <w:t>
      2) строки 200.01.018 I, 200.01.018 II и 200.01.018 III предназначены для отражения суммы дохода, применяемого для исчисления социальных отчислений в свою пользу в каждом месяце отчетного квартала лицами, занимающимися частной практикой, индивидуальными предпринимателями, применяющим общеустановленный режим налогообложения, главой и членами крестьянских или фермерских хозяйств, применяющих общеустановленный режим налогообложения.</w:t>
      </w:r>
    </w:p>
    <w:bookmarkEnd w:id="2945"/>
    <w:bookmarkStart w:name="z2968" w:id="2946"/>
    <w:p>
      <w:pPr>
        <w:spacing w:after="0"/>
        <w:ind w:left="0"/>
        <w:jc w:val="both"/>
      </w:pPr>
      <w:r>
        <w:rPr>
          <w:rFonts w:ascii="Times New Roman"/>
          <w:b w:val="false"/>
          <w:i w:val="false"/>
          <w:color w:val="000000"/>
          <w:sz w:val="28"/>
        </w:rPr>
        <w:t>
      Строка 200.01.018 IV предназначена для отражения итоговой суммы дохода за отчетный квартал, определяемой как сумма строк 200.01.018 I, 200.01.018 II и 200.01.018 III.</w:t>
      </w:r>
    </w:p>
    <w:bookmarkEnd w:id="2946"/>
    <w:bookmarkStart w:name="z2969" w:id="2947"/>
    <w:p>
      <w:pPr>
        <w:spacing w:after="0"/>
        <w:ind w:left="0"/>
        <w:jc w:val="both"/>
      </w:pPr>
      <w:r>
        <w:rPr>
          <w:rFonts w:ascii="Times New Roman"/>
          <w:b w:val="false"/>
          <w:i w:val="false"/>
          <w:color w:val="000000"/>
          <w:sz w:val="28"/>
        </w:rPr>
        <w:t>
      19. В разделе "Отчисления и (или) взносы на ОСМС":</w:t>
      </w:r>
    </w:p>
    <w:bookmarkEnd w:id="2947"/>
    <w:bookmarkStart w:name="z2970" w:id="2948"/>
    <w:p>
      <w:pPr>
        <w:spacing w:after="0"/>
        <w:ind w:left="0"/>
        <w:jc w:val="both"/>
      </w:pPr>
      <w:r>
        <w:rPr>
          <w:rFonts w:ascii="Times New Roman"/>
          <w:b w:val="false"/>
          <w:i w:val="false"/>
          <w:color w:val="000000"/>
          <w:sz w:val="28"/>
        </w:rPr>
        <w:t>
      1) строки 200.01.019 I, 200.01.019 II и 200.01.019 III предназначены для отражения суммы дохода, применяемого для исчисления отчислений на ОСМС в соответствии с Законом об ОСМС в каждом месяце отчетного квартала.</w:t>
      </w:r>
    </w:p>
    <w:bookmarkEnd w:id="2948"/>
    <w:bookmarkStart w:name="z2971" w:id="2949"/>
    <w:p>
      <w:pPr>
        <w:spacing w:after="0"/>
        <w:ind w:left="0"/>
        <w:jc w:val="both"/>
      </w:pPr>
      <w:r>
        <w:rPr>
          <w:rFonts w:ascii="Times New Roman"/>
          <w:b w:val="false"/>
          <w:i w:val="false"/>
          <w:color w:val="000000"/>
          <w:sz w:val="28"/>
        </w:rPr>
        <w:t>
      Строка 200.01.019 IV предназначена для отражения итоговой суммы дохода за отчетный квартал, определяемой как сумма строк 200.01.019 I, 200.01.019 II и 200.01.019 III;</w:t>
      </w:r>
    </w:p>
    <w:bookmarkEnd w:id="2949"/>
    <w:bookmarkStart w:name="z2972" w:id="2950"/>
    <w:p>
      <w:pPr>
        <w:spacing w:after="0"/>
        <w:ind w:left="0"/>
        <w:jc w:val="both"/>
      </w:pPr>
      <w:r>
        <w:rPr>
          <w:rFonts w:ascii="Times New Roman"/>
          <w:b w:val="false"/>
          <w:i w:val="false"/>
          <w:color w:val="000000"/>
          <w:sz w:val="28"/>
        </w:rPr>
        <w:t>
      2) строки 200.01.020 I, 200.01.020 II и 200.01.020 III предназначены для отражения суммы дохода работника, а также физических лиц, получающих доходы по договорам гражданско-правового характера, где исчисление (удержание) и перечисление по таким доходам взносов на ОСМС, осуществляются налоговыми агентами, с которыми заключены такие договоры в соответствии с Законом об ОСМС в каждом месяце отчетного квартала.</w:t>
      </w:r>
    </w:p>
    <w:bookmarkEnd w:id="2950"/>
    <w:bookmarkStart w:name="z2973" w:id="2951"/>
    <w:p>
      <w:pPr>
        <w:spacing w:after="0"/>
        <w:ind w:left="0"/>
        <w:jc w:val="both"/>
      </w:pPr>
      <w:r>
        <w:rPr>
          <w:rFonts w:ascii="Times New Roman"/>
          <w:b w:val="false"/>
          <w:i w:val="false"/>
          <w:color w:val="000000"/>
          <w:sz w:val="28"/>
        </w:rPr>
        <w:t>
      Строка 200.01.020 IV предназначена для отражения итоговой суммы дохода за отчетный квартал, определяемой как сумма строк 200.01.020 I, 200.01.020 II и 200.01.020 III;</w:t>
      </w:r>
    </w:p>
    <w:bookmarkEnd w:id="2951"/>
    <w:bookmarkStart w:name="z2974" w:id="2952"/>
    <w:p>
      <w:pPr>
        <w:spacing w:after="0"/>
        <w:ind w:left="0"/>
        <w:jc w:val="both"/>
      </w:pPr>
      <w:r>
        <w:rPr>
          <w:rFonts w:ascii="Times New Roman"/>
          <w:b w:val="false"/>
          <w:i w:val="false"/>
          <w:color w:val="000000"/>
          <w:sz w:val="28"/>
        </w:rPr>
        <w:t>
      3) строки 200.01.021 I, 200.01.021 II и 200.01.021 III предназначены для отражения суммы доходов, применяемых для исчисления взносов на ОСМС в соответствии с Законом об ОСМС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лицами, занимающимися частной практикой.</w:t>
      </w:r>
    </w:p>
    <w:bookmarkEnd w:id="2952"/>
    <w:bookmarkStart w:name="z2975" w:id="2953"/>
    <w:p>
      <w:pPr>
        <w:spacing w:after="0"/>
        <w:ind w:left="0"/>
        <w:jc w:val="both"/>
      </w:pPr>
      <w:r>
        <w:rPr>
          <w:rFonts w:ascii="Times New Roman"/>
          <w:b w:val="false"/>
          <w:i w:val="false"/>
          <w:color w:val="000000"/>
          <w:sz w:val="28"/>
        </w:rPr>
        <w:t>
      Строка 200.01.021 IV предназначена для отражения итоговой суммы доходов, применяемых для исчисления взносов на ОСМС за отчетный квартал, определяемой как сумма строк 200.01.021 I, 200.01.021 II и 200.01.021 III.</w:t>
      </w:r>
    </w:p>
    <w:bookmarkEnd w:id="2953"/>
    <w:bookmarkStart w:name="z2976" w:id="2954"/>
    <w:p>
      <w:pPr>
        <w:spacing w:after="0"/>
        <w:ind w:left="0"/>
        <w:jc w:val="left"/>
      </w:pPr>
      <w:r>
        <w:rPr>
          <w:rFonts w:ascii="Times New Roman"/>
          <w:b/>
          <w:i w:val="false"/>
          <w:color w:val="000000"/>
        </w:rPr>
        <w:t xml:space="preserve"> Глава 4. Пояснение по составлению приложения "Исчисление ИПН с доходов иностранцев и лиц без гражданства" (форма 200.02)</w:t>
      </w:r>
    </w:p>
    <w:bookmarkEnd w:id="2954"/>
    <w:bookmarkStart w:name="z2977" w:id="2955"/>
    <w:p>
      <w:pPr>
        <w:spacing w:after="0"/>
        <w:ind w:left="0"/>
        <w:jc w:val="both"/>
      </w:pPr>
      <w:r>
        <w:rPr>
          <w:rFonts w:ascii="Times New Roman"/>
          <w:b w:val="false"/>
          <w:i w:val="false"/>
          <w:color w:val="000000"/>
          <w:sz w:val="28"/>
        </w:rPr>
        <w:t>
      20. Данная форма предназначена для отражения налоговым агентом сумм доходов, начисленных, в том числе работникам – физическим лицам-нерезидентам, сумм, исчисленных налоговым агентом сумм ИПН с доходов физических лиц-нерезидентов, за исключением плательщиков единого платежа с доходов работников физических лиц-нерезидентов, признанных в целях налогообложения резидентами Республики Казахстан, а также отражению исчисленных сумм ИПН, социального налога, сумм социальных платежей с таких доходов,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2955"/>
    <w:bookmarkStart w:name="z2978" w:id="2956"/>
    <w:p>
      <w:pPr>
        <w:spacing w:after="0"/>
        <w:ind w:left="0"/>
        <w:jc w:val="both"/>
      </w:pPr>
      <w:r>
        <w:rPr>
          <w:rFonts w:ascii="Times New Roman"/>
          <w:b w:val="false"/>
          <w:i w:val="false"/>
          <w:color w:val="000000"/>
          <w:sz w:val="28"/>
        </w:rPr>
        <w:t>
      Форма составляется по итогам квартала и представляется вместе с декларацией, а также при представлении декларации с отметкой в ячейке 4 вида декларации "Ликвидационная".</w:t>
      </w:r>
    </w:p>
    <w:bookmarkEnd w:id="2956"/>
    <w:bookmarkStart w:name="z2979" w:id="2957"/>
    <w:p>
      <w:pPr>
        <w:spacing w:after="0"/>
        <w:ind w:left="0"/>
        <w:jc w:val="both"/>
      </w:pPr>
      <w:r>
        <w:rPr>
          <w:rFonts w:ascii="Times New Roman"/>
          <w:b w:val="false"/>
          <w:i w:val="false"/>
          <w:color w:val="000000"/>
          <w:sz w:val="28"/>
        </w:rPr>
        <w:t>
      21. В разделе "Исчисление ИПН с доходов физических лиц-нерезидентов":</w:t>
      </w:r>
    </w:p>
    <w:bookmarkEnd w:id="2957"/>
    <w:bookmarkStart w:name="z2980" w:id="2958"/>
    <w:p>
      <w:pPr>
        <w:spacing w:after="0"/>
        <w:ind w:left="0"/>
        <w:jc w:val="both"/>
      </w:pPr>
      <w:r>
        <w:rPr>
          <w:rFonts w:ascii="Times New Roman"/>
          <w:b w:val="false"/>
          <w:i w:val="false"/>
          <w:color w:val="000000"/>
          <w:sz w:val="28"/>
        </w:rPr>
        <w:t>
      1) в графе А проставляется очередной порядковый номер;</w:t>
      </w:r>
    </w:p>
    <w:bookmarkEnd w:id="2958"/>
    <w:bookmarkStart w:name="z2981" w:id="2959"/>
    <w:p>
      <w:pPr>
        <w:spacing w:after="0"/>
        <w:ind w:left="0"/>
        <w:jc w:val="both"/>
      </w:pPr>
      <w:r>
        <w:rPr>
          <w:rFonts w:ascii="Times New Roman"/>
          <w:b w:val="false"/>
          <w:i w:val="false"/>
          <w:color w:val="000000"/>
          <w:sz w:val="28"/>
        </w:rPr>
        <w:t>
      2) в графе B указываются фамилия, имя, отчество (если оно указано в документе, удостоверяющем личность) физических лиц-нерезидентов, которым были начислены, выплачены доходы в отчетном квартале.</w:t>
      </w:r>
    </w:p>
    <w:bookmarkEnd w:id="2959"/>
    <w:bookmarkStart w:name="z2982" w:id="2960"/>
    <w:p>
      <w:pPr>
        <w:spacing w:after="0"/>
        <w:ind w:left="0"/>
        <w:jc w:val="both"/>
      </w:pPr>
      <w:r>
        <w:rPr>
          <w:rFonts w:ascii="Times New Roman"/>
          <w:b w:val="false"/>
          <w:i w:val="false"/>
          <w:color w:val="000000"/>
          <w:sz w:val="28"/>
        </w:rPr>
        <w:t>
      При этом, в графе В указывается полное фамилия, имя, отчество (если оно указано в документе, удостоверяющем личность) физических лиц-нерезидентов строго согласно паспортным данным и/или документа удостоверяющего личность;</w:t>
      </w:r>
    </w:p>
    <w:bookmarkEnd w:id="2960"/>
    <w:bookmarkStart w:name="z2983" w:id="2961"/>
    <w:p>
      <w:pPr>
        <w:spacing w:after="0"/>
        <w:ind w:left="0"/>
        <w:jc w:val="both"/>
      </w:pPr>
      <w:r>
        <w:rPr>
          <w:rFonts w:ascii="Times New Roman"/>
          <w:b w:val="false"/>
          <w:i w:val="false"/>
          <w:color w:val="000000"/>
          <w:sz w:val="28"/>
        </w:rPr>
        <w:t>
      3) в графе C указываются ИИН физических лиц-нерезидентов;</w:t>
      </w:r>
    </w:p>
    <w:bookmarkEnd w:id="2961"/>
    <w:bookmarkStart w:name="z2984" w:id="2962"/>
    <w:p>
      <w:pPr>
        <w:spacing w:after="0"/>
        <w:ind w:left="0"/>
        <w:jc w:val="both"/>
      </w:pPr>
      <w:r>
        <w:rPr>
          <w:rFonts w:ascii="Times New Roman"/>
          <w:b w:val="false"/>
          <w:i w:val="false"/>
          <w:color w:val="000000"/>
          <w:sz w:val="28"/>
        </w:rPr>
        <w:t>
      4) в графе D указывается код страны гражданства физических лиц-нерезидентов.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2962"/>
    <w:bookmarkStart w:name="z2985" w:id="2963"/>
    <w:p>
      <w:pPr>
        <w:spacing w:after="0"/>
        <w:ind w:left="0"/>
        <w:jc w:val="both"/>
      </w:pPr>
      <w:r>
        <w:rPr>
          <w:rFonts w:ascii="Times New Roman"/>
          <w:b w:val="false"/>
          <w:i w:val="false"/>
          <w:color w:val="000000"/>
          <w:sz w:val="28"/>
        </w:rPr>
        <w:t>
      Для лиц без гражданства в графе D указывается код "00";</w:t>
      </w:r>
    </w:p>
    <w:bookmarkEnd w:id="2963"/>
    <w:bookmarkStart w:name="z2986" w:id="2964"/>
    <w:p>
      <w:pPr>
        <w:spacing w:after="0"/>
        <w:ind w:left="0"/>
        <w:jc w:val="both"/>
      </w:pPr>
      <w:r>
        <w:rPr>
          <w:rFonts w:ascii="Times New Roman"/>
          <w:b w:val="false"/>
          <w:i w:val="false"/>
          <w:color w:val="000000"/>
          <w:sz w:val="28"/>
        </w:rPr>
        <w:t>
      5) в графе E указывается код страны резидентства физических лиц-нерезидентов.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 378. Например, KZ – Республика Казахстан, DE – Федеративная Республика Германия, GB – Соединенное Королевство Великобритании и Северной Ирландии. Код оффшорных стран указан в пункте 38 Правил;</w:t>
      </w:r>
    </w:p>
    <w:bookmarkEnd w:id="2964"/>
    <w:bookmarkStart w:name="z2987" w:id="2965"/>
    <w:p>
      <w:pPr>
        <w:spacing w:after="0"/>
        <w:ind w:left="0"/>
        <w:jc w:val="both"/>
      </w:pPr>
      <w:r>
        <w:rPr>
          <w:rFonts w:ascii="Times New Roman"/>
          <w:b w:val="false"/>
          <w:i w:val="false"/>
          <w:color w:val="000000"/>
          <w:sz w:val="28"/>
        </w:rPr>
        <w:t>
      6) в графе F указывается номер налоговой регистрации физических лиц-нерезидентов в стране резидентства.</w:t>
      </w:r>
    </w:p>
    <w:bookmarkEnd w:id="2965"/>
    <w:bookmarkStart w:name="z2988" w:id="2966"/>
    <w:p>
      <w:pPr>
        <w:spacing w:after="0"/>
        <w:ind w:left="0"/>
        <w:jc w:val="both"/>
      </w:pPr>
      <w:r>
        <w:rPr>
          <w:rFonts w:ascii="Times New Roman"/>
          <w:b w:val="false"/>
          <w:i w:val="false"/>
          <w:color w:val="000000"/>
          <w:sz w:val="28"/>
        </w:rPr>
        <w:t>
      Данная графа заполняется при наличии у физических лиц-нерезидентов номера налоговой регистрации;</w:t>
      </w:r>
    </w:p>
    <w:bookmarkEnd w:id="2966"/>
    <w:bookmarkStart w:name="z2989" w:id="2967"/>
    <w:p>
      <w:pPr>
        <w:spacing w:after="0"/>
        <w:ind w:left="0"/>
        <w:jc w:val="both"/>
      </w:pPr>
      <w:r>
        <w:rPr>
          <w:rFonts w:ascii="Times New Roman"/>
          <w:b w:val="false"/>
          <w:i w:val="false"/>
          <w:color w:val="000000"/>
          <w:sz w:val="28"/>
        </w:rPr>
        <w:t>
      7) в графе G указываются код вида документа, удостоверяющего личность физических лиц-нерезидентов, а также номер и дата выдачи данного документа.</w:t>
      </w:r>
    </w:p>
    <w:bookmarkEnd w:id="2967"/>
    <w:bookmarkStart w:name="z2990" w:id="2968"/>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физических лиц-нерезидентов:</w:t>
      </w:r>
    </w:p>
    <w:bookmarkEnd w:id="2968"/>
    <w:bookmarkStart w:name="z2991" w:id="2969"/>
    <w:p>
      <w:pPr>
        <w:spacing w:after="0"/>
        <w:ind w:left="0"/>
        <w:jc w:val="both"/>
      </w:pPr>
      <w:r>
        <w:rPr>
          <w:rFonts w:ascii="Times New Roman"/>
          <w:b w:val="false"/>
          <w:i w:val="false"/>
          <w:color w:val="000000"/>
          <w:sz w:val="28"/>
        </w:rPr>
        <w:t>
      01 – паспорт иностранного гражданина;</w:t>
      </w:r>
    </w:p>
    <w:bookmarkEnd w:id="2969"/>
    <w:bookmarkStart w:name="z2992" w:id="2970"/>
    <w:p>
      <w:pPr>
        <w:spacing w:after="0"/>
        <w:ind w:left="0"/>
        <w:jc w:val="both"/>
      </w:pPr>
      <w:r>
        <w:rPr>
          <w:rFonts w:ascii="Times New Roman"/>
          <w:b w:val="false"/>
          <w:i w:val="false"/>
          <w:color w:val="000000"/>
          <w:sz w:val="28"/>
        </w:rPr>
        <w:t>
      02 – удостоверение личности иностранного гражданина;</w:t>
      </w:r>
    </w:p>
    <w:bookmarkEnd w:id="2970"/>
    <w:bookmarkStart w:name="z2993" w:id="2971"/>
    <w:p>
      <w:pPr>
        <w:spacing w:after="0"/>
        <w:ind w:left="0"/>
        <w:jc w:val="both"/>
      </w:pPr>
      <w:r>
        <w:rPr>
          <w:rFonts w:ascii="Times New Roman"/>
          <w:b w:val="false"/>
          <w:i w:val="false"/>
          <w:color w:val="000000"/>
          <w:sz w:val="28"/>
        </w:rPr>
        <w:t>
      03 – паспорт моряка;</w:t>
      </w:r>
    </w:p>
    <w:bookmarkEnd w:id="2971"/>
    <w:bookmarkStart w:name="z2994" w:id="2972"/>
    <w:p>
      <w:pPr>
        <w:spacing w:after="0"/>
        <w:ind w:left="0"/>
        <w:jc w:val="both"/>
      </w:pPr>
      <w:r>
        <w:rPr>
          <w:rFonts w:ascii="Times New Roman"/>
          <w:b w:val="false"/>
          <w:i w:val="false"/>
          <w:color w:val="000000"/>
          <w:sz w:val="28"/>
        </w:rPr>
        <w:t>
      04 – вид на жительство;</w:t>
      </w:r>
    </w:p>
    <w:bookmarkEnd w:id="2972"/>
    <w:bookmarkStart w:name="z2995" w:id="2973"/>
    <w:p>
      <w:pPr>
        <w:spacing w:after="0"/>
        <w:ind w:left="0"/>
        <w:jc w:val="both"/>
      </w:pPr>
      <w:r>
        <w:rPr>
          <w:rFonts w:ascii="Times New Roman"/>
          <w:b w:val="false"/>
          <w:i w:val="false"/>
          <w:color w:val="000000"/>
          <w:sz w:val="28"/>
        </w:rPr>
        <w:t>
      05 – другие документы;</w:t>
      </w:r>
    </w:p>
    <w:bookmarkEnd w:id="2973"/>
    <w:bookmarkStart w:name="z2996" w:id="2974"/>
    <w:p>
      <w:pPr>
        <w:spacing w:after="0"/>
        <w:ind w:left="0"/>
        <w:jc w:val="both"/>
      </w:pPr>
      <w:r>
        <w:rPr>
          <w:rFonts w:ascii="Times New Roman"/>
          <w:b w:val="false"/>
          <w:i w:val="false"/>
          <w:color w:val="000000"/>
          <w:sz w:val="28"/>
        </w:rPr>
        <w:t>
      8) в графе H указывается код вида дохода, выплачиваемого физическому лицу-нерезиденту, согласно пункту 37 настоящего Пояснения;</w:t>
      </w:r>
    </w:p>
    <w:bookmarkEnd w:id="2974"/>
    <w:bookmarkStart w:name="z2997" w:id="2975"/>
    <w:p>
      <w:pPr>
        <w:spacing w:after="0"/>
        <w:ind w:left="0"/>
        <w:jc w:val="both"/>
      </w:pPr>
      <w:r>
        <w:rPr>
          <w:rFonts w:ascii="Times New Roman"/>
          <w:b w:val="false"/>
          <w:i w:val="false"/>
          <w:color w:val="000000"/>
          <w:sz w:val="28"/>
        </w:rPr>
        <w:t>
      9) в графе I указывается код вида международного договора согласно пункту 38 настоящего Пояснения, в соответствии с которым в отношении доходов, указанных в графе P, предусмотрен порядок налогообложения, отличный от порядка, установленного Налоговым кодексом.</w:t>
      </w:r>
    </w:p>
    <w:bookmarkEnd w:id="2975"/>
    <w:bookmarkStart w:name="z2998" w:id="2976"/>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2976"/>
    <w:bookmarkStart w:name="z2999" w:id="2977"/>
    <w:p>
      <w:pPr>
        <w:spacing w:after="0"/>
        <w:ind w:left="0"/>
        <w:jc w:val="both"/>
      </w:pPr>
      <w:r>
        <w:rPr>
          <w:rFonts w:ascii="Times New Roman"/>
          <w:b w:val="false"/>
          <w:i w:val="false"/>
          <w:color w:val="000000"/>
          <w:sz w:val="28"/>
        </w:rPr>
        <w:t>
      10) в графе J указывается наименование международного договора, подлежащей заполнению, если налоговый агент указал в графе J код вида международного договора 23 "Иные международные договоры (соглашения, конвенции)".</w:t>
      </w:r>
    </w:p>
    <w:bookmarkEnd w:id="2977"/>
    <w:bookmarkStart w:name="z3000" w:id="2978"/>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2978"/>
    <w:bookmarkStart w:name="z3001" w:id="2979"/>
    <w:p>
      <w:pPr>
        <w:spacing w:after="0"/>
        <w:ind w:left="0"/>
        <w:jc w:val="both"/>
      </w:pPr>
      <w:r>
        <w:rPr>
          <w:rFonts w:ascii="Times New Roman"/>
          <w:b w:val="false"/>
          <w:i w:val="false"/>
          <w:color w:val="000000"/>
          <w:sz w:val="28"/>
        </w:rPr>
        <w:t>
      11) в графе K указывается код страны, с которой заключен международный договор.</w:t>
      </w:r>
    </w:p>
    <w:bookmarkEnd w:id="2979"/>
    <w:bookmarkStart w:name="z3002" w:id="2980"/>
    <w:p>
      <w:pPr>
        <w:spacing w:after="0"/>
        <w:ind w:left="0"/>
        <w:jc w:val="both"/>
      </w:pPr>
      <w:r>
        <w:rPr>
          <w:rFonts w:ascii="Times New Roman"/>
          <w:b w:val="false"/>
          <w:i w:val="false"/>
          <w:color w:val="000000"/>
          <w:sz w:val="28"/>
        </w:rPr>
        <w:t>
      Код страны указывается в соответствии с двузначной буквенной кодировкой, установленной в решении КТС № 378.</w:t>
      </w:r>
    </w:p>
    <w:bookmarkEnd w:id="2980"/>
    <w:bookmarkStart w:name="z3003" w:id="2981"/>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2981"/>
    <w:bookmarkStart w:name="z3004" w:id="2982"/>
    <w:p>
      <w:pPr>
        <w:spacing w:after="0"/>
        <w:ind w:left="0"/>
        <w:jc w:val="both"/>
      </w:pPr>
      <w:r>
        <w:rPr>
          <w:rFonts w:ascii="Times New Roman"/>
          <w:b w:val="false"/>
          <w:i w:val="false"/>
          <w:color w:val="000000"/>
          <w:sz w:val="28"/>
        </w:rPr>
        <w:t>
      12) в графе L отмечается, если физическое лицо-нерезидент в соответствии со статьей 6 Конституционного закона является работником участника или органа МФЦА;</w:t>
      </w:r>
    </w:p>
    <w:bookmarkEnd w:id="2982"/>
    <w:bookmarkStart w:name="z3005" w:id="2983"/>
    <w:p>
      <w:pPr>
        <w:spacing w:after="0"/>
        <w:ind w:left="0"/>
        <w:jc w:val="both"/>
      </w:pPr>
      <w:r>
        <w:rPr>
          <w:rFonts w:ascii="Times New Roman"/>
          <w:b w:val="false"/>
          <w:i w:val="false"/>
          <w:color w:val="000000"/>
          <w:sz w:val="28"/>
        </w:rPr>
        <w:t>
      13) в графе M отмечается, если физическое лицо-нерезидент, осуществляет деятельность в структурном подразделении юридического лица, не признанного налоговым агентом. Подлежит заполнению если заполнено приложение 200.03 за структурное подразделение;</w:t>
      </w:r>
    </w:p>
    <w:bookmarkEnd w:id="2983"/>
    <w:bookmarkStart w:name="z3006" w:id="2984"/>
    <w:p>
      <w:pPr>
        <w:spacing w:after="0"/>
        <w:ind w:left="0"/>
        <w:jc w:val="both"/>
      </w:pPr>
      <w:r>
        <w:rPr>
          <w:rFonts w:ascii="Times New Roman"/>
          <w:b w:val="false"/>
          <w:i w:val="false"/>
          <w:color w:val="000000"/>
          <w:sz w:val="28"/>
        </w:rPr>
        <w:t>
      14) в графе N указывается ставка подоходного налога у источника выплаты, установленная международным договором или статьями 363 и 646 Налогового кодекса;</w:t>
      </w:r>
    </w:p>
    <w:bookmarkEnd w:id="2984"/>
    <w:bookmarkStart w:name="z3007" w:id="2985"/>
    <w:p>
      <w:pPr>
        <w:spacing w:after="0"/>
        <w:ind w:left="0"/>
        <w:jc w:val="both"/>
      </w:pPr>
      <w:r>
        <w:rPr>
          <w:rFonts w:ascii="Times New Roman"/>
          <w:b w:val="false"/>
          <w:i w:val="false"/>
          <w:color w:val="000000"/>
          <w:sz w:val="28"/>
        </w:rPr>
        <w:t>
      15) в графе O указываются начисленные доходы физическим лицам-нерезидентам,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статьях 400 и 654 Налогового кодекса;</w:t>
      </w:r>
    </w:p>
    <w:bookmarkEnd w:id="2985"/>
    <w:bookmarkStart w:name="z3008" w:id="2986"/>
    <w:p>
      <w:pPr>
        <w:spacing w:after="0"/>
        <w:ind w:left="0"/>
        <w:jc w:val="both"/>
      </w:pPr>
      <w:r>
        <w:rPr>
          <w:rFonts w:ascii="Times New Roman"/>
          <w:b w:val="false"/>
          <w:i w:val="false"/>
          <w:color w:val="000000"/>
          <w:sz w:val="28"/>
        </w:rPr>
        <w:t>
      16) в графе P указываются доходы физических лиц-нерезидентов, не подлежащие налогообложению в соответствии со статьей 681 Налогового кодекса.</w:t>
      </w:r>
    </w:p>
    <w:bookmarkEnd w:id="2986"/>
    <w:bookmarkStart w:name="z3009" w:id="2987"/>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уменьшений доходов, каждый вид уменьшения подлежит заполнению отдельной строкой, отражению подлежит соответствующий подпункт, пункт и статья;</w:t>
      </w:r>
    </w:p>
    <w:bookmarkEnd w:id="2987"/>
    <w:bookmarkStart w:name="z3010" w:id="2988"/>
    <w:p>
      <w:pPr>
        <w:spacing w:after="0"/>
        <w:ind w:left="0"/>
        <w:jc w:val="both"/>
      </w:pPr>
      <w:r>
        <w:rPr>
          <w:rFonts w:ascii="Times New Roman"/>
          <w:b w:val="false"/>
          <w:i w:val="false"/>
          <w:color w:val="000000"/>
          <w:sz w:val="28"/>
        </w:rPr>
        <w:t>
      17) в графе Q указывается сумма доходов, не подлежащих налогообложения в соответствии со статьей 681 Налогового кодекса, и в совокупности превышает 50 000 долларов США (сумма дохода пересчитывается в тенге по официальному курсу валюты, установленному на последний календарный день отчетного квартала).</w:t>
      </w:r>
    </w:p>
    <w:bookmarkEnd w:id="2988"/>
    <w:bookmarkStart w:name="z3011" w:id="2989"/>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лица-нерезидента применено несколько видов уменьшений доходов, сумма в разрезе каждой из перечисленных уменьшений доходов подлежит заполнению отдельной строкой. В первой строке заполняется общая сумма уменьшений;</w:t>
      </w:r>
    </w:p>
    <w:bookmarkEnd w:id="2989"/>
    <w:bookmarkStart w:name="z3012" w:id="2990"/>
    <w:p>
      <w:pPr>
        <w:spacing w:after="0"/>
        <w:ind w:left="0"/>
        <w:jc w:val="both"/>
      </w:pPr>
      <w:r>
        <w:rPr>
          <w:rFonts w:ascii="Times New Roman"/>
          <w:b w:val="false"/>
          <w:i w:val="false"/>
          <w:color w:val="000000"/>
          <w:sz w:val="28"/>
        </w:rPr>
        <w:t>
      18) в графе R указываются суммы обязательных пенсионных взносов, исчисленные с начисленных доходов физических лиц-нерезидентов, в соответствии с Социальным кодексом и относимые на вычеты в соответствии с подпунктом 1) статьи 402 Налогового кодекса;</w:t>
      </w:r>
    </w:p>
    <w:bookmarkEnd w:id="2990"/>
    <w:bookmarkStart w:name="z3013" w:id="2991"/>
    <w:p>
      <w:pPr>
        <w:spacing w:after="0"/>
        <w:ind w:left="0"/>
        <w:jc w:val="both"/>
      </w:pPr>
      <w:r>
        <w:rPr>
          <w:rFonts w:ascii="Times New Roman"/>
          <w:b w:val="false"/>
          <w:i w:val="false"/>
          <w:color w:val="000000"/>
          <w:sz w:val="28"/>
        </w:rPr>
        <w:t>
      19) в графе S указывается сумма взносов на ОСМС, исчисленных с начисленных доходов;</w:t>
      </w:r>
    </w:p>
    <w:bookmarkEnd w:id="2991"/>
    <w:bookmarkStart w:name="z3014" w:id="2992"/>
    <w:p>
      <w:pPr>
        <w:spacing w:after="0"/>
        <w:ind w:left="0"/>
        <w:jc w:val="both"/>
      </w:pPr>
      <w:r>
        <w:rPr>
          <w:rFonts w:ascii="Times New Roman"/>
          <w:b w:val="false"/>
          <w:i w:val="false"/>
          <w:color w:val="000000"/>
          <w:sz w:val="28"/>
        </w:rPr>
        <w:t>
      20) в графе T указываются базовый налоговый вычет и социальные налоговые вычеты:</w:t>
      </w:r>
    </w:p>
    <w:bookmarkEnd w:id="2992"/>
    <w:bookmarkStart w:name="z3015" w:id="2993"/>
    <w:p>
      <w:pPr>
        <w:spacing w:after="0"/>
        <w:ind w:left="0"/>
        <w:jc w:val="both"/>
      </w:pPr>
      <w:r>
        <w:rPr>
          <w:rFonts w:ascii="Times New Roman"/>
          <w:b w:val="false"/>
          <w:i w:val="false"/>
          <w:color w:val="000000"/>
          <w:sz w:val="28"/>
        </w:rPr>
        <w:t>
      1 – базовый налоговый вычет составляет 30-кратный размер месячного расчетного показателя, действующего на 1 января соответствующего финансового года, применяемый за каждый календарный месяц. Общая сумма базового налогового вычета за календарный год не должна превышать 360-кратного размера месячного расчетного показателя, действующего на 1 января соответствующего финансового года;</w:t>
      </w:r>
    </w:p>
    <w:bookmarkEnd w:id="2993"/>
    <w:bookmarkStart w:name="z3016" w:id="2994"/>
    <w:p>
      <w:pPr>
        <w:spacing w:after="0"/>
        <w:ind w:left="0"/>
        <w:jc w:val="both"/>
      </w:pPr>
      <w:r>
        <w:rPr>
          <w:rFonts w:ascii="Times New Roman"/>
          <w:b w:val="false"/>
          <w:i w:val="false"/>
          <w:color w:val="000000"/>
          <w:sz w:val="28"/>
        </w:rPr>
        <w:t>
      2 – 5000-кратный размер месячного расчетного показателя, действующего на 1 января соответствующего финансового года, за календарный год на основании того, что такое лицо на дату применения настоящего подпункта является лицом с инвалидностью первой, второй группы;</w:t>
      </w:r>
    </w:p>
    <w:bookmarkEnd w:id="2994"/>
    <w:bookmarkStart w:name="z3017" w:id="2995"/>
    <w:p>
      <w:pPr>
        <w:spacing w:after="0"/>
        <w:ind w:left="0"/>
        <w:jc w:val="both"/>
      </w:pPr>
      <w:r>
        <w:rPr>
          <w:rFonts w:ascii="Times New Roman"/>
          <w:b w:val="false"/>
          <w:i w:val="false"/>
          <w:color w:val="000000"/>
          <w:sz w:val="28"/>
        </w:rPr>
        <w:t>
      3 – 882-кратный размер месячного расчетного показателя, действующего на 1 января соответствующего финансового года, за календарный год на основании того, что такое лицо на дату применения настоящего подпункта является:</w:t>
      </w:r>
    </w:p>
    <w:bookmarkEnd w:id="2995"/>
    <w:bookmarkStart w:name="z3018" w:id="2996"/>
    <w:p>
      <w:pPr>
        <w:spacing w:after="0"/>
        <w:ind w:left="0"/>
        <w:jc w:val="both"/>
      </w:pPr>
      <w:r>
        <w:rPr>
          <w:rFonts w:ascii="Times New Roman"/>
          <w:b w:val="false"/>
          <w:i w:val="false"/>
          <w:color w:val="000000"/>
          <w:sz w:val="28"/>
        </w:rPr>
        <w:t xml:space="preserve">
      лицом с инвалидностью третьей группы; </w:t>
      </w:r>
    </w:p>
    <w:bookmarkEnd w:id="2996"/>
    <w:bookmarkStart w:name="z3019" w:id="2997"/>
    <w:p>
      <w:pPr>
        <w:spacing w:after="0"/>
        <w:ind w:left="0"/>
        <w:jc w:val="both"/>
      </w:pPr>
      <w:r>
        <w:rPr>
          <w:rFonts w:ascii="Times New Roman"/>
          <w:b w:val="false"/>
          <w:i w:val="false"/>
          <w:color w:val="000000"/>
          <w:sz w:val="28"/>
        </w:rPr>
        <w:t>
      ребенком с инвалидностью;</w:t>
      </w:r>
    </w:p>
    <w:bookmarkEnd w:id="2997"/>
    <w:bookmarkStart w:name="z3020" w:id="2998"/>
    <w:p>
      <w:pPr>
        <w:spacing w:after="0"/>
        <w:ind w:left="0"/>
        <w:jc w:val="both"/>
      </w:pPr>
      <w:r>
        <w:rPr>
          <w:rFonts w:ascii="Times New Roman"/>
          <w:b w:val="false"/>
          <w:i w:val="false"/>
          <w:color w:val="000000"/>
          <w:sz w:val="28"/>
        </w:rPr>
        <w:t>
      участником Великой Отечественной войны, лицом, приравненным по льготам к участникам Великой Отечественной войны, и (или) ветераном боевых действий на территории других государств;</w:t>
      </w:r>
    </w:p>
    <w:bookmarkEnd w:id="2998"/>
    <w:bookmarkStart w:name="z3021" w:id="2999"/>
    <w:p>
      <w:pPr>
        <w:spacing w:after="0"/>
        <w:ind w:left="0"/>
        <w:jc w:val="both"/>
      </w:pPr>
      <w:r>
        <w:rPr>
          <w:rFonts w:ascii="Times New Roman"/>
          <w:b w:val="false"/>
          <w:i w:val="false"/>
          <w:color w:val="000000"/>
          <w:sz w:val="28"/>
        </w:rPr>
        <w:t>
      лицом,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2999"/>
    <w:bookmarkStart w:name="z3022" w:id="3000"/>
    <w:p>
      <w:pPr>
        <w:spacing w:after="0"/>
        <w:ind w:left="0"/>
        <w:jc w:val="both"/>
      </w:pPr>
      <w:r>
        <w:rPr>
          <w:rFonts w:ascii="Times New Roman"/>
          <w:b w:val="false"/>
          <w:i w:val="false"/>
          <w:color w:val="000000"/>
          <w:sz w:val="28"/>
        </w:rPr>
        <w:t>
      лицом,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3000"/>
    <w:bookmarkStart w:name="z3023" w:id="3001"/>
    <w:p>
      <w:pPr>
        <w:spacing w:after="0"/>
        <w:ind w:left="0"/>
        <w:jc w:val="both"/>
      </w:pPr>
      <w:r>
        <w:rPr>
          <w:rFonts w:ascii="Times New Roman"/>
          <w:b w:val="false"/>
          <w:i w:val="false"/>
          <w:color w:val="000000"/>
          <w:sz w:val="28"/>
        </w:rPr>
        <w:t>
      4 – 882-кратный размер месячного расчетного показателя, действующего на 1 января соответствующего финансового года, за календарный год на основании того, что такое лицо на дату применения настоящего подпункта является:</w:t>
      </w:r>
    </w:p>
    <w:bookmarkEnd w:id="3001"/>
    <w:bookmarkStart w:name="z3024" w:id="3002"/>
    <w:p>
      <w:pPr>
        <w:spacing w:after="0"/>
        <w:ind w:left="0"/>
        <w:jc w:val="both"/>
      </w:pPr>
      <w:r>
        <w:rPr>
          <w:rFonts w:ascii="Times New Roman"/>
          <w:b w:val="false"/>
          <w:i w:val="false"/>
          <w:color w:val="000000"/>
          <w:sz w:val="28"/>
        </w:rPr>
        <w:t>
      одним из родителей, опекунов, попечителей ребенка с инвалидностью, - за каждого такого ребенка с инвалидностью до достижения им восемнадцатилетнего возраста;</w:t>
      </w:r>
    </w:p>
    <w:bookmarkEnd w:id="3002"/>
    <w:bookmarkStart w:name="z3025" w:id="3003"/>
    <w:p>
      <w:pPr>
        <w:spacing w:after="0"/>
        <w:ind w:left="0"/>
        <w:jc w:val="both"/>
      </w:pPr>
      <w:r>
        <w:rPr>
          <w:rFonts w:ascii="Times New Roman"/>
          <w:b w:val="false"/>
          <w:i w:val="false"/>
          <w:color w:val="000000"/>
          <w:sz w:val="28"/>
        </w:rPr>
        <w:t>
      одним из родителей, опекунов, попечителей лица, признанного лицом с инвалидностью по причине "лицо с инвалидностью с детства", - за каждое такое лицо в течение его жизни;</w:t>
      </w:r>
    </w:p>
    <w:bookmarkEnd w:id="3003"/>
    <w:bookmarkStart w:name="z3026" w:id="3004"/>
    <w:p>
      <w:pPr>
        <w:spacing w:after="0"/>
        <w:ind w:left="0"/>
        <w:jc w:val="both"/>
      </w:pPr>
      <w:r>
        <w:rPr>
          <w:rFonts w:ascii="Times New Roman"/>
          <w:b w:val="false"/>
          <w:i w:val="false"/>
          <w:color w:val="000000"/>
          <w:sz w:val="28"/>
        </w:rPr>
        <w:t>
      одним из усыновителей (удочерителей), - за каждое такое лицо до достижения усыновленным (удочеренным) ребенком восемнадцатилетнего возраста;</w:t>
      </w:r>
    </w:p>
    <w:bookmarkEnd w:id="3004"/>
    <w:bookmarkStart w:name="z3027" w:id="3005"/>
    <w:p>
      <w:pPr>
        <w:spacing w:after="0"/>
        <w:ind w:left="0"/>
        <w:jc w:val="both"/>
      </w:pPr>
      <w:r>
        <w:rPr>
          <w:rFonts w:ascii="Times New Roman"/>
          <w:b w:val="false"/>
          <w:i w:val="false"/>
          <w:color w:val="000000"/>
          <w:sz w:val="28"/>
        </w:rPr>
        <w:t>
      одним из приемных родителей, принявших детей-сирот и детей, оставшихся без попечения родителей, в приемную семью, - за каждое такое лицо на период срока действия договора о передаче детей-сирот, детей, оставшихся без попечения родителей, в приемную семью.</w:t>
      </w:r>
    </w:p>
    <w:bookmarkEnd w:id="3005"/>
    <w:bookmarkStart w:name="z3028" w:id="3006"/>
    <w:p>
      <w:pPr>
        <w:spacing w:after="0"/>
        <w:ind w:left="0"/>
        <w:jc w:val="both"/>
      </w:pPr>
      <w:r>
        <w:rPr>
          <w:rFonts w:ascii="Times New Roman"/>
          <w:b w:val="false"/>
          <w:i w:val="false"/>
          <w:color w:val="000000"/>
          <w:sz w:val="28"/>
        </w:rPr>
        <w:t>
      Положения настоящего подпункта не применяются в отношении:</w:t>
      </w:r>
    </w:p>
    <w:bookmarkEnd w:id="3006"/>
    <w:bookmarkStart w:name="z3029" w:id="3007"/>
    <w:p>
      <w:pPr>
        <w:spacing w:after="0"/>
        <w:ind w:left="0"/>
        <w:jc w:val="both"/>
      </w:pPr>
      <w:r>
        <w:rPr>
          <w:rFonts w:ascii="Times New Roman"/>
          <w:b w:val="false"/>
          <w:i w:val="false"/>
          <w:color w:val="000000"/>
          <w:sz w:val="28"/>
        </w:rPr>
        <w:t>
      работников администраций соответствующих организаций образования, медицинских организаций, организаций социальной защиты населения, являющихся опекунами и попечителями лиц, нуждающихся в опеке и попечительстве, в силу трудовых отношений с такими организациями;</w:t>
      </w:r>
    </w:p>
    <w:bookmarkEnd w:id="3007"/>
    <w:bookmarkStart w:name="z3030" w:id="3008"/>
    <w:p>
      <w:pPr>
        <w:spacing w:after="0"/>
        <w:ind w:left="0"/>
        <w:jc w:val="both"/>
      </w:pPr>
      <w:r>
        <w:rPr>
          <w:rFonts w:ascii="Times New Roman"/>
          <w:b w:val="false"/>
          <w:i w:val="false"/>
          <w:color w:val="000000"/>
          <w:sz w:val="28"/>
        </w:rPr>
        <w:t>
      лиц, вступающих в брак (супружество) с матерью или отцом усыновляемого ребенка (детей) в соответствии с брачно-семейным законодательством Республики Казахстан. Социальные налоговые вычеты применяются в том календарном году, в котором возникло, имеется или имелось основание для применения данных налоговых вычетов.</w:t>
      </w:r>
    </w:p>
    <w:bookmarkEnd w:id="3008"/>
    <w:bookmarkStart w:name="z3031" w:id="3009"/>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лица-нерезидента, применено несколько видов стандартных налоговых вычетов, каждый вид налогового вычета подлежит заполнению отдельной строкой;</w:t>
      </w:r>
    </w:p>
    <w:bookmarkEnd w:id="3009"/>
    <w:bookmarkStart w:name="z3032" w:id="3010"/>
    <w:p>
      <w:pPr>
        <w:spacing w:after="0"/>
        <w:ind w:left="0"/>
        <w:jc w:val="both"/>
      </w:pPr>
      <w:r>
        <w:rPr>
          <w:rFonts w:ascii="Times New Roman"/>
          <w:b w:val="false"/>
          <w:i w:val="false"/>
          <w:color w:val="000000"/>
          <w:sz w:val="28"/>
        </w:rPr>
        <w:t>
      21) в графе U указывается сумма базового налогового вычета и социальных налоговых вычетов.</w:t>
      </w:r>
    </w:p>
    <w:bookmarkEnd w:id="3010"/>
    <w:bookmarkStart w:name="z3033" w:id="3011"/>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3011"/>
    <w:bookmarkStart w:name="z3034" w:id="3012"/>
    <w:p>
      <w:pPr>
        <w:spacing w:after="0"/>
        <w:ind w:left="0"/>
        <w:jc w:val="both"/>
      </w:pPr>
      <w:r>
        <w:rPr>
          <w:rFonts w:ascii="Times New Roman"/>
          <w:b w:val="false"/>
          <w:i w:val="false"/>
          <w:color w:val="000000"/>
          <w:sz w:val="28"/>
        </w:rPr>
        <w:t>
      22) в графе V указываются суммы ИПН, исчисленного с доходов</w:t>
      </w:r>
    </w:p>
    <w:bookmarkEnd w:id="3012"/>
    <w:bookmarkStart w:name="z3035" w:id="3013"/>
    <w:p>
      <w:pPr>
        <w:spacing w:after="0"/>
        <w:ind w:left="0"/>
        <w:jc w:val="both"/>
      </w:pPr>
      <w:r>
        <w:rPr>
          <w:rFonts w:ascii="Times New Roman"/>
          <w:b w:val="false"/>
          <w:i w:val="false"/>
          <w:color w:val="000000"/>
          <w:sz w:val="28"/>
        </w:rPr>
        <w:t>
      физических лиц-нерезидентов за отчетный квартал;</w:t>
      </w:r>
    </w:p>
    <w:bookmarkEnd w:id="3013"/>
    <w:bookmarkStart w:name="z3036" w:id="3014"/>
    <w:p>
      <w:pPr>
        <w:spacing w:after="0"/>
        <w:ind w:left="0"/>
        <w:jc w:val="both"/>
      </w:pPr>
      <w:r>
        <w:rPr>
          <w:rFonts w:ascii="Times New Roman"/>
          <w:b w:val="false"/>
          <w:i w:val="false"/>
          <w:color w:val="000000"/>
          <w:sz w:val="28"/>
        </w:rPr>
        <w:t>
      23) в графе W указывается сумма задолженности по начисленным, но невыплаченным доходам физических лиц за отчетный квартал;</w:t>
      </w:r>
    </w:p>
    <w:bookmarkEnd w:id="3014"/>
    <w:bookmarkStart w:name="z3037" w:id="3015"/>
    <w:p>
      <w:pPr>
        <w:spacing w:after="0"/>
        <w:ind w:left="0"/>
        <w:jc w:val="both"/>
      </w:pPr>
      <w:r>
        <w:rPr>
          <w:rFonts w:ascii="Times New Roman"/>
          <w:b w:val="false"/>
          <w:i w:val="false"/>
          <w:color w:val="000000"/>
          <w:sz w:val="28"/>
        </w:rPr>
        <w:t>
      24) в графе X указывается сумма выплаченных физическим лицам-нерезидентам доходов;</w:t>
      </w:r>
    </w:p>
    <w:bookmarkEnd w:id="3015"/>
    <w:bookmarkStart w:name="z3038" w:id="3016"/>
    <w:p>
      <w:pPr>
        <w:spacing w:after="0"/>
        <w:ind w:left="0"/>
        <w:jc w:val="both"/>
      </w:pPr>
      <w:r>
        <w:rPr>
          <w:rFonts w:ascii="Times New Roman"/>
          <w:b w:val="false"/>
          <w:i w:val="false"/>
          <w:color w:val="000000"/>
          <w:sz w:val="28"/>
        </w:rPr>
        <w:t>
      25) в графе Y указывается сумма ИПН, подлежащего уплате в бюджет;</w:t>
      </w:r>
    </w:p>
    <w:bookmarkEnd w:id="3016"/>
    <w:bookmarkStart w:name="z3039" w:id="3017"/>
    <w:p>
      <w:pPr>
        <w:spacing w:after="0"/>
        <w:ind w:left="0"/>
        <w:jc w:val="both"/>
      </w:pPr>
      <w:r>
        <w:rPr>
          <w:rFonts w:ascii="Times New Roman"/>
          <w:b w:val="false"/>
          <w:i w:val="false"/>
          <w:color w:val="000000"/>
          <w:sz w:val="28"/>
        </w:rPr>
        <w:t>
      26) в графе Z указывается сумма обязательных пенсионных взносов, подлежащих перечислению;</w:t>
      </w:r>
    </w:p>
    <w:bookmarkEnd w:id="3017"/>
    <w:bookmarkStart w:name="z3040" w:id="3018"/>
    <w:p>
      <w:pPr>
        <w:spacing w:after="0"/>
        <w:ind w:left="0"/>
        <w:jc w:val="both"/>
      </w:pPr>
      <w:r>
        <w:rPr>
          <w:rFonts w:ascii="Times New Roman"/>
          <w:b w:val="false"/>
          <w:i w:val="false"/>
          <w:color w:val="000000"/>
          <w:sz w:val="28"/>
        </w:rPr>
        <w:t>
      27) в графе AA указывается сумма взносов на ОСМС, подлежащих перечислению;</w:t>
      </w:r>
    </w:p>
    <w:bookmarkEnd w:id="3018"/>
    <w:bookmarkStart w:name="z3041" w:id="3019"/>
    <w:p>
      <w:pPr>
        <w:spacing w:after="0"/>
        <w:ind w:left="0"/>
        <w:jc w:val="both"/>
      </w:pPr>
      <w:r>
        <w:rPr>
          <w:rFonts w:ascii="Times New Roman"/>
          <w:b w:val="false"/>
          <w:i w:val="false"/>
          <w:color w:val="000000"/>
          <w:sz w:val="28"/>
        </w:rPr>
        <w:t>
      28) в графе AB указываются суммы доходов, не облагаемых социальным налогом в соответствии с подпунктом 4) пункта 2 статьи 556 Налогового кодекса;</w:t>
      </w:r>
    </w:p>
    <w:bookmarkEnd w:id="3019"/>
    <w:bookmarkStart w:name="z3042" w:id="3020"/>
    <w:p>
      <w:pPr>
        <w:spacing w:after="0"/>
        <w:ind w:left="0"/>
        <w:jc w:val="both"/>
      </w:pPr>
      <w:r>
        <w:rPr>
          <w:rFonts w:ascii="Times New Roman"/>
          <w:b w:val="false"/>
          <w:i w:val="false"/>
          <w:color w:val="000000"/>
          <w:sz w:val="28"/>
        </w:rPr>
        <w:t>
      29) в графе AC указываются доходы, облагаемые социальным налогом;</w:t>
      </w:r>
    </w:p>
    <w:bookmarkEnd w:id="3020"/>
    <w:bookmarkStart w:name="z3043" w:id="3021"/>
    <w:p>
      <w:pPr>
        <w:spacing w:after="0"/>
        <w:ind w:left="0"/>
        <w:jc w:val="both"/>
      </w:pPr>
      <w:r>
        <w:rPr>
          <w:rFonts w:ascii="Times New Roman"/>
          <w:b w:val="false"/>
          <w:i w:val="false"/>
          <w:color w:val="000000"/>
          <w:sz w:val="28"/>
        </w:rPr>
        <w:t>
      30) в графе AD указывается сумма исчисленного с начисленных доходов социального налога;</w:t>
      </w:r>
    </w:p>
    <w:bookmarkEnd w:id="3021"/>
    <w:bookmarkStart w:name="z3044" w:id="3022"/>
    <w:p>
      <w:pPr>
        <w:spacing w:after="0"/>
        <w:ind w:left="0"/>
        <w:jc w:val="both"/>
      </w:pPr>
      <w:r>
        <w:rPr>
          <w:rFonts w:ascii="Times New Roman"/>
          <w:b w:val="false"/>
          <w:i w:val="false"/>
          <w:color w:val="000000"/>
          <w:sz w:val="28"/>
        </w:rPr>
        <w:t>
      31) в графе AE указывается сумма социальных отчислений, начисленных в соответствии с законодательством Республики Казахстан;</w:t>
      </w:r>
    </w:p>
    <w:bookmarkEnd w:id="3022"/>
    <w:bookmarkStart w:name="z3045" w:id="3023"/>
    <w:p>
      <w:pPr>
        <w:spacing w:after="0"/>
        <w:ind w:left="0"/>
        <w:jc w:val="both"/>
      </w:pPr>
      <w:r>
        <w:rPr>
          <w:rFonts w:ascii="Times New Roman"/>
          <w:b w:val="false"/>
          <w:i w:val="false"/>
          <w:color w:val="000000"/>
          <w:sz w:val="28"/>
        </w:rPr>
        <w:t>
      32) в графе AF указывается сумма социального налога, подлежащего уплате в бюджет;</w:t>
      </w:r>
    </w:p>
    <w:bookmarkEnd w:id="3023"/>
    <w:bookmarkStart w:name="z3046" w:id="3024"/>
    <w:p>
      <w:pPr>
        <w:spacing w:after="0"/>
        <w:ind w:left="0"/>
        <w:jc w:val="both"/>
      </w:pPr>
      <w:r>
        <w:rPr>
          <w:rFonts w:ascii="Times New Roman"/>
          <w:b w:val="false"/>
          <w:i w:val="false"/>
          <w:color w:val="000000"/>
          <w:sz w:val="28"/>
        </w:rPr>
        <w:t>
      33) в графе АG указывается сумма обязательных профессиональных пенсионных взносов, подлежащих уплате;</w:t>
      </w:r>
    </w:p>
    <w:bookmarkEnd w:id="3024"/>
    <w:bookmarkStart w:name="z3047" w:id="3025"/>
    <w:p>
      <w:pPr>
        <w:spacing w:after="0"/>
        <w:ind w:left="0"/>
        <w:jc w:val="both"/>
      </w:pPr>
      <w:r>
        <w:rPr>
          <w:rFonts w:ascii="Times New Roman"/>
          <w:b w:val="false"/>
          <w:i w:val="false"/>
          <w:color w:val="000000"/>
          <w:sz w:val="28"/>
        </w:rPr>
        <w:t>
      34) в графе АH указывается сумма отчислений на обязательное социальное медицинское страхование в соответствии с Законом об ОСМС, подлежащих уплате;</w:t>
      </w:r>
    </w:p>
    <w:bookmarkEnd w:id="3025"/>
    <w:bookmarkStart w:name="z3048" w:id="3026"/>
    <w:p>
      <w:pPr>
        <w:spacing w:after="0"/>
        <w:ind w:left="0"/>
        <w:jc w:val="both"/>
      </w:pPr>
      <w:r>
        <w:rPr>
          <w:rFonts w:ascii="Times New Roman"/>
          <w:b w:val="false"/>
          <w:i w:val="false"/>
          <w:color w:val="000000"/>
          <w:sz w:val="28"/>
        </w:rPr>
        <w:t>
      35) в графе АI указывается сумма обязательных пенсионных взносов работодателя, подлежащих уплате.</w:t>
      </w:r>
    </w:p>
    <w:bookmarkEnd w:id="3026"/>
    <w:bookmarkStart w:name="z3049" w:id="3027"/>
    <w:p>
      <w:pPr>
        <w:spacing w:after="0"/>
        <w:ind w:left="0"/>
        <w:jc w:val="left"/>
      </w:pPr>
      <w:r>
        <w:rPr>
          <w:rFonts w:ascii="Times New Roman"/>
          <w:b/>
          <w:i w:val="false"/>
          <w:color w:val="000000"/>
        </w:rPr>
        <w:t xml:space="preserve"> Глава 5. Пояснение по составлению приложения "Исчисление суммы индивидуального подоходного налога, социального налога и социальных платежей по структурному подразделению" (форма 200.03)</w:t>
      </w:r>
    </w:p>
    <w:bookmarkEnd w:id="3027"/>
    <w:bookmarkStart w:name="z3050" w:id="3028"/>
    <w:p>
      <w:pPr>
        <w:spacing w:after="0"/>
        <w:ind w:left="0"/>
        <w:jc w:val="both"/>
      </w:pPr>
      <w:r>
        <w:rPr>
          <w:rFonts w:ascii="Times New Roman"/>
          <w:b w:val="false"/>
          <w:i w:val="false"/>
          <w:color w:val="000000"/>
          <w:sz w:val="28"/>
        </w:rPr>
        <w:t>
      22. Приложение "Исчисление суммы индивидуального подоходного налога и социального налога по структурному подразделению" (форма 200.03) (далее – форма 200.03) предназначено для исчисления юридическим лицом-налоговым агентом суммы ИПН, социального налога, обязательных пенсионных взносов, обязательных профессиональных пенсионных взносов, обязательных пенсионных взносов работодателя, социальных отчислений, отчислений и (или) взносов на ОСМС, за исключением указанных сумм ИПН и социальных платежей в составе единого платежа, подлежащих уплате по филиалу/представительству, не признанных налоговыми агентами по ИПН и самостоятельными плательщиками по социальному налогу, с доходов, начисленных физическим лицам (работникам и физическим лицам по договорам гражданско-правового характера), в том числе иностранцам и лицам без гражданства.</w:t>
      </w:r>
    </w:p>
    <w:bookmarkEnd w:id="3028"/>
    <w:bookmarkStart w:name="z3051" w:id="3029"/>
    <w:p>
      <w:pPr>
        <w:spacing w:after="0"/>
        <w:ind w:left="0"/>
        <w:jc w:val="both"/>
      </w:pPr>
      <w:r>
        <w:rPr>
          <w:rFonts w:ascii="Times New Roman"/>
          <w:b w:val="false"/>
          <w:i w:val="false"/>
          <w:color w:val="000000"/>
          <w:sz w:val="28"/>
        </w:rPr>
        <w:t>
      23. Форма 200.03 составляется юридическим лицом по каждому филиалу/представительству в соответствии со статьями 440, 445, 558 и 562 Налогового кодекса.</w:t>
      </w:r>
    </w:p>
    <w:bookmarkEnd w:id="3029"/>
    <w:bookmarkStart w:name="z3052" w:id="3030"/>
    <w:p>
      <w:pPr>
        <w:spacing w:after="0"/>
        <w:ind w:left="0"/>
        <w:jc w:val="both"/>
      </w:pPr>
      <w:r>
        <w:rPr>
          <w:rFonts w:ascii="Times New Roman"/>
          <w:b w:val="false"/>
          <w:i w:val="false"/>
          <w:color w:val="000000"/>
          <w:sz w:val="28"/>
        </w:rPr>
        <w:t>
      24. В разделе "Общая информация о налогоплательщике (налоговом агенте, плательщики единого платежа, агенте или плательщике социальных платежей)":</w:t>
      </w:r>
    </w:p>
    <w:bookmarkEnd w:id="3030"/>
    <w:bookmarkStart w:name="z3053" w:id="3031"/>
    <w:p>
      <w:pPr>
        <w:spacing w:after="0"/>
        <w:ind w:left="0"/>
        <w:jc w:val="both"/>
      </w:pPr>
      <w:r>
        <w:rPr>
          <w:rFonts w:ascii="Times New Roman"/>
          <w:b w:val="false"/>
          <w:i w:val="false"/>
          <w:color w:val="000000"/>
          <w:sz w:val="28"/>
        </w:rPr>
        <w:t>
      1) БИН налогового агента.</w:t>
      </w:r>
    </w:p>
    <w:bookmarkEnd w:id="3031"/>
    <w:bookmarkStart w:name="z3054" w:id="303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БИН доверительного управляющего;</w:t>
      </w:r>
    </w:p>
    <w:bookmarkEnd w:id="3032"/>
    <w:bookmarkStart w:name="z3055" w:id="3033"/>
    <w:p>
      <w:pPr>
        <w:spacing w:after="0"/>
        <w:ind w:left="0"/>
        <w:jc w:val="both"/>
      </w:pPr>
      <w:r>
        <w:rPr>
          <w:rFonts w:ascii="Times New Roman"/>
          <w:b w:val="false"/>
          <w:i w:val="false"/>
          <w:color w:val="000000"/>
          <w:sz w:val="28"/>
        </w:rPr>
        <w:t>
      2) наименование налогового агента – наименование юридического лица в соответствии с учредительными документами.</w:t>
      </w:r>
    </w:p>
    <w:bookmarkEnd w:id="3033"/>
    <w:bookmarkStart w:name="z3056" w:id="303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3034"/>
    <w:bookmarkStart w:name="z3057" w:id="3035"/>
    <w:p>
      <w:pPr>
        <w:spacing w:after="0"/>
        <w:ind w:left="0"/>
        <w:jc w:val="both"/>
      </w:pPr>
      <w:r>
        <w:rPr>
          <w:rFonts w:ascii="Times New Roman"/>
          <w:b w:val="false"/>
          <w:i w:val="false"/>
          <w:color w:val="000000"/>
          <w:sz w:val="28"/>
        </w:rPr>
        <w:t>
      3) код органа государственных доходов по месту регистрационного учета налогового агента – код органа государственных доходов по месту регистрационного учета юридического лица;</w:t>
      </w:r>
    </w:p>
    <w:bookmarkEnd w:id="3035"/>
    <w:bookmarkStart w:name="z3058" w:id="3036"/>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3036"/>
    <w:bookmarkStart w:name="z3059" w:id="3037"/>
    <w:p>
      <w:pPr>
        <w:spacing w:after="0"/>
        <w:ind w:left="0"/>
        <w:jc w:val="both"/>
      </w:pPr>
      <w:r>
        <w:rPr>
          <w:rFonts w:ascii="Times New Roman"/>
          <w:b w:val="false"/>
          <w:i w:val="false"/>
          <w:color w:val="000000"/>
          <w:sz w:val="28"/>
        </w:rPr>
        <w:t>
      5) вид налоговой отчетности.</w:t>
      </w:r>
    </w:p>
    <w:bookmarkEnd w:id="3037"/>
    <w:bookmarkStart w:name="z3060" w:id="3038"/>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114 Налогового кодекса;</w:t>
      </w:r>
    </w:p>
    <w:bookmarkEnd w:id="3038"/>
    <w:bookmarkStart w:name="z3061" w:id="3039"/>
    <w:p>
      <w:pPr>
        <w:spacing w:after="0"/>
        <w:ind w:left="0"/>
        <w:jc w:val="both"/>
      </w:pPr>
      <w:r>
        <w:rPr>
          <w:rFonts w:ascii="Times New Roman"/>
          <w:b w:val="false"/>
          <w:i w:val="false"/>
          <w:color w:val="000000"/>
          <w:sz w:val="28"/>
        </w:rPr>
        <w:t>
      6) номер и дата уведомления.</w:t>
      </w:r>
    </w:p>
    <w:bookmarkEnd w:id="3039"/>
    <w:bookmarkStart w:name="z3062" w:id="3040"/>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114 Налогового кодекса;</w:t>
      </w:r>
    </w:p>
    <w:bookmarkEnd w:id="3040"/>
    <w:bookmarkStart w:name="z3063" w:id="3041"/>
    <w:p>
      <w:pPr>
        <w:spacing w:after="0"/>
        <w:ind w:left="0"/>
        <w:jc w:val="both"/>
      </w:pPr>
      <w:r>
        <w:rPr>
          <w:rFonts w:ascii="Times New Roman"/>
          <w:b w:val="false"/>
          <w:i w:val="false"/>
          <w:color w:val="000000"/>
          <w:sz w:val="28"/>
        </w:rPr>
        <w:t>
      7) БИН филиала/представительства;</w:t>
      </w:r>
    </w:p>
    <w:bookmarkEnd w:id="3041"/>
    <w:bookmarkStart w:name="z3064" w:id="3042"/>
    <w:p>
      <w:pPr>
        <w:spacing w:after="0"/>
        <w:ind w:left="0"/>
        <w:jc w:val="both"/>
      </w:pPr>
      <w:r>
        <w:rPr>
          <w:rFonts w:ascii="Times New Roman"/>
          <w:b w:val="false"/>
          <w:i w:val="false"/>
          <w:color w:val="000000"/>
          <w:sz w:val="28"/>
        </w:rPr>
        <w:t>
      8) наименование филиала/представительства – наименование филиала/представительства в соответствии с учредительными документами;</w:t>
      </w:r>
    </w:p>
    <w:bookmarkEnd w:id="3042"/>
    <w:bookmarkStart w:name="z3065" w:id="3043"/>
    <w:p>
      <w:pPr>
        <w:spacing w:after="0"/>
        <w:ind w:left="0"/>
        <w:jc w:val="both"/>
      </w:pPr>
      <w:r>
        <w:rPr>
          <w:rFonts w:ascii="Times New Roman"/>
          <w:b w:val="false"/>
          <w:i w:val="false"/>
          <w:color w:val="000000"/>
          <w:sz w:val="28"/>
        </w:rPr>
        <w:t>
      9) код органа государственных доходов по месту регистрационного учета филиала/представительства – код органа государственных доходов по месту регистрационного учета филиала/представительства;</w:t>
      </w:r>
    </w:p>
    <w:bookmarkEnd w:id="3043"/>
    <w:bookmarkStart w:name="z3066" w:id="3044"/>
    <w:p>
      <w:pPr>
        <w:spacing w:after="0"/>
        <w:ind w:left="0"/>
        <w:jc w:val="both"/>
      </w:pPr>
      <w:r>
        <w:rPr>
          <w:rFonts w:ascii="Times New Roman"/>
          <w:b w:val="false"/>
          <w:i w:val="false"/>
          <w:color w:val="000000"/>
          <w:sz w:val="28"/>
        </w:rPr>
        <w:t>
      10) общая численность работников (человек) по филиалу/представительству – численность работников, в том числе работников иностранцев и лиц без гражданства, которым начислены доходы в отчетном квартале. При представлении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3044"/>
    <w:bookmarkStart w:name="z3067" w:id="3045"/>
    <w:p>
      <w:pPr>
        <w:spacing w:after="0"/>
        <w:ind w:left="0"/>
        <w:jc w:val="both"/>
      </w:pPr>
      <w:r>
        <w:rPr>
          <w:rFonts w:ascii="Times New Roman"/>
          <w:b w:val="false"/>
          <w:i w:val="false"/>
          <w:color w:val="000000"/>
          <w:sz w:val="28"/>
        </w:rPr>
        <w:t>
      25. В разделе "Расчетные показатели":</w:t>
      </w:r>
    </w:p>
    <w:bookmarkEnd w:id="3045"/>
    <w:bookmarkStart w:name="z3068" w:id="3046"/>
    <w:p>
      <w:pPr>
        <w:spacing w:after="0"/>
        <w:ind w:left="0"/>
        <w:jc w:val="both"/>
      </w:pPr>
      <w:r>
        <w:rPr>
          <w:rFonts w:ascii="Times New Roman"/>
          <w:b w:val="false"/>
          <w:i w:val="false"/>
          <w:color w:val="000000"/>
          <w:sz w:val="28"/>
        </w:rPr>
        <w:t>
      1) строки 200.03.001 I, 200.03.001 II и 200.03.001 III предназначены для отражения суммы ИПН,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bookmarkEnd w:id="3046"/>
    <w:bookmarkStart w:name="z3069" w:id="3047"/>
    <w:p>
      <w:pPr>
        <w:spacing w:after="0"/>
        <w:ind w:left="0"/>
        <w:jc w:val="both"/>
      </w:pPr>
      <w:r>
        <w:rPr>
          <w:rFonts w:ascii="Times New Roman"/>
          <w:b w:val="false"/>
          <w:i w:val="false"/>
          <w:color w:val="000000"/>
          <w:sz w:val="28"/>
        </w:rPr>
        <w:t>
      Строка 200.03.001 IV предназначена для отражения итоговой суммы налога за отчетный квартал, определяемой как сумма строк 200.03.001 I, 200.03.001 II и 200.03.001 III;</w:t>
      </w:r>
    </w:p>
    <w:bookmarkEnd w:id="3047"/>
    <w:bookmarkStart w:name="z3070" w:id="3048"/>
    <w:p>
      <w:pPr>
        <w:spacing w:after="0"/>
        <w:ind w:left="0"/>
        <w:jc w:val="both"/>
      </w:pPr>
      <w:r>
        <w:rPr>
          <w:rFonts w:ascii="Times New Roman"/>
          <w:b w:val="false"/>
          <w:i w:val="false"/>
          <w:color w:val="000000"/>
          <w:sz w:val="28"/>
        </w:rPr>
        <w:t>
      2) строки 200.03.002 I, 200.03.002 II и 200.03.002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по филиалу/представительству за каждый месяц отчетного квартала, в соответствии с Социальным кодексом.</w:t>
      </w:r>
    </w:p>
    <w:bookmarkEnd w:id="3048"/>
    <w:bookmarkStart w:name="z3071" w:id="3049"/>
    <w:p>
      <w:pPr>
        <w:spacing w:after="0"/>
        <w:ind w:left="0"/>
        <w:jc w:val="both"/>
      </w:pPr>
      <w:r>
        <w:rPr>
          <w:rFonts w:ascii="Times New Roman"/>
          <w:b w:val="false"/>
          <w:i w:val="false"/>
          <w:color w:val="000000"/>
          <w:sz w:val="28"/>
        </w:rPr>
        <w:t>
      Строка 200.03.002 IV предназначена для отражения итоговой суммы обязательных пенсионных взносов за отчетный квартал, определяемой как сумма строк 200.03.002 I, 200.03.002 II и 200.03.002 III;</w:t>
      </w:r>
    </w:p>
    <w:bookmarkEnd w:id="3049"/>
    <w:bookmarkStart w:name="z3072" w:id="3050"/>
    <w:p>
      <w:pPr>
        <w:spacing w:after="0"/>
        <w:ind w:left="0"/>
        <w:jc w:val="both"/>
      </w:pPr>
      <w:r>
        <w:rPr>
          <w:rFonts w:ascii="Times New Roman"/>
          <w:b w:val="false"/>
          <w:i w:val="false"/>
          <w:color w:val="000000"/>
          <w:sz w:val="28"/>
        </w:rPr>
        <w:t>
      3) строки 200.03.003 I, 200.03.003 II и 200.03.003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Социальным кодексом .</w:t>
      </w:r>
    </w:p>
    <w:bookmarkEnd w:id="3050"/>
    <w:bookmarkStart w:name="z3073" w:id="3051"/>
    <w:p>
      <w:pPr>
        <w:spacing w:after="0"/>
        <w:ind w:left="0"/>
        <w:jc w:val="both"/>
      </w:pPr>
      <w:r>
        <w:rPr>
          <w:rFonts w:ascii="Times New Roman"/>
          <w:b w:val="false"/>
          <w:i w:val="false"/>
          <w:color w:val="000000"/>
          <w:sz w:val="28"/>
        </w:rPr>
        <w:t>
      Строка 200.03.003 IV предназначена для отражения итоговой суммы обязательных профессиональных пенсионных взносов за отчетный квартал, определяемой как сумма строк 200.03.003 I, 200.03.003 II и 200.03.003 III;</w:t>
      </w:r>
    </w:p>
    <w:bookmarkEnd w:id="3051"/>
    <w:bookmarkStart w:name="z3074" w:id="3052"/>
    <w:p>
      <w:pPr>
        <w:spacing w:after="0"/>
        <w:ind w:left="0"/>
        <w:jc w:val="both"/>
      </w:pPr>
      <w:r>
        <w:rPr>
          <w:rFonts w:ascii="Times New Roman"/>
          <w:b w:val="false"/>
          <w:i w:val="false"/>
          <w:color w:val="000000"/>
          <w:sz w:val="28"/>
        </w:rPr>
        <w:t>
      4) строки 200.03.004 I, 200.03.004 II и 200.03.004 III предназначены для отражения суммы социального налога по филиалу/представительству за каждый месяц отчетного квартала.</w:t>
      </w:r>
    </w:p>
    <w:bookmarkEnd w:id="3052"/>
    <w:bookmarkStart w:name="z3075" w:id="3053"/>
    <w:p>
      <w:pPr>
        <w:spacing w:after="0"/>
        <w:ind w:left="0"/>
        <w:jc w:val="both"/>
      </w:pPr>
      <w:r>
        <w:rPr>
          <w:rFonts w:ascii="Times New Roman"/>
          <w:b w:val="false"/>
          <w:i w:val="false"/>
          <w:color w:val="000000"/>
          <w:sz w:val="28"/>
        </w:rPr>
        <w:t>
      Строка 200.03.004 IV предназначена для отражения итоговой суммы налога за отчетный квартал, определяемой как сумма строк 200.03.004 I, 200.03.004 II и 200.03.004 III;</w:t>
      </w:r>
    </w:p>
    <w:bookmarkEnd w:id="3053"/>
    <w:bookmarkStart w:name="z3076" w:id="3054"/>
    <w:p>
      <w:pPr>
        <w:spacing w:after="0"/>
        <w:ind w:left="0"/>
        <w:jc w:val="both"/>
      </w:pPr>
      <w:r>
        <w:rPr>
          <w:rFonts w:ascii="Times New Roman"/>
          <w:b w:val="false"/>
          <w:i w:val="false"/>
          <w:color w:val="000000"/>
          <w:sz w:val="28"/>
        </w:rPr>
        <w:t>
      5) строки 200.03.005 I, 200.03.005 II и 200.03.005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Социальным кодексом .</w:t>
      </w:r>
    </w:p>
    <w:bookmarkEnd w:id="3054"/>
    <w:bookmarkStart w:name="z3077" w:id="3055"/>
    <w:p>
      <w:pPr>
        <w:spacing w:after="0"/>
        <w:ind w:left="0"/>
        <w:jc w:val="both"/>
      </w:pPr>
      <w:r>
        <w:rPr>
          <w:rFonts w:ascii="Times New Roman"/>
          <w:b w:val="false"/>
          <w:i w:val="false"/>
          <w:color w:val="000000"/>
          <w:sz w:val="28"/>
        </w:rPr>
        <w:t>
      Строка 200.03.005 IV предназначена для отражения итоговой суммы социальных отчислений за отчетный квартал, определяемой как сумма строк 200.03.005 I, 200.03.005 II и 200.03.005 III;</w:t>
      </w:r>
    </w:p>
    <w:bookmarkEnd w:id="3055"/>
    <w:bookmarkStart w:name="z3078" w:id="3056"/>
    <w:p>
      <w:pPr>
        <w:spacing w:after="0"/>
        <w:ind w:left="0"/>
        <w:jc w:val="both"/>
      </w:pPr>
      <w:r>
        <w:rPr>
          <w:rFonts w:ascii="Times New Roman"/>
          <w:b w:val="false"/>
          <w:i w:val="false"/>
          <w:color w:val="000000"/>
          <w:sz w:val="28"/>
        </w:rPr>
        <w:t>
      6) строки 200.03.006 I, 200.03.006 II и 200.03.006 III предназначены для отражения суммы отчислений на ОСМС в соответствии с Законом об ОСМС в каждом месяце отчетного квартала.</w:t>
      </w:r>
    </w:p>
    <w:bookmarkEnd w:id="3056"/>
    <w:bookmarkStart w:name="z3079" w:id="3057"/>
    <w:p>
      <w:pPr>
        <w:spacing w:after="0"/>
        <w:ind w:left="0"/>
        <w:jc w:val="both"/>
      </w:pPr>
      <w:r>
        <w:rPr>
          <w:rFonts w:ascii="Times New Roman"/>
          <w:b w:val="false"/>
          <w:i w:val="false"/>
          <w:color w:val="000000"/>
          <w:sz w:val="28"/>
        </w:rPr>
        <w:t>
      Строка 200.03.006 IV предназначена для отражения итоговой суммы отчислений за отчетный квартал, определяемой как сумма строк 200.03.006 I, 200.03.006 II и 200.03.006 III;</w:t>
      </w:r>
    </w:p>
    <w:bookmarkEnd w:id="3057"/>
    <w:bookmarkStart w:name="z3080" w:id="3058"/>
    <w:p>
      <w:pPr>
        <w:spacing w:after="0"/>
        <w:ind w:left="0"/>
        <w:jc w:val="both"/>
      </w:pPr>
      <w:r>
        <w:rPr>
          <w:rFonts w:ascii="Times New Roman"/>
          <w:b w:val="false"/>
          <w:i w:val="false"/>
          <w:color w:val="000000"/>
          <w:sz w:val="28"/>
        </w:rPr>
        <w:t>
      7) строки 200.03.007 I, 200.03.007 II и 200.03.007 III предназначены для отражения суммы взносов на ОСМС в соответствии с Законом об ОСМС с доходов работников в соответствии с Законом об ОСМС,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 в каждом месяце отчетного квартала.</w:t>
      </w:r>
    </w:p>
    <w:bookmarkEnd w:id="3058"/>
    <w:bookmarkStart w:name="z3081" w:id="3059"/>
    <w:p>
      <w:pPr>
        <w:spacing w:after="0"/>
        <w:ind w:left="0"/>
        <w:jc w:val="both"/>
      </w:pPr>
      <w:r>
        <w:rPr>
          <w:rFonts w:ascii="Times New Roman"/>
          <w:b w:val="false"/>
          <w:i w:val="false"/>
          <w:color w:val="000000"/>
          <w:sz w:val="28"/>
        </w:rPr>
        <w:t>
      Строка 200.03.007 IV предназначена для отражения итоговой суммы взносов за отчетный квартал, определяемой как сумма строк 200.03.007 I, 200.03.007 II и 200.03.007 III;</w:t>
      </w:r>
    </w:p>
    <w:bookmarkEnd w:id="3059"/>
    <w:bookmarkStart w:name="z3082" w:id="3060"/>
    <w:p>
      <w:pPr>
        <w:spacing w:after="0"/>
        <w:ind w:left="0"/>
        <w:jc w:val="both"/>
      </w:pPr>
      <w:r>
        <w:rPr>
          <w:rFonts w:ascii="Times New Roman"/>
          <w:b w:val="false"/>
          <w:i w:val="false"/>
          <w:color w:val="000000"/>
          <w:sz w:val="28"/>
        </w:rPr>
        <w:t>
      8) строки 200.03.008 I, 200.03.008 II и 200.03.008 III предназначены для отражения суммы обязательных пенсионных взносов работодателя,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Социальным кодексом .</w:t>
      </w:r>
    </w:p>
    <w:bookmarkEnd w:id="3060"/>
    <w:bookmarkStart w:name="z3083" w:id="3061"/>
    <w:p>
      <w:pPr>
        <w:spacing w:after="0"/>
        <w:ind w:left="0"/>
        <w:jc w:val="both"/>
      </w:pPr>
      <w:r>
        <w:rPr>
          <w:rFonts w:ascii="Times New Roman"/>
          <w:b w:val="false"/>
          <w:i w:val="false"/>
          <w:color w:val="000000"/>
          <w:sz w:val="28"/>
        </w:rPr>
        <w:t>
      Строка 200.03.008 IV предназначена для отражения итоговой суммы обязательных пенсионных взносов работодателя за отчетный квартал, определяемой как сумма строк 200.03.008 I, 200.03.008 II и 200.03.008 III;</w:t>
      </w:r>
    </w:p>
    <w:bookmarkEnd w:id="3061"/>
    <w:bookmarkStart w:name="z3084" w:id="3062"/>
    <w:p>
      <w:pPr>
        <w:spacing w:after="0"/>
        <w:ind w:left="0"/>
        <w:jc w:val="both"/>
      </w:pPr>
      <w:r>
        <w:rPr>
          <w:rFonts w:ascii="Times New Roman"/>
          <w:b w:val="false"/>
          <w:i w:val="false"/>
          <w:color w:val="000000"/>
          <w:sz w:val="28"/>
        </w:rPr>
        <w:t>
      9) строки 200.03.009 I, 200.03.009 II и 200.03.009 III предназначены для отражения плательщиком суммы единого платежа, исчисляемых с доходов, начисленных работникам за месяц и подлежащих перечислению за работников в Государственную корпорацию "Правительство для граждан" за каждый месяц отчетного квартала в соответствии со статьей 820 Налоговым кодексом, Социальным кодексом и Законом об ОСМС.</w:t>
      </w:r>
    </w:p>
    <w:bookmarkEnd w:id="3062"/>
    <w:bookmarkStart w:name="z3085" w:id="3063"/>
    <w:p>
      <w:pPr>
        <w:spacing w:after="0"/>
        <w:ind w:left="0"/>
        <w:jc w:val="both"/>
      </w:pPr>
      <w:r>
        <w:rPr>
          <w:rFonts w:ascii="Times New Roman"/>
          <w:b w:val="false"/>
          <w:i w:val="false"/>
          <w:color w:val="000000"/>
          <w:sz w:val="28"/>
        </w:rPr>
        <w:t>
      Строка 200.03.009 IV предназначена для отражения итоговой суммы единого платежа за отчетный квартал, определяемой как сумма строк 200.03.009 I, 200.03.009 II и 200.03.009 III.</w:t>
      </w:r>
    </w:p>
    <w:bookmarkEnd w:id="3063"/>
    <w:bookmarkStart w:name="z3086" w:id="3064"/>
    <w:p>
      <w:pPr>
        <w:spacing w:after="0"/>
        <w:ind w:left="0"/>
        <w:jc w:val="both"/>
      </w:pPr>
      <w:r>
        <w:rPr>
          <w:rFonts w:ascii="Times New Roman"/>
          <w:b w:val="false"/>
          <w:i w:val="false"/>
          <w:color w:val="000000"/>
          <w:sz w:val="28"/>
        </w:rPr>
        <w:t>
      26. В разделе "Ответственность налогового агента":</w:t>
      </w:r>
    </w:p>
    <w:bookmarkEnd w:id="3064"/>
    <w:bookmarkStart w:name="z3087" w:id="3065"/>
    <w:p>
      <w:pPr>
        <w:spacing w:after="0"/>
        <w:ind w:left="0"/>
        <w:jc w:val="both"/>
      </w:pPr>
      <w:r>
        <w:rPr>
          <w:rFonts w:ascii="Times New Roman"/>
          <w:b w:val="false"/>
          <w:i w:val="false"/>
          <w:color w:val="000000"/>
          <w:sz w:val="28"/>
        </w:rPr>
        <w:t>
      1) в поле "Фамилия, имя, отчество (если оно указано в документе, удостоверяющем личность) руководителя" указываются фамилия, имя, отчество (если оно указано в документе, удостоверяющем личность) руководителя в соответствии с учредительными и (или) распорядительными документами.</w:t>
      </w:r>
    </w:p>
    <w:bookmarkEnd w:id="3065"/>
    <w:bookmarkStart w:name="z3088" w:id="306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(если оно указано в документе, удостоверяющем личность)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3066"/>
    <w:bookmarkStart w:name="z3089" w:id="3067"/>
    <w:p>
      <w:pPr>
        <w:spacing w:after="0"/>
        <w:ind w:left="0"/>
        <w:jc w:val="both"/>
      </w:pPr>
      <w:r>
        <w:rPr>
          <w:rFonts w:ascii="Times New Roman"/>
          <w:b w:val="false"/>
          <w:i w:val="false"/>
          <w:color w:val="000000"/>
          <w:sz w:val="28"/>
        </w:rPr>
        <w:t>
      2) дата подачи – дата представления формы 200.03 в орган государственных доходов;</w:t>
      </w:r>
    </w:p>
    <w:bookmarkEnd w:id="3067"/>
    <w:bookmarkStart w:name="z3090" w:id="3068"/>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по месту регистрационного учета филиала/представительства;</w:t>
      </w:r>
    </w:p>
    <w:bookmarkEnd w:id="3068"/>
    <w:bookmarkStart w:name="z3091" w:id="3069"/>
    <w:p>
      <w:pPr>
        <w:spacing w:after="0"/>
        <w:ind w:left="0"/>
        <w:jc w:val="both"/>
      </w:pPr>
      <w:r>
        <w:rPr>
          <w:rFonts w:ascii="Times New Roman"/>
          <w:b w:val="false"/>
          <w:i w:val="false"/>
          <w:color w:val="000000"/>
          <w:sz w:val="28"/>
        </w:rPr>
        <w:t>
      4) код органа государственных доходов – бенефициара по социальным платежам, по месту нахождения филиала/представительства;</w:t>
      </w:r>
    </w:p>
    <w:bookmarkEnd w:id="3069"/>
    <w:bookmarkStart w:name="z3092" w:id="3070"/>
    <w:p>
      <w:pPr>
        <w:spacing w:after="0"/>
        <w:ind w:left="0"/>
        <w:jc w:val="both"/>
      </w:pPr>
      <w:r>
        <w:rPr>
          <w:rFonts w:ascii="Times New Roman"/>
          <w:b w:val="false"/>
          <w:i w:val="false"/>
          <w:color w:val="000000"/>
          <w:sz w:val="28"/>
        </w:rPr>
        <w:t>
      5) в поле "Фамилия, имя, отчество (если оно указано в документе, удостоверяющем личность) должностного лица, принявшего форму" указываются фамилия, имя, отчество (если оно указано в документе, удостоверяющем личность) работника органа государственных доходов, принявшего форму 200.03;</w:t>
      </w:r>
    </w:p>
    <w:bookmarkEnd w:id="3070"/>
    <w:bookmarkStart w:name="z3093" w:id="3071"/>
    <w:p>
      <w:pPr>
        <w:spacing w:after="0"/>
        <w:ind w:left="0"/>
        <w:jc w:val="both"/>
      </w:pPr>
      <w:r>
        <w:rPr>
          <w:rFonts w:ascii="Times New Roman"/>
          <w:b w:val="false"/>
          <w:i w:val="false"/>
          <w:color w:val="000000"/>
          <w:sz w:val="28"/>
        </w:rPr>
        <w:t>
      6) дата приема – дата представления формы 200.03 в соответствии с пунктом 2 статьи 50 Налогового кодекса;</w:t>
      </w:r>
    </w:p>
    <w:bookmarkEnd w:id="3071"/>
    <w:bookmarkStart w:name="z3094" w:id="3072"/>
    <w:p>
      <w:pPr>
        <w:spacing w:after="0"/>
        <w:ind w:left="0"/>
        <w:jc w:val="both"/>
      </w:pPr>
      <w:r>
        <w:rPr>
          <w:rFonts w:ascii="Times New Roman"/>
          <w:b w:val="false"/>
          <w:i w:val="false"/>
          <w:color w:val="000000"/>
          <w:sz w:val="28"/>
        </w:rPr>
        <w:t>
      7) входящий номер документа – регистрационный номер формы 200.03, присваиваемый органом государственных доходов;</w:t>
      </w:r>
    </w:p>
    <w:bookmarkEnd w:id="3072"/>
    <w:bookmarkStart w:name="z3095" w:id="3073"/>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3073"/>
    <w:bookmarkStart w:name="z3096" w:id="3074"/>
    <w:p>
      <w:pPr>
        <w:spacing w:after="0"/>
        <w:ind w:left="0"/>
        <w:jc w:val="left"/>
      </w:pPr>
      <w:r>
        <w:rPr>
          <w:rFonts w:ascii="Times New Roman"/>
          <w:b/>
          <w:i w:val="false"/>
          <w:color w:val="000000"/>
        </w:rPr>
        <w:t xml:space="preserve"> Глава 6. Пояснение по составлению приложения "Исчисление социального налога налогоплательщиками, работающими по контракту" (форма 200.04)</w:t>
      </w:r>
    </w:p>
    <w:bookmarkEnd w:id="3074"/>
    <w:bookmarkStart w:name="z3097" w:id="3075"/>
    <w:p>
      <w:pPr>
        <w:spacing w:after="0"/>
        <w:ind w:left="0"/>
        <w:jc w:val="both"/>
      </w:pPr>
      <w:r>
        <w:rPr>
          <w:rFonts w:ascii="Times New Roman"/>
          <w:b w:val="false"/>
          <w:i w:val="false"/>
          <w:color w:val="000000"/>
          <w:sz w:val="28"/>
        </w:rPr>
        <w:t xml:space="preserve">
      27. Приложение "Исчисление социального налога налогоплательщиками, работающими по контракту" (форма 200.04) (далее – форма 200.04) предназначено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пунктом 1 статьи 755 Налогового кодекса (далее – контракты). Форма 200.04 составляется по каждому контракту отдельно. </w:t>
      </w:r>
    </w:p>
    <w:bookmarkEnd w:id="3075"/>
    <w:bookmarkStart w:name="z3098" w:id="3076"/>
    <w:p>
      <w:pPr>
        <w:spacing w:after="0"/>
        <w:ind w:left="0"/>
        <w:jc w:val="both"/>
      </w:pPr>
      <w:r>
        <w:rPr>
          <w:rFonts w:ascii="Times New Roman"/>
          <w:b w:val="false"/>
          <w:i w:val="false"/>
          <w:color w:val="000000"/>
          <w:sz w:val="28"/>
        </w:rPr>
        <w:t>
      В разделе "Общая информация о налогоплательщике (налоговом агенте, агенте или плательщике социальных платежей)":</w:t>
      </w:r>
    </w:p>
    <w:bookmarkEnd w:id="3076"/>
    <w:bookmarkStart w:name="z3099" w:id="3077"/>
    <w:p>
      <w:pPr>
        <w:spacing w:after="0"/>
        <w:ind w:left="0"/>
        <w:jc w:val="both"/>
      </w:pPr>
      <w:r>
        <w:rPr>
          <w:rFonts w:ascii="Times New Roman"/>
          <w:b w:val="false"/>
          <w:i w:val="false"/>
          <w:color w:val="000000"/>
          <w:sz w:val="28"/>
        </w:rPr>
        <w:t>
      1) ИИН (БИН) налогоплательщика.</w:t>
      </w:r>
    </w:p>
    <w:bookmarkEnd w:id="3077"/>
    <w:bookmarkStart w:name="z3100" w:id="307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3078"/>
    <w:bookmarkStart w:name="z3101" w:id="3079"/>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3079"/>
    <w:bookmarkStart w:name="z3102" w:id="3080"/>
    <w:p>
      <w:pPr>
        <w:spacing w:after="0"/>
        <w:ind w:left="0"/>
        <w:jc w:val="both"/>
      </w:pPr>
      <w:r>
        <w:rPr>
          <w:rFonts w:ascii="Times New Roman"/>
          <w:b w:val="false"/>
          <w:i w:val="false"/>
          <w:color w:val="000000"/>
          <w:sz w:val="28"/>
        </w:rPr>
        <w:t>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w:t>
      </w:r>
    </w:p>
    <w:bookmarkEnd w:id="3080"/>
    <w:bookmarkStart w:name="z3103" w:id="3081"/>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bookmarkEnd w:id="3081"/>
    <w:bookmarkStart w:name="z3104" w:id="3082"/>
    <w:p>
      <w:pPr>
        <w:spacing w:after="0"/>
        <w:ind w:left="0"/>
        <w:jc w:val="both"/>
      </w:pPr>
      <w:r>
        <w:rPr>
          <w:rFonts w:ascii="Times New Roman"/>
          <w:b w:val="false"/>
          <w:i w:val="false"/>
          <w:color w:val="000000"/>
          <w:sz w:val="28"/>
        </w:rPr>
        <w:t>
      А – номер контракта;</w:t>
      </w:r>
    </w:p>
    <w:bookmarkEnd w:id="3082"/>
    <w:bookmarkStart w:name="z3105" w:id="3083"/>
    <w:p>
      <w:pPr>
        <w:spacing w:after="0"/>
        <w:ind w:left="0"/>
        <w:jc w:val="both"/>
      </w:pPr>
      <w:r>
        <w:rPr>
          <w:rFonts w:ascii="Times New Roman"/>
          <w:b w:val="false"/>
          <w:i w:val="false"/>
          <w:color w:val="000000"/>
          <w:sz w:val="28"/>
        </w:rPr>
        <w:t>
      В – дата заключения контракта.</w:t>
      </w:r>
    </w:p>
    <w:bookmarkEnd w:id="3083"/>
    <w:bookmarkStart w:name="z3106" w:id="3084"/>
    <w:p>
      <w:pPr>
        <w:spacing w:after="0"/>
        <w:ind w:left="0"/>
        <w:jc w:val="both"/>
      </w:pPr>
      <w:r>
        <w:rPr>
          <w:rFonts w:ascii="Times New Roman"/>
          <w:b w:val="false"/>
          <w:i w:val="false"/>
          <w:color w:val="000000"/>
          <w:sz w:val="28"/>
        </w:rPr>
        <w:t>
      Раздел "Социальный налог за работников" предназначен для исчисления социального налога за работников, за исключением работников-иностранных специалистов и иностранных рабочих:</w:t>
      </w:r>
    </w:p>
    <w:bookmarkEnd w:id="3084"/>
    <w:bookmarkStart w:name="z3107" w:id="3085"/>
    <w:p>
      <w:pPr>
        <w:spacing w:after="0"/>
        <w:ind w:left="0"/>
        <w:jc w:val="both"/>
      </w:pPr>
      <w:r>
        <w:rPr>
          <w:rFonts w:ascii="Times New Roman"/>
          <w:b w:val="false"/>
          <w:i w:val="false"/>
          <w:color w:val="000000"/>
          <w:sz w:val="28"/>
        </w:rPr>
        <w:t>
      1) строки 200.04.001 I, 200.04.001 II и 200.04.001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3085"/>
    <w:bookmarkStart w:name="z3108" w:id="3086"/>
    <w:p>
      <w:pPr>
        <w:spacing w:after="0"/>
        <w:ind w:left="0"/>
        <w:jc w:val="both"/>
      </w:pPr>
      <w:r>
        <w:rPr>
          <w:rFonts w:ascii="Times New Roman"/>
          <w:b w:val="false"/>
          <w:i w:val="false"/>
          <w:color w:val="000000"/>
          <w:sz w:val="28"/>
        </w:rPr>
        <w:t>
      Строка 200.04.001 IV предназначена для отражения итоговой суммы доходов за отчетный квартал, определяемой как сумма строк 200.04.001 I, 200.04.001 II и 200.04.001 III;</w:t>
      </w:r>
    </w:p>
    <w:bookmarkEnd w:id="3086"/>
    <w:bookmarkStart w:name="z3109" w:id="3087"/>
    <w:p>
      <w:pPr>
        <w:spacing w:after="0"/>
        <w:ind w:left="0"/>
        <w:jc w:val="both"/>
      </w:pPr>
      <w:r>
        <w:rPr>
          <w:rFonts w:ascii="Times New Roman"/>
          <w:b w:val="false"/>
          <w:i w:val="false"/>
          <w:color w:val="000000"/>
          <w:sz w:val="28"/>
        </w:rPr>
        <w:t>
      2) строки 200.04.002 I, 200.04.002 II и 200.04.002 III предназначены для отражения размера ставки социального налога за работников, установленной в соответствии с контрактом;</w:t>
      </w:r>
    </w:p>
    <w:bookmarkEnd w:id="3087"/>
    <w:bookmarkStart w:name="z3110" w:id="3088"/>
    <w:p>
      <w:pPr>
        <w:spacing w:after="0"/>
        <w:ind w:left="0"/>
        <w:jc w:val="both"/>
      </w:pPr>
      <w:r>
        <w:rPr>
          <w:rFonts w:ascii="Times New Roman"/>
          <w:b w:val="false"/>
          <w:i w:val="false"/>
          <w:color w:val="000000"/>
          <w:sz w:val="28"/>
        </w:rPr>
        <w:t>
      3) строки 200.04.003 I, 200.04.003 II и 200.04.003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200.04.001 и 200.04.002.</w:t>
      </w:r>
    </w:p>
    <w:bookmarkEnd w:id="3088"/>
    <w:bookmarkStart w:name="z3111" w:id="3089"/>
    <w:p>
      <w:pPr>
        <w:spacing w:after="0"/>
        <w:ind w:left="0"/>
        <w:jc w:val="both"/>
      </w:pPr>
      <w:r>
        <w:rPr>
          <w:rFonts w:ascii="Times New Roman"/>
          <w:b w:val="false"/>
          <w:i w:val="false"/>
          <w:color w:val="000000"/>
          <w:sz w:val="28"/>
        </w:rPr>
        <w:t xml:space="preserve">
      28. Форма 200.04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пунктом 1 статьи 722 Налогового кодекса (далее – контракты). Форма 200.04 составляется по каждому контракту отдельно. </w:t>
      </w:r>
    </w:p>
    <w:bookmarkEnd w:id="3089"/>
    <w:bookmarkStart w:name="z3112" w:id="3090"/>
    <w:p>
      <w:pPr>
        <w:spacing w:after="0"/>
        <w:ind w:left="0"/>
        <w:jc w:val="both"/>
      </w:pPr>
      <w:r>
        <w:rPr>
          <w:rFonts w:ascii="Times New Roman"/>
          <w:b w:val="false"/>
          <w:i w:val="false"/>
          <w:color w:val="000000"/>
          <w:sz w:val="28"/>
        </w:rPr>
        <w:t>
      29. Раздел "Социальный налог за работников" предназначен для исчисления социального налога за работников, за исключением работников-иностранных специалистов и иностранных рабочих:</w:t>
      </w:r>
    </w:p>
    <w:bookmarkEnd w:id="3090"/>
    <w:bookmarkStart w:name="z3113" w:id="3091"/>
    <w:p>
      <w:pPr>
        <w:spacing w:after="0"/>
        <w:ind w:left="0"/>
        <w:jc w:val="both"/>
      </w:pPr>
      <w:r>
        <w:rPr>
          <w:rFonts w:ascii="Times New Roman"/>
          <w:b w:val="false"/>
          <w:i w:val="false"/>
          <w:color w:val="000000"/>
          <w:sz w:val="28"/>
        </w:rPr>
        <w:t>
      1) строки 200.04.001 I, 200.04.001 II и 200.04.001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3091"/>
    <w:bookmarkStart w:name="z3114" w:id="3092"/>
    <w:p>
      <w:pPr>
        <w:spacing w:after="0"/>
        <w:ind w:left="0"/>
        <w:jc w:val="both"/>
      </w:pPr>
      <w:r>
        <w:rPr>
          <w:rFonts w:ascii="Times New Roman"/>
          <w:b w:val="false"/>
          <w:i w:val="false"/>
          <w:color w:val="000000"/>
          <w:sz w:val="28"/>
        </w:rPr>
        <w:t>
      Строка 200.04.001 IV предназначена для отражения итоговой суммы доходов за отчетный квартал, определяемой как сумма строк 200.04.001 I, 200.04.001 II и 200.04.001 III;</w:t>
      </w:r>
    </w:p>
    <w:bookmarkEnd w:id="3092"/>
    <w:bookmarkStart w:name="z3115" w:id="3093"/>
    <w:p>
      <w:pPr>
        <w:spacing w:after="0"/>
        <w:ind w:left="0"/>
        <w:jc w:val="both"/>
      </w:pPr>
      <w:r>
        <w:rPr>
          <w:rFonts w:ascii="Times New Roman"/>
          <w:b w:val="false"/>
          <w:i w:val="false"/>
          <w:color w:val="000000"/>
          <w:sz w:val="28"/>
        </w:rPr>
        <w:t>
      2) строки 200.04.002 I, 200.04.002 II и 200.04.002 III предназначены для отражения размера ставки социального налога за работников, установленной в соответствии с контрактом;</w:t>
      </w:r>
    </w:p>
    <w:bookmarkEnd w:id="3093"/>
    <w:bookmarkStart w:name="z3116" w:id="3094"/>
    <w:p>
      <w:pPr>
        <w:spacing w:after="0"/>
        <w:ind w:left="0"/>
        <w:jc w:val="both"/>
      </w:pPr>
      <w:r>
        <w:rPr>
          <w:rFonts w:ascii="Times New Roman"/>
          <w:b w:val="false"/>
          <w:i w:val="false"/>
          <w:color w:val="000000"/>
          <w:sz w:val="28"/>
        </w:rPr>
        <w:t>
      3) строки 200.04.003 I, 200.04.003 II и 200.04.003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200.04.001 и 200.04.002.</w:t>
      </w:r>
    </w:p>
    <w:bookmarkEnd w:id="3094"/>
    <w:bookmarkStart w:name="z3117" w:id="3095"/>
    <w:p>
      <w:pPr>
        <w:spacing w:after="0"/>
        <w:ind w:left="0"/>
        <w:jc w:val="left"/>
      </w:pPr>
      <w:r>
        <w:rPr>
          <w:rFonts w:ascii="Times New Roman"/>
          <w:b/>
          <w:i w:val="false"/>
          <w:color w:val="000000"/>
        </w:rPr>
        <w:t xml:space="preserve"> Глава 7. Пояснение по составлению приложения "Исчисление налогов и социальных платежей с доходов физических лиц" (форма 200.05)</w:t>
      </w:r>
    </w:p>
    <w:bookmarkEnd w:id="3095"/>
    <w:bookmarkStart w:name="z3118" w:id="3096"/>
    <w:p>
      <w:pPr>
        <w:spacing w:after="0"/>
        <w:ind w:left="0"/>
        <w:jc w:val="both"/>
      </w:pPr>
      <w:r>
        <w:rPr>
          <w:rFonts w:ascii="Times New Roman"/>
          <w:b w:val="false"/>
          <w:i w:val="false"/>
          <w:color w:val="000000"/>
          <w:sz w:val="28"/>
        </w:rPr>
        <w:t>
      30. Приложение "Исчисление налогов и социальных платежей с доходов физических лиц" (форма 200.05) (далее - форма 200.05) предназначено для исчисления налогов и социальных платежей с доходов физических лиц-резидентов, облагаемых у источника выплаты, в том числе с доходов иностранцев и лиц без гражданства, признанных в целях налогообложения резидентами Республики Казахстан, а также с доходов физических лиц-резидентов структурных подразделений, не признанных налоговыми агентами по ИПН и самостоятельными плательщиками по социальному налогу, в соответствии с главой 94 раздела 20 Налогового кодекса.</w:t>
      </w:r>
    </w:p>
    <w:bookmarkEnd w:id="3096"/>
    <w:bookmarkStart w:name="z3119" w:id="3097"/>
    <w:p>
      <w:pPr>
        <w:spacing w:after="0"/>
        <w:ind w:left="0"/>
        <w:jc w:val="both"/>
      </w:pPr>
      <w:r>
        <w:rPr>
          <w:rFonts w:ascii="Times New Roman"/>
          <w:b w:val="false"/>
          <w:i w:val="false"/>
          <w:color w:val="000000"/>
          <w:sz w:val="28"/>
        </w:rPr>
        <w:t>
      31. В разделе "Общая информация о налогоплательщике (налоговом агенте, плательщике единого платежа, агенте или плательщике социальных платежей)":</w:t>
      </w:r>
    </w:p>
    <w:bookmarkEnd w:id="3097"/>
    <w:bookmarkStart w:name="z3120" w:id="3098"/>
    <w:p>
      <w:pPr>
        <w:spacing w:after="0"/>
        <w:ind w:left="0"/>
        <w:jc w:val="both"/>
      </w:pPr>
      <w:r>
        <w:rPr>
          <w:rFonts w:ascii="Times New Roman"/>
          <w:b w:val="false"/>
          <w:i w:val="false"/>
          <w:color w:val="000000"/>
          <w:sz w:val="28"/>
        </w:rPr>
        <w:t>
      1) ИИН (БИН) налогоплательщика.</w:t>
      </w:r>
    </w:p>
    <w:bookmarkEnd w:id="3098"/>
    <w:bookmarkStart w:name="z3121" w:id="309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3099"/>
    <w:bookmarkStart w:name="z3122" w:id="310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 При этом форма 200.05 заполняется нарастающим итогом с начала года;</w:t>
      </w:r>
    </w:p>
    <w:bookmarkEnd w:id="3100"/>
    <w:bookmarkStart w:name="z3123" w:id="3101"/>
    <w:p>
      <w:pPr>
        <w:spacing w:after="0"/>
        <w:ind w:left="0"/>
        <w:jc w:val="both"/>
      </w:pPr>
      <w:r>
        <w:rPr>
          <w:rFonts w:ascii="Times New Roman"/>
          <w:b w:val="false"/>
          <w:i w:val="false"/>
          <w:color w:val="000000"/>
          <w:sz w:val="28"/>
        </w:rPr>
        <w:t>
      32. В разделе "Исчисление налогов и социальных платежей с доходов физических лиц-резидентов":</w:t>
      </w:r>
    </w:p>
    <w:bookmarkEnd w:id="3101"/>
    <w:bookmarkStart w:name="z3124" w:id="3102"/>
    <w:p>
      <w:pPr>
        <w:spacing w:after="0"/>
        <w:ind w:left="0"/>
        <w:jc w:val="both"/>
      </w:pPr>
      <w:r>
        <w:rPr>
          <w:rFonts w:ascii="Times New Roman"/>
          <w:b w:val="false"/>
          <w:i w:val="false"/>
          <w:color w:val="000000"/>
          <w:sz w:val="28"/>
        </w:rPr>
        <w:t>
      1) в графе А проставляется очередной порядковый номер;</w:t>
      </w:r>
    </w:p>
    <w:bookmarkEnd w:id="3102"/>
    <w:bookmarkStart w:name="z3125" w:id="3103"/>
    <w:p>
      <w:pPr>
        <w:spacing w:after="0"/>
        <w:ind w:left="0"/>
        <w:jc w:val="both"/>
      </w:pPr>
      <w:r>
        <w:rPr>
          <w:rFonts w:ascii="Times New Roman"/>
          <w:b w:val="false"/>
          <w:i w:val="false"/>
          <w:color w:val="000000"/>
          <w:sz w:val="28"/>
        </w:rPr>
        <w:t>
      2) в графе В указываются фамилия, имя, отчество (если оно указано в документе, удостоверяющем личность) физических лиц, которым начислены доходы в отчетном квартале;</w:t>
      </w:r>
    </w:p>
    <w:bookmarkEnd w:id="3103"/>
    <w:bookmarkStart w:name="z3126" w:id="3104"/>
    <w:p>
      <w:pPr>
        <w:spacing w:after="0"/>
        <w:ind w:left="0"/>
        <w:jc w:val="both"/>
      </w:pPr>
      <w:r>
        <w:rPr>
          <w:rFonts w:ascii="Times New Roman"/>
          <w:b w:val="false"/>
          <w:i w:val="false"/>
          <w:color w:val="000000"/>
          <w:sz w:val="28"/>
        </w:rPr>
        <w:t>
      3) в графе C указываются ИИН физических лиц;</w:t>
      </w:r>
    </w:p>
    <w:bookmarkEnd w:id="3104"/>
    <w:bookmarkStart w:name="z3127" w:id="3105"/>
    <w:p>
      <w:pPr>
        <w:spacing w:after="0"/>
        <w:ind w:left="0"/>
        <w:jc w:val="both"/>
      </w:pPr>
      <w:r>
        <w:rPr>
          <w:rFonts w:ascii="Times New Roman"/>
          <w:b w:val="false"/>
          <w:i w:val="false"/>
          <w:color w:val="000000"/>
          <w:sz w:val="28"/>
        </w:rPr>
        <w:t>
      4) в графе D указывается статус физического лица:</w:t>
      </w:r>
    </w:p>
    <w:bookmarkEnd w:id="3105"/>
    <w:bookmarkStart w:name="z3128" w:id="3106"/>
    <w:p>
      <w:pPr>
        <w:spacing w:after="0"/>
        <w:ind w:left="0"/>
        <w:jc w:val="both"/>
      </w:pPr>
      <w:r>
        <w:rPr>
          <w:rFonts w:ascii="Times New Roman"/>
          <w:b w:val="false"/>
          <w:i w:val="false"/>
          <w:color w:val="000000"/>
          <w:sz w:val="28"/>
        </w:rPr>
        <w:t xml:space="preserve">
      1 – физическое лицо-резидент,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 </w:t>
      </w:r>
    </w:p>
    <w:bookmarkEnd w:id="3106"/>
    <w:bookmarkStart w:name="z3129" w:id="3107"/>
    <w:p>
      <w:pPr>
        <w:spacing w:after="0"/>
        <w:ind w:left="0"/>
        <w:jc w:val="both"/>
      </w:pPr>
      <w:r>
        <w:rPr>
          <w:rFonts w:ascii="Times New Roman"/>
          <w:b w:val="false"/>
          <w:i w:val="false"/>
          <w:color w:val="000000"/>
          <w:sz w:val="28"/>
        </w:rPr>
        <w:t>
      2 – физическое лицо-резидент,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3107"/>
    <w:bookmarkStart w:name="z3130" w:id="3108"/>
    <w:p>
      <w:pPr>
        <w:spacing w:after="0"/>
        <w:ind w:left="0"/>
        <w:jc w:val="both"/>
      </w:pPr>
      <w:r>
        <w:rPr>
          <w:rFonts w:ascii="Times New Roman"/>
          <w:b w:val="false"/>
          <w:i w:val="false"/>
          <w:color w:val="000000"/>
          <w:sz w:val="28"/>
        </w:rPr>
        <w:t>
      3 – физическое лицо-резидент, получившее доход в виде выигрыша;</w:t>
      </w:r>
    </w:p>
    <w:bookmarkEnd w:id="3108"/>
    <w:bookmarkStart w:name="z3131" w:id="3109"/>
    <w:p>
      <w:pPr>
        <w:spacing w:after="0"/>
        <w:ind w:left="0"/>
        <w:jc w:val="both"/>
      </w:pPr>
      <w:r>
        <w:rPr>
          <w:rFonts w:ascii="Times New Roman"/>
          <w:b w:val="false"/>
          <w:i w:val="false"/>
          <w:color w:val="000000"/>
          <w:sz w:val="28"/>
        </w:rPr>
        <w:t>
      4 – физическое лицо-резидент, получившее доходы в виде пенсионных выплат;</w:t>
      </w:r>
    </w:p>
    <w:bookmarkEnd w:id="3109"/>
    <w:bookmarkStart w:name="z3132" w:id="3110"/>
    <w:p>
      <w:pPr>
        <w:spacing w:after="0"/>
        <w:ind w:left="0"/>
        <w:jc w:val="both"/>
      </w:pPr>
      <w:r>
        <w:rPr>
          <w:rFonts w:ascii="Times New Roman"/>
          <w:b w:val="false"/>
          <w:i w:val="false"/>
          <w:color w:val="000000"/>
          <w:sz w:val="28"/>
        </w:rPr>
        <w:t>
      5 – физическое лицо-резидент, получившее доходы в виде вознаграждения по операциям репо;</w:t>
      </w:r>
    </w:p>
    <w:bookmarkEnd w:id="3110"/>
    <w:bookmarkStart w:name="z3133" w:id="3111"/>
    <w:p>
      <w:pPr>
        <w:spacing w:after="0"/>
        <w:ind w:left="0"/>
        <w:jc w:val="both"/>
      </w:pPr>
      <w:r>
        <w:rPr>
          <w:rFonts w:ascii="Times New Roman"/>
          <w:b w:val="false"/>
          <w:i w:val="false"/>
          <w:color w:val="000000"/>
          <w:sz w:val="28"/>
        </w:rPr>
        <w:t>
      6 – физическое лицо-резидент, получившее доходы в виде вознаграждений, за исключением вознаграждения по операциям репо;</w:t>
      </w:r>
    </w:p>
    <w:bookmarkEnd w:id="3111"/>
    <w:bookmarkStart w:name="z3134" w:id="3112"/>
    <w:p>
      <w:pPr>
        <w:spacing w:after="0"/>
        <w:ind w:left="0"/>
        <w:jc w:val="both"/>
      </w:pPr>
      <w:r>
        <w:rPr>
          <w:rFonts w:ascii="Times New Roman"/>
          <w:b w:val="false"/>
          <w:i w:val="false"/>
          <w:color w:val="000000"/>
          <w:sz w:val="28"/>
        </w:rPr>
        <w:t>
      7 – физическое лицо-резидент, получившее доходы в виде дивидендов;</w:t>
      </w:r>
    </w:p>
    <w:bookmarkEnd w:id="3112"/>
    <w:bookmarkStart w:name="z3135" w:id="3113"/>
    <w:p>
      <w:pPr>
        <w:spacing w:after="0"/>
        <w:ind w:left="0"/>
        <w:jc w:val="both"/>
      </w:pPr>
      <w:r>
        <w:rPr>
          <w:rFonts w:ascii="Times New Roman"/>
          <w:b w:val="false"/>
          <w:i w:val="false"/>
          <w:color w:val="000000"/>
          <w:sz w:val="28"/>
        </w:rPr>
        <w:t>
      8 – физическое лицо, получившее доходы в виде стипендий;</w:t>
      </w:r>
    </w:p>
    <w:bookmarkEnd w:id="3113"/>
    <w:bookmarkStart w:name="z3136" w:id="3114"/>
    <w:p>
      <w:pPr>
        <w:spacing w:after="0"/>
        <w:ind w:left="0"/>
        <w:jc w:val="both"/>
      </w:pPr>
      <w:r>
        <w:rPr>
          <w:rFonts w:ascii="Times New Roman"/>
          <w:b w:val="false"/>
          <w:i w:val="false"/>
          <w:color w:val="000000"/>
          <w:sz w:val="28"/>
        </w:rPr>
        <w:t>
      9 – физическое лицо-резидент, получившее доходы по договорам накопительного страхования;</w:t>
      </w:r>
    </w:p>
    <w:bookmarkEnd w:id="3114"/>
    <w:bookmarkStart w:name="z3137" w:id="3115"/>
    <w:p>
      <w:pPr>
        <w:spacing w:after="0"/>
        <w:ind w:left="0"/>
        <w:jc w:val="both"/>
      </w:pPr>
      <w:r>
        <w:rPr>
          <w:rFonts w:ascii="Times New Roman"/>
          <w:b w:val="false"/>
          <w:i w:val="false"/>
          <w:color w:val="000000"/>
          <w:sz w:val="28"/>
        </w:rPr>
        <w:t>
      10 – физическое лицо-резидент, получившее доходы от личного подсобного хозяйства;</w:t>
      </w:r>
    </w:p>
    <w:bookmarkEnd w:id="3115"/>
    <w:bookmarkStart w:name="z3138" w:id="3116"/>
    <w:p>
      <w:pPr>
        <w:spacing w:after="0"/>
        <w:ind w:left="0"/>
        <w:jc w:val="both"/>
      </w:pPr>
      <w:r>
        <w:rPr>
          <w:rFonts w:ascii="Times New Roman"/>
          <w:b w:val="false"/>
          <w:i w:val="false"/>
          <w:color w:val="000000"/>
          <w:sz w:val="28"/>
        </w:rPr>
        <w:t>
      11 – физическое лицо-резидент, получившее иные доходы, облагаемые у источника выплаты, за исключением указанных выше.</w:t>
      </w:r>
    </w:p>
    <w:bookmarkEnd w:id="3116"/>
    <w:bookmarkStart w:name="z3139" w:id="3117"/>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3117"/>
    <w:bookmarkStart w:name="z3140" w:id="3118"/>
    <w:p>
      <w:pPr>
        <w:spacing w:after="0"/>
        <w:ind w:left="0"/>
        <w:jc w:val="both"/>
      </w:pPr>
      <w:r>
        <w:rPr>
          <w:rFonts w:ascii="Times New Roman"/>
          <w:b w:val="false"/>
          <w:i w:val="false"/>
          <w:color w:val="000000"/>
          <w:sz w:val="28"/>
        </w:rPr>
        <w:t>
      5) в графе E указывается категория физического лица:</w:t>
      </w:r>
    </w:p>
    <w:bookmarkEnd w:id="3118"/>
    <w:bookmarkStart w:name="z3141" w:id="3119"/>
    <w:p>
      <w:pPr>
        <w:spacing w:after="0"/>
        <w:ind w:left="0"/>
        <w:jc w:val="both"/>
      </w:pPr>
      <w:r>
        <w:rPr>
          <w:rFonts w:ascii="Times New Roman"/>
          <w:b w:val="false"/>
          <w:i w:val="false"/>
          <w:color w:val="000000"/>
          <w:sz w:val="28"/>
        </w:rPr>
        <w:t>
      1 – пенсионер;</w:t>
      </w:r>
    </w:p>
    <w:bookmarkEnd w:id="3119"/>
    <w:bookmarkStart w:name="z3142" w:id="3120"/>
    <w:p>
      <w:pPr>
        <w:spacing w:after="0"/>
        <w:ind w:left="0"/>
        <w:jc w:val="both"/>
      </w:pPr>
      <w:r>
        <w:rPr>
          <w:rFonts w:ascii="Times New Roman"/>
          <w:b w:val="false"/>
          <w:i w:val="false"/>
          <w:color w:val="000000"/>
          <w:sz w:val="28"/>
        </w:rPr>
        <w:t xml:space="preserve">
      2 – лицо с инвалидностью; </w:t>
      </w:r>
    </w:p>
    <w:bookmarkEnd w:id="3120"/>
    <w:bookmarkStart w:name="z3143" w:id="3121"/>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3121"/>
    <w:bookmarkStart w:name="z3144" w:id="3122"/>
    <w:p>
      <w:pPr>
        <w:spacing w:after="0"/>
        <w:ind w:left="0"/>
        <w:jc w:val="both"/>
      </w:pPr>
      <w:r>
        <w:rPr>
          <w:rFonts w:ascii="Times New Roman"/>
          <w:b w:val="false"/>
          <w:i w:val="false"/>
          <w:color w:val="000000"/>
          <w:sz w:val="28"/>
        </w:rPr>
        <w:t xml:space="preserve">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 </w:t>
      </w:r>
    </w:p>
    <w:bookmarkEnd w:id="3122"/>
    <w:bookmarkStart w:name="z3145" w:id="3123"/>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3123"/>
    <w:bookmarkStart w:name="z3146" w:id="3124"/>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3124"/>
    <w:bookmarkStart w:name="z3147" w:id="3125"/>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3125"/>
    <w:bookmarkStart w:name="z3148" w:id="3126"/>
    <w:p>
      <w:pPr>
        <w:spacing w:after="0"/>
        <w:ind w:left="0"/>
        <w:jc w:val="both"/>
      </w:pPr>
      <w:r>
        <w:rPr>
          <w:rFonts w:ascii="Times New Roman"/>
          <w:b w:val="false"/>
          <w:i w:val="false"/>
          <w:color w:val="000000"/>
          <w:sz w:val="28"/>
        </w:rPr>
        <w:t>
      6) в графе F отмечается, если физическое лицо в соответствии со статьей 6 Конституционного закона является работником участника или органа МФЦА;</w:t>
      </w:r>
    </w:p>
    <w:bookmarkEnd w:id="3126"/>
    <w:bookmarkStart w:name="z3149" w:id="3127"/>
    <w:p>
      <w:pPr>
        <w:spacing w:after="0"/>
        <w:ind w:left="0"/>
        <w:jc w:val="both"/>
      </w:pPr>
      <w:r>
        <w:rPr>
          <w:rFonts w:ascii="Times New Roman"/>
          <w:b w:val="false"/>
          <w:i w:val="false"/>
          <w:color w:val="000000"/>
          <w:sz w:val="28"/>
        </w:rPr>
        <w:t>
      7) в графе G отмечается если физическое лицо осуществляет деятельность в структурном подразделении юридического лица, не признанном налоговым агентом. Подлежит заполнению если заполнена форма 200.03 за структурное подразделение;</w:t>
      </w:r>
    </w:p>
    <w:bookmarkEnd w:id="3127"/>
    <w:bookmarkStart w:name="z3150" w:id="3128"/>
    <w:p>
      <w:pPr>
        <w:spacing w:after="0"/>
        <w:ind w:left="0"/>
        <w:jc w:val="both"/>
      </w:pPr>
      <w:r>
        <w:rPr>
          <w:rFonts w:ascii="Times New Roman"/>
          <w:b w:val="false"/>
          <w:i w:val="false"/>
          <w:color w:val="000000"/>
          <w:sz w:val="28"/>
        </w:rPr>
        <w:t>
      8) в графе H указывается начисленные физическим лицам доходы;</w:t>
      </w:r>
    </w:p>
    <w:bookmarkEnd w:id="3128"/>
    <w:bookmarkStart w:name="z3151" w:id="3129"/>
    <w:p>
      <w:pPr>
        <w:spacing w:after="0"/>
        <w:ind w:left="0"/>
        <w:jc w:val="both"/>
      </w:pPr>
      <w:r>
        <w:rPr>
          <w:rFonts w:ascii="Times New Roman"/>
          <w:b w:val="false"/>
          <w:i w:val="false"/>
          <w:color w:val="000000"/>
          <w:sz w:val="28"/>
        </w:rPr>
        <w:t>
      9) в графе I указывается доходы, на которые уменьшаются доходы физического лица согласно статьям 429-436 Налогового кодекса.</w:t>
      </w:r>
    </w:p>
    <w:bookmarkEnd w:id="3129"/>
    <w:bookmarkStart w:name="z3152" w:id="3130"/>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уменьшение доходов, каждый вид уменьшения подлежит заполнению отдельной строкой, отражению подлежит соответствующий подпункт, пункт и статья;</w:t>
      </w:r>
    </w:p>
    <w:bookmarkEnd w:id="3130"/>
    <w:bookmarkStart w:name="z3153" w:id="3131"/>
    <w:p>
      <w:pPr>
        <w:spacing w:after="0"/>
        <w:ind w:left="0"/>
        <w:jc w:val="both"/>
      </w:pPr>
      <w:r>
        <w:rPr>
          <w:rFonts w:ascii="Times New Roman"/>
          <w:b w:val="false"/>
          <w:i w:val="false"/>
          <w:color w:val="000000"/>
          <w:sz w:val="28"/>
        </w:rPr>
        <w:t xml:space="preserve">
      10) в графе J указывается сумма доходов, на которые уменьшаются доходы физического лица согласно статьям 429-436 Налогового кодекса. </w:t>
      </w:r>
    </w:p>
    <w:bookmarkEnd w:id="3131"/>
    <w:bookmarkStart w:name="z3154" w:id="3132"/>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уменьшения доходов, сумма в разрезе каждой из перечисленных уменьшения доходов подлежит заполнению отдельной строкой. В первой строке заполняется общая сумма уменьшения;</w:t>
      </w:r>
    </w:p>
    <w:bookmarkEnd w:id="3132"/>
    <w:bookmarkStart w:name="z3155" w:id="3133"/>
    <w:p>
      <w:pPr>
        <w:spacing w:after="0"/>
        <w:ind w:left="0"/>
        <w:jc w:val="both"/>
      </w:pPr>
      <w:r>
        <w:rPr>
          <w:rFonts w:ascii="Times New Roman"/>
          <w:b w:val="false"/>
          <w:i w:val="false"/>
          <w:color w:val="000000"/>
          <w:sz w:val="28"/>
        </w:rPr>
        <w:t>
      11) в графе К указывается сумма обязательных пенсионных взносов, исчисленных с начисленных доходов в соответствии с Социальным кодексом ;</w:t>
      </w:r>
    </w:p>
    <w:bookmarkEnd w:id="3133"/>
    <w:bookmarkStart w:name="z3156" w:id="3134"/>
    <w:p>
      <w:pPr>
        <w:spacing w:after="0"/>
        <w:ind w:left="0"/>
        <w:jc w:val="both"/>
      </w:pPr>
      <w:r>
        <w:rPr>
          <w:rFonts w:ascii="Times New Roman"/>
          <w:b w:val="false"/>
          <w:i w:val="false"/>
          <w:color w:val="000000"/>
          <w:sz w:val="28"/>
        </w:rPr>
        <w:t>
      12) в графе L указывается сумма взносов на ОСМС, исчисленных с начисленных доходов;</w:t>
      </w:r>
    </w:p>
    <w:bookmarkEnd w:id="3134"/>
    <w:bookmarkStart w:name="z3157" w:id="3135"/>
    <w:p>
      <w:pPr>
        <w:spacing w:after="0"/>
        <w:ind w:left="0"/>
        <w:jc w:val="both"/>
      </w:pPr>
      <w:r>
        <w:rPr>
          <w:rFonts w:ascii="Times New Roman"/>
          <w:b w:val="false"/>
          <w:i w:val="false"/>
          <w:color w:val="000000"/>
          <w:sz w:val="28"/>
        </w:rPr>
        <w:t>
      13) в графе М указываются налоговые вычеты, в том числе:</w:t>
      </w:r>
    </w:p>
    <w:bookmarkEnd w:id="3135"/>
    <w:bookmarkStart w:name="z3158" w:id="3136"/>
    <w:p>
      <w:pPr>
        <w:spacing w:after="0"/>
        <w:ind w:left="0"/>
        <w:jc w:val="both"/>
      </w:pPr>
      <w:r>
        <w:rPr>
          <w:rFonts w:ascii="Times New Roman"/>
          <w:b w:val="false"/>
          <w:i w:val="false"/>
          <w:color w:val="000000"/>
          <w:sz w:val="28"/>
        </w:rPr>
        <w:t>
      1 – 30-кратный размер месячного расчетного показателя, действующего на 1 января соответствующего финансового года, применяемый за каждый календарный месяц. Общая сумма базового налогового вычета за календарный год не должна превышать 360-кратного размера месячного расчетного показателя, действующего на 1 января соответствующего финансового года;</w:t>
      </w:r>
    </w:p>
    <w:bookmarkEnd w:id="3136"/>
    <w:bookmarkStart w:name="z3159" w:id="3137"/>
    <w:p>
      <w:pPr>
        <w:spacing w:after="0"/>
        <w:ind w:left="0"/>
        <w:jc w:val="both"/>
      </w:pPr>
      <w:r>
        <w:rPr>
          <w:rFonts w:ascii="Times New Roman"/>
          <w:b w:val="false"/>
          <w:i w:val="false"/>
          <w:color w:val="000000"/>
          <w:sz w:val="28"/>
        </w:rPr>
        <w:t>
      2 – 5000-кратный размер месячного расчетного показателя, действующего на 1 января соответствующего финансового года, за календарный год на основании того, что такое лицо на дату применения подпункта 1) пункта 1 статьи 404 Налогового кодекса является лицом с инвалидностью первой, второй группы;</w:t>
      </w:r>
    </w:p>
    <w:bookmarkEnd w:id="3137"/>
    <w:bookmarkStart w:name="z3160" w:id="3138"/>
    <w:p>
      <w:pPr>
        <w:spacing w:after="0"/>
        <w:ind w:left="0"/>
        <w:jc w:val="both"/>
      </w:pPr>
      <w:r>
        <w:rPr>
          <w:rFonts w:ascii="Times New Roman"/>
          <w:b w:val="false"/>
          <w:i w:val="false"/>
          <w:color w:val="000000"/>
          <w:sz w:val="28"/>
        </w:rPr>
        <w:t>
      3 – 882-кратный размер месячного расчетного показателя, действующего на 1 января соответствующего финансового года, за календарный год на основании того, что такое лицо на дату применения подпункта 2) пункта 1 статьи 404 Налогового кодекса является:</w:t>
      </w:r>
    </w:p>
    <w:bookmarkEnd w:id="3138"/>
    <w:bookmarkStart w:name="z3161" w:id="3139"/>
    <w:p>
      <w:pPr>
        <w:spacing w:after="0"/>
        <w:ind w:left="0"/>
        <w:jc w:val="both"/>
      </w:pPr>
      <w:r>
        <w:rPr>
          <w:rFonts w:ascii="Times New Roman"/>
          <w:b w:val="false"/>
          <w:i w:val="false"/>
          <w:color w:val="000000"/>
          <w:sz w:val="28"/>
        </w:rPr>
        <w:t>
      лицом с инвалидностью третьей группы;</w:t>
      </w:r>
    </w:p>
    <w:bookmarkEnd w:id="3139"/>
    <w:bookmarkStart w:name="z3162" w:id="3140"/>
    <w:p>
      <w:pPr>
        <w:spacing w:after="0"/>
        <w:ind w:left="0"/>
        <w:jc w:val="both"/>
      </w:pPr>
      <w:r>
        <w:rPr>
          <w:rFonts w:ascii="Times New Roman"/>
          <w:b w:val="false"/>
          <w:i w:val="false"/>
          <w:color w:val="000000"/>
          <w:sz w:val="28"/>
        </w:rPr>
        <w:t>
      ребенком с инвалидностью;</w:t>
      </w:r>
    </w:p>
    <w:bookmarkEnd w:id="3140"/>
    <w:bookmarkStart w:name="z3163" w:id="3141"/>
    <w:p>
      <w:pPr>
        <w:spacing w:after="0"/>
        <w:ind w:left="0"/>
        <w:jc w:val="both"/>
      </w:pPr>
      <w:r>
        <w:rPr>
          <w:rFonts w:ascii="Times New Roman"/>
          <w:b w:val="false"/>
          <w:i w:val="false"/>
          <w:color w:val="000000"/>
          <w:sz w:val="28"/>
        </w:rPr>
        <w:t>
      участником Великой Отечественной войны, лицом, приравненным по льготам к участникам Великой Отечественной войны, и (или) ветераном боевых действий на территории других государств;</w:t>
      </w:r>
    </w:p>
    <w:bookmarkEnd w:id="3141"/>
    <w:bookmarkStart w:name="z3164" w:id="3142"/>
    <w:p>
      <w:pPr>
        <w:spacing w:after="0"/>
        <w:ind w:left="0"/>
        <w:jc w:val="both"/>
      </w:pPr>
      <w:r>
        <w:rPr>
          <w:rFonts w:ascii="Times New Roman"/>
          <w:b w:val="false"/>
          <w:i w:val="false"/>
          <w:color w:val="000000"/>
          <w:sz w:val="28"/>
        </w:rPr>
        <w:t>
      лицом,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3142"/>
    <w:bookmarkStart w:name="z3165" w:id="3143"/>
    <w:p>
      <w:pPr>
        <w:spacing w:after="0"/>
        <w:ind w:left="0"/>
        <w:jc w:val="both"/>
      </w:pPr>
      <w:r>
        <w:rPr>
          <w:rFonts w:ascii="Times New Roman"/>
          <w:b w:val="false"/>
          <w:i w:val="false"/>
          <w:color w:val="000000"/>
          <w:sz w:val="28"/>
        </w:rPr>
        <w:t>
      лицом,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3143"/>
    <w:bookmarkStart w:name="z3166" w:id="3144"/>
    <w:p>
      <w:pPr>
        <w:spacing w:after="0"/>
        <w:ind w:left="0"/>
        <w:jc w:val="both"/>
      </w:pPr>
      <w:r>
        <w:rPr>
          <w:rFonts w:ascii="Times New Roman"/>
          <w:b w:val="false"/>
          <w:i w:val="false"/>
          <w:color w:val="000000"/>
          <w:sz w:val="28"/>
        </w:rPr>
        <w:t>
      4 – 882-кратный размер месячного расчетного показателя, действующего на 1 января соответствующего финансового года, за календарный год на основании того, что такое лицо на дату применения подпункта 3) пункта 1 статьи 404 Налогового кодекса является:</w:t>
      </w:r>
    </w:p>
    <w:bookmarkEnd w:id="3144"/>
    <w:bookmarkStart w:name="z3167" w:id="3145"/>
    <w:p>
      <w:pPr>
        <w:spacing w:after="0"/>
        <w:ind w:left="0"/>
        <w:jc w:val="both"/>
      </w:pPr>
      <w:r>
        <w:rPr>
          <w:rFonts w:ascii="Times New Roman"/>
          <w:b w:val="false"/>
          <w:i w:val="false"/>
          <w:color w:val="000000"/>
          <w:sz w:val="28"/>
        </w:rPr>
        <w:t>
      одним из родителей, опекунов, попечителей ребенка с инвалидностью, – за каждого такого ребенка с инвалидностью до достижения им восемнадцатилетнего возраста;</w:t>
      </w:r>
    </w:p>
    <w:bookmarkEnd w:id="3145"/>
    <w:bookmarkStart w:name="z3168" w:id="3146"/>
    <w:p>
      <w:pPr>
        <w:spacing w:after="0"/>
        <w:ind w:left="0"/>
        <w:jc w:val="both"/>
      </w:pPr>
      <w:r>
        <w:rPr>
          <w:rFonts w:ascii="Times New Roman"/>
          <w:b w:val="false"/>
          <w:i w:val="false"/>
          <w:color w:val="000000"/>
          <w:sz w:val="28"/>
        </w:rPr>
        <w:t>
      одним из родителей, опекунов, попечителей лица, признанного лицом с инвалидностью по причине "лицо с инвалидностью с детства", – за каждое такое лицо в течение его жизни;</w:t>
      </w:r>
    </w:p>
    <w:bookmarkEnd w:id="3146"/>
    <w:bookmarkStart w:name="z3169" w:id="3147"/>
    <w:p>
      <w:pPr>
        <w:spacing w:after="0"/>
        <w:ind w:left="0"/>
        <w:jc w:val="both"/>
      </w:pPr>
      <w:r>
        <w:rPr>
          <w:rFonts w:ascii="Times New Roman"/>
          <w:b w:val="false"/>
          <w:i w:val="false"/>
          <w:color w:val="000000"/>
          <w:sz w:val="28"/>
        </w:rPr>
        <w:t>
      одним из усыновителей (удочерителей), – за каждое такое лицо до достижения усыновленным (удочеренным) ребенком восемнадцатилетнего возраста;</w:t>
      </w:r>
    </w:p>
    <w:bookmarkEnd w:id="3147"/>
    <w:bookmarkStart w:name="z3170" w:id="3148"/>
    <w:p>
      <w:pPr>
        <w:spacing w:after="0"/>
        <w:ind w:left="0"/>
        <w:jc w:val="both"/>
      </w:pPr>
      <w:r>
        <w:rPr>
          <w:rFonts w:ascii="Times New Roman"/>
          <w:b w:val="false"/>
          <w:i w:val="false"/>
          <w:color w:val="000000"/>
          <w:sz w:val="28"/>
        </w:rPr>
        <w:t>
      одним из приемных родителей, принявших детей-сирот и детей, оставшихся без попечения родителей, в приемную семью, – за каждое такое лицо на период срока действия договора о передаче детей-сирот, детей, оставшихся без попечения родителей, в приемную семью.</w:t>
      </w:r>
    </w:p>
    <w:bookmarkEnd w:id="3148"/>
    <w:bookmarkStart w:name="z3171" w:id="3149"/>
    <w:p>
      <w:pPr>
        <w:spacing w:after="0"/>
        <w:ind w:left="0"/>
        <w:jc w:val="both"/>
      </w:pPr>
      <w:r>
        <w:rPr>
          <w:rFonts w:ascii="Times New Roman"/>
          <w:b w:val="false"/>
          <w:i w:val="false"/>
          <w:color w:val="000000"/>
          <w:sz w:val="28"/>
        </w:rPr>
        <w:t>
      Положения подпункта 3) пункта 1 статьи 404 Налогового кодекса не применяются в отношении:</w:t>
      </w:r>
    </w:p>
    <w:bookmarkEnd w:id="3149"/>
    <w:bookmarkStart w:name="z3172" w:id="3150"/>
    <w:p>
      <w:pPr>
        <w:spacing w:after="0"/>
        <w:ind w:left="0"/>
        <w:jc w:val="both"/>
      </w:pPr>
      <w:r>
        <w:rPr>
          <w:rFonts w:ascii="Times New Roman"/>
          <w:b w:val="false"/>
          <w:i w:val="false"/>
          <w:color w:val="000000"/>
          <w:sz w:val="28"/>
        </w:rPr>
        <w:t>
      работников администраций соответствующих организаций образования, медицинских организаций, организаций социальной защиты населения, являющихся опекунами и попечителями лиц, нуждающихся в опеке и попечительстве, в силу трудовых отношений с такими организациями;</w:t>
      </w:r>
    </w:p>
    <w:bookmarkEnd w:id="3150"/>
    <w:bookmarkStart w:name="z3173" w:id="3151"/>
    <w:p>
      <w:pPr>
        <w:spacing w:after="0"/>
        <w:ind w:left="0"/>
        <w:jc w:val="both"/>
      </w:pPr>
      <w:r>
        <w:rPr>
          <w:rFonts w:ascii="Times New Roman"/>
          <w:b w:val="false"/>
          <w:i w:val="false"/>
          <w:color w:val="000000"/>
          <w:sz w:val="28"/>
        </w:rPr>
        <w:t>
      лиц, вступающих в брак (супружество) с матерью или отцом усыновляемого ребенка (детей) в соответствии с брачно-семейным законодательством Республики Казахстан. Если Приложение заполняется на бумажном носителе, и если к доходу физического лица применено несколько видов налоговых вычетов, каждый вид налогового вычета подлежит заполнению отдельной строкой;</w:t>
      </w:r>
    </w:p>
    <w:bookmarkEnd w:id="3151"/>
    <w:bookmarkStart w:name="z3174" w:id="3152"/>
    <w:p>
      <w:pPr>
        <w:spacing w:after="0"/>
        <w:ind w:left="0"/>
        <w:jc w:val="both"/>
      </w:pPr>
      <w:r>
        <w:rPr>
          <w:rFonts w:ascii="Times New Roman"/>
          <w:b w:val="false"/>
          <w:i w:val="false"/>
          <w:color w:val="000000"/>
          <w:sz w:val="28"/>
        </w:rPr>
        <w:t>
      14) в графе N указывается сумма налоговых вычетов.</w:t>
      </w:r>
    </w:p>
    <w:bookmarkEnd w:id="3152"/>
    <w:bookmarkStart w:name="z3175" w:id="3153"/>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налоговых вычетов, сумма в разрезе каждого налогового вычета подлежит заполнению отдельной строкой. В первой строке заполняется общая сумма налоговых вычетов;</w:t>
      </w:r>
    </w:p>
    <w:bookmarkEnd w:id="3153"/>
    <w:bookmarkStart w:name="z3176" w:id="3154"/>
    <w:p>
      <w:pPr>
        <w:spacing w:after="0"/>
        <w:ind w:left="0"/>
        <w:jc w:val="both"/>
      </w:pPr>
      <w:r>
        <w:rPr>
          <w:rFonts w:ascii="Times New Roman"/>
          <w:b w:val="false"/>
          <w:i w:val="false"/>
          <w:color w:val="000000"/>
          <w:sz w:val="28"/>
        </w:rPr>
        <w:t>
      15) в графе О указывается сумма ИПН, исчисленного с начисленных доходов;</w:t>
      </w:r>
    </w:p>
    <w:bookmarkEnd w:id="3154"/>
    <w:bookmarkStart w:name="z3177" w:id="3155"/>
    <w:p>
      <w:pPr>
        <w:spacing w:after="0"/>
        <w:ind w:left="0"/>
        <w:jc w:val="both"/>
      </w:pPr>
      <w:r>
        <w:rPr>
          <w:rFonts w:ascii="Times New Roman"/>
          <w:b w:val="false"/>
          <w:i w:val="false"/>
          <w:color w:val="000000"/>
          <w:sz w:val="28"/>
        </w:rPr>
        <w:t>
      16) в графе Р указывается сумма задолженности по начисленным, но невыплаченным доходам физических лиц за год;</w:t>
      </w:r>
    </w:p>
    <w:bookmarkEnd w:id="3155"/>
    <w:bookmarkStart w:name="z3178" w:id="3156"/>
    <w:p>
      <w:pPr>
        <w:spacing w:after="0"/>
        <w:ind w:left="0"/>
        <w:jc w:val="both"/>
      </w:pPr>
      <w:r>
        <w:rPr>
          <w:rFonts w:ascii="Times New Roman"/>
          <w:b w:val="false"/>
          <w:i w:val="false"/>
          <w:color w:val="000000"/>
          <w:sz w:val="28"/>
        </w:rPr>
        <w:t>
      17) в графе Q указывается сумма выплаченных физическим лицам доходов;</w:t>
      </w:r>
    </w:p>
    <w:bookmarkEnd w:id="3156"/>
    <w:bookmarkStart w:name="z3179" w:id="3157"/>
    <w:p>
      <w:pPr>
        <w:spacing w:after="0"/>
        <w:ind w:left="0"/>
        <w:jc w:val="both"/>
      </w:pPr>
      <w:r>
        <w:rPr>
          <w:rFonts w:ascii="Times New Roman"/>
          <w:b w:val="false"/>
          <w:i w:val="false"/>
          <w:color w:val="000000"/>
          <w:sz w:val="28"/>
        </w:rPr>
        <w:t>
      18) в графе R указывается сумма ИПН, подлежащего уплате в бюджет;</w:t>
      </w:r>
    </w:p>
    <w:bookmarkEnd w:id="3157"/>
    <w:bookmarkStart w:name="z3180" w:id="3158"/>
    <w:p>
      <w:pPr>
        <w:spacing w:after="0"/>
        <w:ind w:left="0"/>
        <w:jc w:val="both"/>
      </w:pPr>
      <w:r>
        <w:rPr>
          <w:rFonts w:ascii="Times New Roman"/>
          <w:b w:val="false"/>
          <w:i w:val="false"/>
          <w:color w:val="000000"/>
          <w:sz w:val="28"/>
        </w:rPr>
        <w:t>
      19) в графе S указывается сумма обязательных пенсионных взносов, подлежащих перечислению;</w:t>
      </w:r>
    </w:p>
    <w:bookmarkEnd w:id="3158"/>
    <w:bookmarkStart w:name="z3181" w:id="3159"/>
    <w:p>
      <w:pPr>
        <w:spacing w:after="0"/>
        <w:ind w:left="0"/>
        <w:jc w:val="both"/>
      </w:pPr>
      <w:r>
        <w:rPr>
          <w:rFonts w:ascii="Times New Roman"/>
          <w:b w:val="false"/>
          <w:i w:val="false"/>
          <w:color w:val="000000"/>
          <w:sz w:val="28"/>
        </w:rPr>
        <w:t>
      20) в графе Т указывается сумма взносов на ОСМС, подлежащих перечислению;</w:t>
      </w:r>
    </w:p>
    <w:bookmarkEnd w:id="3159"/>
    <w:bookmarkStart w:name="z3182" w:id="3160"/>
    <w:p>
      <w:pPr>
        <w:spacing w:after="0"/>
        <w:ind w:left="0"/>
        <w:jc w:val="both"/>
      </w:pPr>
      <w:r>
        <w:rPr>
          <w:rFonts w:ascii="Times New Roman"/>
          <w:b w:val="false"/>
          <w:i w:val="false"/>
          <w:color w:val="000000"/>
          <w:sz w:val="28"/>
        </w:rPr>
        <w:t>
      21) в графе U указываются доходы, облагаемые социальным налогом;</w:t>
      </w:r>
    </w:p>
    <w:bookmarkEnd w:id="3160"/>
    <w:bookmarkStart w:name="z3183" w:id="3161"/>
    <w:p>
      <w:pPr>
        <w:spacing w:after="0"/>
        <w:ind w:left="0"/>
        <w:jc w:val="both"/>
      </w:pPr>
      <w:r>
        <w:rPr>
          <w:rFonts w:ascii="Times New Roman"/>
          <w:b w:val="false"/>
          <w:i w:val="false"/>
          <w:color w:val="000000"/>
          <w:sz w:val="28"/>
        </w:rPr>
        <w:t>
      22) в графе V указывается сумма социального налога, исчисленного с начисленных доходов;</w:t>
      </w:r>
    </w:p>
    <w:bookmarkEnd w:id="3161"/>
    <w:bookmarkStart w:name="z3184" w:id="3162"/>
    <w:p>
      <w:pPr>
        <w:spacing w:after="0"/>
        <w:ind w:left="0"/>
        <w:jc w:val="both"/>
      </w:pPr>
      <w:r>
        <w:rPr>
          <w:rFonts w:ascii="Times New Roman"/>
          <w:b w:val="false"/>
          <w:i w:val="false"/>
          <w:color w:val="000000"/>
          <w:sz w:val="28"/>
        </w:rPr>
        <w:t>
      23) в графе W указывается сумма социальных отчислений, начисленных в соответствии с законодательством Республики Казахстан;</w:t>
      </w:r>
    </w:p>
    <w:bookmarkEnd w:id="3162"/>
    <w:bookmarkStart w:name="z3185" w:id="3163"/>
    <w:p>
      <w:pPr>
        <w:spacing w:after="0"/>
        <w:ind w:left="0"/>
        <w:jc w:val="both"/>
      </w:pPr>
      <w:r>
        <w:rPr>
          <w:rFonts w:ascii="Times New Roman"/>
          <w:b w:val="false"/>
          <w:i w:val="false"/>
          <w:color w:val="000000"/>
          <w:sz w:val="28"/>
        </w:rPr>
        <w:t>
      24) в графе Х указывается сумма социального налога, подлежащего уплате в бюджет;</w:t>
      </w:r>
    </w:p>
    <w:bookmarkEnd w:id="3163"/>
    <w:bookmarkStart w:name="z3186" w:id="3164"/>
    <w:p>
      <w:pPr>
        <w:spacing w:after="0"/>
        <w:ind w:left="0"/>
        <w:jc w:val="both"/>
      </w:pPr>
      <w:r>
        <w:rPr>
          <w:rFonts w:ascii="Times New Roman"/>
          <w:b w:val="false"/>
          <w:i w:val="false"/>
          <w:color w:val="000000"/>
          <w:sz w:val="28"/>
        </w:rPr>
        <w:t>
      25) в графе Y указывается сумма обязательных профессиональных пенсионных взносов, подлежащих уплате;</w:t>
      </w:r>
    </w:p>
    <w:bookmarkEnd w:id="3164"/>
    <w:bookmarkStart w:name="z3187" w:id="3165"/>
    <w:p>
      <w:pPr>
        <w:spacing w:after="0"/>
        <w:ind w:left="0"/>
        <w:jc w:val="both"/>
      </w:pPr>
      <w:r>
        <w:rPr>
          <w:rFonts w:ascii="Times New Roman"/>
          <w:b w:val="false"/>
          <w:i w:val="false"/>
          <w:color w:val="000000"/>
          <w:sz w:val="28"/>
        </w:rPr>
        <w:t>
      26) в графе Z указывается сумма отчислений на ОСМС в соответствии с Законом об ОСМС, подлежащих уплате;</w:t>
      </w:r>
    </w:p>
    <w:bookmarkEnd w:id="3165"/>
    <w:bookmarkStart w:name="z3188" w:id="3166"/>
    <w:p>
      <w:pPr>
        <w:spacing w:after="0"/>
        <w:ind w:left="0"/>
        <w:jc w:val="both"/>
      </w:pPr>
      <w:r>
        <w:rPr>
          <w:rFonts w:ascii="Times New Roman"/>
          <w:b w:val="false"/>
          <w:i w:val="false"/>
          <w:color w:val="000000"/>
          <w:sz w:val="28"/>
        </w:rPr>
        <w:t>
      27) в графе AA указывается сумма обязательных пенсионных взносов работодателя, подлежащих уплате.;</w:t>
      </w:r>
    </w:p>
    <w:bookmarkEnd w:id="3166"/>
    <w:bookmarkStart w:name="z3189" w:id="3167"/>
    <w:p>
      <w:pPr>
        <w:spacing w:after="0"/>
        <w:ind w:left="0"/>
        <w:jc w:val="both"/>
      </w:pPr>
      <w:r>
        <w:rPr>
          <w:rFonts w:ascii="Times New Roman"/>
          <w:b w:val="false"/>
          <w:i w:val="false"/>
          <w:color w:val="000000"/>
          <w:sz w:val="28"/>
        </w:rPr>
        <w:t>
       28) в графе AВ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3167"/>
    <w:bookmarkStart w:name="z3190" w:id="3168"/>
    <w:p>
      <w:pPr>
        <w:spacing w:after="0"/>
        <w:ind w:left="0"/>
        <w:jc w:val="left"/>
      </w:pPr>
      <w:r>
        <w:rPr>
          <w:rFonts w:ascii="Times New Roman"/>
          <w:b/>
          <w:i w:val="false"/>
          <w:color w:val="000000"/>
        </w:rPr>
        <w:t xml:space="preserve"> Глава 8. Пояснение по составлению приложения "Исчисление единого платежа с доходов работников-резидентов Республики Казахстан" (форма 200.06)</w:t>
      </w:r>
    </w:p>
    <w:bookmarkEnd w:id="3168"/>
    <w:bookmarkStart w:name="z3191" w:id="3169"/>
    <w:p>
      <w:pPr>
        <w:spacing w:after="0"/>
        <w:ind w:left="0"/>
        <w:jc w:val="both"/>
      </w:pPr>
      <w:r>
        <w:rPr>
          <w:rFonts w:ascii="Times New Roman"/>
          <w:b w:val="false"/>
          <w:i w:val="false"/>
          <w:color w:val="000000"/>
          <w:sz w:val="28"/>
        </w:rPr>
        <w:t>
      33. Приложение "Исчисление единого платежа с доходов работников-резидентов Республики Казахстан" (форма 200.06) (далее - форма 200.06) предназначено для исчисления единого платежа с доходов работников-резидентов Республики Казахстан, в том числе с доходов работников иностранцев и лиц без гражданства, признанных в целях налогообложения резидентами Республики Казахстан, а также с доходов работников структурных подразделений, не признанных налоговыми агентами по ИПН и самостоятельными плательщиками по социальному налогу, в соответствии с главой 94 раздела 20 Налогового кодекса.</w:t>
      </w:r>
    </w:p>
    <w:bookmarkEnd w:id="3169"/>
    <w:bookmarkStart w:name="z3192" w:id="3170"/>
    <w:p>
      <w:pPr>
        <w:spacing w:after="0"/>
        <w:ind w:left="0"/>
        <w:jc w:val="both"/>
      </w:pPr>
      <w:r>
        <w:rPr>
          <w:rFonts w:ascii="Times New Roman"/>
          <w:b w:val="false"/>
          <w:i w:val="false"/>
          <w:color w:val="000000"/>
          <w:sz w:val="28"/>
        </w:rPr>
        <w:t>
      Форма 200.06 составляется плательщиком единого платежа (в том числе структурных подразделений, признанных налоговыми агентами в соответствии со статьей 559 Налогового кодекса). При этом юридическое лицо (в том числе структурных подразделений, признанных налоговыми агентами в соответствии со статьей 559 Налогового кодекса) заполняет форму за себя и по каждому филиалу/представительству, не признанному налоговым агентом по ИПН и самостоятельным плательщиком по социальному налогу в соответствии со статьями 440, 445, 558 и 562 Налогового кодекса.</w:t>
      </w:r>
    </w:p>
    <w:bookmarkEnd w:id="3170"/>
    <w:bookmarkStart w:name="z3193" w:id="3171"/>
    <w:p>
      <w:pPr>
        <w:spacing w:after="0"/>
        <w:ind w:left="0"/>
        <w:jc w:val="both"/>
      </w:pPr>
      <w:r>
        <w:rPr>
          <w:rFonts w:ascii="Times New Roman"/>
          <w:b w:val="false"/>
          <w:i w:val="false"/>
          <w:color w:val="000000"/>
          <w:sz w:val="28"/>
        </w:rPr>
        <w:t>
      34. В разделе "Общая информация о налогоплательщике (налоговом агенте, плательщике единого платежа, агенте или плательщике социальных платежей)":</w:t>
      </w:r>
    </w:p>
    <w:bookmarkEnd w:id="3171"/>
    <w:bookmarkStart w:name="z3194" w:id="3172"/>
    <w:p>
      <w:pPr>
        <w:spacing w:after="0"/>
        <w:ind w:left="0"/>
        <w:jc w:val="both"/>
      </w:pPr>
      <w:r>
        <w:rPr>
          <w:rFonts w:ascii="Times New Roman"/>
          <w:b w:val="false"/>
          <w:i w:val="false"/>
          <w:color w:val="000000"/>
          <w:sz w:val="28"/>
        </w:rPr>
        <w:t>
      1) ИИН (БИН) налогоплательщика.</w:t>
      </w:r>
    </w:p>
    <w:bookmarkEnd w:id="3172"/>
    <w:bookmarkStart w:name="z3195" w:id="317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3173"/>
    <w:bookmarkStart w:name="z3196" w:id="3174"/>
    <w:p>
      <w:pPr>
        <w:spacing w:after="0"/>
        <w:ind w:left="0"/>
        <w:jc w:val="both"/>
      </w:pPr>
      <w:r>
        <w:rPr>
          <w:rFonts w:ascii="Times New Roman"/>
          <w:b w:val="false"/>
          <w:i w:val="false"/>
          <w:color w:val="000000"/>
          <w:sz w:val="28"/>
        </w:rPr>
        <w:t xml:space="preserve">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 При этом форма 200.06 заполняется нарастающим итогом с начала года; </w:t>
      </w:r>
    </w:p>
    <w:bookmarkEnd w:id="3174"/>
    <w:bookmarkStart w:name="z3197" w:id="3175"/>
    <w:p>
      <w:pPr>
        <w:spacing w:after="0"/>
        <w:ind w:left="0"/>
        <w:jc w:val="both"/>
      </w:pPr>
      <w:r>
        <w:rPr>
          <w:rFonts w:ascii="Times New Roman"/>
          <w:b w:val="false"/>
          <w:i w:val="false"/>
          <w:color w:val="000000"/>
          <w:sz w:val="28"/>
        </w:rPr>
        <w:t>
      3) БИН филиала/представительства.</w:t>
      </w:r>
    </w:p>
    <w:bookmarkEnd w:id="3175"/>
    <w:bookmarkStart w:name="z3198" w:id="3176"/>
    <w:p>
      <w:pPr>
        <w:spacing w:after="0"/>
        <w:ind w:left="0"/>
        <w:jc w:val="both"/>
      </w:pPr>
      <w:r>
        <w:rPr>
          <w:rFonts w:ascii="Times New Roman"/>
          <w:b w:val="false"/>
          <w:i w:val="false"/>
          <w:color w:val="000000"/>
          <w:sz w:val="28"/>
        </w:rPr>
        <w:t>
      35. В разделе "Исчисление единого платежа с доходов работников-резидентов":</w:t>
      </w:r>
    </w:p>
    <w:bookmarkEnd w:id="3176"/>
    <w:bookmarkStart w:name="z3199" w:id="3177"/>
    <w:p>
      <w:pPr>
        <w:spacing w:after="0"/>
        <w:ind w:left="0"/>
        <w:jc w:val="both"/>
      </w:pPr>
      <w:r>
        <w:rPr>
          <w:rFonts w:ascii="Times New Roman"/>
          <w:b w:val="false"/>
          <w:i w:val="false"/>
          <w:color w:val="000000"/>
          <w:sz w:val="28"/>
        </w:rPr>
        <w:t>
      1) в графе А проставляется очередной порядковый номер;</w:t>
      </w:r>
    </w:p>
    <w:bookmarkEnd w:id="3177"/>
    <w:bookmarkStart w:name="z3200" w:id="3178"/>
    <w:p>
      <w:pPr>
        <w:spacing w:after="0"/>
        <w:ind w:left="0"/>
        <w:jc w:val="both"/>
      </w:pPr>
      <w:r>
        <w:rPr>
          <w:rFonts w:ascii="Times New Roman"/>
          <w:b w:val="false"/>
          <w:i w:val="false"/>
          <w:color w:val="000000"/>
          <w:sz w:val="28"/>
        </w:rPr>
        <w:t>
      2) в графе В указываются фамилия, имя, отчество (если оно указано в документе, удостоверяющем личность) физических лиц, которым начислены доходы в отчетном периоде;</w:t>
      </w:r>
    </w:p>
    <w:bookmarkEnd w:id="3178"/>
    <w:bookmarkStart w:name="z3201" w:id="3179"/>
    <w:p>
      <w:pPr>
        <w:spacing w:after="0"/>
        <w:ind w:left="0"/>
        <w:jc w:val="both"/>
      </w:pPr>
      <w:r>
        <w:rPr>
          <w:rFonts w:ascii="Times New Roman"/>
          <w:b w:val="false"/>
          <w:i w:val="false"/>
          <w:color w:val="000000"/>
          <w:sz w:val="28"/>
        </w:rPr>
        <w:t>
      3) в графе C указываются ИИН физических лиц;</w:t>
      </w:r>
    </w:p>
    <w:bookmarkEnd w:id="3179"/>
    <w:bookmarkStart w:name="z3202" w:id="3180"/>
    <w:p>
      <w:pPr>
        <w:spacing w:after="0"/>
        <w:ind w:left="0"/>
        <w:jc w:val="both"/>
      </w:pPr>
      <w:r>
        <w:rPr>
          <w:rFonts w:ascii="Times New Roman"/>
          <w:b w:val="false"/>
          <w:i w:val="false"/>
          <w:color w:val="000000"/>
          <w:sz w:val="28"/>
        </w:rPr>
        <w:t>
      4) в графе D указывается категория физического лица:</w:t>
      </w:r>
    </w:p>
    <w:bookmarkEnd w:id="3180"/>
    <w:bookmarkStart w:name="z3203" w:id="3181"/>
    <w:p>
      <w:pPr>
        <w:spacing w:after="0"/>
        <w:ind w:left="0"/>
        <w:jc w:val="both"/>
      </w:pPr>
      <w:r>
        <w:rPr>
          <w:rFonts w:ascii="Times New Roman"/>
          <w:b w:val="false"/>
          <w:i w:val="false"/>
          <w:color w:val="000000"/>
          <w:sz w:val="28"/>
        </w:rPr>
        <w:t>
      1 – пенсионер;</w:t>
      </w:r>
    </w:p>
    <w:bookmarkEnd w:id="3181"/>
    <w:bookmarkStart w:name="z3204" w:id="3182"/>
    <w:p>
      <w:pPr>
        <w:spacing w:after="0"/>
        <w:ind w:left="0"/>
        <w:jc w:val="both"/>
      </w:pPr>
      <w:r>
        <w:rPr>
          <w:rFonts w:ascii="Times New Roman"/>
          <w:b w:val="false"/>
          <w:i w:val="false"/>
          <w:color w:val="000000"/>
          <w:sz w:val="28"/>
        </w:rPr>
        <w:t>
      2 – лицо с инвалидностью;</w:t>
      </w:r>
    </w:p>
    <w:bookmarkEnd w:id="3182"/>
    <w:bookmarkStart w:name="z3205" w:id="3183"/>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3183"/>
    <w:bookmarkStart w:name="z3206" w:id="3184"/>
    <w:p>
      <w:pPr>
        <w:spacing w:after="0"/>
        <w:ind w:left="0"/>
        <w:jc w:val="both"/>
      </w:pPr>
      <w:r>
        <w:rPr>
          <w:rFonts w:ascii="Times New Roman"/>
          <w:b w:val="false"/>
          <w:i w:val="false"/>
          <w:color w:val="000000"/>
          <w:sz w:val="28"/>
        </w:rPr>
        <w:t xml:space="preserve">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 </w:t>
      </w:r>
    </w:p>
    <w:bookmarkEnd w:id="3184"/>
    <w:bookmarkStart w:name="z3207" w:id="3185"/>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3185"/>
    <w:bookmarkStart w:name="z3208" w:id="3186"/>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3186"/>
    <w:bookmarkStart w:name="z3209" w:id="3187"/>
    <w:p>
      <w:pPr>
        <w:spacing w:after="0"/>
        <w:ind w:left="0"/>
        <w:jc w:val="both"/>
      </w:pPr>
      <w:r>
        <w:rPr>
          <w:rFonts w:ascii="Times New Roman"/>
          <w:b w:val="false"/>
          <w:i w:val="false"/>
          <w:color w:val="000000"/>
          <w:sz w:val="28"/>
        </w:rPr>
        <w:t>
      7 – дети;</w:t>
      </w:r>
    </w:p>
    <w:bookmarkEnd w:id="3187"/>
    <w:bookmarkStart w:name="z3210" w:id="3188"/>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3188"/>
    <w:bookmarkStart w:name="z3211" w:id="3189"/>
    <w:p>
      <w:pPr>
        <w:spacing w:after="0"/>
        <w:ind w:left="0"/>
        <w:jc w:val="both"/>
      </w:pPr>
      <w:r>
        <w:rPr>
          <w:rFonts w:ascii="Times New Roman"/>
          <w:b w:val="false"/>
          <w:i w:val="false"/>
          <w:color w:val="000000"/>
          <w:sz w:val="28"/>
        </w:rPr>
        <w:t xml:space="preserve">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 </w:t>
      </w:r>
    </w:p>
    <w:bookmarkEnd w:id="3189"/>
    <w:bookmarkStart w:name="z3212" w:id="3190"/>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3190"/>
    <w:bookmarkStart w:name="z3213" w:id="3191"/>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3191"/>
    <w:bookmarkStart w:name="z3214" w:id="3192"/>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3192"/>
    <w:bookmarkStart w:name="z3215" w:id="3193"/>
    <w:p>
      <w:pPr>
        <w:spacing w:after="0"/>
        <w:ind w:left="0"/>
        <w:jc w:val="both"/>
      </w:pPr>
      <w:r>
        <w:rPr>
          <w:rFonts w:ascii="Times New Roman"/>
          <w:b w:val="false"/>
          <w:i w:val="false"/>
          <w:color w:val="000000"/>
          <w:sz w:val="28"/>
        </w:rPr>
        <w:t>
      5) в графе E указывается начисленные работникам доходы;</w:t>
      </w:r>
    </w:p>
    <w:bookmarkEnd w:id="3193"/>
    <w:bookmarkStart w:name="z3216" w:id="3194"/>
    <w:p>
      <w:pPr>
        <w:spacing w:after="0"/>
        <w:ind w:left="0"/>
        <w:jc w:val="both"/>
      </w:pPr>
      <w:r>
        <w:rPr>
          <w:rFonts w:ascii="Times New Roman"/>
          <w:b w:val="false"/>
          <w:i w:val="false"/>
          <w:color w:val="000000"/>
          <w:sz w:val="28"/>
        </w:rPr>
        <w:t>
      6) в графе F указывается сумма единого платежа, исчисленного с начисленных доходов;</w:t>
      </w:r>
    </w:p>
    <w:bookmarkEnd w:id="3194"/>
    <w:bookmarkStart w:name="z3217" w:id="3195"/>
    <w:p>
      <w:pPr>
        <w:spacing w:after="0"/>
        <w:ind w:left="0"/>
        <w:jc w:val="both"/>
      </w:pPr>
      <w:r>
        <w:rPr>
          <w:rFonts w:ascii="Times New Roman"/>
          <w:b w:val="false"/>
          <w:i w:val="false"/>
          <w:color w:val="000000"/>
          <w:sz w:val="28"/>
        </w:rPr>
        <w:t>
      7) в графе G указывается сумма индивидуального подоходного налога, подлежащего уплате в бюджет;</w:t>
      </w:r>
    </w:p>
    <w:bookmarkEnd w:id="3195"/>
    <w:bookmarkStart w:name="z3218" w:id="3196"/>
    <w:p>
      <w:pPr>
        <w:spacing w:after="0"/>
        <w:ind w:left="0"/>
        <w:jc w:val="both"/>
      </w:pPr>
      <w:r>
        <w:rPr>
          <w:rFonts w:ascii="Times New Roman"/>
          <w:b w:val="false"/>
          <w:i w:val="false"/>
          <w:color w:val="000000"/>
          <w:sz w:val="28"/>
        </w:rPr>
        <w:t>
      8) в графе H указывается сумма обязательных пенсионных взносов, подлежащих перечислению;</w:t>
      </w:r>
    </w:p>
    <w:bookmarkEnd w:id="3196"/>
    <w:bookmarkStart w:name="z3219" w:id="3197"/>
    <w:p>
      <w:pPr>
        <w:spacing w:after="0"/>
        <w:ind w:left="0"/>
        <w:jc w:val="both"/>
      </w:pPr>
      <w:r>
        <w:rPr>
          <w:rFonts w:ascii="Times New Roman"/>
          <w:b w:val="false"/>
          <w:i w:val="false"/>
          <w:color w:val="000000"/>
          <w:sz w:val="28"/>
        </w:rPr>
        <w:t xml:space="preserve">
      9) в графе I указывается сумма взносов на ОСМС, подлежащих перечислению; </w:t>
      </w:r>
    </w:p>
    <w:bookmarkEnd w:id="3197"/>
    <w:bookmarkStart w:name="z3220" w:id="3198"/>
    <w:p>
      <w:pPr>
        <w:spacing w:after="0"/>
        <w:ind w:left="0"/>
        <w:jc w:val="both"/>
      </w:pPr>
      <w:r>
        <w:rPr>
          <w:rFonts w:ascii="Times New Roman"/>
          <w:b w:val="false"/>
          <w:i w:val="false"/>
          <w:color w:val="000000"/>
          <w:sz w:val="28"/>
        </w:rPr>
        <w:t>
      10) в графе J указывается сумма социальных отчислений, начисленных в соответствии с Социальным кодексом;</w:t>
      </w:r>
    </w:p>
    <w:bookmarkEnd w:id="3198"/>
    <w:bookmarkStart w:name="z3221" w:id="3199"/>
    <w:p>
      <w:pPr>
        <w:spacing w:after="0"/>
        <w:ind w:left="0"/>
        <w:jc w:val="both"/>
      </w:pPr>
      <w:r>
        <w:rPr>
          <w:rFonts w:ascii="Times New Roman"/>
          <w:b w:val="false"/>
          <w:i w:val="false"/>
          <w:color w:val="000000"/>
          <w:sz w:val="28"/>
        </w:rPr>
        <w:t>
      11) в графе К указывается сумма отчислений на ОСМС в соответствии с Законом об ОСМС, подлежащих уплате;</w:t>
      </w:r>
    </w:p>
    <w:bookmarkEnd w:id="3199"/>
    <w:bookmarkStart w:name="z3222" w:id="3200"/>
    <w:p>
      <w:pPr>
        <w:spacing w:after="0"/>
        <w:ind w:left="0"/>
        <w:jc w:val="both"/>
      </w:pPr>
      <w:r>
        <w:rPr>
          <w:rFonts w:ascii="Times New Roman"/>
          <w:b w:val="false"/>
          <w:i w:val="false"/>
          <w:color w:val="000000"/>
          <w:sz w:val="28"/>
        </w:rPr>
        <w:t>
      12) в графе L указывается сумма обязательных пенсионных взносов работодателя, подлежащих перечислению;</w:t>
      </w:r>
    </w:p>
    <w:bookmarkEnd w:id="3200"/>
    <w:bookmarkStart w:name="z3223" w:id="3201"/>
    <w:p>
      <w:pPr>
        <w:spacing w:after="0"/>
        <w:ind w:left="0"/>
        <w:jc w:val="both"/>
      </w:pPr>
      <w:r>
        <w:rPr>
          <w:rFonts w:ascii="Times New Roman"/>
          <w:b w:val="false"/>
          <w:i w:val="false"/>
          <w:color w:val="000000"/>
          <w:sz w:val="28"/>
        </w:rPr>
        <w:t>
      13) в графе M указывается сумма единого платежа, подлежащего перечислению;</w:t>
      </w:r>
    </w:p>
    <w:bookmarkEnd w:id="3201"/>
    <w:bookmarkStart w:name="z3224" w:id="3202"/>
    <w:p>
      <w:pPr>
        <w:spacing w:after="0"/>
        <w:ind w:left="0"/>
        <w:jc w:val="both"/>
      </w:pPr>
      <w:r>
        <w:rPr>
          <w:rFonts w:ascii="Times New Roman"/>
          <w:b w:val="false"/>
          <w:i w:val="false"/>
          <w:color w:val="000000"/>
          <w:sz w:val="28"/>
        </w:rPr>
        <w:t>
      14) в графе N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3202"/>
    <w:bookmarkStart w:name="z3225" w:id="3203"/>
    <w:p>
      <w:pPr>
        <w:spacing w:after="0"/>
        <w:ind w:left="0"/>
        <w:jc w:val="both"/>
      </w:pPr>
      <w:r>
        <w:rPr>
          <w:rFonts w:ascii="Times New Roman"/>
          <w:b w:val="false"/>
          <w:i w:val="false"/>
          <w:color w:val="000000"/>
          <w:sz w:val="28"/>
        </w:rPr>
        <w:t>
      Для лиц без гражданства в графе N указывается код "00";</w:t>
      </w:r>
    </w:p>
    <w:bookmarkEnd w:id="3203"/>
    <w:bookmarkStart w:name="z3226" w:id="3204"/>
    <w:p>
      <w:pPr>
        <w:spacing w:after="0"/>
        <w:ind w:left="0"/>
        <w:jc w:val="left"/>
      </w:pPr>
      <w:r>
        <w:rPr>
          <w:rFonts w:ascii="Times New Roman"/>
          <w:b/>
          <w:i w:val="false"/>
          <w:color w:val="000000"/>
        </w:rPr>
        <w:t xml:space="preserve"> Глава 9. Коды видов доходов, стран и международных договоров</w:t>
      </w:r>
    </w:p>
    <w:bookmarkEnd w:id="3204"/>
    <w:bookmarkStart w:name="z3227" w:id="3205"/>
    <w:p>
      <w:pPr>
        <w:spacing w:after="0"/>
        <w:ind w:left="0"/>
        <w:jc w:val="both"/>
      </w:pPr>
      <w:r>
        <w:rPr>
          <w:rFonts w:ascii="Times New Roman"/>
          <w:b w:val="false"/>
          <w:i w:val="false"/>
          <w:color w:val="000000"/>
          <w:sz w:val="28"/>
        </w:rPr>
        <w:t>
      36. При заполнении декларации используется следующая кодировка видов доходов из источников в Республике Казахстан:</w:t>
      </w:r>
    </w:p>
    <w:bookmarkEnd w:id="3205"/>
    <w:bookmarkStart w:name="z3228" w:id="3206"/>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3206"/>
    <w:bookmarkStart w:name="z3229" w:id="3207"/>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3207"/>
    <w:bookmarkStart w:name="z3230" w:id="3208"/>
    <w:p>
      <w:pPr>
        <w:spacing w:after="0"/>
        <w:ind w:left="0"/>
        <w:jc w:val="both"/>
      </w:pPr>
      <w:r>
        <w:rPr>
          <w:rFonts w:ascii="Times New Roman"/>
          <w:b w:val="false"/>
          <w:i w:val="false"/>
          <w:color w:val="000000"/>
          <w:sz w:val="28"/>
        </w:rPr>
        <w:t>
      1030 – доход от оказания управленческих услуг за пределами Республики Казахстан;</w:t>
      </w:r>
    </w:p>
    <w:bookmarkEnd w:id="3208"/>
    <w:bookmarkStart w:name="z3231" w:id="3209"/>
    <w:p>
      <w:pPr>
        <w:spacing w:after="0"/>
        <w:ind w:left="0"/>
        <w:jc w:val="both"/>
      </w:pPr>
      <w:r>
        <w:rPr>
          <w:rFonts w:ascii="Times New Roman"/>
          <w:b w:val="false"/>
          <w:i w:val="false"/>
          <w:color w:val="000000"/>
          <w:sz w:val="28"/>
        </w:rPr>
        <w:t>
      1031 – доходы от выполнения работ, оказания услуг за пределами Республики Казахстан, за исключением доходов, указанных в подпунктах 3), 4) и 5) пункта 1 статьи 679 Налогового кодекса;</w:t>
      </w:r>
    </w:p>
    <w:bookmarkEnd w:id="3209"/>
    <w:bookmarkStart w:name="z3232" w:id="3210"/>
    <w:p>
      <w:pPr>
        <w:spacing w:after="0"/>
        <w:ind w:left="0"/>
        <w:jc w:val="both"/>
      </w:pPr>
      <w:r>
        <w:rPr>
          <w:rFonts w:ascii="Times New Roman"/>
          <w:b w:val="false"/>
          <w:i w:val="false"/>
          <w:color w:val="000000"/>
          <w:sz w:val="28"/>
        </w:rPr>
        <w:t>
      1032 – доход от оказания финансовых услуг за пределами Республики Казахстан;</w:t>
      </w:r>
    </w:p>
    <w:bookmarkEnd w:id="3210"/>
    <w:bookmarkStart w:name="z3233" w:id="3211"/>
    <w:p>
      <w:pPr>
        <w:spacing w:after="0"/>
        <w:ind w:left="0"/>
        <w:jc w:val="both"/>
      </w:pPr>
      <w:r>
        <w:rPr>
          <w:rFonts w:ascii="Times New Roman"/>
          <w:b w:val="false"/>
          <w:i w:val="false"/>
          <w:color w:val="000000"/>
          <w:sz w:val="28"/>
        </w:rPr>
        <w:t>
      1033 – доход от оказания консультационных услуг за пределами Республики Казахстан;</w:t>
      </w:r>
    </w:p>
    <w:bookmarkEnd w:id="3211"/>
    <w:bookmarkStart w:name="z3234" w:id="3212"/>
    <w:p>
      <w:pPr>
        <w:spacing w:after="0"/>
        <w:ind w:left="0"/>
        <w:jc w:val="both"/>
      </w:pPr>
      <w:r>
        <w:rPr>
          <w:rFonts w:ascii="Times New Roman"/>
          <w:b w:val="false"/>
          <w:i w:val="false"/>
          <w:color w:val="000000"/>
          <w:sz w:val="28"/>
        </w:rPr>
        <w:t>
      1034 – доход от оказания инжиниринговых услуг за пределами Республики Казахстан;</w:t>
      </w:r>
    </w:p>
    <w:bookmarkEnd w:id="3212"/>
    <w:bookmarkStart w:name="z3235" w:id="3213"/>
    <w:p>
      <w:pPr>
        <w:spacing w:after="0"/>
        <w:ind w:left="0"/>
        <w:jc w:val="both"/>
      </w:pPr>
      <w:r>
        <w:rPr>
          <w:rFonts w:ascii="Times New Roman"/>
          <w:b w:val="false"/>
          <w:i w:val="false"/>
          <w:color w:val="000000"/>
          <w:sz w:val="28"/>
        </w:rPr>
        <w:t>
      1035 – доход от оказания маркетинговых услуг за пределами Республики Казахстан;</w:t>
      </w:r>
    </w:p>
    <w:bookmarkEnd w:id="3213"/>
    <w:bookmarkStart w:name="z3236" w:id="3214"/>
    <w:p>
      <w:pPr>
        <w:spacing w:after="0"/>
        <w:ind w:left="0"/>
        <w:jc w:val="both"/>
      </w:pPr>
      <w:r>
        <w:rPr>
          <w:rFonts w:ascii="Times New Roman"/>
          <w:b w:val="false"/>
          <w:i w:val="false"/>
          <w:color w:val="000000"/>
          <w:sz w:val="28"/>
        </w:rPr>
        <w:t>
      1036 – доход от оказания аудиторских услуг за пределами Республики Казахстан;</w:t>
      </w:r>
    </w:p>
    <w:bookmarkEnd w:id="3214"/>
    <w:bookmarkStart w:name="z3237" w:id="3215"/>
    <w:p>
      <w:pPr>
        <w:spacing w:after="0"/>
        <w:ind w:left="0"/>
        <w:jc w:val="both"/>
      </w:pPr>
      <w:r>
        <w:rPr>
          <w:rFonts w:ascii="Times New Roman"/>
          <w:b w:val="false"/>
          <w:i w:val="false"/>
          <w:color w:val="000000"/>
          <w:sz w:val="28"/>
        </w:rPr>
        <w:t>
      1037 – доход от оказания юридических услуг (за исключением услуг по представительству и защите прав и законных интересов в судах, арбитраже или третейском суде, а также нотариальных услуг) за пределами Республики Казахстан;</w:t>
      </w:r>
    </w:p>
    <w:bookmarkEnd w:id="3215"/>
    <w:bookmarkStart w:name="z3238" w:id="3216"/>
    <w:p>
      <w:pPr>
        <w:spacing w:after="0"/>
        <w:ind w:left="0"/>
        <w:jc w:val="both"/>
      </w:pPr>
      <w:r>
        <w:rPr>
          <w:rFonts w:ascii="Times New Roman"/>
          <w:b w:val="false"/>
          <w:i w:val="false"/>
          <w:color w:val="000000"/>
          <w:sz w:val="28"/>
        </w:rPr>
        <w:t>
      1038 – доход от оказания услуг по обработке информации за пределами Республики Казахстан;</w:t>
      </w:r>
    </w:p>
    <w:bookmarkEnd w:id="3216"/>
    <w:bookmarkStart w:name="z3239" w:id="3217"/>
    <w:p>
      <w:pPr>
        <w:spacing w:after="0"/>
        <w:ind w:left="0"/>
        <w:jc w:val="both"/>
      </w:pPr>
      <w:r>
        <w:rPr>
          <w:rFonts w:ascii="Times New Roman"/>
          <w:b w:val="false"/>
          <w:i w:val="false"/>
          <w:color w:val="000000"/>
          <w:sz w:val="28"/>
        </w:rPr>
        <w:t>
      1039 – доход от оказания дизайнерских услуг за пределами Республики Казахстан;</w:t>
      </w:r>
    </w:p>
    <w:bookmarkEnd w:id="3217"/>
    <w:bookmarkStart w:name="z3240" w:id="3218"/>
    <w:p>
      <w:pPr>
        <w:spacing w:after="0"/>
        <w:ind w:left="0"/>
        <w:jc w:val="both"/>
      </w:pPr>
      <w:r>
        <w:rPr>
          <w:rFonts w:ascii="Times New Roman"/>
          <w:b w:val="false"/>
          <w:i w:val="false"/>
          <w:color w:val="000000"/>
          <w:sz w:val="28"/>
        </w:rPr>
        <w:t>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приказом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w:t>
      </w:r>
    </w:p>
    <w:bookmarkEnd w:id="3218"/>
    <w:bookmarkStart w:name="z3241" w:id="3219"/>
    <w:p>
      <w:pPr>
        <w:spacing w:after="0"/>
        <w:ind w:left="0"/>
        <w:jc w:val="both"/>
      </w:pPr>
      <w:r>
        <w:rPr>
          <w:rFonts w:ascii="Times New Roman"/>
          <w:b w:val="false"/>
          <w:i w:val="false"/>
          <w:color w:val="000000"/>
          <w:sz w:val="28"/>
        </w:rPr>
        <w:t>
      от выполнения работ, оказания услуг независимо от места их фактического выполнения, оказания, а также иные доходы, установленные статьей 679 Налогового кодекса;</w:t>
      </w:r>
    </w:p>
    <w:bookmarkEnd w:id="3219"/>
    <w:bookmarkStart w:name="z3242" w:id="3220"/>
    <w:p>
      <w:pPr>
        <w:spacing w:after="0"/>
        <w:ind w:left="0"/>
        <w:jc w:val="both"/>
      </w:pPr>
      <w:r>
        <w:rPr>
          <w:rFonts w:ascii="Times New Roman"/>
          <w:b w:val="false"/>
          <w:i w:val="false"/>
          <w:color w:val="000000"/>
          <w:sz w:val="28"/>
        </w:rPr>
        <w:t>
      1041 – доход от оказания рекламных услуг за пределами Республики Казахстан;</w:t>
      </w:r>
    </w:p>
    <w:bookmarkEnd w:id="3220"/>
    <w:bookmarkStart w:name="z3243" w:id="3221"/>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3221"/>
    <w:bookmarkStart w:name="z3244" w:id="3222"/>
    <w:p>
      <w:pPr>
        <w:spacing w:after="0"/>
        <w:ind w:left="0"/>
        <w:jc w:val="both"/>
      </w:pPr>
      <w:r>
        <w:rPr>
          <w:rFonts w:ascii="Times New Roman"/>
          <w:b w:val="false"/>
          <w:i w:val="false"/>
          <w:color w:val="000000"/>
          <w:sz w:val="28"/>
        </w:rPr>
        <w:t>
      не удовлетворенных нерезидентом в течение двенадцати месяцев со дня выплаты такого аванса (предоплаты);</w:t>
      </w:r>
    </w:p>
    <w:bookmarkEnd w:id="3222"/>
    <w:bookmarkStart w:name="z3245" w:id="3223"/>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w:t>
      </w:r>
    </w:p>
    <w:bookmarkEnd w:id="3223"/>
    <w:bookmarkStart w:name="z3246" w:id="3224"/>
    <w:p>
      <w:pPr>
        <w:spacing w:after="0"/>
        <w:ind w:left="0"/>
        <w:jc w:val="both"/>
      </w:pPr>
      <w:r>
        <w:rPr>
          <w:rFonts w:ascii="Times New Roman"/>
          <w:b w:val="false"/>
          <w:i w:val="false"/>
          <w:color w:val="000000"/>
          <w:sz w:val="28"/>
        </w:rPr>
        <w:t>
      1060 – доход от прироста стоимости при реализации:</w:t>
      </w:r>
    </w:p>
    <w:bookmarkEnd w:id="3224"/>
    <w:bookmarkStart w:name="z3247" w:id="3225"/>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Законом Республики Казахстан "О государственной регистрации прав на недвижимое имущество"</w:t>
      </w:r>
    </w:p>
    <w:bookmarkEnd w:id="3225"/>
    <w:bookmarkStart w:name="z3248" w:id="3226"/>
    <w:p>
      <w:pPr>
        <w:spacing w:after="0"/>
        <w:ind w:left="0"/>
        <w:jc w:val="both"/>
      </w:pPr>
      <w:r>
        <w:rPr>
          <w:rFonts w:ascii="Times New Roman"/>
          <w:b w:val="false"/>
          <w:i w:val="false"/>
          <w:color w:val="000000"/>
          <w:sz w:val="28"/>
        </w:rPr>
        <w:t>
      (далее – Закон о государственной регистрации);</w:t>
      </w:r>
    </w:p>
    <w:bookmarkEnd w:id="3226"/>
    <w:bookmarkStart w:name="z3249" w:id="3227"/>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Законом о государственной регистрации;</w:t>
      </w:r>
    </w:p>
    <w:bookmarkEnd w:id="3227"/>
    <w:bookmarkStart w:name="z3250" w:id="3228"/>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3228"/>
    <w:bookmarkStart w:name="z3251" w:id="3229"/>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3229"/>
    <w:bookmarkStart w:name="z3252" w:id="3230"/>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3230"/>
    <w:bookmarkStart w:name="z3253" w:id="3231"/>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3231"/>
    <w:bookmarkStart w:name="z3254" w:id="3232"/>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3232"/>
    <w:bookmarkStart w:name="z3255" w:id="3233"/>
    <w:p>
      <w:pPr>
        <w:spacing w:after="0"/>
        <w:ind w:left="0"/>
        <w:jc w:val="both"/>
      </w:pPr>
      <w:r>
        <w:rPr>
          <w:rFonts w:ascii="Times New Roman"/>
          <w:b w:val="false"/>
          <w:i w:val="false"/>
          <w:color w:val="000000"/>
          <w:sz w:val="28"/>
        </w:rPr>
        <w:t>
      1100 – доход в виде дивидендов, получаемый от юридического</w:t>
      </w:r>
    </w:p>
    <w:bookmarkEnd w:id="3233"/>
    <w:bookmarkStart w:name="z3256" w:id="3234"/>
    <w:p>
      <w:pPr>
        <w:spacing w:after="0"/>
        <w:ind w:left="0"/>
        <w:jc w:val="both"/>
      </w:pPr>
      <w:r>
        <w:rPr>
          <w:rFonts w:ascii="Times New Roman"/>
          <w:b w:val="false"/>
          <w:i w:val="false"/>
          <w:color w:val="000000"/>
          <w:sz w:val="28"/>
        </w:rPr>
        <w:t>
      лица-резидента, а также от паевых инвестиционных фондов, созданных в соответствии с Законом Республики Казахстан "Об инвестиционных и венчурных фондах";</w:t>
      </w:r>
    </w:p>
    <w:bookmarkEnd w:id="3234"/>
    <w:bookmarkStart w:name="z3257" w:id="3235"/>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3235"/>
    <w:bookmarkStart w:name="z3258" w:id="3236"/>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3236"/>
    <w:bookmarkStart w:name="z3259" w:id="3237"/>
    <w:p>
      <w:pPr>
        <w:spacing w:after="0"/>
        <w:ind w:left="0"/>
        <w:jc w:val="both"/>
      </w:pPr>
      <w:r>
        <w:rPr>
          <w:rFonts w:ascii="Times New Roman"/>
          <w:b w:val="false"/>
          <w:i w:val="false"/>
          <w:color w:val="000000"/>
          <w:sz w:val="28"/>
        </w:rPr>
        <w:t>
      1130 – доходы в форме роялти;</w:t>
      </w:r>
    </w:p>
    <w:bookmarkEnd w:id="3237"/>
    <w:bookmarkStart w:name="z3260" w:id="3238"/>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3238"/>
    <w:bookmarkStart w:name="z3261" w:id="3239"/>
    <w:p>
      <w:pPr>
        <w:spacing w:after="0"/>
        <w:ind w:left="0"/>
        <w:jc w:val="both"/>
      </w:pPr>
      <w:r>
        <w:rPr>
          <w:rFonts w:ascii="Times New Roman"/>
          <w:b w:val="false"/>
          <w:i w:val="false"/>
          <w:color w:val="000000"/>
          <w:sz w:val="28"/>
        </w:rPr>
        <w:t>
      1150 – доход, получаемые от недвижимого имущества, находящегося в Республике Казахстан;</w:t>
      </w:r>
    </w:p>
    <w:bookmarkEnd w:id="3239"/>
    <w:bookmarkStart w:name="z3262" w:id="3240"/>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3240"/>
    <w:bookmarkStart w:name="z3263" w:id="3241"/>
    <w:p>
      <w:pPr>
        <w:spacing w:after="0"/>
        <w:ind w:left="0"/>
        <w:jc w:val="both"/>
      </w:pPr>
      <w:r>
        <w:rPr>
          <w:rFonts w:ascii="Times New Roman"/>
          <w:b w:val="false"/>
          <w:i w:val="false"/>
          <w:color w:val="000000"/>
          <w:sz w:val="28"/>
        </w:rPr>
        <w:t>
      1161 – доход в виде страховых премий, выплачиваемый по договорам страхования рисков, возникающих в Республике Казахстан;</w:t>
      </w:r>
    </w:p>
    <w:bookmarkEnd w:id="3241"/>
    <w:bookmarkStart w:name="z3264" w:id="3242"/>
    <w:p>
      <w:pPr>
        <w:spacing w:after="0"/>
        <w:ind w:left="0"/>
        <w:jc w:val="both"/>
      </w:pPr>
      <w:r>
        <w:rPr>
          <w:rFonts w:ascii="Times New Roman"/>
          <w:b w:val="false"/>
          <w:i w:val="false"/>
          <w:color w:val="000000"/>
          <w:sz w:val="28"/>
        </w:rPr>
        <w:t>
      1162 – доход в виде страховых премий, выплачиваемый по договорам перестрахования рисков, возникающих в Республике Казахстан;</w:t>
      </w:r>
    </w:p>
    <w:bookmarkEnd w:id="3242"/>
    <w:bookmarkStart w:name="z3265" w:id="3243"/>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3243"/>
    <w:bookmarkStart w:name="z3266" w:id="3244"/>
    <w:p>
      <w:pPr>
        <w:spacing w:after="0"/>
        <w:ind w:left="0"/>
        <w:jc w:val="both"/>
      </w:pPr>
      <w:r>
        <w:rPr>
          <w:rFonts w:ascii="Times New Roman"/>
          <w:b w:val="false"/>
          <w:i w:val="false"/>
          <w:color w:val="000000"/>
          <w:sz w:val="28"/>
        </w:rPr>
        <w:t>
      1180 – доход в виде платежа за простой судна при</w:t>
      </w:r>
    </w:p>
    <w:bookmarkEnd w:id="3244"/>
    <w:bookmarkStart w:name="z3267" w:id="3245"/>
    <w:p>
      <w:pPr>
        <w:spacing w:after="0"/>
        <w:ind w:left="0"/>
        <w:jc w:val="both"/>
      </w:pPr>
      <w:r>
        <w:rPr>
          <w:rFonts w:ascii="Times New Roman"/>
          <w:b w:val="false"/>
          <w:i w:val="false"/>
          <w:color w:val="000000"/>
          <w:sz w:val="28"/>
        </w:rPr>
        <w:t>
      погрузочно-разгрузочных операциях сверх сталийного времени, предусмотренного в договоре (контракте) морской перевозки;</w:t>
      </w:r>
    </w:p>
    <w:bookmarkEnd w:id="3245"/>
    <w:bookmarkStart w:name="z3268" w:id="3246"/>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3246"/>
    <w:bookmarkStart w:name="z3269" w:id="3247"/>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3247"/>
    <w:bookmarkStart w:name="z3270" w:id="3248"/>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кодексом Республики Казахстан на основании разрешения трудовому иммигранту;</w:t>
      </w:r>
    </w:p>
    <w:bookmarkEnd w:id="3248"/>
    <w:bookmarkStart w:name="z3271" w:id="3249"/>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3249"/>
    <w:bookmarkStart w:name="z3272" w:id="3250"/>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3250"/>
    <w:bookmarkStart w:name="z3273" w:id="3251"/>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3251"/>
    <w:bookmarkStart w:name="z3274" w:id="3252"/>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3252"/>
    <w:bookmarkStart w:name="z3275" w:id="3253"/>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3253"/>
    <w:bookmarkStart w:name="z3276" w:id="3254"/>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3254"/>
    <w:bookmarkStart w:name="z3277" w:id="3255"/>
    <w:p>
      <w:pPr>
        <w:spacing w:after="0"/>
        <w:ind w:left="0"/>
        <w:jc w:val="both"/>
      </w:pPr>
      <w:r>
        <w:rPr>
          <w:rFonts w:ascii="Times New Roman"/>
          <w:b w:val="false"/>
          <w:i w:val="false"/>
          <w:color w:val="000000"/>
          <w:sz w:val="28"/>
        </w:rPr>
        <w:t>
      1280 – доход в виде выигрыша;</w:t>
      </w:r>
    </w:p>
    <w:bookmarkEnd w:id="3255"/>
    <w:bookmarkStart w:name="z3278" w:id="3256"/>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3256"/>
    <w:bookmarkStart w:name="z3279" w:id="3257"/>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3257"/>
    <w:bookmarkStart w:name="z3280" w:id="3258"/>
    <w:p>
      <w:pPr>
        <w:spacing w:after="0"/>
        <w:ind w:left="0"/>
        <w:jc w:val="both"/>
      </w:pPr>
      <w:r>
        <w:rPr>
          <w:rFonts w:ascii="Times New Roman"/>
          <w:b w:val="false"/>
          <w:i w:val="false"/>
          <w:color w:val="000000"/>
          <w:sz w:val="28"/>
        </w:rPr>
        <w:t>
      1310 – доходы по производным финансовым инструментам;</w:t>
      </w:r>
    </w:p>
    <w:bookmarkEnd w:id="3258"/>
    <w:bookmarkStart w:name="z3281" w:id="3259"/>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3259"/>
    <w:bookmarkStart w:name="z3282" w:id="3260"/>
    <w:p>
      <w:pPr>
        <w:spacing w:after="0"/>
        <w:ind w:left="0"/>
        <w:jc w:val="both"/>
      </w:pPr>
      <w:r>
        <w:rPr>
          <w:rFonts w:ascii="Times New Roman"/>
          <w:b w:val="false"/>
          <w:i w:val="false"/>
          <w:color w:val="000000"/>
          <w:sz w:val="28"/>
        </w:rPr>
        <w:t>
      1330 – доход по инвестиционному депозиту, размещенного в исламском банке;</w:t>
      </w:r>
    </w:p>
    <w:bookmarkEnd w:id="3260"/>
    <w:bookmarkStart w:name="z3283" w:id="3261"/>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3261"/>
    <w:bookmarkStart w:name="z3284" w:id="3262"/>
    <w:p>
      <w:pPr>
        <w:spacing w:after="0"/>
        <w:ind w:left="0"/>
        <w:jc w:val="both"/>
      </w:pPr>
      <w:r>
        <w:rPr>
          <w:rFonts w:ascii="Times New Roman"/>
          <w:b w:val="false"/>
          <w:i w:val="false"/>
          <w:color w:val="000000"/>
          <w:sz w:val="28"/>
        </w:rPr>
        <w:t>
      1341 – доходы в виде:</w:t>
      </w:r>
    </w:p>
    <w:bookmarkEnd w:id="3262"/>
    <w:bookmarkStart w:name="z3285" w:id="3263"/>
    <w:p>
      <w:pPr>
        <w:spacing w:after="0"/>
        <w:ind w:left="0"/>
        <w:jc w:val="both"/>
      </w:pPr>
      <w:r>
        <w:rPr>
          <w:rFonts w:ascii="Times New Roman"/>
          <w:b w:val="false"/>
          <w:i w:val="false"/>
          <w:color w:val="000000"/>
          <w:sz w:val="28"/>
        </w:rPr>
        <w:t>
      полученного финансового займа (за исключением банковского займа) в размере непогашенного или частично непогашенного основного долга в сроки, установленные условиями финансового займа, срок погашения которого не более двадцати четырех месяцев.</w:t>
      </w:r>
    </w:p>
    <w:bookmarkEnd w:id="3263"/>
    <w:bookmarkStart w:name="z3286" w:id="3264"/>
    <w:p>
      <w:pPr>
        <w:spacing w:after="0"/>
        <w:ind w:left="0"/>
        <w:jc w:val="both"/>
      </w:pPr>
      <w:r>
        <w:rPr>
          <w:rFonts w:ascii="Times New Roman"/>
          <w:b w:val="false"/>
          <w:i w:val="false"/>
          <w:color w:val="000000"/>
          <w:sz w:val="28"/>
        </w:rPr>
        <w:t>
      В случае если условиями финансового займа предусмотрен график погашения основного долга финансового займа, то доходом признается каждое обязательство, не исполненное нерезидентом перед резидентом в соответствии с графиком погашения основного долга финансового займа;</w:t>
      </w:r>
    </w:p>
    <w:bookmarkEnd w:id="3264"/>
    <w:bookmarkStart w:name="z3287" w:id="3265"/>
    <w:p>
      <w:pPr>
        <w:spacing w:after="0"/>
        <w:ind w:left="0"/>
        <w:jc w:val="both"/>
      </w:pPr>
      <w:r>
        <w:rPr>
          <w:rFonts w:ascii="Times New Roman"/>
          <w:b w:val="false"/>
          <w:i w:val="false"/>
          <w:color w:val="000000"/>
          <w:sz w:val="28"/>
        </w:rPr>
        <w:t>
      полученного финансового займа (за исключением банковского займа) в размере непогашенного или частично непогашенного основного долга в сроки, установленные условиями финансового займа, срок погашения которого более двадцати четырех месяцев, но не более шестидесяти месяцев;</w:t>
      </w:r>
    </w:p>
    <w:bookmarkEnd w:id="3265"/>
    <w:bookmarkStart w:name="z3288" w:id="3266"/>
    <w:p>
      <w:pPr>
        <w:spacing w:after="0"/>
        <w:ind w:left="0"/>
        <w:jc w:val="both"/>
      </w:pPr>
      <w:r>
        <w:rPr>
          <w:rFonts w:ascii="Times New Roman"/>
          <w:b w:val="false"/>
          <w:i w:val="false"/>
          <w:color w:val="000000"/>
          <w:sz w:val="28"/>
        </w:rPr>
        <w:t>
      полученного финансового займа (за исключением банковского займа) в размере основного долга, срок погашения которого более шестидесяти месяцев;</w:t>
      </w:r>
    </w:p>
    <w:bookmarkEnd w:id="3266"/>
    <w:bookmarkStart w:name="z3289" w:id="3267"/>
    <w:p>
      <w:pPr>
        <w:spacing w:after="0"/>
        <w:ind w:left="0"/>
        <w:jc w:val="both"/>
      </w:pPr>
      <w:r>
        <w:rPr>
          <w:rFonts w:ascii="Times New Roman"/>
          <w:b w:val="false"/>
          <w:i w:val="false"/>
          <w:color w:val="000000"/>
          <w:sz w:val="28"/>
        </w:rPr>
        <w:t>
      платежей, осуществляемых резидентом в целях погашения финансового займа (за исключением банковского займа), полученного им и зачисленного на счет в иностранном банке, находящемся за пределами Республики Казахстан;</w:t>
      </w:r>
    </w:p>
    <w:bookmarkEnd w:id="3267"/>
    <w:bookmarkStart w:name="z3290" w:id="3268"/>
    <w:p>
      <w:pPr>
        <w:spacing w:after="0"/>
        <w:ind w:left="0"/>
        <w:jc w:val="both"/>
      </w:pPr>
      <w:r>
        <w:rPr>
          <w:rFonts w:ascii="Times New Roman"/>
          <w:b w:val="false"/>
          <w:i w:val="false"/>
          <w:color w:val="000000"/>
          <w:sz w:val="28"/>
        </w:rPr>
        <w:t>
      платежей, осуществляемых в целях предоставления нерезиденту финансового займа (за исключением банковского займа), по условиям которого погашение такого займа будет осуществлено на счет в иностранном банке, находящемся за пределами Республики Казахстан;</w:t>
      </w:r>
    </w:p>
    <w:bookmarkEnd w:id="3268"/>
    <w:bookmarkStart w:name="z3291" w:id="3269"/>
    <w:p>
      <w:pPr>
        <w:spacing w:after="0"/>
        <w:ind w:left="0"/>
        <w:jc w:val="both"/>
      </w:pPr>
      <w:r>
        <w:rPr>
          <w:rFonts w:ascii="Times New Roman"/>
          <w:b w:val="false"/>
          <w:i w:val="false"/>
          <w:color w:val="000000"/>
          <w:sz w:val="28"/>
        </w:rPr>
        <w:t>
      суммы, исчисляемой путем умножения среднерыночной ставки на сумму платежа по выдаче финансового займа (за исключением банковского займа), предоставляемого резидентом неаффилированному нерезиденту, по условиям которого не предусмотрена выплата вознаграждения за пользование займом;</w:t>
      </w:r>
    </w:p>
    <w:bookmarkEnd w:id="3269"/>
    <w:bookmarkStart w:name="z3292" w:id="3270"/>
    <w:p>
      <w:pPr>
        <w:spacing w:after="0"/>
        <w:ind w:left="0"/>
        <w:jc w:val="both"/>
      </w:pPr>
      <w:r>
        <w:rPr>
          <w:rFonts w:ascii="Times New Roman"/>
          <w:b w:val="false"/>
          <w:i w:val="false"/>
          <w:color w:val="000000"/>
          <w:sz w:val="28"/>
        </w:rPr>
        <w:t>
      1500 – сумма подоходного налога, исчисленная с дохода нерезидента в соответствии с положениями Налогового кодекса и уплаченная в бюджет Республики Казахстан налоговым агентом за счет собственных средств без удержания такого подоходного налога;</w:t>
      </w:r>
    </w:p>
    <w:bookmarkEnd w:id="3270"/>
    <w:bookmarkStart w:name="z3293" w:id="3271"/>
    <w:p>
      <w:pPr>
        <w:spacing w:after="0"/>
        <w:ind w:left="0"/>
        <w:jc w:val="both"/>
      </w:pPr>
      <w:r>
        <w:rPr>
          <w:rFonts w:ascii="Times New Roman"/>
          <w:b w:val="false"/>
          <w:i w:val="false"/>
          <w:color w:val="000000"/>
          <w:sz w:val="28"/>
        </w:rPr>
        <w:t>
      1510 – компенсация расходов членам органа управления (совета директоров или иного органа), понесенных в связи с выполнением возложенных на них резидентом управленческих обязанностей, в пределах, установленных пунктом 2 статьи 679 Налогового кодекса;</w:t>
      </w:r>
    </w:p>
    <w:bookmarkEnd w:id="3271"/>
    <w:bookmarkStart w:name="z3294" w:id="3272"/>
    <w:p>
      <w:pPr>
        <w:spacing w:after="0"/>
        <w:ind w:left="0"/>
        <w:jc w:val="both"/>
      </w:pPr>
      <w:r>
        <w:rPr>
          <w:rFonts w:ascii="Times New Roman"/>
          <w:b w:val="false"/>
          <w:i w:val="false"/>
          <w:color w:val="000000"/>
          <w:sz w:val="28"/>
        </w:rPr>
        <w:t>
      37. При заполнении декларации, в том числе используется кодировка оффшорных стран:</w:t>
      </w:r>
    </w:p>
    <w:bookmarkEnd w:id="3272"/>
    <w:bookmarkStart w:name="z3295" w:id="3273"/>
    <w:p>
      <w:pPr>
        <w:spacing w:after="0"/>
        <w:ind w:left="0"/>
        <w:jc w:val="both"/>
      </w:pPr>
      <w:r>
        <w:rPr>
          <w:rFonts w:ascii="Times New Roman"/>
          <w:b w:val="false"/>
          <w:i w:val="false"/>
          <w:color w:val="000000"/>
          <w:sz w:val="28"/>
        </w:rPr>
        <w:t>
      0001 – Княжество Андора;</w:t>
      </w:r>
    </w:p>
    <w:bookmarkEnd w:id="3273"/>
    <w:bookmarkStart w:name="z3296" w:id="3274"/>
    <w:p>
      <w:pPr>
        <w:spacing w:after="0"/>
        <w:ind w:left="0"/>
        <w:jc w:val="both"/>
      </w:pPr>
      <w:r>
        <w:rPr>
          <w:rFonts w:ascii="Times New Roman"/>
          <w:b w:val="false"/>
          <w:i w:val="false"/>
          <w:color w:val="000000"/>
          <w:sz w:val="28"/>
        </w:rPr>
        <w:t>
      0002 – Антигуа и Барбуда;</w:t>
      </w:r>
    </w:p>
    <w:bookmarkEnd w:id="3274"/>
    <w:bookmarkStart w:name="z3297" w:id="3275"/>
    <w:p>
      <w:pPr>
        <w:spacing w:after="0"/>
        <w:ind w:left="0"/>
        <w:jc w:val="both"/>
      </w:pPr>
      <w:r>
        <w:rPr>
          <w:rFonts w:ascii="Times New Roman"/>
          <w:b w:val="false"/>
          <w:i w:val="false"/>
          <w:color w:val="000000"/>
          <w:sz w:val="28"/>
        </w:rPr>
        <w:t>
      0003 – Содружество Багамских островов;</w:t>
      </w:r>
    </w:p>
    <w:bookmarkEnd w:id="3275"/>
    <w:bookmarkStart w:name="z3298" w:id="3276"/>
    <w:p>
      <w:pPr>
        <w:spacing w:after="0"/>
        <w:ind w:left="0"/>
        <w:jc w:val="both"/>
      </w:pPr>
      <w:r>
        <w:rPr>
          <w:rFonts w:ascii="Times New Roman"/>
          <w:b w:val="false"/>
          <w:i w:val="false"/>
          <w:color w:val="000000"/>
          <w:sz w:val="28"/>
        </w:rPr>
        <w:t>
      0004 – Барбадос;</w:t>
      </w:r>
    </w:p>
    <w:bookmarkEnd w:id="3276"/>
    <w:bookmarkStart w:name="z3299" w:id="3277"/>
    <w:p>
      <w:pPr>
        <w:spacing w:after="0"/>
        <w:ind w:left="0"/>
        <w:jc w:val="both"/>
      </w:pPr>
      <w:r>
        <w:rPr>
          <w:rFonts w:ascii="Times New Roman"/>
          <w:b w:val="false"/>
          <w:i w:val="false"/>
          <w:color w:val="000000"/>
          <w:sz w:val="28"/>
        </w:rPr>
        <w:t>
      0005 – Королевство Бахрейн;</w:t>
      </w:r>
    </w:p>
    <w:bookmarkEnd w:id="3277"/>
    <w:bookmarkStart w:name="z3300" w:id="3278"/>
    <w:p>
      <w:pPr>
        <w:spacing w:after="0"/>
        <w:ind w:left="0"/>
        <w:jc w:val="both"/>
      </w:pPr>
      <w:r>
        <w:rPr>
          <w:rFonts w:ascii="Times New Roman"/>
          <w:b w:val="false"/>
          <w:i w:val="false"/>
          <w:color w:val="000000"/>
          <w:sz w:val="28"/>
        </w:rPr>
        <w:t>
      0006 – Белиз;</w:t>
      </w:r>
    </w:p>
    <w:bookmarkEnd w:id="3278"/>
    <w:bookmarkStart w:name="z3301" w:id="3279"/>
    <w:p>
      <w:pPr>
        <w:spacing w:after="0"/>
        <w:ind w:left="0"/>
        <w:jc w:val="both"/>
      </w:pPr>
      <w:r>
        <w:rPr>
          <w:rFonts w:ascii="Times New Roman"/>
          <w:b w:val="false"/>
          <w:i w:val="false"/>
          <w:color w:val="000000"/>
          <w:sz w:val="28"/>
        </w:rPr>
        <w:t>
      0007 – Султанат Бруней Даруссалам;</w:t>
      </w:r>
    </w:p>
    <w:bookmarkEnd w:id="3279"/>
    <w:bookmarkStart w:name="z3302" w:id="3280"/>
    <w:p>
      <w:pPr>
        <w:spacing w:after="0"/>
        <w:ind w:left="0"/>
        <w:jc w:val="both"/>
      </w:pPr>
      <w:r>
        <w:rPr>
          <w:rFonts w:ascii="Times New Roman"/>
          <w:b w:val="false"/>
          <w:i w:val="false"/>
          <w:color w:val="000000"/>
          <w:sz w:val="28"/>
        </w:rPr>
        <w:t>
      0008 – Республика Вануату;</w:t>
      </w:r>
    </w:p>
    <w:bookmarkEnd w:id="3280"/>
    <w:bookmarkStart w:name="z3303" w:id="3281"/>
    <w:p>
      <w:pPr>
        <w:spacing w:after="0"/>
        <w:ind w:left="0"/>
        <w:jc w:val="both"/>
      </w:pPr>
      <w:r>
        <w:rPr>
          <w:rFonts w:ascii="Times New Roman"/>
          <w:b w:val="false"/>
          <w:i w:val="false"/>
          <w:color w:val="000000"/>
          <w:sz w:val="28"/>
        </w:rPr>
        <w:t>
      0009 – Кооперативная Республика Гайана;</w:t>
      </w:r>
    </w:p>
    <w:bookmarkEnd w:id="3281"/>
    <w:bookmarkStart w:name="z3304" w:id="3282"/>
    <w:p>
      <w:pPr>
        <w:spacing w:after="0"/>
        <w:ind w:left="0"/>
        <w:jc w:val="both"/>
      </w:pPr>
      <w:r>
        <w:rPr>
          <w:rFonts w:ascii="Times New Roman"/>
          <w:b w:val="false"/>
          <w:i w:val="false"/>
          <w:color w:val="000000"/>
          <w:sz w:val="28"/>
        </w:rPr>
        <w:t>
      0010 – Республика Гватемала;</w:t>
      </w:r>
    </w:p>
    <w:bookmarkEnd w:id="3282"/>
    <w:bookmarkStart w:name="z3305" w:id="3283"/>
    <w:p>
      <w:pPr>
        <w:spacing w:after="0"/>
        <w:ind w:left="0"/>
        <w:jc w:val="both"/>
      </w:pPr>
      <w:r>
        <w:rPr>
          <w:rFonts w:ascii="Times New Roman"/>
          <w:b w:val="false"/>
          <w:i w:val="false"/>
          <w:color w:val="000000"/>
          <w:sz w:val="28"/>
        </w:rPr>
        <w:t>
      0011 – Гренада;</w:t>
      </w:r>
    </w:p>
    <w:bookmarkEnd w:id="3283"/>
    <w:bookmarkStart w:name="z3306" w:id="3284"/>
    <w:p>
      <w:pPr>
        <w:spacing w:after="0"/>
        <w:ind w:left="0"/>
        <w:jc w:val="both"/>
      </w:pPr>
      <w:r>
        <w:rPr>
          <w:rFonts w:ascii="Times New Roman"/>
          <w:b w:val="false"/>
          <w:i w:val="false"/>
          <w:color w:val="000000"/>
          <w:sz w:val="28"/>
        </w:rPr>
        <w:t>
      0012 – Республика Джибути;</w:t>
      </w:r>
    </w:p>
    <w:bookmarkEnd w:id="3284"/>
    <w:bookmarkStart w:name="z3307" w:id="3285"/>
    <w:p>
      <w:pPr>
        <w:spacing w:after="0"/>
        <w:ind w:left="0"/>
        <w:jc w:val="both"/>
      </w:pPr>
      <w:r>
        <w:rPr>
          <w:rFonts w:ascii="Times New Roman"/>
          <w:b w:val="false"/>
          <w:i w:val="false"/>
          <w:color w:val="000000"/>
          <w:sz w:val="28"/>
        </w:rPr>
        <w:t>
      0013 – Доминиканская Республика;</w:t>
      </w:r>
    </w:p>
    <w:bookmarkEnd w:id="3285"/>
    <w:bookmarkStart w:name="z3308" w:id="3286"/>
    <w:p>
      <w:pPr>
        <w:spacing w:after="0"/>
        <w:ind w:left="0"/>
        <w:jc w:val="both"/>
      </w:pPr>
      <w:r>
        <w:rPr>
          <w:rFonts w:ascii="Times New Roman"/>
          <w:b w:val="false"/>
          <w:i w:val="false"/>
          <w:color w:val="000000"/>
          <w:sz w:val="28"/>
        </w:rPr>
        <w:t>
      0014 – Содружество Доминики;</w:t>
      </w:r>
    </w:p>
    <w:bookmarkEnd w:id="3286"/>
    <w:bookmarkStart w:name="z3309" w:id="3287"/>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3287"/>
    <w:bookmarkStart w:name="z3310" w:id="3288"/>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3288"/>
    <w:bookmarkStart w:name="z3311" w:id="3289"/>
    <w:p>
      <w:pPr>
        <w:spacing w:after="0"/>
        <w:ind w:left="0"/>
        <w:jc w:val="both"/>
      </w:pPr>
      <w:r>
        <w:rPr>
          <w:rFonts w:ascii="Times New Roman"/>
          <w:b w:val="false"/>
          <w:i w:val="false"/>
          <w:color w:val="000000"/>
          <w:sz w:val="28"/>
        </w:rPr>
        <w:t>
      0017 – Республика Колумбия;</w:t>
      </w:r>
    </w:p>
    <w:bookmarkEnd w:id="3289"/>
    <w:bookmarkStart w:name="z3312" w:id="3290"/>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3290"/>
    <w:bookmarkStart w:name="z3313" w:id="3291"/>
    <w:p>
      <w:pPr>
        <w:spacing w:after="0"/>
        <w:ind w:left="0"/>
        <w:jc w:val="both"/>
      </w:pPr>
      <w:r>
        <w:rPr>
          <w:rFonts w:ascii="Times New Roman"/>
          <w:b w:val="false"/>
          <w:i w:val="false"/>
          <w:color w:val="000000"/>
          <w:sz w:val="28"/>
        </w:rPr>
        <w:t>
      0019 – Республика Коста-Рика;</w:t>
      </w:r>
    </w:p>
    <w:bookmarkEnd w:id="3291"/>
    <w:bookmarkStart w:name="z3314" w:id="3292"/>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3292"/>
    <w:bookmarkStart w:name="z3315" w:id="3293"/>
    <w:p>
      <w:pPr>
        <w:spacing w:after="0"/>
        <w:ind w:left="0"/>
        <w:jc w:val="both"/>
      </w:pPr>
      <w:r>
        <w:rPr>
          <w:rFonts w:ascii="Times New Roman"/>
          <w:b w:val="false"/>
          <w:i w:val="false"/>
          <w:color w:val="000000"/>
          <w:sz w:val="28"/>
        </w:rPr>
        <w:t>
      0021 – Республика Либерия;</w:t>
      </w:r>
    </w:p>
    <w:bookmarkEnd w:id="3293"/>
    <w:bookmarkStart w:name="z3316" w:id="3294"/>
    <w:p>
      <w:pPr>
        <w:spacing w:after="0"/>
        <w:ind w:left="0"/>
        <w:jc w:val="both"/>
      </w:pPr>
      <w:r>
        <w:rPr>
          <w:rFonts w:ascii="Times New Roman"/>
          <w:b w:val="false"/>
          <w:i w:val="false"/>
          <w:color w:val="000000"/>
          <w:sz w:val="28"/>
        </w:rPr>
        <w:t>
      0022 – Ливанская Республика;</w:t>
      </w:r>
    </w:p>
    <w:bookmarkEnd w:id="3294"/>
    <w:bookmarkStart w:name="z3317" w:id="3295"/>
    <w:p>
      <w:pPr>
        <w:spacing w:after="0"/>
        <w:ind w:left="0"/>
        <w:jc w:val="both"/>
      </w:pPr>
      <w:r>
        <w:rPr>
          <w:rFonts w:ascii="Times New Roman"/>
          <w:b w:val="false"/>
          <w:i w:val="false"/>
          <w:color w:val="000000"/>
          <w:sz w:val="28"/>
        </w:rPr>
        <w:t>
      0023 – Княжество Лихтенштейн;</w:t>
      </w:r>
    </w:p>
    <w:bookmarkEnd w:id="3295"/>
    <w:bookmarkStart w:name="z3318" w:id="3296"/>
    <w:p>
      <w:pPr>
        <w:spacing w:after="0"/>
        <w:ind w:left="0"/>
        <w:jc w:val="both"/>
      </w:pPr>
      <w:r>
        <w:rPr>
          <w:rFonts w:ascii="Times New Roman"/>
          <w:b w:val="false"/>
          <w:i w:val="false"/>
          <w:color w:val="000000"/>
          <w:sz w:val="28"/>
        </w:rPr>
        <w:t>
      0024 – Республика Маврикий;</w:t>
      </w:r>
    </w:p>
    <w:bookmarkEnd w:id="3296"/>
    <w:bookmarkStart w:name="z3319" w:id="3297"/>
    <w:p>
      <w:pPr>
        <w:spacing w:after="0"/>
        <w:ind w:left="0"/>
        <w:jc w:val="both"/>
      </w:pPr>
      <w:r>
        <w:rPr>
          <w:rFonts w:ascii="Times New Roman"/>
          <w:b w:val="false"/>
          <w:i w:val="false"/>
          <w:color w:val="000000"/>
          <w:sz w:val="28"/>
        </w:rPr>
        <w:t>
      0025 – Исламская Республика Мавритания;</w:t>
      </w:r>
    </w:p>
    <w:bookmarkEnd w:id="3297"/>
    <w:bookmarkStart w:name="z3320" w:id="3298"/>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3298"/>
    <w:bookmarkStart w:name="z3321" w:id="3299"/>
    <w:p>
      <w:pPr>
        <w:spacing w:after="0"/>
        <w:ind w:left="0"/>
        <w:jc w:val="both"/>
      </w:pPr>
      <w:r>
        <w:rPr>
          <w:rFonts w:ascii="Times New Roman"/>
          <w:b w:val="false"/>
          <w:i w:val="false"/>
          <w:color w:val="000000"/>
          <w:sz w:val="28"/>
        </w:rPr>
        <w:t>
      0027 – Мальдивская Республика;</w:t>
      </w:r>
    </w:p>
    <w:bookmarkEnd w:id="3299"/>
    <w:bookmarkStart w:name="z3322" w:id="3300"/>
    <w:p>
      <w:pPr>
        <w:spacing w:after="0"/>
        <w:ind w:left="0"/>
        <w:jc w:val="both"/>
      </w:pPr>
      <w:r>
        <w:rPr>
          <w:rFonts w:ascii="Times New Roman"/>
          <w:b w:val="false"/>
          <w:i w:val="false"/>
          <w:color w:val="000000"/>
          <w:sz w:val="28"/>
        </w:rPr>
        <w:t>
      0028 – Республика Маршалловы острова;</w:t>
      </w:r>
    </w:p>
    <w:bookmarkEnd w:id="3300"/>
    <w:bookmarkStart w:name="z3323" w:id="3301"/>
    <w:p>
      <w:pPr>
        <w:spacing w:after="0"/>
        <w:ind w:left="0"/>
        <w:jc w:val="both"/>
      </w:pPr>
      <w:r>
        <w:rPr>
          <w:rFonts w:ascii="Times New Roman"/>
          <w:b w:val="false"/>
          <w:i w:val="false"/>
          <w:color w:val="000000"/>
          <w:sz w:val="28"/>
        </w:rPr>
        <w:t>
      0029 – Княжество Монако;</w:t>
      </w:r>
    </w:p>
    <w:bookmarkEnd w:id="3301"/>
    <w:bookmarkStart w:name="z3324" w:id="3302"/>
    <w:p>
      <w:pPr>
        <w:spacing w:after="0"/>
        <w:ind w:left="0"/>
        <w:jc w:val="both"/>
      </w:pPr>
      <w:r>
        <w:rPr>
          <w:rFonts w:ascii="Times New Roman"/>
          <w:b w:val="false"/>
          <w:i w:val="false"/>
          <w:color w:val="000000"/>
          <w:sz w:val="28"/>
        </w:rPr>
        <w:t>
      0030 – Мальта;</w:t>
      </w:r>
    </w:p>
    <w:bookmarkEnd w:id="3302"/>
    <w:bookmarkStart w:name="z3325" w:id="3303"/>
    <w:p>
      <w:pPr>
        <w:spacing w:after="0"/>
        <w:ind w:left="0"/>
        <w:jc w:val="both"/>
      </w:pPr>
      <w:r>
        <w:rPr>
          <w:rFonts w:ascii="Times New Roman"/>
          <w:b w:val="false"/>
          <w:i w:val="false"/>
          <w:color w:val="000000"/>
          <w:sz w:val="28"/>
        </w:rPr>
        <w:t>
      0031 – Марианские острова;</w:t>
      </w:r>
    </w:p>
    <w:bookmarkEnd w:id="3303"/>
    <w:bookmarkStart w:name="z3326" w:id="3304"/>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3304"/>
    <w:bookmarkStart w:name="z3327" w:id="3305"/>
    <w:p>
      <w:pPr>
        <w:spacing w:after="0"/>
        <w:ind w:left="0"/>
        <w:jc w:val="both"/>
      </w:pPr>
      <w:r>
        <w:rPr>
          <w:rFonts w:ascii="Times New Roman"/>
          <w:b w:val="false"/>
          <w:i w:val="false"/>
          <w:color w:val="000000"/>
          <w:sz w:val="28"/>
        </w:rPr>
        <w:t>
      0033 – Республика Союз Мьянма;</w:t>
      </w:r>
    </w:p>
    <w:bookmarkEnd w:id="3305"/>
    <w:bookmarkStart w:name="z3328" w:id="3306"/>
    <w:p>
      <w:pPr>
        <w:spacing w:after="0"/>
        <w:ind w:left="0"/>
        <w:jc w:val="both"/>
      </w:pPr>
      <w:r>
        <w:rPr>
          <w:rFonts w:ascii="Times New Roman"/>
          <w:b w:val="false"/>
          <w:i w:val="false"/>
          <w:color w:val="000000"/>
          <w:sz w:val="28"/>
        </w:rPr>
        <w:t>
      0034 – Республика Науру;</w:t>
      </w:r>
    </w:p>
    <w:bookmarkEnd w:id="3306"/>
    <w:bookmarkStart w:name="z3329" w:id="3307"/>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3307"/>
    <w:bookmarkStart w:name="z3330" w:id="3308"/>
    <w:p>
      <w:pPr>
        <w:spacing w:after="0"/>
        <w:ind w:left="0"/>
        <w:jc w:val="both"/>
      </w:pPr>
      <w:r>
        <w:rPr>
          <w:rFonts w:ascii="Times New Roman"/>
          <w:b w:val="false"/>
          <w:i w:val="false"/>
          <w:color w:val="000000"/>
          <w:sz w:val="28"/>
        </w:rPr>
        <w:t>
      0036 – Федеративная Республика Нигерия;</w:t>
      </w:r>
    </w:p>
    <w:bookmarkEnd w:id="3308"/>
    <w:bookmarkStart w:name="z3331" w:id="3309"/>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3309"/>
    <w:bookmarkStart w:name="z3332" w:id="3310"/>
    <w:p>
      <w:pPr>
        <w:spacing w:after="0"/>
        <w:ind w:left="0"/>
        <w:jc w:val="both"/>
      </w:pPr>
      <w:r>
        <w:rPr>
          <w:rFonts w:ascii="Times New Roman"/>
          <w:b w:val="false"/>
          <w:i w:val="false"/>
          <w:color w:val="000000"/>
          <w:sz w:val="28"/>
        </w:rPr>
        <w:t>
      0038 – Республика Палау;</w:t>
      </w:r>
    </w:p>
    <w:bookmarkEnd w:id="3310"/>
    <w:bookmarkStart w:name="z3333" w:id="3311"/>
    <w:p>
      <w:pPr>
        <w:spacing w:after="0"/>
        <w:ind w:left="0"/>
        <w:jc w:val="both"/>
      </w:pPr>
      <w:r>
        <w:rPr>
          <w:rFonts w:ascii="Times New Roman"/>
          <w:b w:val="false"/>
          <w:i w:val="false"/>
          <w:color w:val="000000"/>
          <w:sz w:val="28"/>
        </w:rPr>
        <w:t>
      0039 – Республика Панама;</w:t>
      </w:r>
    </w:p>
    <w:bookmarkEnd w:id="3311"/>
    <w:bookmarkStart w:name="z3334" w:id="3312"/>
    <w:p>
      <w:pPr>
        <w:spacing w:after="0"/>
        <w:ind w:left="0"/>
        <w:jc w:val="both"/>
      </w:pPr>
      <w:r>
        <w:rPr>
          <w:rFonts w:ascii="Times New Roman"/>
          <w:b w:val="false"/>
          <w:i w:val="false"/>
          <w:color w:val="000000"/>
          <w:sz w:val="28"/>
        </w:rPr>
        <w:t>
      0040 – Независимое Государство Самоа;</w:t>
      </w:r>
    </w:p>
    <w:bookmarkEnd w:id="3312"/>
    <w:bookmarkStart w:name="z3335" w:id="3313"/>
    <w:p>
      <w:pPr>
        <w:spacing w:after="0"/>
        <w:ind w:left="0"/>
        <w:jc w:val="both"/>
      </w:pPr>
      <w:r>
        <w:rPr>
          <w:rFonts w:ascii="Times New Roman"/>
          <w:b w:val="false"/>
          <w:i w:val="false"/>
          <w:color w:val="000000"/>
          <w:sz w:val="28"/>
        </w:rPr>
        <w:t>
      0041 – Республика Сан-Марино;</w:t>
      </w:r>
    </w:p>
    <w:bookmarkEnd w:id="3313"/>
    <w:bookmarkStart w:name="z3336" w:id="3314"/>
    <w:p>
      <w:pPr>
        <w:spacing w:after="0"/>
        <w:ind w:left="0"/>
        <w:jc w:val="both"/>
      </w:pPr>
      <w:r>
        <w:rPr>
          <w:rFonts w:ascii="Times New Roman"/>
          <w:b w:val="false"/>
          <w:i w:val="false"/>
          <w:color w:val="000000"/>
          <w:sz w:val="28"/>
        </w:rPr>
        <w:t>
      0042 – Республика Сейшельские острова;</w:t>
      </w:r>
    </w:p>
    <w:bookmarkEnd w:id="3314"/>
    <w:bookmarkStart w:name="z3337" w:id="3315"/>
    <w:p>
      <w:pPr>
        <w:spacing w:after="0"/>
        <w:ind w:left="0"/>
        <w:jc w:val="both"/>
      </w:pPr>
      <w:r>
        <w:rPr>
          <w:rFonts w:ascii="Times New Roman"/>
          <w:b w:val="false"/>
          <w:i w:val="false"/>
          <w:color w:val="000000"/>
          <w:sz w:val="28"/>
        </w:rPr>
        <w:t>
      0043 – Сент-Винсент и Гренадины;</w:t>
      </w:r>
    </w:p>
    <w:bookmarkEnd w:id="3315"/>
    <w:bookmarkStart w:name="z3338" w:id="3316"/>
    <w:p>
      <w:pPr>
        <w:spacing w:after="0"/>
        <w:ind w:left="0"/>
        <w:jc w:val="both"/>
      </w:pPr>
      <w:r>
        <w:rPr>
          <w:rFonts w:ascii="Times New Roman"/>
          <w:b w:val="false"/>
          <w:i w:val="false"/>
          <w:color w:val="000000"/>
          <w:sz w:val="28"/>
        </w:rPr>
        <w:t>
      0044 – Федерация Сент-Китс и Невис;</w:t>
      </w:r>
    </w:p>
    <w:bookmarkEnd w:id="3316"/>
    <w:bookmarkStart w:name="z3339" w:id="3317"/>
    <w:p>
      <w:pPr>
        <w:spacing w:after="0"/>
        <w:ind w:left="0"/>
        <w:jc w:val="both"/>
      </w:pPr>
      <w:r>
        <w:rPr>
          <w:rFonts w:ascii="Times New Roman"/>
          <w:b w:val="false"/>
          <w:i w:val="false"/>
          <w:color w:val="000000"/>
          <w:sz w:val="28"/>
        </w:rPr>
        <w:t>
      0045 – Сент-Люсия;</w:t>
      </w:r>
    </w:p>
    <w:bookmarkEnd w:id="3317"/>
    <w:bookmarkStart w:name="z3340" w:id="3318"/>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3318"/>
    <w:bookmarkStart w:name="z3341" w:id="3319"/>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3319"/>
    <w:bookmarkStart w:name="z3342" w:id="3320"/>
    <w:p>
      <w:pPr>
        <w:spacing w:after="0"/>
        <w:ind w:left="0"/>
        <w:jc w:val="both"/>
      </w:pPr>
      <w:r>
        <w:rPr>
          <w:rFonts w:ascii="Times New Roman"/>
          <w:b w:val="false"/>
          <w:i w:val="false"/>
          <w:color w:val="000000"/>
          <w:sz w:val="28"/>
        </w:rPr>
        <w:t>
      0048 – Республика Суринам;</w:t>
      </w:r>
    </w:p>
    <w:bookmarkEnd w:id="3320"/>
    <w:bookmarkStart w:name="z3343" w:id="3321"/>
    <w:p>
      <w:pPr>
        <w:spacing w:after="0"/>
        <w:ind w:left="0"/>
        <w:jc w:val="both"/>
      </w:pPr>
      <w:r>
        <w:rPr>
          <w:rFonts w:ascii="Times New Roman"/>
          <w:b w:val="false"/>
          <w:i w:val="false"/>
          <w:color w:val="000000"/>
          <w:sz w:val="28"/>
        </w:rPr>
        <w:t>
      0049 – Объединенная Республика Танзания;</w:t>
      </w:r>
    </w:p>
    <w:bookmarkEnd w:id="3321"/>
    <w:bookmarkStart w:name="z3344" w:id="3322"/>
    <w:p>
      <w:pPr>
        <w:spacing w:after="0"/>
        <w:ind w:left="0"/>
        <w:jc w:val="both"/>
      </w:pPr>
      <w:r>
        <w:rPr>
          <w:rFonts w:ascii="Times New Roman"/>
          <w:b w:val="false"/>
          <w:i w:val="false"/>
          <w:color w:val="000000"/>
          <w:sz w:val="28"/>
        </w:rPr>
        <w:t>
      0050 – Королевство Тонга;</w:t>
      </w:r>
    </w:p>
    <w:bookmarkEnd w:id="3322"/>
    <w:bookmarkStart w:name="z3345" w:id="3323"/>
    <w:p>
      <w:pPr>
        <w:spacing w:after="0"/>
        <w:ind w:left="0"/>
        <w:jc w:val="both"/>
      </w:pPr>
      <w:r>
        <w:rPr>
          <w:rFonts w:ascii="Times New Roman"/>
          <w:b w:val="false"/>
          <w:i w:val="false"/>
          <w:color w:val="000000"/>
          <w:sz w:val="28"/>
        </w:rPr>
        <w:t>
      0051 – Республика Тринидад и Тобаго;</w:t>
      </w:r>
    </w:p>
    <w:bookmarkEnd w:id="3323"/>
    <w:bookmarkStart w:name="z3346" w:id="3324"/>
    <w:p>
      <w:pPr>
        <w:spacing w:after="0"/>
        <w:ind w:left="0"/>
        <w:jc w:val="both"/>
      </w:pPr>
      <w:r>
        <w:rPr>
          <w:rFonts w:ascii="Times New Roman"/>
          <w:b w:val="false"/>
          <w:i w:val="false"/>
          <w:color w:val="000000"/>
          <w:sz w:val="28"/>
        </w:rPr>
        <w:t>
      0052 – Суверенная Демократическая Республика Фиджи;</w:t>
      </w:r>
    </w:p>
    <w:bookmarkEnd w:id="3324"/>
    <w:bookmarkStart w:name="z3347" w:id="3325"/>
    <w:p>
      <w:pPr>
        <w:spacing w:after="0"/>
        <w:ind w:left="0"/>
        <w:jc w:val="both"/>
      </w:pPr>
      <w:r>
        <w:rPr>
          <w:rFonts w:ascii="Times New Roman"/>
          <w:b w:val="false"/>
          <w:i w:val="false"/>
          <w:color w:val="000000"/>
          <w:sz w:val="28"/>
        </w:rPr>
        <w:t>
      0053 – Республика Филиппины;</w:t>
      </w:r>
    </w:p>
    <w:bookmarkEnd w:id="3325"/>
    <w:bookmarkStart w:name="z3348" w:id="3326"/>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3326"/>
    <w:bookmarkStart w:name="z3349" w:id="3327"/>
    <w:p>
      <w:pPr>
        <w:spacing w:after="0"/>
        <w:ind w:left="0"/>
        <w:jc w:val="both"/>
      </w:pPr>
      <w:r>
        <w:rPr>
          <w:rFonts w:ascii="Times New Roman"/>
          <w:b w:val="false"/>
          <w:i w:val="false"/>
          <w:color w:val="000000"/>
          <w:sz w:val="28"/>
        </w:rPr>
        <w:t>
      0055 – Черногория;</w:t>
      </w:r>
    </w:p>
    <w:bookmarkEnd w:id="3327"/>
    <w:bookmarkStart w:name="z3350" w:id="3328"/>
    <w:p>
      <w:pPr>
        <w:spacing w:after="0"/>
        <w:ind w:left="0"/>
        <w:jc w:val="both"/>
      </w:pPr>
      <w:r>
        <w:rPr>
          <w:rFonts w:ascii="Times New Roman"/>
          <w:b w:val="false"/>
          <w:i w:val="false"/>
          <w:color w:val="000000"/>
          <w:sz w:val="28"/>
        </w:rPr>
        <w:t>
      0056 – Демократическая Республика Шри-Ланка;</w:t>
      </w:r>
    </w:p>
    <w:bookmarkEnd w:id="3328"/>
    <w:bookmarkStart w:name="z3351" w:id="3329"/>
    <w:p>
      <w:pPr>
        <w:spacing w:after="0"/>
        <w:ind w:left="0"/>
        <w:jc w:val="both"/>
      </w:pPr>
      <w:r>
        <w:rPr>
          <w:rFonts w:ascii="Times New Roman"/>
          <w:b w:val="false"/>
          <w:i w:val="false"/>
          <w:color w:val="000000"/>
          <w:sz w:val="28"/>
        </w:rPr>
        <w:t>
      0057 – Ямайка.</w:t>
      </w:r>
    </w:p>
    <w:bookmarkEnd w:id="3329"/>
    <w:bookmarkStart w:name="z3352" w:id="3330"/>
    <w:p>
      <w:pPr>
        <w:spacing w:after="0"/>
        <w:ind w:left="0"/>
        <w:jc w:val="both"/>
      </w:pPr>
      <w:r>
        <w:rPr>
          <w:rFonts w:ascii="Times New Roman"/>
          <w:b w:val="false"/>
          <w:i w:val="false"/>
          <w:color w:val="000000"/>
          <w:sz w:val="28"/>
        </w:rPr>
        <w:t>
      39. При заполнении декларации используется следующая кодировка видов международных договоров (соглашений):</w:t>
      </w:r>
    </w:p>
    <w:bookmarkEnd w:id="3330"/>
    <w:bookmarkStart w:name="z3353" w:id="3331"/>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3331"/>
    <w:bookmarkStart w:name="z3354" w:id="3332"/>
    <w:p>
      <w:pPr>
        <w:spacing w:after="0"/>
        <w:ind w:left="0"/>
        <w:jc w:val="both"/>
      </w:pPr>
      <w:r>
        <w:rPr>
          <w:rFonts w:ascii="Times New Roman"/>
          <w:b w:val="false"/>
          <w:i w:val="false"/>
          <w:color w:val="000000"/>
          <w:sz w:val="28"/>
        </w:rPr>
        <w:t>
      02 – Учредительный договор Исламского Банка Развития;</w:t>
      </w:r>
    </w:p>
    <w:bookmarkEnd w:id="3332"/>
    <w:bookmarkStart w:name="z3355" w:id="3333"/>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3333"/>
    <w:bookmarkStart w:name="z3356" w:id="3334"/>
    <w:p>
      <w:pPr>
        <w:spacing w:after="0"/>
        <w:ind w:left="0"/>
        <w:jc w:val="both"/>
      </w:pPr>
      <w:r>
        <w:rPr>
          <w:rFonts w:ascii="Times New Roman"/>
          <w:b w:val="false"/>
          <w:i w:val="false"/>
          <w:color w:val="000000"/>
          <w:sz w:val="28"/>
        </w:rPr>
        <w:t>
      04 – Учредительный договор Азиатского банка развития;</w:t>
      </w:r>
    </w:p>
    <w:bookmarkEnd w:id="3334"/>
    <w:bookmarkStart w:name="z3357" w:id="3335"/>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3335"/>
    <w:bookmarkStart w:name="z3358" w:id="3336"/>
    <w:p>
      <w:pPr>
        <w:spacing w:after="0"/>
        <w:ind w:left="0"/>
        <w:jc w:val="both"/>
      </w:pPr>
      <w:r>
        <w:rPr>
          <w:rFonts w:ascii="Times New Roman"/>
          <w:b w:val="false"/>
          <w:i w:val="false"/>
          <w:color w:val="000000"/>
          <w:sz w:val="28"/>
        </w:rPr>
        <w:t>
      06 – Соглашение о финансовом сотрудничестве;</w:t>
      </w:r>
    </w:p>
    <w:bookmarkEnd w:id="3336"/>
    <w:bookmarkStart w:name="z3359" w:id="3337"/>
    <w:p>
      <w:pPr>
        <w:spacing w:after="0"/>
        <w:ind w:left="0"/>
        <w:jc w:val="both"/>
      </w:pPr>
      <w:r>
        <w:rPr>
          <w:rFonts w:ascii="Times New Roman"/>
          <w:b w:val="false"/>
          <w:i w:val="false"/>
          <w:color w:val="000000"/>
          <w:sz w:val="28"/>
        </w:rPr>
        <w:t>
      07 – Меморандум о взаимопонимании;</w:t>
      </w:r>
    </w:p>
    <w:bookmarkEnd w:id="3337"/>
    <w:bookmarkStart w:name="z3360" w:id="3338"/>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3338"/>
    <w:bookmarkStart w:name="z3361" w:id="3339"/>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3339"/>
    <w:bookmarkStart w:name="z3362" w:id="3340"/>
    <w:p>
      <w:pPr>
        <w:spacing w:after="0"/>
        <w:ind w:left="0"/>
        <w:jc w:val="both"/>
      </w:pPr>
      <w:r>
        <w:rPr>
          <w:rFonts w:ascii="Times New Roman"/>
          <w:b w:val="false"/>
          <w:i w:val="false"/>
          <w:color w:val="000000"/>
          <w:sz w:val="28"/>
        </w:rPr>
        <w:t>
      10 – Соглашение Международного валютного фонда;</w:t>
      </w:r>
    </w:p>
    <w:bookmarkEnd w:id="3340"/>
    <w:bookmarkStart w:name="z3363" w:id="3341"/>
    <w:p>
      <w:pPr>
        <w:spacing w:after="0"/>
        <w:ind w:left="0"/>
        <w:jc w:val="both"/>
      </w:pPr>
      <w:r>
        <w:rPr>
          <w:rFonts w:ascii="Times New Roman"/>
          <w:b w:val="false"/>
          <w:i w:val="false"/>
          <w:color w:val="000000"/>
          <w:sz w:val="28"/>
        </w:rPr>
        <w:t>
      11 – Соглашение Международной финансовой корпорации;</w:t>
      </w:r>
    </w:p>
    <w:bookmarkEnd w:id="3341"/>
    <w:bookmarkStart w:name="z3364" w:id="3342"/>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3342"/>
    <w:bookmarkStart w:name="z3365" w:id="3343"/>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3343"/>
    <w:bookmarkStart w:name="z3366" w:id="3344"/>
    <w:p>
      <w:pPr>
        <w:spacing w:after="0"/>
        <w:ind w:left="0"/>
        <w:jc w:val="both"/>
      </w:pPr>
      <w:r>
        <w:rPr>
          <w:rFonts w:ascii="Times New Roman"/>
          <w:b w:val="false"/>
          <w:i w:val="false"/>
          <w:color w:val="000000"/>
          <w:sz w:val="28"/>
        </w:rPr>
        <w:t>
      14 – Венская конвенция о дипломатических сношениях;</w:t>
      </w:r>
    </w:p>
    <w:bookmarkEnd w:id="3344"/>
    <w:bookmarkStart w:name="z3367" w:id="3345"/>
    <w:p>
      <w:pPr>
        <w:spacing w:after="0"/>
        <w:ind w:left="0"/>
        <w:jc w:val="both"/>
      </w:pPr>
      <w:r>
        <w:rPr>
          <w:rFonts w:ascii="Times New Roman"/>
          <w:b w:val="false"/>
          <w:i w:val="false"/>
          <w:color w:val="000000"/>
          <w:sz w:val="28"/>
        </w:rPr>
        <w:t>
      15 – Договор по созданию Университета Центральной Азии;</w:t>
      </w:r>
    </w:p>
    <w:bookmarkEnd w:id="3345"/>
    <w:bookmarkStart w:name="z3368" w:id="3346"/>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3346"/>
    <w:bookmarkStart w:name="z3369" w:id="3347"/>
    <w:p>
      <w:pPr>
        <w:spacing w:after="0"/>
        <w:ind w:left="0"/>
        <w:jc w:val="both"/>
      </w:pPr>
      <w:r>
        <w:rPr>
          <w:rFonts w:ascii="Times New Roman"/>
          <w:b w:val="false"/>
          <w:i w:val="false"/>
          <w:color w:val="000000"/>
          <w:sz w:val="28"/>
        </w:rPr>
        <w:t>
      17 – Соглашение о Египетском университете исламской культуры</w:t>
      </w:r>
    </w:p>
    <w:bookmarkEnd w:id="3347"/>
    <w:bookmarkStart w:name="z3370" w:id="3348"/>
    <w:p>
      <w:pPr>
        <w:spacing w:after="0"/>
        <w:ind w:left="0"/>
        <w:jc w:val="both"/>
      </w:pPr>
      <w:r>
        <w:rPr>
          <w:rFonts w:ascii="Times New Roman"/>
          <w:b w:val="false"/>
          <w:i w:val="false"/>
          <w:color w:val="000000"/>
          <w:sz w:val="28"/>
        </w:rPr>
        <w:t xml:space="preserve">
      "Нур-Мубарак"; </w:t>
      </w:r>
    </w:p>
    <w:bookmarkEnd w:id="3348"/>
    <w:bookmarkStart w:name="z3371" w:id="3349"/>
    <w:p>
      <w:pPr>
        <w:spacing w:after="0"/>
        <w:ind w:left="0"/>
        <w:jc w:val="both"/>
      </w:pPr>
      <w:r>
        <w:rPr>
          <w:rFonts w:ascii="Times New Roman"/>
          <w:b w:val="false"/>
          <w:i w:val="false"/>
          <w:color w:val="000000"/>
          <w:sz w:val="28"/>
        </w:rPr>
        <w:t>
      18 – Соглашение о воздушном сообщении;</w:t>
      </w:r>
    </w:p>
    <w:bookmarkEnd w:id="3349"/>
    <w:bookmarkStart w:name="z3372" w:id="3350"/>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3350"/>
    <w:bookmarkStart w:name="z3373" w:id="3351"/>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3351"/>
    <w:bookmarkStart w:name="z3374" w:id="3352"/>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3352"/>
    <w:bookmarkStart w:name="z3375" w:id="3353"/>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3353"/>
    <w:bookmarkStart w:name="z3376" w:id="3354"/>
    <w:p>
      <w:pPr>
        <w:spacing w:after="0"/>
        <w:ind w:left="0"/>
        <w:jc w:val="both"/>
      </w:pPr>
      <w:r>
        <w:rPr>
          <w:rFonts w:ascii="Times New Roman"/>
          <w:b w:val="false"/>
          <w:i w:val="false"/>
          <w:color w:val="000000"/>
          <w:sz w:val="28"/>
        </w:rPr>
        <w:t>
      23 – Иные международные договоры (соглашения, конвенции).</w:t>
      </w:r>
    </w:p>
    <w:bookmarkEnd w:id="3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3378" w:id="3355"/>
    <w:p>
      <w:pPr>
        <w:spacing w:after="0"/>
        <w:ind w:left="0"/>
        <w:jc w:val="both"/>
      </w:pPr>
      <w:r>
        <w:rPr>
          <w:rFonts w:ascii="Times New Roman"/>
          <w:b w:val="false"/>
          <w:i w:val="false"/>
          <w:color w:val="000000"/>
          <w:sz w:val="28"/>
        </w:rPr>
        <w:t xml:space="preserve">
      </w:t>
      </w:r>
    </w:p>
    <w:bookmarkEnd w:id="3355"/>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9" w:id="3356"/>
    <w:p>
      <w:pPr>
        <w:spacing w:after="0"/>
        <w:ind w:left="0"/>
        <w:jc w:val="both"/>
      </w:pPr>
      <w:r>
        <w:rPr>
          <w:rFonts w:ascii="Times New Roman"/>
          <w:b w:val="false"/>
          <w:i w:val="false"/>
          <w:color w:val="000000"/>
          <w:sz w:val="28"/>
        </w:rPr>
        <w:t xml:space="preserve">
      </w:t>
      </w:r>
    </w:p>
    <w:bookmarkEnd w:id="3356"/>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0" w:id="3357"/>
    <w:p>
      <w:pPr>
        <w:spacing w:after="0"/>
        <w:ind w:left="0"/>
        <w:jc w:val="both"/>
      </w:pPr>
      <w:r>
        <w:rPr>
          <w:rFonts w:ascii="Times New Roman"/>
          <w:b w:val="false"/>
          <w:i w:val="false"/>
          <w:color w:val="000000"/>
          <w:sz w:val="28"/>
        </w:rPr>
        <w:t xml:space="preserve">
      </w:t>
      </w:r>
    </w:p>
    <w:bookmarkEnd w:id="3357"/>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1" w:id="3358"/>
    <w:p>
      <w:pPr>
        <w:spacing w:after="0"/>
        <w:ind w:left="0"/>
        <w:jc w:val="both"/>
      </w:pPr>
      <w:r>
        <w:rPr>
          <w:rFonts w:ascii="Times New Roman"/>
          <w:b w:val="false"/>
          <w:i w:val="false"/>
          <w:color w:val="000000"/>
          <w:sz w:val="28"/>
        </w:rPr>
        <w:t xml:space="preserve">
      </w:t>
      </w:r>
    </w:p>
    <w:bookmarkEnd w:id="3358"/>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2" w:id="3359"/>
    <w:p>
      <w:pPr>
        <w:spacing w:after="0"/>
        <w:ind w:left="0"/>
        <w:jc w:val="both"/>
      </w:pPr>
      <w:r>
        <w:rPr>
          <w:rFonts w:ascii="Times New Roman"/>
          <w:b w:val="false"/>
          <w:i w:val="false"/>
          <w:color w:val="000000"/>
          <w:sz w:val="28"/>
        </w:rPr>
        <w:t xml:space="preserve">
      </w:t>
      </w:r>
    </w:p>
    <w:bookmarkEnd w:id="3359"/>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3" w:id="3360"/>
    <w:p>
      <w:pPr>
        <w:spacing w:after="0"/>
        <w:ind w:left="0"/>
        <w:jc w:val="both"/>
      </w:pPr>
      <w:r>
        <w:rPr>
          <w:rFonts w:ascii="Times New Roman"/>
          <w:b w:val="false"/>
          <w:i w:val="false"/>
          <w:color w:val="000000"/>
          <w:sz w:val="28"/>
        </w:rPr>
        <w:t xml:space="preserve">
      </w:t>
      </w:r>
    </w:p>
    <w:bookmarkEnd w:id="3360"/>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4" w:id="3361"/>
    <w:p>
      <w:pPr>
        <w:spacing w:after="0"/>
        <w:ind w:left="0"/>
        <w:jc w:val="both"/>
      </w:pPr>
      <w:r>
        <w:rPr>
          <w:rFonts w:ascii="Times New Roman"/>
          <w:b w:val="false"/>
          <w:i w:val="false"/>
          <w:color w:val="000000"/>
          <w:sz w:val="28"/>
        </w:rPr>
        <w:t xml:space="preserve">
      </w:t>
      </w:r>
    </w:p>
    <w:bookmarkEnd w:id="3361"/>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5" w:id="3362"/>
    <w:p>
      <w:pPr>
        <w:spacing w:after="0"/>
        <w:ind w:left="0"/>
        <w:jc w:val="both"/>
      </w:pPr>
      <w:r>
        <w:rPr>
          <w:rFonts w:ascii="Times New Roman"/>
          <w:b w:val="false"/>
          <w:i w:val="false"/>
          <w:color w:val="000000"/>
          <w:sz w:val="28"/>
        </w:rPr>
        <w:t xml:space="preserve">
      </w:t>
      </w:r>
    </w:p>
    <w:bookmarkEnd w:id="3362"/>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6" w:id="3363"/>
    <w:p>
      <w:pPr>
        <w:spacing w:after="0"/>
        <w:ind w:left="0"/>
        <w:jc w:val="both"/>
      </w:pPr>
      <w:r>
        <w:rPr>
          <w:rFonts w:ascii="Times New Roman"/>
          <w:b w:val="false"/>
          <w:i w:val="false"/>
          <w:color w:val="000000"/>
          <w:sz w:val="28"/>
        </w:rPr>
        <w:t xml:space="preserve">
      </w:t>
      </w:r>
    </w:p>
    <w:bookmarkEnd w:id="3363"/>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7" w:id="3364"/>
    <w:p>
      <w:pPr>
        <w:spacing w:after="0"/>
        <w:ind w:left="0"/>
        <w:jc w:val="both"/>
      </w:pPr>
      <w:r>
        <w:rPr>
          <w:rFonts w:ascii="Times New Roman"/>
          <w:b w:val="false"/>
          <w:i w:val="false"/>
          <w:color w:val="000000"/>
          <w:sz w:val="28"/>
        </w:rPr>
        <w:t xml:space="preserve">
      </w:t>
      </w:r>
    </w:p>
    <w:bookmarkEnd w:id="336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8" w:id="3365"/>
    <w:p>
      <w:pPr>
        <w:spacing w:after="0"/>
        <w:ind w:left="0"/>
        <w:jc w:val="both"/>
      </w:pPr>
      <w:r>
        <w:rPr>
          <w:rFonts w:ascii="Times New Roman"/>
          <w:b w:val="false"/>
          <w:i w:val="false"/>
          <w:color w:val="000000"/>
          <w:sz w:val="28"/>
        </w:rPr>
        <w:t xml:space="preserve">
      </w:t>
      </w:r>
    </w:p>
    <w:bookmarkEnd w:id="336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9" w:id="3366"/>
    <w:p>
      <w:pPr>
        <w:spacing w:after="0"/>
        <w:ind w:left="0"/>
        <w:jc w:val="both"/>
      </w:pPr>
      <w:r>
        <w:rPr>
          <w:rFonts w:ascii="Times New Roman"/>
          <w:b w:val="false"/>
          <w:i w:val="false"/>
          <w:color w:val="000000"/>
          <w:sz w:val="28"/>
        </w:rPr>
        <w:t xml:space="preserve">
      </w:t>
      </w:r>
    </w:p>
    <w:bookmarkEnd w:id="3366"/>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0" w:id="3367"/>
    <w:p>
      <w:pPr>
        <w:spacing w:after="0"/>
        <w:ind w:left="0"/>
        <w:jc w:val="both"/>
      </w:pPr>
      <w:r>
        <w:rPr>
          <w:rFonts w:ascii="Times New Roman"/>
          <w:b w:val="false"/>
          <w:i w:val="false"/>
          <w:color w:val="000000"/>
          <w:sz w:val="28"/>
        </w:rPr>
        <w:t xml:space="preserve">
      </w:t>
      </w:r>
    </w:p>
    <w:bookmarkEnd w:id="3367"/>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1" w:id="3368"/>
    <w:p>
      <w:pPr>
        <w:spacing w:after="0"/>
        <w:ind w:left="0"/>
        <w:jc w:val="both"/>
      </w:pPr>
      <w:r>
        <w:rPr>
          <w:rFonts w:ascii="Times New Roman"/>
          <w:b w:val="false"/>
          <w:i w:val="false"/>
          <w:color w:val="000000"/>
          <w:sz w:val="28"/>
        </w:rPr>
        <w:t xml:space="preserve">
      </w:t>
      </w:r>
    </w:p>
    <w:bookmarkEnd w:id="336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2" w:id="3369"/>
    <w:p>
      <w:pPr>
        <w:spacing w:after="0"/>
        <w:ind w:left="0"/>
        <w:jc w:val="both"/>
      </w:pPr>
      <w:r>
        <w:rPr>
          <w:rFonts w:ascii="Times New Roman"/>
          <w:b w:val="false"/>
          <w:i w:val="false"/>
          <w:color w:val="000000"/>
          <w:sz w:val="28"/>
        </w:rPr>
        <w:t xml:space="preserve">
      </w:t>
      </w:r>
    </w:p>
    <w:bookmarkEnd w:id="336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3" w:id="3370"/>
    <w:p>
      <w:pPr>
        <w:spacing w:after="0"/>
        <w:ind w:left="0"/>
        <w:jc w:val="both"/>
      </w:pPr>
      <w:r>
        <w:rPr>
          <w:rFonts w:ascii="Times New Roman"/>
          <w:b w:val="false"/>
          <w:i w:val="false"/>
          <w:color w:val="000000"/>
          <w:sz w:val="28"/>
        </w:rPr>
        <w:t xml:space="preserve">
      </w:t>
      </w:r>
    </w:p>
    <w:bookmarkEnd w:id="337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4" w:id="3371"/>
    <w:p>
      <w:pPr>
        <w:spacing w:after="0"/>
        <w:ind w:left="0"/>
        <w:jc w:val="both"/>
      </w:pPr>
      <w:r>
        <w:rPr>
          <w:rFonts w:ascii="Times New Roman"/>
          <w:b w:val="false"/>
          <w:i w:val="false"/>
          <w:color w:val="000000"/>
          <w:sz w:val="28"/>
        </w:rPr>
        <w:t xml:space="preserve">
      </w:t>
      </w:r>
    </w:p>
    <w:bookmarkEnd w:id="3371"/>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5" w:id="3372"/>
    <w:p>
      <w:pPr>
        <w:spacing w:after="0"/>
        <w:ind w:left="0"/>
        <w:jc w:val="both"/>
      </w:pPr>
      <w:r>
        <w:rPr>
          <w:rFonts w:ascii="Times New Roman"/>
          <w:b w:val="false"/>
          <w:i w:val="false"/>
          <w:color w:val="000000"/>
          <w:sz w:val="28"/>
        </w:rPr>
        <w:t xml:space="preserve">
      </w:t>
      </w:r>
    </w:p>
    <w:bookmarkEnd w:id="337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6" w:id="3373"/>
    <w:p>
      <w:pPr>
        <w:spacing w:after="0"/>
        <w:ind w:left="0"/>
        <w:jc w:val="both"/>
      </w:pPr>
      <w:r>
        <w:rPr>
          <w:rFonts w:ascii="Times New Roman"/>
          <w:b w:val="false"/>
          <w:i w:val="false"/>
          <w:color w:val="000000"/>
          <w:sz w:val="28"/>
        </w:rPr>
        <w:t xml:space="preserve">
      </w:t>
      </w:r>
    </w:p>
    <w:bookmarkEnd w:id="3373"/>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7" w:id="3374"/>
    <w:p>
      <w:pPr>
        <w:spacing w:after="0"/>
        <w:ind w:left="0"/>
        <w:jc w:val="both"/>
      </w:pPr>
      <w:r>
        <w:rPr>
          <w:rFonts w:ascii="Times New Roman"/>
          <w:b w:val="false"/>
          <w:i w:val="false"/>
          <w:color w:val="000000"/>
          <w:sz w:val="28"/>
        </w:rPr>
        <w:t xml:space="preserve">
      </w:t>
      </w:r>
    </w:p>
    <w:bookmarkEnd w:id="337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8" w:id="3375"/>
    <w:p>
      <w:pPr>
        <w:spacing w:after="0"/>
        <w:ind w:left="0"/>
        <w:jc w:val="both"/>
      </w:pPr>
      <w:r>
        <w:rPr>
          <w:rFonts w:ascii="Times New Roman"/>
          <w:b w:val="false"/>
          <w:i w:val="false"/>
          <w:color w:val="000000"/>
          <w:sz w:val="28"/>
        </w:rPr>
        <w:t xml:space="preserve">
      </w:t>
      </w:r>
    </w:p>
    <w:bookmarkEnd w:id="337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9" w:id="3376"/>
    <w:p>
      <w:pPr>
        <w:spacing w:after="0"/>
        <w:ind w:left="0"/>
        <w:jc w:val="both"/>
      </w:pPr>
      <w:r>
        <w:rPr>
          <w:rFonts w:ascii="Times New Roman"/>
          <w:b w:val="false"/>
          <w:i w:val="false"/>
          <w:color w:val="000000"/>
          <w:sz w:val="28"/>
        </w:rPr>
        <w:t xml:space="preserve">
      </w:t>
      </w:r>
    </w:p>
    <w:bookmarkEnd w:id="3376"/>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0" w:id="3377"/>
    <w:p>
      <w:pPr>
        <w:spacing w:after="0"/>
        <w:ind w:left="0"/>
        <w:jc w:val="both"/>
      </w:pPr>
      <w:r>
        <w:rPr>
          <w:rFonts w:ascii="Times New Roman"/>
          <w:b w:val="false"/>
          <w:i w:val="false"/>
          <w:color w:val="000000"/>
          <w:sz w:val="28"/>
        </w:rPr>
        <w:t xml:space="preserve">
      </w:t>
      </w:r>
    </w:p>
    <w:bookmarkEnd w:id="337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1" w:id="3378"/>
    <w:p>
      <w:pPr>
        <w:spacing w:after="0"/>
        <w:ind w:left="0"/>
        <w:jc w:val="both"/>
      </w:pPr>
      <w:r>
        <w:rPr>
          <w:rFonts w:ascii="Times New Roman"/>
          <w:b w:val="false"/>
          <w:i w:val="false"/>
          <w:color w:val="000000"/>
          <w:sz w:val="28"/>
        </w:rPr>
        <w:t xml:space="preserve">
      </w:t>
      </w:r>
    </w:p>
    <w:bookmarkEnd w:id="337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2" w:id="3379"/>
    <w:p>
      <w:pPr>
        <w:spacing w:after="0"/>
        <w:ind w:left="0"/>
        <w:jc w:val="both"/>
      </w:pPr>
      <w:r>
        <w:rPr>
          <w:rFonts w:ascii="Times New Roman"/>
          <w:b w:val="false"/>
          <w:i w:val="false"/>
          <w:color w:val="000000"/>
          <w:sz w:val="28"/>
        </w:rPr>
        <w:t xml:space="preserve">
      </w:t>
      </w:r>
    </w:p>
    <w:bookmarkEnd w:id="3379"/>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3404" w:id="3380"/>
    <w:p>
      <w:pPr>
        <w:spacing w:after="0"/>
        <w:ind w:left="0"/>
        <w:jc w:val="left"/>
      </w:pPr>
      <w:r>
        <w:rPr>
          <w:rFonts w:ascii="Times New Roman"/>
          <w:b/>
          <w:i w:val="false"/>
          <w:color w:val="000000"/>
        </w:rPr>
        <w:t xml:space="preserve"> Пояснение по составлению налоговой отчетности "Декларация по индивидуальному подоходному налогу (форма 220.00)"</w:t>
      </w:r>
    </w:p>
    <w:bookmarkEnd w:id="3380"/>
    <w:bookmarkStart w:name="z3405" w:id="3381"/>
    <w:p>
      <w:pPr>
        <w:spacing w:after="0"/>
        <w:ind w:left="0"/>
        <w:jc w:val="left"/>
      </w:pPr>
      <w:r>
        <w:rPr>
          <w:rFonts w:ascii="Times New Roman"/>
          <w:b/>
          <w:i w:val="false"/>
          <w:color w:val="000000"/>
        </w:rPr>
        <w:t xml:space="preserve"> Глава 1. Общие положения</w:t>
      </w:r>
    </w:p>
    <w:bookmarkEnd w:id="3381"/>
    <w:bookmarkStart w:name="z3406" w:id="3382"/>
    <w:p>
      <w:pPr>
        <w:spacing w:after="0"/>
        <w:ind w:left="0"/>
        <w:jc w:val="both"/>
      </w:pPr>
      <w:r>
        <w:rPr>
          <w:rFonts w:ascii="Times New Roman"/>
          <w:b w:val="false"/>
          <w:i w:val="false"/>
          <w:color w:val="000000"/>
          <w:sz w:val="28"/>
        </w:rPr>
        <w:t>
      1. Настоящие Правила составления налоговой отчетности "Декларация по индивидуальному подоходному налогу (форма 220.00)" (далее – Правила) разработаны в соответствии с Налоговым кодексом Республики Казахстан (далее – Налоговый кодекс) и определяют порядок составления формы налоговой отчетности "Декларация по индивидуальному подоходному налогу" (далее – декларация), предназначенной для исчисления индивидуального подоходного налога (далее – ИПН).</w:t>
      </w:r>
    </w:p>
    <w:bookmarkEnd w:id="3382"/>
    <w:bookmarkStart w:name="z3407" w:id="3383"/>
    <w:p>
      <w:pPr>
        <w:spacing w:after="0"/>
        <w:ind w:left="0"/>
        <w:jc w:val="both"/>
      </w:pPr>
      <w:r>
        <w:rPr>
          <w:rFonts w:ascii="Times New Roman"/>
          <w:b w:val="false"/>
          <w:i w:val="false"/>
          <w:color w:val="000000"/>
          <w:sz w:val="28"/>
        </w:rPr>
        <w:t>
      Декларация составляется физическими лицами-индивидуальными предпринимателями, осуществляющими исчисление и уплату налогов в общеустановленном порядке в соответствии со статьями 392 и 393 Налогового кодекса и крестьянскими или фермерскими хозяйствами,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статьями 392 и 393 Налогового кодекса с учетом особенности, установленной статьей 363 Налогового кодекса, а также физическими лицами-нерезидентами в соответствии с разделом 15 Налогового кодекса.</w:t>
      </w:r>
    </w:p>
    <w:bookmarkEnd w:id="3383"/>
    <w:bookmarkStart w:name="z3408" w:id="3384"/>
    <w:p>
      <w:pPr>
        <w:spacing w:after="0"/>
        <w:ind w:left="0"/>
        <w:jc w:val="both"/>
      </w:pPr>
      <w:r>
        <w:rPr>
          <w:rFonts w:ascii="Times New Roman"/>
          <w:b w:val="false"/>
          <w:i w:val="false"/>
          <w:color w:val="000000"/>
          <w:sz w:val="28"/>
        </w:rPr>
        <w:t>
      По доходам индивидуального предпринимателя, у которого при постановке на регистрационный учет в органе государственных доходов заявлено место осуществления деятельности на территории города районного значения, села, поселка, сельского округа, индивидуальный подоходный налог полежит уплате в бюджет соответствующего местного самоуправления.</w:t>
      </w:r>
    </w:p>
    <w:bookmarkEnd w:id="3384"/>
    <w:bookmarkStart w:name="z3409" w:id="3385"/>
    <w:p>
      <w:pPr>
        <w:spacing w:after="0"/>
        <w:ind w:left="0"/>
        <w:jc w:val="both"/>
      </w:pPr>
      <w:r>
        <w:rPr>
          <w:rFonts w:ascii="Times New Roman"/>
          <w:b w:val="false"/>
          <w:i w:val="false"/>
          <w:color w:val="000000"/>
          <w:sz w:val="28"/>
        </w:rPr>
        <w:t>
      2. Декларация состоит из самой декларации (форма 220.00) и приложений к ней (формы с 220.01 по 220.10), предназначенных для детального отражения информации об исчислении налогового обязательства.</w:t>
      </w:r>
    </w:p>
    <w:bookmarkEnd w:id="3385"/>
    <w:bookmarkStart w:name="z3410" w:id="338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386"/>
    <w:bookmarkStart w:name="z3411" w:id="338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3387"/>
    <w:bookmarkStart w:name="z3412" w:id="3388"/>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3388"/>
    <w:bookmarkStart w:name="z3413" w:id="338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3389"/>
    <w:bookmarkStart w:name="z3414" w:id="339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390"/>
    <w:bookmarkStart w:name="z3415" w:id="339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3391"/>
    <w:bookmarkStart w:name="z3416" w:id="339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3392"/>
    <w:bookmarkStart w:name="z3417" w:id="3393"/>
    <w:p>
      <w:pPr>
        <w:spacing w:after="0"/>
        <w:ind w:left="0"/>
        <w:jc w:val="both"/>
      </w:pPr>
      <w:r>
        <w:rPr>
          <w:rFonts w:ascii="Times New Roman"/>
          <w:b w:val="false"/>
          <w:i w:val="false"/>
          <w:color w:val="000000"/>
          <w:sz w:val="28"/>
        </w:rPr>
        <w:t>
      10. При составлении декларации:</w:t>
      </w:r>
    </w:p>
    <w:bookmarkEnd w:id="3393"/>
    <w:bookmarkStart w:name="z3418" w:id="339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394"/>
    <w:bookmarkStart w:name="z3419" w:id="3395"/>
    <w:p>
      <w:pPr>
        <w:spacing w:after="0"/>
        <w:ind w:left="0"/>
        <w:jc w:val="both"/>
      </w:pPr>
      <w:r>
        <w:rPr>
          <w:rFonts w:ascii="Times New Roman"/>
          <w:b w:val="false"/>
          <w:i w:val="false"/>
          <w:color w:val="000000"/>
          <w:sz w:val="28"/>
        </w:rPr>
        <w:t>
      2) на электронном носителе – заполняется в соответствии со статьей 50 Налогового кодекса.</w:t>
      </w:r>
    </w:p>
    <w:bookmarkEnd w:id="3395"/>
    <w:bookmarkStart w:name="z3420" w:id="3396"/>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пунктом 2 статьи 112 Налогового кодекса.</w:t>
      </w:r>
    </w:p>
    <w:bookmarkEnd w:id="3396"/>
    <w:bookmarkStart w:name="z3421" w:id="3397"/>
    <w:p>
      <w:pPr>
        <w:spacing w:after="0"/>
        <w:ind w:left="0"/>
        <w:jc w:val="both"/>
      </w:pPr>
      <w:r>
        <w:rPr>
          <w:rFonts w:ascii="Times New Roman"/>
          <w:b w:val="false"/>
          <w:i w:val="false"/>
          <w:color w:val="000000"/>
          <w:sz w:val="28"/>
        </w:rPr>
        <w:t>
      12. При представлении декларации:</w:t>
      </w:r>
    </w:p>
    <w:bookmarkEnd w:id="3397"/>
    <w:bookmarkStart w:name="z3422" w:id="339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3398"/>
    <w:bookmarkStart w:name="z3423" w:id="339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3399"/>
    <w:bookmarkStart w:name="z3424" w:id="3400"/>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3400"/>
    <w:bookmarkStart w:name="z3425" w:id="3401"/>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3401"/>
    <w:bookmarkStart w:name="z3426" w:id="3402"/>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2023 года.</w:t>
      </w:r>
    </w:p>
    <w:bookmarkEnd w:id="3402"/>
    <w:bookmarkStart w:name="z3427" w:id="3403"/>
    <w:p>
      <w:pPr>
        <w:spacing w:after="0"/>
        <w:ind w:left="0"/>
        <w:jc w:val="left"/>
      </w:pPr>
      <w:r>
        <w:rPr>
          <w:rFonts w:ascii="Times New Roman"/>
          <w:b/>
          <w:i w:val="false"/>
          <w:color w:val="000000"/>
        </w:rPr>
        <w:t xml:space="preserve"> Глава 2. Пояснение по составлению декларации (форма 220.00)</w:t>
      </w:r>
    </w:p>
    <w:bookmarkEnd w:id="3403"/>
    <w:bookmarkStart w:name="z3428" w:id="3404"/>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3404"/>
    <w:bookmarkStart w:name="z3429" w:id="3405"/>
    <w:p>
      <w:pPr>
        <w:spacing w:after="0"/>
        <w:ind w:left="0"/>
        <w:jc w:val="both"/>
      </w:pPr>
      <w:r>
        <w:rPr>
          <w:rFonts w:ascii="Times New Roman"/>
          <w:b w:val="false"/>
          <w:i w:val="false"/>
          <w:color w:val="000000"/>
          <w:sz w:val="28"/>
        </w:rPr>
        <w:t>
      1) индивидуальный-идентификационный номер (далее – ИИН) налогоплательщика. При исполнении налогового обязательства доверительным управляющим в строке указывается ИИН налогоплательщика-доверительного управляющего;</w:t>
      </w:r>
    </w:p>
    <w:bookmarkEnd w:id="3405"/>
    <w:bookmarkStart w:name="z3430" w:id="340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3406"/>
    <w:bookmarkStart w:name="z3431" w:id="3407"/>
    <w:p>
      <w:pPr>
        <w:spacing w:after="0"/>
        <w:ind w:left="0"/>
        <w:jc w:val="both"/>
      </w:pPr>
      <w:r>
        <w:rPr>
          <w:rFonts w:ascii="Times New Roman"/>
          <w:b w:val="false"/>
          <w:i w:val="false"/>
          <w:color w:val="000000"/>
          <w:sz w:val="28"/>
        </w:rPr>
        <w:t>
      3) наименование налогоплательщика – фамилия, имя, отчество (при его наличии) физического лица в соответствии с документами, удостоверяющими личность.</w:t>
      </w:r>
    </w:p>
    <w:bookmarkEnd w:id="3407"/>
    <w:bookmarkStart w:name="z3432" w:id="3408"/>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в соответствии с документами, удостоверяющими личность; </w:t>
      </w:r>
    </w:p>
    <w:bookmarkEnd w:id="3408"/>
    <w:bookmarkStart w:name="z3433" w:id="3409"/>
    <w:p>
      <w:pPr>
        <w:spacing w:after="0"/>
        <w:ind w:left="0"/>
        <w:jc w:val="both"/>
      </w:pPr>
      <w:r>
        <w:rPr>
          <w:rFonts w:ascii="Times New Roman"/>
          <w:b w:val="false"/>
          <w:i w:val="false"/>
          <w:color w:val="000000"/>
          <w:sz w:val="28"/>
        </w:rPr>
        <w:t>
      4) вид декларации.</w:t>
      </w:r>
    </w:p>
    <w:bookmarkEnd w:id="3409"/>
    <w:bookmarkStart w:name="z3434" w:id="3410"/>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114 Налогового кодекса;</w:t>
      </w:r>
    </w:p>
    <w:bookmarkEnd w:id="3410"/>
    <w:bookmarkStart w:name="z3435" w:id="3411"/>
    <w:p>
      <w:pPr>
        <w:spacing w:after="0"/>
        <w:ind w:left="0"/>
        <w:jc w:val="both"/>
      </w:pPr>
      <w:r>
        <w:rPr>
          <w:rFonts w:ascii="Times New Roman"/>
          <w:b w:val="false"/>
          <w:i w:val="false"/>
          <w:color w:val="000000"/>
          <w:sz w:val="28"/>
        </w:rPr>
        <w:t>
      5) номер и дата уведомления.</w:t>
      </w:r>
    </w:p>
    <w:bookmarkEnd w:id="3411"/>
    <w:bookmarkStart w:name="z3436" w:id="3412"/>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114 Налогового кодекса;</w:t>
      </w:r>
    </w:p>
    <w:bookmarkEnd w:id="3412"/>
    <w:bookmarkStart w:name="z3437" w:id="3413"/>
    <w:p>
      <w:pPr>
        <w:spacing w:after="0"/>
        <w:ind w:left="0"/>
        <w:jc w:val="both"/>
      </w:pPr>
      <w:r>
        <w:rPr>
          <w:rFonts w:ascii="Times New Roman"/>
          <w:b w:val="false"/>
          <w:i w:val="false"/>
          <w:color w:val="000000"/>
          <w:sz w:val="28"/>
        </w:rPr>
        <w:t>
      6) отдельные категории налогоплательщика.</w:t>
      </w:r>
    </w:p>
    <w:bookmarkEnd w:id="3413"/>
    <w:bookmarkStart w:name="z3438" w:id="3414"/>
    <w:p>
      <w:pPr>
        <w:spacing w:after="0"/>
        <w:ind w:left="0"/>
        <w:jc w:val="both"/>
      </w:pPr>
      <w:r>
        <w:rPr>
          <w:rFonts w:ascii="Times New Roman"/>
          <w:b w:val="false"/>
          <w:i w:val="false"/>
          <w:color w:val="000000"/>
          <w:sz w:val="28"/>
        </w:rPr>
        <w:t>
      соответствующие ячейки отмечаются в соответствии в соответствии со статьей 66 Налогового кодекса;</w:t>
      </w:r>
    </w:p>
    <w:bookmarkEnd w:id="3414"/>
    <w:bookmarkStart w:name="z3439" w:id="3415"/>
    <w:p>
      <w:pPr>
        <w:spacing w:after="0"/>
        <w:ind w:left="0"/>
        <w:jc w:val="both"/>
      </w:pPr>
      <w:r>
        <w:rPr>
          <w:rFonts w:ascii="Times New Roman"/>
          <w:b w:val="false"/>
          <w:i w:val="false"/>
          <w:color w:val="000000"/>
          <w:sz w:val="28"/>
        </w:rPr>
        <w:t>
      7) категория налогоплательщика:</w:t>
      </w:r>
    </w:p>
    <w:bookmarkEnd w:id="3415"/>
    <w:bookmarkStart w:name="z3440" w:id="3416"/>
    <w:p>
      <w:pPr>
        <w:spacing w:after="0"/>
        <w:ind w:left="0"/>
        <w:jc w:val="both"/>
      </w:pPr>
      <w:r>
        <w:rPr>
          <w:rFonts w:ascii="Times New Roman"/>
          <w:b w:val="false"/>
          <w:i w:val="false"/>
          <w:color w:val="000000"/>
          <w:sz w:val="28"/>
        </w:rPr>
        <w:t>
      ячейка А "Участник МФЦА" отмечается в случае, если налогоплательщик является участником Международного финансового центра "Астана" (далее – МФЦА) в соответствии с Конституционным законом Республики Казахстан от 7 декабря 2015 года "О Международном финансовом центре "Астана" (далее – Конституционный закон);</w:t>
      </w:r>
    </w:p>
    <w:bookmarkEnd w:id="3416"/>
    <w:bookmarkStart w:name="z3441" w:id="3417"/>
    <w:p>
      <w:pPr>
        <w:spacing w:after="0"/>
        <w:ind w:left="0"/>
        <w:jc w:val="both"/>
      </w:pPr>
      <w:r>
        <w:rPr>
          <w:rFonts w:ascii="Times New Roman"/>
          <w:b w:val="false"/>
          <w:i w:val="false"/>
          <w:color w:val="000000"/>
          <w:sz w:val="28"/>
        </w:rPr>
        <w:t>
      8) код валюты.</w:t>
      </w:r>
    </w:p>
    <w:bookmarkEnd w:id="3417"/>
    <w:bookmarkStart w:name="z3442" w:id="3418"/>
    <w:p>
      <w:pPr>
        <w:spacing w:after="0"/>
        <w:ind w:left="0"/>
        <w:jc w:val="both"/>
      </w:pPr>
      <w:r>
        <w:rPr>
          <w:rFonts w:ascii="Times New Roman"/>
          <w:b w:val="false"/>
          <w:i w:val="false"/>
          <w:color w:val="000000"/>
          <w:sz w:val="28"/>
        </w:rPr>
        <w:t>
      Отмечается код валюты согласно пункту 55 настоящих Правил;</w:t>
      </w:r>
    </w:p>
    <w:bookmarkEnd w:id="3418"/>
    <w:bookmarkStart w:name="z3443" w:id="3419"/>
    <w:p>
      <w:pPr>
        <w:spacing w:after="0"/>
        <w:ind w:left="0"/>
        <w:jc w:val="both"/>
      </w:pPr>
      <w:r>
        <w:rPr>
          <w:rFonts w:ascii="Times New Roman"/>
          <w:b w:val="false"/>
          <w:i w:val="false"/>
          <w:color w:val="000000"/>
          <w:sz w:val="28"/>
        </w:rPr>
        <w:t>
      9) представленные приложения.</w:t>
      </w:r>
    </w:p>
    <w:bookmarkEnd w:id="3419"/>
    <w:bookmarkStart w:name="z3444" w:id="3420"/>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3420"/>
    <w:bookmarkStart w:name="z3445" w:id="3421"/>
    <w:p>
      <w:pPr>
        <w:spacing w:after="0"/>
        <w:ind w:left="0"/>
        <w:jc w:val="both"/>
      </w:pPr>
      <w:r>
        <w:rPr>
          <w:rFonts w:ascii="Times New Roman"/>
          <w:b w:val="false"/>
          <w:i w:val="false"/>
          <w:color w:val="000000"/>
          <w:sz w:val="28"/>
        </w:rPr>
        <w:t>
      10) признак резидентства:</w:t>
      </w:r>
    </w:p>
    <w:bookmarkEnd w:id="3421"/>
    <w:bookmarkStart w:name="z3446" w:id="3422"/>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3422"/>
    <w:bookmarkStart w:name="z3447" w:id="3423"/>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3423"/>
    <w:bookmarkStart w:name="z3448" w:id="3424"/>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3424"/>
    <w:bookmarkStart w:name="z3449" w:id="3425"/>
    <w:p>
      <w:pPr>
        <w:spacing w:after="0"/>
        <w:ind w:left="0"/>
        <w:jc w:val="both"/>
      </w:pP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p>
    <w:bookmarkEnd w:id="3425"/>
    <w:bookmarkStart w:name="z3450" w:id="3426"/>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56 настоящих Правил;</w:t>
      </w:r>
    </w:p>
    <w:bookmarkEnd w:id="3426"/>
    <w:bookmarkStart w:name="z3451" w:id="3427"/>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3427"/>
    <w:bookmarkStart w:name="z3452" w:id="3428"/>
    <w:p>
      <w:pPr>
        <w:spacing w:after="0"/>
        <w:ind w:left="0"/>
        <w:jc w:val="both"/>
      </w:pPr>
      <w:r>
        <w:rPr>
          <w:rFonts w:ascii="Times New Roman"/>
          <w:b w:val="false"/>
          <w:i w:val="false"/>
          <w:color w:val="000000"/>
          <w:sz w:val="28"/>
        </w:rPr>
        <w:t>
      16. В разделе "Налоговое обязательство":</w:t>
      </w:r>
    </w:p>
    <w:bookmarkEnd w:id="3428"/>
    <w:bookmarkStart w:name="z3453" w:id="3429"/>
    <w:p>
      <w:pPr>
        <w:spacing w:after="0"/>
        <w:ind w:left="0"/>
        <w:jc w:val="both"/>
      </w:pPr>
      <w:r>
        <w:rPr>
          <w:rFonts w:ascii="Times New Roman"/>
          <w:b w:val="false"/>
          <w:i w:val="false"/>
          <w:color w:val="000000"/>
          <w:sz w:val="28"/>
        </w:rPr>
        <w:t>
      1) в строке 220.00.001 указывается итоговая сумма исчисленного ИПН, определяемая как сумма строк 220.01.061 всех заполненных форм 220.01.</w:t>
      </w:r>
    </w:p>
    <w:bookmarkEnd w:id="3429"/>
    <w:bookmarkStart w:name="z3454" w:id="3430"/>
    <w:p>
      <w:pPr>
        <w:spacing w:after="0"/>
        <w:ind w:left="0"/>
        <w:jc w:val="left"/>
      </w:pPr>
      <w:r>
        <w:rPr>
          <w:rFonts w:ascii="Times New Roman"/>
          <w:b/>
          <w:i w:val="false"/>
          <w:color w:val="000000"/>
        </w:rPr>
        <w:t xml:space="preserve"> Глава 3. Пояснение по составлению приложения 220.01 – Об объектах налогообложения и (или) объектах, связанных с налогообложением по исчислению ИПН</w:t>
      </w:r>
    </w:p>
    <w:bookmarkEnd w:id="3430"/>
    <w:bookmarkStart w:name="z3455" w:id="3431"/>
    <w:p>
      <w:pPr>
        <w:spacing w:after="0"/>
        <w:ind w:left="0"/>
        <w:jc w:val="both"/>
      </w:pPr>
      <w:r>
        <w:rPr>
          <w:rFonts w:ascii="Times New Roman"/>
          <w:b w:val="false"/>
          <w:i w:val="false"/>
          <w:color w:val="000000"/>
          <w:sz w:val="28"/>
        </w:rPr>
        <w:t>
      17. Приложение "Об объектах налогообложения и (или) объектах, связанных с налогообложением, по исчислению ИПН" (форма 220.01) предназначено для отражения плательщиком ИПН информации об объектах налогообложения и (или) объектах, связанных с налогообложением, по исчислению ИПН.</w:t>
      </w:r>
    </w:p>
    <w:bookmarkEnd w:id="3431"/>
    <w:bookmarkStart w:name="z3456" w:id="3432"/>
    <w:p>
      <w:pPr>
        <w:spacing w:after="0"/>
        <w:ind w:left="0"/>
        <w:jc w:val="both"/>
      </w:pPr>
      <w:r>
        <w:rPr>
          <w:rFonts w:ascii="Times New Roman"/>
          <w:b w:val="false"/>
          <w:i w:val="false"/>
          <w:color w:val="000000"/>
          <w:sz w:val="28"/>
        </w:rPr>
        <w:t>
      Заполнение данной формы осуществляется отдельно:</w:t>
      </w:r>
    </w:p>
    <w:bookmarkEnd w:id="3432"/>
    <w:bookmarkStart w:name="z3457" w:id="3433"/>
    <w:p>
      <w:pPr>
        <w:spacing w:after="0"/>
        <w:ind w:left="0"/>
        <w:jc w:val="both"/>
      </w:pPr>
      <w:r>
        <w:rPr>
          <w:rFonts w:ascii="Times New Roman"/>
          <w:b w:val="false"/>
          <w:i w:val="false"/>
          <w:color w:val="000000"/>
          <w:sz w:val="28"/>
        </w:rPr>
        <w:t xml:space="preserve">
      1) по каждому признаку видов деятельности; </w:t>
      </w:r>
    </w:p>
    <w:bookmarkEnd w:id="3433"/>
    <w:bookmarkStart w:name="z3458" w:id="3434"/>
    <w:p>
      <w:pPr>
        <w:spacing w:after="0"/>
        <w:ind w:left="0"/>
        <w:jc w:val="both"/>
      </w:pPr>
      <w:r>
        <w:rPr>
          <w:rFonts w:ascii="Times New Roman"/>
          <w:b w:val="false"/>
          <w:i w:val="false"/>
          <w:color w:val="000000"/>
          <w:sz w:val="28"/>
        </w:rPr>
        <w:t>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ИПН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w:t>
      </w:r>
    </w:p>
    <w:bookmarkEnd w:id="3434"/>
    <w:bookmarkStart w:name="z3459" w:id="3435"/>
    <w:p>
      <w:pPr>
        <w:spacing w:after="0"/>
        <w:ind w:left="0"/>
        <w:jc w:val="both"/>
      </w:pPr>
      <w:r>
        <w:rPr>
          <w:rFonts w:ascii="Times New Roman"/>
          <w:b w:val="false"/>
          <w:i w:val="false"/>
          <w:color w:val="000000"/>
          <w:sz w:val="28"/>
        </w:rPr>
        <w:t>
      3) в случае применения нескольких ставок ИПН, установленных статьей 363 Налогового кодекса – по отдельно по каждой ставке ИПН.</w:t>
      </w:r>
    </w:p>
    <w:bookmarkEnd w:id="3435"/>
    <w:bookmarkStart w:name="z3460" w:id="3436"/>
    <w:p>
      <w:pPr>
        <w:spacing w:after="0"/>
        <w:ind w:left="0"/>
        <w:jc w:val="both"/>
      </w:pPr>
      <w:r>
        <w:rPr>
          <w:rFonts w:ascii="Times New Roman"/>
          <w:b w:val="false"/>
          <w:i w:val="false"/>
          <w:color w:val="000000"/>
          <w:sz w:val="28"/>
        </w:rPr>
        <w:t>
      18. В разделе "Общая информация о налогоплательщике":</w:t>
      </w:r>
    </w:p>
    <w:bookmarkEnd w:id="3436"/>
    <w:bookmarkStart w:name="z3461" w:id="3437"/>
    <w:p>
      <w:pPr>
        <w:spacing w:after="0"/>
        <w:ind w:left="0"/>
        <w:jc w:val="both"/>
      </w:pPr>
      <w:r>
        <w:rPr>
          <w:rFonts w:ascii="Times New Roman"/>
          <w:b w:val="false"/>
          <w:i w:val="false"/>
          <w:color w:val="000000"/>
          <w:sz w:val="28"/>
        </w:rPr>
        <w:t>
      в строке 1 указывается ИИН налогоплательщика. При исполнении налогового обязательства доверительным управляющим в строке указывается ИИН налогоплательщика-доверительного управляющего;</w:t>
      </w:r>
    </w:p>
    <w:bookmarkEnd w:id="3437"/>
    <w:bookmarkStart w:name="z3462" w:id="3438"/>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3438"/>
    <w:bookmarkStart w:name="z3463" w:id="3439"/>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3439"/>
    <w:bookmarkStart w:name="z3464" w:id="3440"/>
    <w:p>
      <w:pPr>
        <w:spacing w:after="0"/>
        <w:ind w:left="0"/>
        <w:jc w:val="both"/>
      </w:pPr>
      <w:r>
        <w:rPr>
          <w:rFonts w:ascii="Times New Roman"/>
          <w:b w:val="false"/>
          <w:i w:val="false"/>
          <w:color w:val="000000"/>
          <w:sz w:val="28"/>
        </w:rPr>
        <w:t>
      признак 1 – виды деятельности, на которые распространяется специальный налоговый режим в соответствии со статьями 697, 698, 699, 700 и 701 Налогового кодекса с исчислением ИПН по ставке, предусмотренной пунктом 1 статьи 313 Налогового кодекса;</w:t>
      </w:r>
    </w:p>
    <w:bookmarkEnd w:id="3440"/>
    <w:bookmarkStart w:name="z3465" w:id="3441"/>
    <w:p>
      <w:pPr>
        <w:spacing w:after="0"/>
        <w:ind w:left="0"/>
        <w:jc w:val="both"/>
      </w:pPr>
      <w:r>
        <w:rPr>
          <w:rFonts w:ascii="Times New Roman"/>
          <w:b w:val="false"/>
          <w:i w:val="false"/>
          <w:color w:val="000000"/>
          <w:sz w:val="28"/>
        </w:rPr>
        <w:t>
      признак 2 – виды деятельности, на которые распространяется специальный налоговый режим в соответствии со статьями 697, 698, 699, 700 и 701 Налогового кодекса с исчислением ИПН по ставке, предусмотренной пунктом 2 статьи 313 Налогового кодекса;</w:t>
      </w:r>
    </w:p>
    <w:bookmarkEnd w:id="3441"/>
    <w:bookmarkStart w:name="z3466" w:id="3442"/>
    <w:p>
      <w:pPr>
        <w:spacing w:after="0"/>
        <w:ind w:left="0"/>
        <w:jc w:val="both"/>
      </w:pPr>
      <w:r>
        <w:rPr>
          <w:rFonts w:ascii="Times New Roman"/>
          <w:b w:val="false"/>
          <w:i w:val="false"/>
          <w:color w:val="000000"/>
          <w:sz w:val="28"/>
        </w:rPr>
        <w:t>
      признак 3 – виды деятельности, доходы от осуществления которых подлежат обложению ИПН в общеустановленном порядке по ставке, предусмотренной пунктом 1 статьи 313 Налогового кодекса;</w:t>
      </w:r>
    </w:p>
    <w:bookmarkEnd w:id="3442"/>
    <w:bookmarkStart w:name="z3467" w:id="3443"/>
    <w:p>
      <w:pPr>
        <w:spacing w:after="0"/>
        <w:ind w:left="0"/>
        <w:jc w:val="both"/>
      </w:pPr>
      <w:r>
        <w:rPr>
          <w:rFonts w:ascii="Times New Roman"/>
          <w:b w:val="false"/>
          <w:i w:val="false"/>
          <w:color w:val="000000"/>
          <w:sz w:val="28"/>
        </w:rPr>
        <w:t>
      признак 4 – виды деятельности, доходы от осуществления которых подлежат обложению ИПН в общеустановленном порядке по ставке, предусмотренной пунктом 2 статьи 313 Налогового кодекса.</w:t>
      </w:r>
    </w:p>
    <w:bookmarkEnd w:id="3443"/>
    <w:bookmarkStart w:name="z3468" w:id="3444"/>
    <w:p>
      <w:pPr>
        <w:spacing w:after="0"/>
        <w:ind w:left="0"/>
        <w:jc w:val="both"/>
      </w:pPr>
      <w:r>
        <w:rPr>
          <w:rFonts w:ascii="Times New Roman"/>
          <w:b w:val="false"/>
          <w:i w:val="false"/>
          <w:color w:val="000000"/>
          <w:sz w:val="28"/>
        </w:rPr>
        <w:t>
      В строке 4 отражается значение, соответствующее деятельности по которой ведется раздельный учет:</w:t>
      </w:r>
    </w:p>
    <w:bookmarkEnd w:id="3444"/>
    <w:bookmarkStart w:name="z3469" w:id="3445"/>
    <w:p>
      <w:pPr>
        <w:spacing w:after="0"/>
        <w:ind w:left="0"/>
        <w:jc w:val="both"/>
      </w:pPr>
      <w:r>
        <w:rPr>
          <w:rFonts w:ascii="Times New Roman"/>
          <w:b w:val="false"/>
          <w:i w:val="false"/>
          <w:color w:val="000000"/>
          <w:sz w:val="28"/>
        </w:rPr>
        <w:t>
      1 – по совместной деятельности;</w:t>
      </w:r>
    </w:p>
    <w:bookmarkEnd w:id="3445"/>
    <w:bookmarkStart w:name="z3470" w:id="3446"/>
    <w:p>
      <w:pPr>
        <w:spacing w:after="0"/>
        <w:ind w:left="0"/>
        <w:jc w:val="both"/>
      </w:pPr>
      <w:r>
        <w:rPr>
          <w:rFonts w:ascii="Times New Roman"/>
          <w:b w:val="false"/>
          <w:i w:val="false"/>
          <w:color w:val="000000"/>
          <w:sz w:val="28"/>
        </w:rPr>
        <w:t>
      2 – по доверительному управлению;</w:t>
      </w:r>
    </w:p>
    <w:bookmarkEnd w:id="3446"/>
    <w:bookmarkStart w:name="z3471" w:id="3447"/>
    <w:p>
      <w:pPr>
        <w:spacing w:after="0"/>
        <w:ind w:left="0"/>
        <w:jc w:val="both"/>
      </w:pPr>
      <w:r>
        <w:rPr>
          <w:rFonts w:ascii="Times New Roman"/>
          <w:b w:val="false"/>
          <w:i w:val="false"/>
          <w:color w:val="000000"/>
          <w:sz w:val="28"/>
        </w:rPr>
        <w:t>
      3 – по доходам некоммерческой организации, определенным пунктом 1 статьи 329 Налогового кодекса;</w:t>
      </w:r>
    </w:p>
    <w:bookmarkEnd w:id="3447"/>
    <w:bookmarkStart w:name="z3472" w:id="3448"/>
    <w:p>
      <w:pPr>
        <w:spacing w:after="0"/>
        <w:ind w:left="0"/>
        <w:jc w:val="both"/>
      </w:pPr>
      <w:r>
        <w:rPr>
          <w:rFonts w:ascii="Times New Roman"/>
          <w:b w:val="false"/>
          <w:i w:val="false"/>
          <w:color w:val="000000"/>
          <w:sz w:val="28"/>
        </w:rPr>
        <w:t>
      4 – по доходам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определенным пунктом 2 статьи 255 Налогового кодекса;</w:t>
      </w:r>
    </w:p>
    <w:bookmarkEnd w:id="3448"/>
    <w:bookmarkStart w:name="z3473" w:id="3449"/>
    <w:p>
      <w:pPr>
        <w:spacing w:after="0"/>
        <w:ind w:left="0"/>
        <w:jc w:val="both"/>
      </w:pPr>
      <w:r>
        <w:rPr>
          <w:rFonts w:ascii="Times New Roman"/>
          <w:b w:val="false"/>
          <w:i w:val="false"/>
          <w:color w:val="000000"/>
          <w:sz w:val="28"/>
        </w:rPr>
        <w:t>
      5 – по перевозке груза морским судном, зарегистрированным в международном судовом реестре Республики Казахстан;</w:t>
      </w:r>
    </w:p>
    <w:bookmarkEnd w:id="3449"/>
    <w:bookmarkStart w:name="z3474" w:id="3450"/>
    <w:p>
      <w:pPr>
        <w:spacing w:after="0"/>
        <w:ind w:left="0"/>
        <w:jc w:val="both"/>
      </w:pPr>
      <w:r>
        <w:rPr>
          <w:rFonts w:ascii="Times New Roman"/>
          <w:b w:val="false"/>
          <w:i w:val="false"/>
          <w:color w:val="000000"/>
          <w:sz w:val="28"/>
        </w:rPr>
        <w:t>
      6 – по деятельности по показу фильма, признанного национальным фильмом в соответствии с законодательством Республики Казахстан о кинематографии;</w:t>
      </w:r>
    </w:p>
    <w:bookmarkEnd w:id="3450"/>
    <w:bookmarkStart w:name="z3475" w:id="3451"/>
    <w:p>
      <w:pPr>
        <w:spacing w:after="0"/>
        <w:ind w:left="0"/>
        <w:jc w:val="both"/>
      </w:pPr>
      <w:r>
        <w:rPr>
          <w:rFonts w:ascii="Times New Roman"/>
          <w:b w:val="false"/>
          <w:i w:val="false"/>
          <w:color w:val="000000"/>
          <w:sz w:val="28"/>
        </w:rPr>
        <w:t>
      7 – по деятельности организации, являющейся правообладателем фильма, признанного национальным фильмом в соответствии с законодательством Республики Казахстан о кинематографии;</w:t>
      </w:r>
    </w:p>
    <w:bookmarkEnd w:id="3451"/>
    <w:bookmarkStart w:name="z3476" w:id="3452"/>
    <w:p>
      <w:pPr>
        <w:spacing w:after="0"/>
        <w:ind w:left="0"/>
        <w:jc w:val="both"/>
      </w:pPr>
      <w:r>
        <w:rPr>
          <w:rFonts w:ascii="Times New Roman"/>
          <w:b w:val="false"/>
          <w:i w:val="false"/>
          <w:color w:val="000000"/>
          <w:sz w:val="28"/>
        </w:rPr>
        <w:t>
      8 – по деятельности участника международного технологического парка "Астана Хаб";</w:t>
      </w:r>
    </w:p>
    <w:bookmarkEnd w:id="3452"/>
    <w:bookmarkStart w:name="z3477" w:id="3453"/>
    <w:p>
      <w:pPr>
        <w:spacing w:after="0"/>
        <w:ind w:left="0"/>
        <w:jc w:val="both"/>
      </w:pPr>
      <w:r>
        <w:rPr>
          <w:rFonts w:ascii="Times New Roman"/>
          <w:b w:val="false"/>
          <w:i w:val="false"/>
          <w:color w:val="000000"/>
          <w:sz w:val="28"/>
        </w:rPr>
        <w:t>
      9 – по приоритетным видам деятельности, осуществляемым на территории специальной экономической зоны;</w:t>
      </w:r>
    </w:p>
    <w:bookmarkEnd w:id="3453"/>
    <w:bookmarkStart w:name="z3478" w:id="3454"/>
    <w:p>
      <w:pPr>
        <w:spacing w:after="0"/>
        <w:ind w:left="0"/>
        <w:jc w:val="both"/>
      </w:pPr>
      <w:r>
        <w:rPr>
          <w:rFonts w:ascii="Times New Roman"/>
          <w:b w:val="false"/>
          <w:i w:val="false"/>
          <w:color w:val="000000"/>
          <w:sz w:val="28"/>
        </w:rPr>
        <w:t>
      10 – по приоритетным видам деятельности в рамках инвестиционного контракта;</w:t>
      </w:r>
    </w:p>
    <w:bookmarkEnd w:id="3454"/>
    <w:bookmarkStart w:name="z3479" w:id="3455"/>
    <w:p>
      <w:pPr>
        <w:spacing w:after="0"/>
        <w:ind w:left="0"/>
        <w:jc w:val="both"/>
      </w:pPr>
      <w:r>
        <w:rPr>
          <w:rFonts w:ascii="Times New Roman"/>
          <w:b w:val="false"/>
          <w:i w:val="false"/>
          <w:color w:val="000000"/>
          <w:sz w:val="28"/>
        </w:rPr>
        <w:t>
      11 – по деятельности, по которой налогообложение осуществляется в общеустановленном порядке.</w:t>
      </w:r>
    </w:p>
    <w:bookmarkEnd w:id="3455"/>
    <w:bookmarkStart w:name="z3480" w:id="3456"/>
    <w:p>
      <w:pPr>
        <w:spacing w:after="0"/>
        <w:ind w:left="0"/>
        <w:jc w:val="both"/>
      </w:pPr>
      <w:r>
        <w:rPr>
          <w:rFonts w:ascii="Times New Roman"/>
          <w:b w:val="false"/>
          <w:i w:val="false"/>
          <w:color w:val="000000"/>
          <w:sz w:val="28"/>
        </w:rPr>
        <w:t>
      19. В разделе "Совокупный годовой доход" отражаются доходы, связанные с деятельностью по соответствующему контракту на недропользование:</w:t>
      </w:r>
    </w:p>
    <w:bookmarkEnd w:id="3456"/>
    <w:bookmarkStart w:name="z3481" w:id="3457"/>
    <w:p>
      <w:pPr>
        <w:spacing w:after="0"/>
        <w:ind w:left="0"/>
        <w:jc w:val="both"/>
      </w:pPr>
      <w:r>
        <w:rPr>
          <w:rFonts w:ascii="Times New Roman"/>
          <w:b w:val="false"/>
          <w:i w:val="false"/>
          <w:color w:val="000000"/>
          <w:sz w:val="28"/>
        </w:rPr>
        <w:t>
      1) в строке 220.01.001 указывается доход от реализации в соответствии со статьей 239 Налогового кодекса:</w:t>
      </w:r>
    </w:p>
    <w:bookmarkEnd w:id="3457"/>
    <w:bookmarkStart w:name="z3482" w:id="3458"/>
    <w:p>
      <w:pPr>
        <w:spacing w:after="0"/>
        <w:ind w:left="0"/>
        <w:jc w:val="both"/>
      </w:pPr>
      <w:r>
        <w:rPr>
          <w:rFonts w:ascii="Times New Roman"/>
          <w:b w:val="false"/>
          <w:i w:val="false"/>
          <w:color w:val="000000"/>
          <w:sz w:val="28"/>
        </w:rPr>
        <w:t>
      в строке 220.01.001 I указывается доход от реализации товаров, работ, услуг;</w:t>
      </w:r>
    </w:p>
    <w:bookmarkEnd w:id="3458"/>
    <w:bookmarkStart w:name="z3483" w:id="3459"/>
    <w:p>
      <w:pPr>
        <w:spacing w:after="0"/>
        <w:ind w:left="0"/>
        <w:jc w:val="both"/>
      </w:pPr>
      <w:r>
        <w:rPr>
          <w:rFonts w:ascii="Times New Roman"/>
          <w:b w:val="false"/>
          <w:i w:val="false"/>
          <w:color w:val="000000"/>
          <w:sz w:val="28"/>
        </w:rPr>
        <w:t>
      в строке 220.01.001 II указывается доход в виде вознаграждения по кредиту (займу, микрокредиту), операциям репо;</w:t>
      </w:r>
    </w:p>
    <w:bookmarkEnd w:id="3459"/>
    <w:bookmarkStart w:name="z3484" w:id="3460"/>
    <w:p>
      <w:pPr>
        <w:spacing w:after="0"/>
        <w:ind w:left="0"/>
        <w:jc w:val="both"/>
      </w:pPr>
      <w:r>
        <w:rPr>
          <w:rFonts w:ascii="Times New Roman"/>
          <w:b w:val="false"/>
          <w:i w:val="false"/>
          <w:color w:val="000000"/>
          <w:sz w:val="28"/>
        </w:rPr>
        <w:t>
      в строке 220.01.001 III указывается доход в виде вознаграждения по передаче имущества в финансовый лизинг;</w:t>
      </w:r>
    </w:p>
    <w:bookmarkEnd w:id="3460"/>
    <w:bookmarkStart w:name="z3485" w:id="3461"/>
    <w:p>
      <w:pPr>
        <w:spacing w:after="0"/>
        <w:ind w:left="0"/>
        <w:jc w:val="both"/>
      </w:pPr>
      <w:r>
        <w:rPr>
          <w:rFonts w:ascii="Times New Roman"/>
          <w:b w:val="false"/>
          <w:i w:val="false"/>
          <w:color w:val="000000"/>
          <w:sz w:val="28"/>
        </w:rPr>
        <w:t>
      в строке 220.01.001 IV указывается доход в виде роялти;</w:t>
      </w:r>
    </w:p>
    <w:bookmarkEnd w:id="3461"/>
    <w:bookmarkStart w:name="z3486" w:id="3462"/>
    <w:p>
      <w:pPr>
        <w:spacing w:after="0"/>
        <w:ind w:left="0"/>
        <w:jc w:val="both"/>
      </w:pPr>
      <w:r>
        <w:rPr>
          <w:rFonts w:ascii="Times New Roman"/>
          <w:b w:val="false"/>
          <w:i w:val="false"/>
          <w:color w:val="000000"/>
          <w:sz w:val="28"/>
        </w:rPr>
        <w:t>
      в строке 220.01.001 V указывается доход от сдачи имущества в имущественный наем (аренду), кроме лизинга;</w:t>
      </w:r>
    </w:p>
    <w:bookmarkEnd w:id="3462"/>
    <w:bookmarkStart w:name="z3487" w:id="3463"/>
    <w:p>
      <w:pPr>
        <w:spacing w:after="0"/>
        <w:ind w:left="0"/>
        <w:jc w:val="both"/>
      </w:pPr>
      <w:r>
        <w:rPr>
          <w:rFonts w:ascii="Times New Roman"/>
          <w:b w:val="false"/>
          <w:i w:val="false"/>
          <w:color w:val="000000"/>
          <w:sz w:val="28"/>
        </w:rPr>
        <w:t>
      в строке 220.01.001 VI указывается доход от осуществления совместной деятельности;</w:t>
      </w:r>
    </w:p>
    <w:bookmarkEnd w:id="3463"/>
    <w:bookmarkStart w:name="z3488" w:id="3464"/>
    <w:p>
      <w:pPr>
        <w:spacing w:after="0"/>
        <w:ind w:left="0"/>
        <w:jc w:val="both"/>
      </w:pPr>
      <w:r>
        <w:rPr>
          <w:rFonts w:ascii="Times New Roman"/>
          <w:b w:val="false"/>
          <w:i w:val="false"/>
          <w:color w:val="000000"/>
          <w:sz w:val="28"/>
        </w:rPr>
        <w:t>
      2) в строке 220.01.002 указываются присужденные или признанные должником неустойки (штрафы, пени) в соответствии со статьей 240 Налогового кодекса;</w:t>
      </w:r>
    </w:p>
    <w:bookmarkEnd w:id="3464"/>
    <w:bookmarkStart w:name="z3489" w:id="3465"/>
    <w:p>
      <w:pPr>
        <w:spacing w:after="0"/>
        <w:ind w:left="0"/>
        <w:jc w:val="both"/>
      </w:pPr>
      <w:r>
        <w:rPr>
          <w:rFonts w:ascii="Times New Roman"/>
          <w:b w:val="false"/>
          <w:i w:val="false"/>
          <w:color w:val="000000"/>
          <w:sz w:val="28"/>
        </w:rPr>
        <w:t>
      3) в строке 220.01.003 указывается доход по сомнительным обязательствам в соответствии со статьей 241 Налогового кодекса:</w:t>
      </w:r>
    </w:p>
    <w:bookmarkEnd w:id="3465"/>
    <w:bookmarkStart w:name="z3490" w:id="3466"/>
    <w:p>
      <w:pPr>
        <w:spacing w:after="0"/>
        <w:ind w:left="0"/>
        <w:jc w:val="both"/>
      </w:pPr>
      <w:r>
        <w:rPr>
          <w:rFonts w:ascii="Times New Roman"/>
          <w:b w:val="false"/>
          <w:i w:val="false"/>
          <w:color w:val="000000"/>
          <w:sz w:val="28"/>
        </w:rPr>
        <w:t>
      в строке 220.01.003 I указывается доход по сомнительным обязательствам, возникшим по договорам кредита (займа, микрокредита);</w:t>
      </w:r>
    </w:p>
    <w:bookmarkEnd w:id="3466"/>
    <w:bookmarkStart w:name="z3491" w:id="3467"/>
    <w:p>
      <w:pPr>
        <w:spacing w:after="0"/>
        <w:ind w:left="0"/>
        <w:jc w:val="both"/>
      </w:pPr>
      <w:r>
        <w:rPr>
          <w:rFonts w:ascii="Times New Roman"/>
          <w:b w:val="false"/>
          <w:i w:val="false"/>
          <w:color w:val="000000"/>
          <w:sz w:val="28"/>
        </w:rPr>
        <w:t>
      в строке 220.01.003 II указывается доход по сомнительным обязательствам, возникшим по договорам лизинга;</w:t>
      </w:r>
    </w:p>
    <w:bookmarkEnd w:id="3467"/>
    <w:bookmarkStart w:name="z3492" w:id="3468"/>
    <w:p>
      <w:pPr>
        <w:spacing w:after="0"/>
        <w:ind w:left="0"/>
        <w:jc w:val="both"/>
      </w:pPr>
      <w:r>
        <w:rPr>
          <w:rFonts w:ascii="Times New Roman"/>
          <w:b w:val="false"/>
          <w:i w:val="false"/>
          <w:color w:val="000000"/>
          <w:sz w:val="28"/>
        </w:rPr>
        <w:t>
      в строке 220.01.003 III указывается доход по сомнительным обязательствам, возникшим по начисленным доходам работника;</w:t>
      </w:r>
    </w:p>
    <w:bookmarkEnd w:id="3468"/>
    <w:bookmarkStart w:name="z3493" w:id="3469"/>
    <w:p>
      <w:pPr>
        <w:spacing w:after="0"/>
        <w:ind w:left="0"/>
        <w:jc w:val="both"/>
      </w:pPr>
      <w:r>
        <w:rPr>
          <w:rFonts w:ascii="Times New Roman"/>
          <w:b w:val="false"/>
          <w:i w:val="false"/>
          <w:color w:val="000000"/>
          <w:sz w:val="28"/>
        </w:rPr>
        <w:t>
      в строке 220.01.003 IV указывается доход по сомнительным обязательствам, не указанным в строках 220.01.003 I-220.01.003 III;</w:t>
      </w:r>
    </w:p>
    <w:bookmarkEnd w:id="3469"/>
    <w:bookmarkStart w:name="z3494" w:id="3470"/>
    <w:p>
      <w:pPr>
        <w:spacing w:after="0"/>
        <w:ind w:left="0"/>
        <w:jc w:val="both"/>
      </w:pPr>
      <w:r>
        <w:rPr>
          <w:rFonts w:ascii="Times New Roman"/>
          <w:b w:val="false"/>
          <w:i w:val="false"/>
          <w:color w:val="000000"/>
          <w:sz w:val="28"/>
        </w:rPr>
        <w:t>
      4) в строке 220.01.004 указывается доход от списания обязательств в соответствии со статьей 242 Налогового кодекса;</w:t>
      </w:r>
    </w:p>
    <w:bookmarkEnd w:id="3470"/>
    <w:bookmarkStart w:name="z3495" w:id="3471"/>
    <w:p>
      <w:pPr>
        <w:spacing w:after="0"/>
        <w:ind w:left="0"/>
        <w:jc w:val="both"/>
      </w:pPr>
      <w:r>
        <w:rPr>
          <w:rFonts w:ascii="Times New Roman"/>
          <w:b w:val="false"/>
          <w:i w:val="false"/>
          <w:color w:val="000000"/>
          <w:sz w:val="28"/>
        </w:rPr>
        <w:t>
      в строке 220.01.004 I указывается обязательство, по которому кредитором прекращено требование к налогоплательщику о его исполнении;</w:t>
      </w:r>
    </w:p>
    <w:bookmarkEnd w:id="3471"/>
    <w:bookmarkStart w:name="z3496" w:id="3472"/>
    <w:p>
      <w:pPr>
        <w:spacing w:after="0"/>
        <w:ind w:left="0"/>
        <w:jc w:val="both"/>
      </w:pPr>
      <w:r>
        <w:rPr>
          <w:rFonts w:ascii="Times New Roman"/>
          <w:b w:val="false"/>
          <w:i w:val="false"/>
          <w:color w:val="000000"/>
          <w:sz w:val="28"/>
        </w:rPr>
        <w:t>
      в строке 220.01.004 II указывается не востребованное кредитором обязательство;</w:t>
      </w:r>
    </w:p>
    <w:bookmarkEnd w:id="3472"/>
    <w:bookmarkStart w:name="z3497" w:id="3473"/>
    <w:p>
      <w:pPr>
        <w:spacing w:after="0"/>
        <w:ind w:left="0"/>
        <w:jc w:val="both"/>
      </w:pPr>
      <w:r>
        <w:rPr>
          <w:rFonts w:ascii="Times New Roman"/>
          <w:b w:val="false"/>
          <w:i w:val="false"/>
          <w:color w:val="000000"/>
          <w:sz w:val="28"/>
        </w:rPr>
        <w:t>
      в строке 220.01.004 III указывается обязательство, по которому в налоговом периоде истек срок исковой давности, установленный законами Республики Казахстан;</w:t>
      </w:r>
    </w:p>
    <w:bookmarkEnd w:id="3473"/>
    <w:bookmarkStart w:name="z3498" w:id="3474"/>
    <w:p>
      <w:pPr>
        <w:spacing w:after="0"/>
        <w:ind w:left="0"/>
        <w:jc w:val="both"/>
      </w:pPr>
      <w:r>
        <w:rPr>
          <w:rFonts w:ascii="Times New Roman"/>
          <w:b w:val="false"/>
          <w:i w:val="false"/>
          <w:color w:val="000000"/>
          <w:sz w:val="28"/>
        </w:rPr>
        <w:t>
      в строке 220.01.004 IV указывается обязательство, исполнение которого кредитор не вправе требовать на основании вступившего в законную силу решения суда;</w:t>
      </w:r>
    </w:p>
    <w:bookmarkEnd w:id="3474"/>
    <w:bookmarkStart w:name="z3499" w:id="3475"/>
    <w:p>
      <w:pPr>
        <w:spacing w:after="0"/>
        <w:ind w:left="0"/>
        <w:jc w:val="both"/>
      </w:pPr>
      <w:r>
        <w:rPr>
          <w:rFonts w:ascii="Times New Roman"/>
          <w:b w:val="false"/>
          <w:i w:val="false"/>
          <w:color w:val="000000"/>
          <w:sz w:val="28"/>
        </w:rPr>
        <w:t>
      5) в строке 220.01.005 указывается доход от уступки права требования в соответствии со статьей 243 Налогового кодекса:</w:t>
      </w:r>
    </w:p>
    <w:bookmarkEnd w:id="3475"/>
    <w:bookmarkStart w:name="z3500" w:id="3476"/>
    <w:p>
      <w:pPr>
        <w:spacing w:after="0"/>
        <w:ind w:left="0"/>
        <w:jc w:val="both"/>
      </w:pPr>
      <w:r>
        <w:rPr>
          <w:rFonts w:ascii="Times New Roman"/>
          <w:b w:val="false"/>
          <w:i w:val="false"/>
          <w:color w:val="000000"/>
          <w:sz w:val="28"/>
        </w:rPr>
        <w:t>
      в строке 220.01.005 I указывается доход от уступки права требования по приобретенному праву требования;</w:t>
      </w:r>
    </w:p>
    <w:bookmarkEnd w:id="3476"/>
    <w:bookmarkStart w:name="z3501" w:id="3477"/>
    <w:p>
      <w:pPr>
        <w:spacing w:after="0"/>
        <w:ind w:left="0"/>
        <w:jc w:val="both"/>
      </w:pPr>
      <w:r>
        <w:rPr>
          <w:rFonts w:ascii="Times New Roman"/>
          <w:b w:val="false"/>
          <w:i w:val="false"/>
          <w:color w:val="000000"/>
          <w:sz w:val="28"/>
        </w:rPr>
        <w:t>
      в строке 220.01.005 II указывается доход от уступки права требования по уступленному праву требования;</w:t>
      </w:r>
    </w:p>
    <w:bookmarkEnd w:id="3477"/>
    <w:bookmarkStart w:name="z3502" w:id="3478"/>
    <w:p>
      <w:pPr>
        <w:spacing w:after="0"/>
        <w:ind w:left="0"/>
        <w:jc w:val="both"/>
      </w:pPr>
      <w:r>
        <w:rPr>
          <w:rFonts w:ascii="Times New Roman"/>
          <w:b w:val="false"/>
          <w:i w:val="false"/>
          <w:color w:val="000000"/>
          <w:sz w:val="28"/>
        </w:rPr>
        <w:t>
      6) в строке 220.01.006 указывается доход от выбытия фиксированных активов, определяемый в соответствии со статьей 244 Налогового кодекса;</w:t>
      </w:r>
    </w:p>
    <w:bookmarkEnd w:id="3478"/>
    <w:bookmarkStart w:name="z3503" w:id="3479"/>
    <w:p>
      <w:pPr>
        <w:spacing w:after="0"/>
        <w:ind w:left="0"/>
        <w:jc w:val="both"/>
      </w:pPr>
      <w:r>
        <w:rPr>
          <w:rFonts w:ascii="Times New Roman"/>
          <w:b w:val="false"/>
          <w:i w:val="false"/>
          <w:color w:val="000000"/>
          <w:sz w:val="28"/>
        </w:rPr>
        <w:t>
      7) в строке 220.01.007 указываются полученные компенсации в соответствии со статьей 245 Налогового кодекса;</w:t>
      </w:r>
    </w:p>
    <w:bookmarkEnd w:id="3479"/>
    <w:bookmarkStart w:name="z3504" w:id="3480"/>
    <w:p>
      <w:pPr>
        <w:spacing w:after="0"/>
        <w:ind w:left="0"/>
        <w:jc w:val="both"/>
      </w:pPr>
      <w:r>
        <w:rPr>
          <w:rFonts w:ascii="Times New Roman"/>
          <w:b w:val="false"/>
          <w:i w:val="false"/>
          <w:color w:val="000000"/>
          <w:sz w:val="28"/>
        </w:rPr>
        <w:t xml:space="preserve">
      в строке 220.01.007 I указывается виды и размер компенсаций; </w:t>
      </w:r>
    </w:p>
    <w:bookmarkEnd w:id="3480"/>
    <w:bookmarkStart w:name="z3505" w:id="3481"/>
    <w:p>
      <w:pPr>
        <w:spacing w:after="0"/>
        <w:ind w:left="0"/>
        <w:jc w:val="both"/>
      </w:pPr>
      <w:r>
        <w:rPr>
          <w:rFonts w:ascii="Times New Roman"/>
          <w:b w:val="false"/>
          <w:i w:val="false"/>
          <w:color w:val="000000"/>
          <w:sz w:val="28"/>
        </w:rPr>
        <w:t>
      8) в строке 220.01.008 указывается доход в виде безвозмездно полученного имущества в соответствии со статьей 246 Налогового кодекса;</w:t>
      </w:r>
    </w:p>
    <w:bookmarkEnd w:id="3481"/>
    <w:bookmarkStart w:name="z3506" w:id="3482"/>
    <w:p>
      <w:pPr>
        <w:spacing w:after="0"/>
        <w:ind w:left="0"/>
        <w:jc w:val="both"/>
      </w:pPr>
      <w:r>
        <w:rPr>
          <w:rFonts w:ascii="Times New Roman"/>
          <w:b w:val="false"/>
          <w:i w:val="false"/>
          <w:color w:val="000000"/>
          <w:sz w:val="28"/>
        </w:rPr>
        <w:t>
      9) в строке 220.01.009 указывается доход от продажи предприятия как имущественного комплекса в соответствии со статьей 247 Налогового кодекса;</w:t>
      </w:r>
    </w:p>
    <w:bookmarkEnd w:id="3482"/>
    <w:bookmarkStart w:name="z3507" w:id="3483"/>
    <w:p>
      <w:pPr>
        <w:spacing w:after="0"/>
        <w:ind w:left="0"/>
        <w:jc w:val="both"/>
      </w:pPr>
      <w:r>
        <w:rPr>
          <w:rFonts w:ascii="Times New Roman"/>
          <w:b w:val="false"/>
          <w:i w:val="false"/>
          <w:color w:val="000000"/>
          <w:sz w:val="28"/>
        </w:rPr>
        <w:t>
      10) в строке 220.01.010 указывается положительная разница при применении нового метода оценки запасов в соответствии со статьей 248 Налогового кодекса;</w:t>
      </w:r>
    </w:p>
    <w:bookmarkEnd w:id="3483"/>
    <w:bookmarkStart w:name="z3508" w:id="3484"/>
    <w:p>
      <w:pPr>
        <w:spacing w:after="0"/>
        <w:ind w:left="0"/>
        <w:jc w:val="both"/>
      </w:pPr>
      <w:r>
        <w:rPr>
          <w:rFonts w:ascii="Times New Roman"/>
          <w:b w:val="false"/>
          <w:i w:val="false"/>
          <w:color w:val="000000"/>
          <w:sz w:val="28"/>
        </w:rPr>
        <w:t>
      11) в строке 220.01.011 указывается доход от нецелевого использования средств ликвидационного фонда захоронения отходов в соответствии со статьей 249 Налогового кодекса;</w:t>
      </w:r>
    </w:p>
    <w:bookmarkEnd w:id="3484"/>
    <w:bookmarkStart w:name="z3509" w:id="3485"/>
    <w:p>
      <w:pPr>
        <w:spacing w:after="0"/>
        <w:ind w:left="0"/>
        <w:jc w:val="both"/>
      </w:pPr>
      <w:r>
        <w:rPr>
          <w:rFonts w:ascii="Times New Roman"/>
          <w:b w:val="false"/>
          <w:i w:val="false"/>
          <w:color w:val="000000"/>
          <w:sz w:val="28"/>
        </w:rPr>
        <w:t xml:space="preserve">
      12) в строке 220.01.012 указывается доход от прироста стоимости в соответствии со статьей 250 Налогового кодекса, в том числе: </w:t>
      </w:r>
    </w:p>
    <w:bookmarkEnd w:id="3485"/>
    <w:bookmarkStart w:name="z3510" w:id="3486"/>
    <w:p>
      <w:pPr>
        <w:spacing w:after="0"/>
        <w:ind w:left="0"/>
        <w:jc w:val="both"/>
      </w:pPr>
      <w:r>
        <w:rPr>
          <w:rFonts w:ascii="Times New Roman"/>
          <w:b w:val="false"/>
          <w:i w:val="false"/>
          <w:color w:val="000000"/>
          <w:sz w:val="28"/>
        </w:rPr>
        <w:t>
      в строке 220.01.012 I указывается доход от прироста стоимости по земельным участкам в соответствии со статьей 254 Налогового кодекса;</w:t>
      </w:r>
    </w:p>
    <w:bookmarkEnd w:id="3486"/>
    <w:bookmarkStart w:name="z3511" w:id="3487"/>
    <w:p>
      <w:pPr>
        <w:spacing w:after="0"/>
        <w:ind w:left="0"/>
        <w:jc w:val="both"/>
      </w:pPr>
      <w:r>
        <w:rPr>
          <w:rFonts w:ascii="Times New Roman"/>
          <w:b w:val="false"/>
          <w:i w:val="false"/>
          <w:color w:val="000000"/>
          <w:sz w:val="28"/>
        </w:rPr>
        <w:t>
      в строке 220.01.012 II доход от прироста стоимости по инвестиционному золоту в соответствии со статьей 254 Налогового кодекса;</w:t>
      </w:r>
    </w:p>
    <w:bookmarkEnd w:id="3487"/>
    <w:bookmarkStart w:name="z3512" w:id="3488"/>
    <w:p>
      <w:pPr>
        <w:spacing w:after="0"/>
        <w:ind w:left="0"/>
        <w:jc w:val="both"/>
      </w:pPr>
      <w:r>
        <w:rPr>
          <w:rFonts w:ascii="Times New Roman"/>
          <w:b w:val="false"/>
          <w:i w:val="false"/>
          <w:color w:val="000000"/>
          <w:sz w:val="28"/>
        </w:rPr>
        <w:t>
      в строке 220.01.012 III указывается доход от прироста стоимости по ценным бумагам в соответствии со статьей 252 Налогового кодекса;</w:t>
      </w:r>
    </w:p>
    <w:bookmarkEnd w:id="3488"/>
    <w:bookmarkStart w:name="z3513" w:id="3489"/>
    <w:p>
      <w:pPr>
        <w:spacing w:after="0"/>
        <w:ind w:left="0"/>
        <w:jc w:val="both"/>
      </w:pPr>
      <w:r>
        <w:rPr>
          <w:rFonts w:ascii="Times New Roman"/>
          <w:b w:val="false"/>
          <w:i w:val="false"/>
          <w:color w:val="000000"/>
          <w:sz w:val="28"/>
        </w:rPr>
        <w:t>
      в строке 220.01.012 III А указывается вид ценной бумаги;</w:t>
      </w:r>
    </w:p>
    <w:bookmarkEnd w:id="3489"/>
    <w:bookmarkStart w:name="z3514" w:id="3490"/>
    <w:p>
      <w:pPr>
        <w:spacing w:after="0"/>
        <w:ind w:left="0"/>
        <w:jc w:val="both"/>
      </w:pPr>
      <w:r>
        <w:rPr>
          <w:rFonts w:ascii="Times New Roman"/>
          <w:b w:val="false"/>
          <w:i w:val="false"/>
          <w:color w:val="000000"/>
          <w:sz w:val="28"/>
        </w:rPr>
        <w:t>
      в строке 220.01.012 IV указывается доход от прироста стоимости по доле участия в соответствии со статьей 251 Налогового кодекса;</w:t>
      </w:r>
    </w:p>
    <w:bookmarkEnd w:id="3490"/>
    <w:bookmarkStart w:name="z3515" w:id="3491"/>
    <w:p>
      <w:pPr>
        <w:spacing w:after="0"/>
        <w:ind w:left="0"/>
        <w:jc w:val="both"/>
      </w:pPr>
      <w:r>
        <w:rPr>
          <w:rFonts w:ascii="Times New Roman"/>
          <w:b w:val="false"/>
          <w:i w:val="false"/>
          <w:color w:val="000000"/>
          <w:sz w:val="28"/>
        </w:rPr>
        <w:t>
      в строке 220.01.012 V указывается доход от прироста стоимости объектам незавершенного строительства в соответствии со статьей 254 Налогового кодекса;</w:t>
      </w:r>
    </w:p>
    <w:bookmarkEnd w:id="3491"/>
    <w:bookmarkStart w:name="z3516" w:id="3492"/>
    <w:p>
      <w:pPr>
        <w:spacing w:after="0"/>
        <w:ind w:left="0"/>
        <w:jc w:val="both"/>
      </w:pPr>
      <w:r>
        <w:rPr>
          <w:rFonts w:ascii="Times New Roman"/>
          <w:b w:val="false"/>
          <w:i w:val="false"/>
          <w:color w:val="000000"/>
          <w:sz w:val="28"/>
        </w:rPr>
        <w:t>
      в строке 220.01.012 VI доход от прироста стоимости по неустановленным машинам и оборудованию в соответствии со статьей 254 Налогового кодекса;</w:t>
      </w:r>
    </w:p>
    <w:bookmarkEnd w:id="3492"/>
    <w:bookmarkStart w:name="z3517" w:id="3493"/>
    <w:p>
      <w:pPr>
        <w:spacing w:after="0"/>
        <w:ind w:left="0"/>
        <w:jc w:val="both"/>
      </w:pPr>
      <w:r>
        <w:rPr>
          <w:rFonts w:ascii="Times New Roman"/>
          <w:b w:val="false"/>
          <w:i w:val="false"/>
          <w:color w:val="000000"/>
          <w:sz w:val="28"/>
        </w:rPr>
        <w:t>
      в строке 220.01.012 VII доход от прироста стоимости по активам со сроком службы более 1 года, не относимые к фиксированным активам, запасам или цифровым активам (в том числе долгосрочным активам, предназначенным для продажи) в соответствии со статьей 254 Налогового кодекса;</w:t>
      </w:r>
    </w:p>
    <w:bookmarkEnd w:id="3493"/>
    <w:bookmarkStart w:name="z3518" w:id="3494"/>
    <w:p>
      <w:pPr>
        <w:spacing w:after="0"/>
        <w:ind w:left="0"/>
        <w:jc w:val="both"/>
      </w:pPr>
      <w:r>
        <w:rPr>
          <w:rFonts w:ascii="Times New Roman"/>
          <w:b w:val="false"/>
          <w:i w:val="false"/>
          <w:color w:val="000000"/>
          <w:sz w:val="28"/>
        </w:rPr>
        <w:t xml:space="preserve">
      в строке 220.01.012 VIII доход от прироста стоимости по прочим активам, не подлежащим амортизации, в соответствии со статьей 254 Налогового кодекса; </w:t>
      </w:r>
    </w:p>
    <w:bookmarkEnd w:id="3494"/>
    <w:bookmarkStart w:name="z3519" w:id="3495"/>
    <w:p>
      <w:pPr>
        <w:spacing w:after="0"/>
        <w:ind w:left="0"/>
        <w:jc w:val="both"/>
      </w:pPr>
      <w:r>
        <w:rPr>
          <w:rFonts w:ascii="Times New Roman"/>
          <w:b w:val="false"/>
          <w:i w:val="false"/>
          <w:color w:val="000000"/>
          <w:sz w:val="28"/>
        </w:rPr>
        <w:t>
      в строке 220.01.012 IХ доход от прироста стоимости по активам, стоимость которых полностью отнесена на вычеты, в соответствии со статьей 253 Налогового кодекса;</w:t>
      </w:r>
    </w:p>
    <w:bookmarkEnd w:id="3495"/>
    <w:bookmarkStart w:name="z3520" w:id="3496"/>
    <w:p>
      <w:pPr>
        <w:spacing w:after="0"/>
        <w:ind w:left="0"/>
        <w:jc w:val="both"/>
      </w:pPr>
      <w:r>
        <w:rPr>
          <w:rFonts w:ascii="Times New Roman"/>
          <w:b w:val="false"/>
          <w:i w:val="false"/>
          <w:color w:val="000000"/>
          <w:sz w:val="28"/>
        </w:rPr>
        <w:t>
      13) в строке 220.01.013 указывается доход по производным финансовым инструментам в соответсвии с главой 27 Налогового кодекса:</w:t>
      </w:r>
    </w:p>
    <w:bookmarkEnd w:id="3496"/>
    <w:bookmarkStart w:name="z3521" w:id="3497"/>
    <w:p>
      <w:pPr>
        <w:spacing w:after="0"/>
        <w:ind w:left="0"/>
        <w:jc w:val="both"/>
      </w:pPr>
      <w:r>
        <w:rPr>
          <w:rFonts w:ascii="Times New Roman"/>
          <w:b w:val="false"/>
          <w:i w:val="false"/>
          <w:color w:val="000000"/>
          <w:sz w:val="28"/>
        </w:rPr>
        <w:t>
      в строке 220.01.013 I указывается доход по производным финансовым инструментам, используемым в целях хеджирования;</w:t>
      </w:r>
    </w:p>
    <w:bookmarkEnd w:id="3497"/>
    <w:bookmarkStart w:name="z3522" w:id="3498"/>
    <w:p>
      <w:pPr>
        <w:spacing w:after="0"/>
        <w:ind w:left="0"/>
        <w:jc w:val="both"/>
      </w:pPr>
      <w:r>
        <w:rPr>
          <w:rFonts w:ascii="Times New Roman"/>
          <w:b w:val="false"/>
          <w:i w:val="false"/>
          <w:color w:val="000000"/>
          <w:sz w:val="28"/>
        </w:rPr>
        <w:t>
      в строке 220.01.013 II указывается доход по производным финансовым инструментам, используемым в целях поставки базового актива;</w:t>
      </w:r>
    </w:p>
    <w:bookmarkEnd w:id="3498"/>
    <w:bookmarkStart w:name="z3523" w:id="3499"/>
    <w:p>
      <w:pPr>
        <w:spacing w:after="0"/>
        <w:ind w:left="0"/>
        <w:jc w:val="both"/>
      </w:pPr>
      <w:r>
        <w:rPr>
          <w:rFonts w:ascii="Times New Roman"/>
          <w:b w:val="false"/>
          <w:i w:val="false"/>
          <w:color w:val="000000"/>
          <w:sz w:val="28"/>
        </w:rPr>
        <w:t>
      в строке 220.01.013 III указывается доход по производным финансовым инструментам, используемым в иных целях;</w:t>
      </w:r>
    </w:p>
    <w:bookmarkEnd w:id="3499"/>
    <w:bookmarkStart w:name="z3524" w:id="3500"/>
    <w:p>
      <w:pPr>
        <w:spacing w:after="0"/>
        <w:ind w:left="0"/>
        <w:jc w:val="both"/>
      </w:pPr>
      <w:r>
        <w:rPr>
          <w:rFonts w:ascii="Times New Roman"/>
          <w:b w:val="false"/>
          <w:i w:val="false"/>
          <w:color w:val="000000"/>
          <w:sz w:val="28"/>
        </w:rPr>
        <w:t>
      14) в строке 220.01.014 указывается доход по долгосрочному контракту:</w:t>
      </w:r>
    </w:p>
    <w:bookmarkEnd w:id="3500"/>
    <w:bookmarkStart w:name="z3525" w:id="3501"/>
    <w:p>
      <w:pPr>
        <w:spacing w:after="0"/>
        <w:ind w:left="0"/>
        <w:jc w:val="both"/>
      </w:pPr>
      <w:r>
        <w:rPr>
          <w:rFonts w:ascii="Times New Roman"/>
          <w:b w:val="false"/>
          <w:i w:val="false"/>
          <w:color w:val="000000"/>
          <w:sz w:val="28"/>
        </w:rPr>
        <w:t>
      в строке 220.01.014 I указывается доход по долгосрочному контракту при применении фактического метода в соответствии со статьей 295 Налогового кодекса;</w:t>
      </w:r>
    </w:p>
    <w:bookmarkEnd w:id="3501"/>
    <w:bookmarkStart w:name="z3526" w:id="3502"/>
    <w:p>
      <w:pPr>
        <w:spacing w:after="0"/>
        <w:ind w:left="0"/>
        <w:jc w:val="both"/>
      </w:pPr>
      <w:r>
        <w:rPr>
          <w:rFonts w:ascii="Times New Roman"/>
          <w:b w:val="false"/>
          <w:i w:val="false"/>
          <w:color w:val="000000"/>
          <w:sz w:val="28"/>
        </w:rPr>
        <w:t>
      в строке 220.01.014 II указывается доход по долгосрочному контракту при применении метода завершения в соответствии со статьей 296 Налогового кодекса;</w:t>
      </w:r>
    </w:p>
    <w:bookmarkEnd w:id="3502"/>
    <w:bookmarkStart w:name="z3527" w:id="3503"/>
    <w:p>
      <w:pPr>
        <w:spacing w:after="0"/>
        <w:ind w:left="0"/>
        <w:jc w:val="both"/>
      </w:pPr>
      <w:r>
        <w:rPr>
          <w:rFonts w:ascii="Times New Roman"/>
          <w:b w:val="false"/>
          <w:i w:val="false"/>
          <w:color w:val="000000"/>
          <w:sz w:val="28"/>
        </w:rPr>
        <w:t>
      15) в строке 220.01.015 указывается доход лиц, осуществляющих операции с цифровыми активами с главой 27 Налогового кодекса;</w:t>
      </w:r>
    </w:p>
    <w:bookmarkEnd w:id="3503"/>
    <w:bookmarkStart w:name="z3528" w:id="3504"/>
    <w:p>
      <w:pPr>
        <w:spacing w:after="0"/>
        <w:ind w:left="0"/>
        <w:jc w:val="both"/>
      </w:pPr>
      <w:r>
        <w:rPr>
          <w:rFonts w:ascii="Times New Roman"/>
          <w:b w:val="false"/>
          <w:i w:val="false"/>
          <w:color w:val="000000"/>
          <w:sz w:val="28"/>
        </w:rPr>
        <w:t>
      в строке 220.01.015 I указывается доход лица, осуществляющий цифровой майнинг;</w:t>
      </w:r>
    </w:p>
    <w:bookmarkEnd w:id="3504"/>
    <w:bookmarkStart w:name="z3529" w:id="3505"/>
    <w:p>
      <w:pPr>
        <w:spacing w:after="0"/>
        <w:ind w:left="0"/>
        <w:jc w:val="both"/>
      </w:pPr>
      <w:r>
        <w:rPr>
          <w:rFonts w:ascii="Times New Roman"/>
          <w:b w:val="false"/>
          <w:i w:val="false"/>
          <w:color w:val="000000"/>
          <w:sz w:val="28"/>
        </w:rPr>
        <w:t>
      в строке 220.01.015 II указывается доход цифрового майнингово пула;</w:t>
      </w:r>
    </w:p>
    <w:bookmarkEnd w:id="3505"/>
    <w:bookmarkStart w:name="z3530" w:id="3506"/>
    <w:p>
      <w:pPr>
        <w:spacing w:after="0"/>
        <w:ind w:left="0"/>
        <w:jc w:val="both"/>
      </w:pPr>
      <w:r>
        <w:rPr>
          <w:rFonts w:ascii="Times New Roman"/>
          <w:b w:val="false"/>
          <w:i w:val="false"/>
          <w:color w:val="000000"/>
          <w:sz w:val="28"/>
        </w:rPr>
        <w:t>
      в строке 220.01.015 III указывается доход биржи цифровых активов;</w:t>
      </w:r>
    </w:p>
    <w:bookmarkEnd w:id="3506"/>
    <w:bookmarkStart w:name="z3531" w:id="3507"/>
    <w:p>
      <w:pPr>
        <w:spacing w:after="0"/>
        <w:ind w:left="0"/>
        <w:jc w:val="both"/>
      </w:pPr>
      <w:r>
        <w:rPr>
          <w:rFonts w:ascii="Times New Roman"/>
          <w:b w:val="false"/>
          <w:i w:val="false"/>
          <w:color w:val="000000"/>
          <w:sz w:val="28"/>
        </w:rPr>
        <w:t>
      в строке 220.01.015 IV указывается доход от прироста стоимости при выбытии цифровых активов;</w:t>
      </w:r>
    </w:p>
    <w:bookmarkEnd w:id="3507"/>
    <w:bookmarkStart w:name="z3532" w:id="3508"/>
    <w:p>
      <w:pPr>
        <w:spacing w:after="0"/>
        <w:ind w:left="0"/>
        <w:jc w:val="both"/>
      </w:pPr>
      <w:r>
        <w:rPr>
          <w:rFonts w:ascii="Times New Roman"/>
          <w:b w:val="false"/>
          <w:i w:val="false"/>
          <w:color w:val="000000"/>
          <w:sz w:val="28"/>
        </w:rPr>
        <w:t>
      в строке 220.01.015 V указываются прочий вид дохода и его размер;</w:t>
      </w:r>
    </w:p>
    <w:bookmarkEnd w:id="3508"/>
    <w:bookmarkStart w:name="z3533" w:id="3509"/>
    <w:p>
      <w:pPr>
        <w:spacing w:after="0"/>
        <w:ind w:left="0"/>
        <w:jc w:val="both"/>
      </w:pPr>
      <w:r>
        <w:rPr>
          <w:rFonts w:ascii="Times New Roman"/>
          <w:b w:val="false"/>
          <w:i w:val="false"/>
          <w:color w:val="000000"/>
          <w:sz w:val="28"/>
        </w:rPr>
        <w:t xml:space="preserve">
      16) в строке 220.01.016 указываются дивиденды, включаемые в совокупный годовой доход в соответствии с подпунктом 12) пункта 2 статьи 237 Налогового кодекса; </w:t>
      </w:r>
    </w:p>
    <w:bookmarkEnd w:id="3509"/>
    <w:bookmarkStart w:name="z3534" w:id="3510"/>
    <w:p>
      <w:pPr>
        <w:spacing w:after="0"/>
        <w:ind w:left="0"/>
        <w:jc w:val="both"/>
      </w:pPr>
      <w:r>
        <w:rPr>
          <w:rFonts w:ascii="Times New Roman"/>
          <w:b w:val="false"/>
          <w:i w:val="false"/>
          <w:color w:val="000000"/>
          <w:sz w:val="28"/>
        </w:rPr>
        <w:t>
      17) в строке 220.01.017 указывается превышение суммы положительной курсовой разницы над суммой отрицательной курсовой разницы в соответствии с подпунктом 15) пункта 2 статьи 237 Налогового кодекса;</w:t>
      </w:r>
    </w:p>
    <w:bookmarkEnd w:id="3510"/>
    <w:bookmarkStart w:name="z3535" w:id="3511"/>
    <w:p>
      <w:pPr>
        <w:spacing w:after="0"/>
        <w:ind w:left="0"/>
        <w:jc w:val="both"/>
      </w:pPr>
      <w:r>
        <w:rPr>
          <w:rFonts w:ascii="Times New Roman"/>
          <w:b w:val="false"/>
          <w:i w:val="false"/>
          <w:color w:val="000000"/>
          <w:sz w:val="28"/>
        </w:rPr>
        <w:t xml:space="preserve">
      18) в строке 220.01.018 указываются доходы, не предусмотренные в строках 220.01.001 - 220.01.017; </w:t>
      </w:r>
    </w:p>
    <w:bookmarkEnd w:id="3511"/>
    <w:bookmarkStart w:name="z3536" w:id="3512"/>
    <w:p>
      <w:pPr>
        <w:spacing w:after="0"/>
        <w:ind w:left="0"/>
        <w:jc w:val="both"/>
      </w:pPr>
      <w:r>
        <w:rPr>
          <w:rFonts w:ascii="Times New Roman"/>
          <w:b w:val="false"/>
          <w:i w:val="false"/>
          <w:color w:val="000000"/>
          <w:sz w:val="28"/>
        </w:rPr>
        <w:t>
      в строке 220.02.018 I указываются вид и размер дохода, не предусмотренного в строках 220.02.001 - 220.02.017;</w:t>
      </w:r>
    </w:p>
    <w:bookmarkEnd w:id="3512"/>
    <w:bookmarkStart w:name="z3537" w:id="3513"/>
    <w:p>
      <w:pPr>
        <w:spacing w:after="0"/>
        <w:ind w:left="0"/>
        <w:jc w:val="both"/>
      </w:pPr>
      <w:r>
        <w:rPr>
          <w:rFonts w:ascii="Times New Roman"/>
          <w:b w:val="false"/>
          <w:i w:val="false"/>
          <w:color w:val="000000"/>
          <w:sz w:val="28"/>
        </w:rPr>
        <w:t>
      19) в строке 220.01.019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итоговые значения строк графы F формы 220.04, соответствующих коду видов деятельности "1". Строка 220.01.019 носит справочный характер;</w:t>
      </w:r>
    </w:p>
    <w:bookmarkEnd w:id="3513"/>
    <w:bookmarkStart w:name="z3538" w:id="3514"/>
    <w:p>
      <w:pPr>
        <w:spacing w:after="0"/>
        <w:ind w:left="0"/>
        <w:jc w:val="both"/>
      </w:pPr>
      <w:r>
        <w:rPr>
          <w:rFonts w:ascii="Times New Roman"/>
          <w:b w:val="false"/>
          <w:i w:val="false"/>
          <w:color w:val="000000"/>
          <w:sz w:val="28"/>
        </w:rPr>
        <w:t>
      20) в строке 220.01.020 указывается совокупный годовой доход с учетом уменьшения, корректировок и освобождений. Определяется по формуле (сумма строк с 220.01.001 по 220.01.019 +(–) 220.01.020I - 220.01.021 II – 220.01.021III);</w:t>
      </w:r>
    </w:p>
    <w:bookmarkEnd w:id="3514"/>
    <w:bookmarkStart w:name="z3539" w:id="3515"/>
    <w:p>
      <w:pPr>
        <w:spacing w:after="0"/>
        <w:ind w:left="0"/>
        <w:jc w:val="both"/>
      </w:pPr>
      <w:r>
        <w:rPr>
          <w:rFonts w:ascii="Times New Roman"/>
          <w:b w:val="false"/>
          <w:i w:val="false"/>
          <w:color w:val="000000"/>
          <w:sz w:val="28"/>
        </w:rPr>
        <w:t xml:space="preserve">
      в строке 220.01.020 I указывается корректировка дохода в соответствии со статьей 256 Налогового кодекса, в том числе </w:t>
      </w:r>
    </w:p>
    <w:bookmarkEnd w:id="3515"/>
    <w:bookmarkStart w:name="z3540" w:id="3516"/>
    <w:p>
      <w:pPr>
        <w:spacing w:after="0"/>
        <w:ind w:left="0"/>
        <w:jc w:val="both"/>
      </w:pPr>
      <w:r>
        <w:rPr>
          <w:rFonts w:ascii="Times New Roman"/>
          <w:b w:val="false"/>
          <w:i w:val="false"/>
          <w:color w:val="000000"/>
          <w:sz w:val="28"/>
        </w:rPr>
        <w:t>
      в строке 220.01.020 I А указывается вид и размер корректировки дохода;</w:t>
      </w:r>
    </w:p>
    <w:bookmarkEnd w:id="3516"/>
    <w:bookmarkStart w:name="z3541" w:id="3517"/>
    <w:p>
      <w:pPr>
        <w:spacing w:after="0"/>
        <w:ind w:left="0"/>
        <w:jc w:val="both"/>
      </w:pPr>
      <w:r>
        <w:rPr>
          <w:rFonts w:ascii="Times New Roman"/>
          <w:b w:val="false"/>
          <w:i w:val="false"/>
          <w:color w:val="000000"/>
          <w:sz w:val="28"/>
        </w:rPr>
        <w:t>
      в строке 220.01.020 II указывается корректировка дохода в соответствии с законодательством Республики Казахстан о трансфертном ценообразовании;</w:t>
      </w:r>
    </w:p>
    <w:bookmarkEnd w:id="3517"/>
    <w:bookmarkStart w:name="z3542" w:id="3518"/>
    <w:p>
      <w:pPr>
        <w:spacing w:after="0"/>
        <w:ind w:left="0"/>
        <w:jc w:val="both"/>
      </w:pPr>
      <w:r>
        <w:rPr>
          <w:rFonts w:ascii="Times New Roman"/>
          <w:b w:val="false"/>
          <w:i w:val="false"/>
          <w:color w:val="000000"/>
          <w:sz w:val="28"/>
        </w:rPr>
        <w:t>
      в строке 220.01.020 III указывается уменьшение совокупного годового дохода в соответствии со статьей 255 Налогового кодекса, в том числе:</w:t>
      </w:r>
    </w:p>
    <w:bookmarkEnd w:id="3518"/>
    <w:bookmarkStart w:name="z3543" w:id="3519"/>
    <w:p>
      <w:pPr>
        <w:spacing w:after="0"/>
        <w:ind w:left="0"/>
        <w:jc w:val="both"/>
      </w:pPr>
      <w:r>
        <w:rPr>
          <w:rFonts w:ascii="Times New Roman"/>
          <w:b w:val="false"/>
          <w:i w:val="false"/>
          <w:color w:val="000000"/>
          <w:sz w:val="28"/>
        </w:rPr>
        <w:t xml:space="preserve">
      в строке 220.01.020 III А указывается вид и размер уменьшения совокупного годового дохода; </w:t>
      </w:r>
    </w:p>
    <w:bookmarkEnd w:id="3519"/>
    <w:bookmarkStart w:name="z3544" w:id="3520"/>
    <w:p>
      <w:pPr>
        <w:spacing w:after="0"/>
        <w:ind w:left="0"/>
        <w:jc w:val="both"/>
      </w:pPr>
      <w:r>
        <w:rPr>
          <w:rFonts w:ascii="Times New Roman"/>
          <w:b w:val="false"/>
          <w:i w:val="false"/>
          <w:color w:val="000000"/>
          <w:sz w:val="28"/>
        </w:rPr>
        <w:t>
      в строке 220.01.020 IV указывается доход, освобождаемый от налогообложения, в том числе:</w:t>
      </w:r>
    </w:p>
    <w:bookmarkEnd w:id="3520"/>
    <w:bookmarkStart w:name="z3545" w:id="3521"/>
    <w:p>
      <w:pPr>
        <w:spacing w:after="0"/>
        <w:ind w:left="0"/>
        <w:jc w:val="both"/>
      </w:pPr>
      <w:r>
        <w:rPr>
          <w:rFonts w:ascii="Times New Roman"/>
          <w:b w:val="false"/>
          <w:i w:val="false"/>
          <w:color w:val="000000"/>
          <w:sz w:val="28"/>
        </w:rPr>
        <w:t>
      в строке 220.01.020 IV А указывается доход, освобождаемый от налогообложения в соответствии с международными договорами (итоговые значения графы Е формы 220.03);</w:t>
      </w:r>
    </w:p>
    <w:bookmarkEnd w:id="3521"/>
    <w:bookmarkStart w:name="z3546" w:id="3522"/>
    <w:p>
      <w:pPr>
        <w:spacing w:after="0"/>
        <w:ind w:left="0"/>
        <w:jc w:val="both"/>
      </w:pPr>
      <w:r>
        <w:rPr>
          <w:rFonts w:ascii="Times New Roman"/>
          <w:b w:val="false"/>
          <w:i w:val="false"/>
          <w:color w:val="000000"/>
          <w:sz w:val="28"/>
        </w:rPr>
        <w:t>
      в строке 220.01.020 IV В указывается доход, освобождаемый в соответствии с Конституционным законом РК "О МФЦА";</w:t>
      </w:r>
    </w:p>
    <w:bookmarkEnd w:id="3522"/>
    <w:bookmarkStart w:name="z3547" w:id="3523"/>
    <w:p>
      <w:pPr>
        <w:spacing w:after="0"/>
        <w:ind w:left="0"/>
        <w:jc w:val="both"/>
      </w:pPr>
      <w:r>
        <w:rPr>
          <w:rFonts w:ascii="Times New Roman"/>
          <w:b w:val="false"/>
          <w:i w:val="false"/>
          <w:color w:val="000000"/>
          <w:sz w:val="28"/>
        </w:rPr>
        <w:t>
      20. В разделе "Вычеты":</w:t>
      </w:r>
    </w:p>
    <w:bookmarkEnd w:id="3523"/>
    <w:bookmarkStart w:name="z3548" w:id="3524"/>
    <w:p>
      <w:pPr>
        <w:spacing w:after="0"/>
        <w:ind w:left="0"/>
        <w:jc w:val="both"/>
      </w:pPr>
      <w:r>
        <w:rPr>
          <w:rFonts w:ascii="Times New Roman"/>
          <w:b w:val="false"/>
          <w:i w:val="false"/>
          <w:color w:val="000000"/>
          <w:sz w:val="28"/>
        </w:rPr>
        <w:t>
      1) в строке 220.01.021 указывается себестоимость реализованных (использованных) товаров, стоимость приобретенных работ, услуг, относимые на вычеты в соответствии с пунктом 1 статьи 257 Налогового кодекса. Определяется как 220.01.021 I – 220.01.021 II + 220.01.021 III + 220.01.021 IV + 220.01.021 V – 220.01.021 VI – 220.01.021 VII – 220.01.021 VIII – 220.01.021 IX;</w:t>
      </w:r>
    </w:p>
    <w:bookmarkEnd w:id="3524"/>
    <w:bookmarkStart w:name="z3549" w:id="3525"/>
    <w:p>
      <w:pPr>
        <w:spacing w:after="0"/>
        <w:ind w:left="0"/>
        <w:jc w:val="both"/>
      </w:pPr>
      <w:r>
        <w:rPr>
          <w:rFonts w:ascii="Times New Roman"/>
          <w:b w:val="false"/>
          <w:i w:val="false"/>
          <w:color w:val="000000"/>
          <w:sz w:val="28"/>
        </w:rPr>
        <w:t>
      в строке 220.01.021 I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3525"/>
    <w:bookmarkStart w:name="z3550" w:id="3526"/>
    <w:p>
      <w:pPr>
        <w:spacing w:after="0"/>
        <w:ind w:left="0"/>
        <w:jc w:val="both"/>
      </w:pPr>
      <w:r>
        <w:rPr>
          <w:rFonts w:ascii="Times New Roman"/>
          <w:b w:val="false"/>
          <w:i w:val="false"/>
          <w:color w:val="000000"/>
          <w:sz w:val="28"/>
        </w:rPr>
        <w:t>
      строка 220.01.021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220.01.021 II заполняется на основании данных ликвидационного баланса;</w:t>
      </w:r>
    </w:p>
    <w:bookmarkEnd w:id="3526"/>
    <w:bookmarkStart w:name="z3551" w:id="3527"/>
    <w:p>
      <w:pPr>
        <w:spacing w:after="0"/>
        <w:ind w:left="0"/>
        <w:jc w:val="both"/>
      </w:pPr>
      <w:r>
        <w:rPr>
          <w:rFonts w:ascii="Times New Roman"/>
          <w:b w:val="false"/>
          <w:i w:val="false"/>
          <w:color w:val="000000"/>
          <w:sz w:val="28"/>
        </w:rPr>
        <w:t>
      в строке 220.01.021 III указывается стоимость:</w:t>
      </w:r>
    </w:p>
    <w:bookmarkEnd w:id="3527"/>
    <w:bookmarkStart w:name="z3552" w:id="3528"/>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3528"/>
    <w:bookmarkStart w:name="z3553" w:id="3529"/>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3529"/>
    <w:bookmarkStart w:name="z3554" w:id="3530"/>
    <w:p>
      <w:pPr>
        <w:spacing w:after="0"/>
        <w:ind w:left="0"/>
        <w:jc w:val="both"/>
      </w:pPr>
      <w:r>
        <w:rPr>
          <w:rFonts w:ascii="Times New Roman"/>
          <w:b w:val="false"/>
          <w:i w:val="false"/>
          <w:color w:val="000000"/>
          <w:sz w:val="28"/>
        </w:rPr>
        <w:t>
      Определяется сложением значений строк с 220.01.021 III А по 220.01.021 III H (220.01.021 III А + 220.01.021 III B + 220.01.021 III C + 220.01.021 III D + 220.01.021 III E + 220.01.021 III F + 220.01.021 III G + 220.01.021 III H):</w:t>
      </w:r>
    </w:p>
    <w:bookmarkEnd w:id="3530"/>
    <w:bookmarkStart w:name="z3555" w:id="3531"/>
    <w:p>
      <w:pPr>
        <w:spacing w:after="0"/>
        <w:ind w:left="0"/>
        <w:jc w:val="both"/>
      </w:pPr>
      <w:r>
        <w:rPr>
          <w:rFonts w:ascii="Times New Roman"/>
          <w:b w:val="false"/>
          <w:i w:val="false"/>
          <w:color w:val="000000"/>
          <w:sz w:val="28"/>
        </w:rPr>
        <w:t>
      в строке 220.01.021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3531"/>
    <w:bookmarkStart w:name="z3556" w:id="3532"/>
    <w:p>
      <w:pPr>
        <w:spacing w:after="0"/>
        <w:ind w:left="0"/>
        <w:jc w:val="both"/>
      </w:pPr>
      <w:r>
        <w:rPr>
          <w:rFonts w:ascii="Times New Roman"/>
          <w:b w:val="false"/>
          <w:i w:val="false"/>
          <w:color w:val="000000"/>
          <w:sz w:val="28"/>
        </w:rPr>
        <w:t>
      в строке 220.01.021 III B указывается стоимость финансовых услуг;</w:t>
      </w:r>
    </w:p>
    <w:bookmarkEnd w:id="3532"/>
    <w:bookmarkStart w:name="z3557" w:id="3533"/>
    <w:p>
      <w:pPr>
        <w:spacing w:after="0"/>
        <w:ind w:left="0"/>
        <w:jc w:val="both"/>
      </w:pPr>
      <w:r>
        <w:rPr>
          <w:rFonts w:ascii="Times New Roman"/>
          <w:b w:val="false"/>
          <w:i w:val="false"/>
          <w:color w:val="000000"/>
          <w:sz w:val="28"/>
        </w:rPr>
        <w:t>
      в строке 220.01.021 III С указывается стоимость рекламных услуг;</w:t>
      </w:r>
    </w:p>
    <w:bookmarkEnd w:id="3533"/>
    <w:bookmarkStart w:name="z3558" w:id="3534"/>
    <w:p>
      <w:pPr>
        <w:spacing w:after="0"/>
        <w:ind w:left="0"/>
        <w:jc w:val="both"/>
      </w:pPr>
      <w:r>
        <w:rPr>
          <w:rFonts w:ascii="Times New Roman"/>
          <w:b w:val="false"/>
          <w:i w:val="false"/>
          <w:color w:val="000000"/>
          <w:sz w:val="28"/>
        </w:rPr>
        <w:t>
      в строке 220.01.021 III D указывается стоимость консультационных услуг;</w:t>
      </w:r>
    </w:p>
    <w:bookmarkEnd w:id="3534"/>
    <w:bookmarkStart w:name="z3559" w:id="3535"/>
    <w:p>
      <w:pPr>
        <w:spacing w:after="0"/>
        <w:ind w:left="0"/>
        <w:jc w:val="both"/>
      </w:pPr>
      <w:r>
        <w:rPr>
          <w:rFonts w:ascii="Times New Roman"/>
          <w:b w:val="false"/>
          <w:i w:val="false"/>
          <w:color w:val="000000"/>
          <w:sz w:val="28"/>
        </w:rPr>
        <w:t>
      в строке 220.01.021 III E указывается стоимость маркетинговых услуг;</w:t>
      </w:r>
    </w:p>
    <w:bookmarkEnd w:id="3535"/>
    <w:bookmarkStart w:name="z3560" w:id="3536"/>
    <w:p>
      <w:pPr>
        <w:spacing w:after="0"/>
        <w:ind w:left="0"/>
        <w:jc w:val="both"/>
      </w:pPr>
      <w:r>
        <w:rPr>
          <w:rFonts w:ascii="Times New Roman"/>
          <w:b w:val="false"/>
          <w:i w:val="false"/>
          <w:color w:val="000000"/>
          <w:sz w:val="28"/>
        </w:rPr>
        <w:t>
      в строке 220.01.021 III F указывается стоимость дизайнерских услуг;</w:t>
      </w:r>
    </w:p>
    <w:bookmarkEnd w:id="3536"/>
    <w:bookmarkStart w:name="z3561" w:id="3537"/>
    <w:p>
      <w:pPr>
        <w:spacing w:after="0"/>
        <w:ind w:left="0"/>
        <w:jc w:val="both"/>
      </w:pPr>
      <w:r>
        <w:rPr>
          <w:rFonts w:ascii="Times New Roman"/>
          <w:b w:val="false"/>
          <w:i w:val="false"/>
          <w:color w:val="000000"/>
          <w:sz w:val="28"/>
        </w:rPr>
        <w:t>
      в строке 220.01.021 III G указывается стоимость инжиниринговых услуг;</w:t>
      </w:r>
    </w:p>
    <w:bookmarkEnd w:id="3537"/>
    <w:bookmarkStart w:name="z3562" w:id="3538"/>
    <w:p>
      <w:pPr>
        <w:spacing w:after="0"/>
        <w:ind w:left="0"/>
        <w:jc w:val="both"/>
      </w:pPr>
      <w:r>
        <w:rPr>
          <w:rFonts w:ascii="Times New Roman"/>
          <w:b w:val="false"/>
          <w:i w:val="false"/>
          <w:color w:val="000000"/>
          <w:sz w:val="28"/>
        </w:rPr>
        <w:t>
      в строке 220.01.021 III H указывается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220.01.022 по 220.01.039 декларации;</w:t>
      </w:r>
    </w:p>
    <w:bookmarkEnd w:id="3538"/>
    <w:bookmarkStart w:name="z3563" w:id="3539"/>
    <w:p>
      <w:pPr>
        <w:spacing w:after="0"/>
        <w:ind w:left="0"/>
        <w:jc w:val="both"/>
      </w:pPr>
      <w:r>
        <w:rPr>
          <w:rFonts w:ascii="Times New Roman"/>
          <w:b w:val="false"/>
          <w:i w:val="false"/>
          <w:color w:val="000000"/>
          <w:sz w:val="28"/>
        </w:rPr>
        <w:t>
      в строке 220.01.021 IV указывается сумма расходов по начисленным доходам работников и иным выплатам физическим лицам, относимые на вычеты;</w:t>
      </w:r>
    </w:p>
    <w:bookmarkEnd w:id="3539"/>
    <w:bookmarkStart w:name="z3564" w:id="3540"/>
    <w:p>
      <w:pPr>
        <w:spacing w:after="0"/>
        <w:ind w:left="0"/>
        <w:jc w:val="both"/>
      </w:pPr>
      <w:r>
        <w:rPr>
          <w:rFonts w:ascii="Times New Roman"/>
          <w:b w:val="false"/>
          <w:i w:val="false"/>
          <w:color w:val="000000"/>
          <w:sz w:val="28"/>
        </w:rPr>
        <w:t>
      в строке 220.01.021 V указывается стоимость работ и услуг, себестоимость запасов, которые были признаны расходами будущих периодов в предыдущих налоговых периодах и относимые на вычеты в отчетном налоговом периоде;</w:t>
      </w:r>
    </w:p>
    <w:bookmarkEnd w:id="3540"/>
    <w:bookmarkStart w:name="z3565" w:id="3541"/>
    <w:p>
      <w:pPr>
        <w:spacing w:after="0"/>
        <w:ind w:left="0"/>
        <w:jc w:val="both"/>
      </w:pPr>
      <w:r>
        <w:rPr>
          <w:rFonts w:ascii="Times New Roman"/>
          <w:b w:val="false"/>
          <w:i w:val="false"/>
          <w:color w:val="000000"/>
          <w:sz w:val="28"/>
        </w:rPr>
        <w:t>
      в строке 220.01.021 VI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3541"/>
    <w:bookmarkStart w:name="z3566" w:id="3542"/>
    <w:p>
      <w:pPr>
        <w:spacing w:after="0"/>
        <w:ind w:left="0"/>
        <w:jc w:val="both"/>
      </w:pPr>
      <w:r>
        <w:rPr>
          <w:rFonts w:ascii="Times New Roman"/>
          <w:b w:val="false"/>
          <w:i w:val="false"/>
          <w:color w:val="000000"/>
          <w:sz w:val="28"/>
        </w:rPr>
        <w:t>
      в строке 220.01.021 VII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3542"/>
    <w:bookmarkStart w:name="z3567" w:id="3543"/>
    <w:p>
      <w:pPr>
        <w:spacing w:after="0"/>
        <w:ind w:left="0"/>
        <w:jc w:val="both"/>
      </w:pPr>
      <w:r>
        <w:rPr>
          <w:rFonts w:ascii="Times New Roman"/>
          <w:b w:val="false"/>
          <w:i w:val="false"/>
          <w:color w:val="000000"/>
          <w:sz w:val="28"/>
        </w:rPr>
        <w:t>
      в строке 220.01.021 VIII указываются стоимость работ и услуг, себестоимость запасов, не относимые на вычеты на основании статьи 286 Налогового кодекса, за исключением стоимости, отражаемой по строке 220.01.021 VII, в том числе сумма расходов по естественной убыли запасов, сумма расходов, не подлежащая отнесению на вычеты в соответствии с пунктом 6 статьи 257 Налогового кодекса. Кроме того, по данной строке отражается себестоимость запасов, которая относится на вычеты по строкам с 220.01.021 по 220.01.039 декларации;</w:t>
      </w:r>
    </w:p>
    <w:bookmarkEnd w:id="3543"/>
    <w:bookmarkStart w:name="z3568" w:id="3544"/>
    <w:p>
      <w:pPr>
        <w:spacing w:after="0"/>
        <w:ind w:left="0"/>
        <w:jc w:val="both"/>
      </w:pPr>
      <w:r>
        <w:rPr>
          <w:rFonts w:ascii="Times New Roman"/>
          <w:b w:val="false"/>
          <w:i w:val="false"/>
          <w:color w:val="000000"/>
          <w:sz w:val="28"/>
        </w:rPr>
        <w:t>
      в строке 220.01.021 IX указываются стоимость работ и услуг, себестоимость запасов, признаваемые в отчетном налоговом периоде расходами будущих периодов и подлежащие отнесению на вычеты в последующие налоговые периоды;</w:t>
      </w:r>
    </w:p>
    <w:bookmarkEnd w:id="3544"/>
    <w:bookmarkStart w:name="z3569" w:id="3545"/>
    <w:p>
      <w:pPr>
        <w:spacing w:after="0"/>
        <w:ind w:left="0"/>
        <w:jc w:val="both"/>
      </w:pPr>
      <w:r>
        <w:rPr>
          <w:rFonts w:ascii="Times New Roman"/>
          <w:b w:val="false"/>
          <w:i w:val="false"/>
          <w:color w:val="000000"/>
          <w:sz w:val="28"/>
        </w:rPr>
        <w:t>
      2) в строке 220.01.022 указываются вычеты по отдельным видам расходов, за исключением расходов, указанных в строке 220.01.039;</w:t>
      </w:r>
    </w:p>
    <w:bookmarkEnd w:id="3545"/>
    <w:bookmarkStart w:name="z3570" w:id="3546"/>
    <w:p>
      <w:pPr>
        <w:spacing w:after="0"/>
        <w:ind w:left="0"/>
        <w:jc w:val="both"/>
      </w:pPr>
      <w:r>
        <w:rPr>
          <w:rFonts w:ascii="Times New Roman"/>
          <w:b w:val="false"/>
          <w:i w:val="false"/>
          <w:color w:val="000000"/>
          <w:sz w:val="28"/>
        </w:rPr>
        <w:t>
      в строке 220.01.022 I указываются вид и размер расхода, за исключением расходов, указанных в строке 220.01.039;</w:t>
      </w:r>
    </w:p>
    <w:bookmarkEnd w:id="3546"/>
    <w:bookmarkStart w:name="z3571" w:id="3547"/>
    <w:p>
      <w:pPr>
        <w:spacing w:after="0"/>
        <w:ind w:left="0"/>
        <w:jc w:val="both"/>
      </w:pPr>
      <w:r>
        <w:rPr>
          <w:rFonts w:ascii="Times New Roman"/>
          <w:b w:val="false"/>
          <w:i w:val="false"/>
          <w:color w:val="000000"/>
          <w:sz w:val="28"/>
        </w:rPr>
        <w:t>
      3) в строке 220.01.023 указывается сумма налога на добавленную стоимость, относимая на вычеты по основаниям, установленным статьей 259 Налогового кодекса;</w:t>
      </w:r>
    </w:p>
    <w:bookmarkEnd w:id="3547"/>
    <w:bookmarkStart w:name="z3572" w:id="3548"/>
    <w:p>
      <w:pPr>
        <w:spacing w:after="0"/>
        <w:ind w:left="0"/>
        <w:jc w:val="both"/>
      </w:pPr>
      <w:r>
        <w:rPr>
          <w:rFonts w:ascii="Times New Roman"/>
          <w:b w:val="false"/>
          <w:i w:val="false"/>
          <w:color w:val="000000"/>
          <w:sz w:val="28"/>
        </w:rPr>
        <w:t>
      4) в строке 220.01.024 указывается вычет сумм компенсаций при командировках в соответствии со статьей 260 Налогового кодекса;</w:t>
      </w:r>
    </w:p>
    <w:bookmarkEnd w:id="3548"/>
    <w:bookmarkStart w:name="z3573" w:id="3549"/>
    <w:p>
      <w:pPr>
        <w:spacing w:after="0"/>
        <w:ind w:left="0"/>
        <w:jc w:val="both"/>
      </w:pPr>
      <w:r>
        <w:rPr>
          <w:rFonts w:ascii="Times New Roman"/>
          <w:b w:val="false"/>
          <w:i w:val="false"/>
          <w:color w:val="000000"/>
          <w:sz w:val="28"/>
        </w:rPr>
        <w:t>
      5) в строке 220.01.025 указывается вычет компенсаций по поездкам членов совета директоров или иного органа управления в соответствии со статьей 261 Налогового кодекса;</w:t>
      </w:r>
    </w:p>
    <w:bookmarkEnd w:id="3549"/>
    <w:bookmarkStart w:name="z3574" w:id="3550"/>
    <w:p>
      <w:pPr>
        <w:spacing w:after="0"/>
        <w:ind w:left="0"/>
        <w:jc w:val="both"/>
      </w:pPr>
      <w:r>
        <w:rPr>
          <w:rFonts w:ascii="Times New Roman"/>
          <w:b w:val="false"/>
          <w:i w:val="false"/>
          <w:color w:val="000000"/>
          <w:sz w:val="28"/>
        </w:rPr>
        <w:t>
      6) в строке 220.01.026 указывается вычет представительских расходов в соответствии со статьей 262 Налогового кодекса;</w:t>
      </w:r>
    </w:p>
    <w:bookmarkEnd w:id="3550"/>
    <w:bookmarkStart w:name="z3575" w:id="3551"/>
    <w:p>
      <w:pPr>
        <w:spacing w:after="0"/>
        <w:ind w:left="0"/>
        <w:jc w:val="both"/>
      </w:pPr>
      <w:r>
        <w:rPr>
          <w:rFonts w:ascii="Times New Roman"/>
          <w:b w:val="false"/>
          <w:i w:val="false"/>
          <w:color w:val="000000"/>
          <w:sz w:val="28"/>
        </w:rPr>
        <w:t>
      7) в строке 220.01.027 указывается вычет по вознаграждению в соответствии со статьей 263 Налогового кодекса;</w:t>
      </w:r>
    </w:p>
    <w:bookmarkEnd w:id="3551"/>
    <w:bookmarkStart w:name="z3576" w:id="3552"/>
    <w:p>
      <w:pPr>
        <w:spacing w:after="0"/>
        <w:ind w:left="0"/>
        <w:jc w:val="both"/>
      </w:pPr>
      <w:r>
        <w:rPr>
          <w:rFonts w:ascii="Times New Roman"/>
          <w:b w:val="false"/>
          <w:i w:val="false"/>
          <w:color w:val="000000"/>
          <w:sz w:val="28"/>
        </w:rPr>
        <w:t>
      8) в строке 220.01.028 указывается вычет по взаиморасчетам с нерезидентом-взаимосвязанной стороной в соответствии со статьей 264 Налогового кодекса;</w:t>
      </w:r>
    </w:p>
    <w:bookmarkEnd w:id="3552"/>
    <w:bookmarkStart w:name="z3577" w:id="3553"/>
    <w:p>
      <w:pPr>
        <w:spacing w:after="0"/>
        <w:ind w:left="0"/>
        <w:jc w:val="both"/>
      </w:pPr>
      <w:r>
        <w:rPr>
          <w:rFonts w:ascii="Times New Roman"/>
          <w:b w:val="false"/>
          <w:i w:val="false"/>
          <w:color w:val="000000"/>
          <w:sz w:val="28"/>
        </w:rPr>
        <w:t>
      9) в строке 220.01.029 указывается вычет по выплаченным обязательствам в соответствии со статьей 265 Налогового кодекса;</w:t>
      </w:r>
    </w:p>
    <w:bookmarkEnd w:id="3553"/>
    <w:bookmarkStart w:name="z3578" w:id="3554"/>
    <w:p>
      <w:pPr>
        <w:spacing w:after="0"/>
        <w:ind w:left="0"/>
        <w:jc w:val="both"/>
      </w:pPr>
      <w:r>
        <w:rPr>
          <w:rFonts w:ascii="Times New Roman"/>
          <w:b w:val="false"/>
          <w:i w:val="false"/>
          <w:color w:val="000000"/>
          <w:sz w:val="28"/>
        </w:rPr>
        <w:t>
      10) в строке 220.01.030 указывается вычет по списанному требованию в соответствии со статьей 266 Налогового кодекса;</w:t>
      </w:r>
    </w:p>
    <w:bookmarkEnd w:id="3554"/>
    <w:bookmarkStart w:name="z3579" w:id="3555"/>
    <w:p>
      <w:pPr>
        <w:spacing w:after="0"/>
        <w:ind w:left="0"/>
        <w:jc w:val="both"/>
      </w:pPr>
      <w:r>
        <w:rPr>
          <w:rFonts w:ascii="Times New Roman"/>
          <w:b w:val="false"/>
          <w:i w:val="false"/>
          <w:color w:val="000000"/>
          <w:sz w:val="28"/>
        </w:rPr>
        <w:t>
      11) в строке 220.01.031 указывается вычет по сомнительным требованиям в соответствии со статьей 267 Налогового кодекса;</w:t>
      </w:r>
    </w:p>
    <w:bookmarkEnd w:id="3555"/>
    <w:bookmarkStart w:name="z3580" w:id="3556"/>
    <w:p>
      <w:pPr>
        <w:spacing w:after="0"/>
        <w:ind w:left="0"/>
        <w:jc w:val="both"/>
      </w:pPr>
      <w:r>
        <w:rPr>
          <w:rFonts w:ascii="Times New Roman"/>
          <w:b w:val="false"/>
          <w:i w:val="false"/>
          <w:color w:val="000000"/>
          <w:sz w:val="28"/>
        </w:rPr>
        <w:t>
      12) в строке 220.01.032 указывается вычет по расходам на ликвидацию полигонов захоронения отходов и сумм отчислений в ликвидационный фонд полигонов захоронения отходов в соответствии со статьей 268 Налогового кодекса;</w:t>
      </w:r>
    </w:p>
    <w:bookmarkEnd w:id="3556"/>
    <w:bookmarkStart w:name="z3581" w:id="3557"/>
    <w:p>
      <w:pPr>
        <w:spacing w:after="0"/>
        <w:ind w:left="0"/>
        <w:jc w:val="both"/>
      </w:pPr>
      <w:r>
        <w:rPr>
          <w:rFonts w:ascii="Times New Roman"/>
          <w:b w:val="false"/>
          <w:i w:val="false"/>
          <w:color w:val="000000"/>
          <w:sz w:val="28"/>
        </w:rPr>
        <w:t>
      13) в строке 220.01.033 указывается вычет по расходам на научно-исследовательские, научно-технические и опытно-конструкторские работы, приобретение исключительных прав на объекты интеллектуальной собственности и на создание научных центров в соответствии со статьей 269 Налогового кодекса;</w:t>
      </w:r>
    </w:p>
    <w:bookmarkEnd w:id="3557"/>
    <w:bookmarkStart w:name="z3582" w:id="3558"/>
    <w:p>
      <w:pPr>
        <w:spacing w:after="0"/>
        <w:ind w:left="0"/>
        <w:jc w:val="both"/>
      </w:pPr>
      <w:r>
        <w:rPr>
          <w:rFonts w:ascii="Times New Roman"/>
          <w:b w:val="false"/>
          <w:i w:val="false"/>
          <w:color w:val="000000"/>
          <w:sz w:val="28"/>
        </w:rPr>
        <w:t>
      14) в строке 220.01.034 указывается вычет по расходам начисленным доходам работников и отдельных расходов работодателя, которые не являются доходом физического лица, в соответствии со статьей 270 Налогового кодекса;</w:t>
      </w:r>
    </w:p>
    <w:bookmarkEnd w:id="3558"/>
    <w:bookmarkStart w:name="z3583" w:id="3559"/>
    <w:p>
      <w:pPr>
        <w:spacing w:after="0"/>
        <w:ind w:left="0"/>
        <w:jc w:val="both"/>
      </w:pPr>
      <w:r>
        <w:rPr>
          <w:rFonts w:ascii="Times New Roman"/>
          <w:b w:val="false"/>
          <w:i w:val="false"/>
          <w:color w:val="000000"/>
          <w:sz w:val="28"/>
        </w:rPr>
        <w:t>
      15) в строке 220.01.035 указывается вычет по курсовой разнице в соответствии со статьей 271 Налогового кодекса;</w:t>
      </w:r>
    </w:p>
    <w:bookmarkEnd w:id="3559"/>
    <w:bookmarkStart w:name="z3584" w:id="3560"/>
    <w:p>
      <w:pPr>
        <w:spacing w:after="0"/>
        <w:ind w:left="0"/>
        <w:jc w:val="both"/>
      </w:pPr>
      <w:r>
        <w:rPr>
          <w:rFonts w:ascii="Times New Roman"/>
          <w:b w:val="false"/>
          <w:i w:val="false"/>
          <w:color w:val="000000"/>
          <w:sz w:val="28"/>
        </w:rPr>
        <w:t>
      16) в строке 220.01.036 указывается вычет налогов и платежей в бюджет в соответствии со статьей 272 Налогового кодекса;</w:t>
      </w:r>
    </w:p>
    <w:bookmarkEnd w:id="3560"/>
    <w:bookmarkStart w:name="z3585" w:id="3561"/>
    <w:p>
      <w:pPr>
        <w:spacing w:after="0"/>
        <w:ind w:left="0"/>
        <w:jc w:val="both"/>
      </w:pPr>
      <w:r>
        <w:rPr>
          <w:rFonts w:ascii="Times New Roman"/>
          <w:b w:val="false"/>
          <w:i w:val="false"/>
          <w:color w:val="000000"/>
          <w:sz w:val="28"/>
        </w:rPr>
        <w:t>
      17) в строке 220.01.037 указывается вычет последующих расходов в соответствии со статьей 273 Налогового кодекса;</w:t>
      </w:r>
    </w:p>
    <w:bookmarkEnd w:id="3561"/>
    <w:bookmarkStart w:name="z3586" w:id="3562"/>
    <w:p>
      <w:pPr>
        <w:spacing w:after="0"/>
        <w:ind w:left="0"/>
        <w:jc w:val="both"/>
      </w:pPr>
      <w:r>
        <w:rPr>
          <w:rFonts w:ascii="Times New Roman"/>
          <w:b w:val="false"/>
          <w:i w:val="false"/>
          <w:color w:val="000000"/>
          <w:sz w:val="28"/>
        </w:rPr>
        <w:t xml:space="preserve">
      18) в строке 220.01.038 указывается вычет по фиксированным активам в соответствии со статьями 274-277, 279-282 Налогового кодекса. В данную строку переносится сумма строк 220.02.011 и 220.02.012; </w:t>
      </w:r>
    </w:p>
    <w:bookmarkEnd w:id="3562"/>
    <w:bookmarkStart w:name="z3587" w:id="3563"/>
    <w:p>
      <w:pPr>
        <w:spacing w:after="0"/>
        <w:ind w:left="0"/>
        <w:jc w:val="both"/>
      </w:pPr>
      <w:r>
        <w:rPr>
          <w:rFonts w:ascii="Times New Roman"/>
          <w:b w:val="false"/>
          <w:i w:val="false"/>
          <w:color w:val="000000"/>
          <w:sz w:val="28"/>
        </w:rPr>
        <w:t>
      19) в строке 220.01.039 указывается сумма вычетов по инвестиционным налоговым преференциям, определенных в соответствии со статьями 283, 284 и 285 Налогового кодекса;</w:t>
      </w:r>
    </w:p>
    <w:bookmarkEnd w:id="3563"/>
    <w:bookmarkStart w:name="z3588" w:id="3564"/>
    <w:p>
      <w:pPr>
        <w:spacing w:after="0"/>
        <w:ind w:left="0"/>
        <w:jc w:val="both"/>
      </w:pPr>
      <w:r>
        <w:rPr>
          <w:rFonts w:ascii="Times New Roman"/>
          <w:b w:val="false"/>
          <w:i w:val="false"/>
          <w:color w:val="000000"/>
          <w:sz w:val="28"/>
        </w:rPr>
        <w:t xml:space="preserve">
      20) в строке 220.01.040 указываются другие вычеты, не предусмотренные в строках 220.01.021 по 220.01.039; </w:t>
      </w:r>
    </w:p>
    <w:bookmarkEnd w:id="3564"/>
    <w:bookmarkStart w:name="z3589" w:id="3565"/>
    <w:p>
      <w:pPr>
        <w:spacing w:after="0"/>
        <w:ind w:left="0"/>
        <w:jc w:val="both"/>
      </w:pPr>
      <w:r>
        <w:rPr>
          <w:rFonts w:ascii="Times New Roman"/>
          <w:b w:val="false"/>
          <w:i w:val="false"/>
          <w:color w:val="000000"/>
          <w:sz w:val="28"/>
        </w:rPr>
        <w:t>
      21) в строке 220.01.041 указывается итоговая сумма вычетов (220.01.041 I, или 220.01.041 II);</w:t>
      </w:r>
    </w:p>
    <w:bookmarkEnd w:id="3565"/>
    <w:bookmarkStart w:name="z3590" w:id="3566"/>
    <w:p>
      <w:pPr>
        <w:spacing w:after="0"/>
        <w:ind w:left="0"/>
        <w:jc w:val="both"/>
      </w:pPr>
      <w:r>
        <w:rPr>
          <w:rFonts w:ascii="Times New Roman"/>
          <w:b w:val="false"/>
          <w:i w:val="false"/>
          <w:color w:val="000000"/>
          <w:sz w:val="28"/>
        </w:rPr>
        <w:t>
      в строке 220.01.041 I указывается вычеты (сумма строк с 220.01.021 по 220.01.040);</w:t>
      </w:r>
    </w:p>
    <w:bookmarkEnd w:id="3566"/>
    <w:bookmarkStart w:name="z3591" w:id="3567"/>
    <w:p>
      <w:pPr>
        <w:spacing w:after="0"/>
        <w:ind w:left="0"/>
        <w:jc w:val="both"/>
      </w:pPr>
      <w:r>
        <w:rPr>
          <w:rFonts w:ascii="Times New Roman"/>
          <w:b w:val="false"/>
          <w:i w:val="false"/>
          <w:color w:val="000000"/>
          <w:sz w:val="28"/>
        </w:rPr>
        <w:t>
      в строке 220.01.041 II указывается сумма расходов, подлежащих отнесению на вычеты участниками МФЦА;</w:t>
      </w:r>
    </w:p>
    <w:bookmarkEnd w:id="3567"/>
    <w:bookmarkStart w:name="z3592" w:id="3568"/>
    <w:p>
      <w:pPr>
        <w:spacing w:after="0"/>
        <w:ind w:left="0"/>
        <w:jc w:val="both"/>
      </w:pPr>
      <w:r>
        <w:rPr>
          <w:rFonts w:ascii="Times New Roman"/>
          <w:b w:val="false"/>
          <w:i w:val="false"/>
          <w:color w:val="000000"/>
          <w:sz w:val="28"/>
        </w:rPr>
        <w:t>
      22) в строке 220.01.042 указывается всего вычетов с учетом корректировки (220.01.041 +(-) 220.01.042 I + (-) 220.01.042 II);</w:t>
      </w:r>
    </w:p>
    <w:bookmarkEnd w:id="3568"/>
    <w:bookmarkStart w:name="z3593" w:id="3569"/>
    <w:p>
      <w:pPr>
        <w:spacing w:after="0"/>
        <w:ind w:left="0"/>
        <w:jc w:val="both"/>
      </w:pPr>
      <w:r>
        <w:rPr>
          <w:rFonts w:ascii="Times New Roman"/>
          <w:b w:val="false"/>
          <w:i w:val="false"/>
          <w:color w:val="000000"/>
          <w:sz w:val="28"/>
        </w:rPr>
        <w:t>
      в строке 220.01.042 I указывается сумма корректировки вычетов, производимой в соответствии со статьей 288 Налогового кодекса;</w:t>
      </w:r>
    </w:p>
    <w:bookmarkEnd w:id="3569"/>
    <w:bookmarkStart w:name="z3594" w:id="3570"/>
    <w:p>
      <w:pPr>
        <w:spacing w:after="0"/>
        <w:ind w:left="0"/>
        <w:jc w:val="both"/>
      </w:pPr>
      <w:r>
        <w:rPr>
          <w:rFonts w:ascii="Times New Roman"/>
          <w:b w:val="false"/>
          <w:i w:val="false"/>
          <w:color w:val="000000"/>
          <w:sz w:val="28"/>
        </w:rPr>
        <w:t xml:space="preserve">
      в строке 220.01.042 I А указывается вид и размер корректировки вычетов; </w:t>
      </w:r>
    </w:p>
    <w:bookmarkEnd w:id="3570"/>
    <w:bookmarkStart w:name="z3595" w:id="3571"/>
    <w:p>
      <w:pPr>
        <w:spacing w:after="0"/>
        <w:ind w:left="0"/>
        <w:jc w:val="both"/>
      </w:pPr>
      <w:r>
        <w:rPr>
          <w:rFonts w:ascii="Times New Roman"/>
          <w:b w:val="false"/>
          <w:i w:val="false"/>
          <w:color w:val="000000"/>
          <w:sz w:val="28"/>
        </w:rPr>
        <w:t>
      в строке 220.01.042 II указывается сумма корректировки вычетов в соответствии с законодательством Республики Казахстан о трансфертном ценообразовании;</w:t>
      </w:r>
    </w:p>
    <w:bookmarkEnd w:id="3571"/>
    <w:bookmarkStart w:name="z3596" w:id="3572"/>
    <w:p>
      <w:pPr>
        <w:spacing w:after="0"/>
        <w:ind w:left="0"/>
        <w:jc w:val="both"/>
      </w:pPr>
      <w:r>
        <w:rPr>
          <w:rFonts w:ascii="Times New Roman"/>
          <w:b w:val="false"/>
          <w:i w:val="false"/>
          <w:color w:val="000000"/>
          <w:sz w:val="28"/>
        </w:rPr>
        <w:t>
      21. В разделе "Расчет облагаемого дохода (убытка)":</w:t>
      </w:r>
    </w:p>
    <w:bookmarkEnd w:id="3572"/>
    <w:bookmarkStart w:name="z3597" w:id="3573"/>
    <w:p>
      <w:pPr>
        <w:spacing w:after="0"/>
        <w:ind w:left="0"/>
        <w:jc w:val="both"/>
      </w:pPr>
      <w:r>
        <w:rPr>
          <w:rFonts w:ascii="Times New Roman"/>
          <w:b w:val="false"/>
          <w:i w:val="false"/>
          <w:color w:val="000000"/>
          <w:sz w:val="28"/>
        </w:rPr>
        <w:t>
      1) в строке 220.01.043 указывается облагаемый доход. Определяется как 220.01.020 – 220.01.041). Данная строка имеет положительное значение;</w:t>
      </w:r>
    </w:p>
    <w:bookmarkEnd w:id="3573"/>
    <w:bookmarkStart w:name="z3598" w:id="3574"/>
    <w:p>
      <w:pPr>
        <w:spacing w:after="0"/>
        <w:ind w:left="0"/>
        <w:jc w:val="both"/>
      </w:pPr>
      <w:r>
        <w:rPr>
          <w:rFonts w:ascii="Times New Roman"/>
          <w:b w:val="false"/>
          <w:i w:val="false"/>
          <w:color w:val="000000"/>
          <w:sz w:val="28"/>
        </w:rPr>
        <w:t>
      2) в строке 220.01.044 указывается убыток. Определяется как 220.01.020 – 220.01.042). Данная строка имеет отрицательное значение;</w:t>
      </w:r>
    </w:p>
    <w:bookmarkEnd w:id="3574"/>
    <w:bookmarkStart w:name="z3599" w:id="3575"/>
    <w:p>
      <w:pPr>
        <w:spacing w:after="0"/>
        <w:ind w:left="0"/>
        <w:jc w:val="both"/>
      </w:pPr>
      <w:r>
        <w:rPr>
          <w:rFonts w:ascii="Times New Roman"/>
          <w:b w:val="false"/>
          <w:i w:val="false"/>
          <w:color w:val="000000"/>
          <w:sz w:val="28"/>
        </w:rPr>
        <w:t>
      3) в строке 220.01.045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статьей 335 Налогового кодекса. В данную строку переносится итоговое значение графы L формы 220.06;</w:t>
      </w:r>
    </w:p>
    <w:bookmarkEnd w:id="3575"/>
    <w:bookmarkStart w:name="z3600" w:id="3576"/>
    <w:p>
      <w:pPr>
        <w:spacing w:after="0"/>
        <w:ind w:left="0"/>
        <w:jc w:val="both"/>
      </w:pPr>
      <w:r>
        <w:rPr>
          <w:rFonts w:ascii="Times New Roman"/>
          <w:b w:val="false"/>
          <w:i w:val="false"/>
          <w:color w:val="000000"/>
          <w:sz w:val="28"/>
        </w:rPr>
        <w:t>
      в строке 220.01.045 I указываются убытки, определенные частью второй пункта 1 статьи 339 Налогового кодекса;</w:t>
      </w:r>
    </w:p>
    <w:bookmarkEnd w:id="3576"/>
    <w:bookmarkStart w:name="z3601" w:id="3577"/>
    <w:p>
      <w:pPr>
        <w:spacing w:after="0"/>
        <w:ind w:left="0"/>
        <w:jc w:val="both"/>
      </w:pPr>
      <w:r>
        <w:rPr>
          <w:rFonts w:ascii="Times New Roman"/>
          <w:b w:val="false"/>
          <w:i w:val="false"/>
          <w:color w:val="000000"/>
          <w:sz w:val="28"/>
        </w:rPr>
        <w:t>
      4) в строке 220.00.046 указывается облагаемый доход КИК и ПУ КИК с учетом перенесенных убытков, определяемый как разница между суммой строк 220.01.045 и 220.01.045 I;</w:t>
      </w:r>
    </w:p>
    <w:bookmarkEnd w:id="3577"/>
    <w:bookmarkStart w:name="z3602" w:id="3578"/>
    <w:p>
      <w:pPr>
        <w:spacing w:after="0"/>
        <w:ind w:left="0"/>
        <w:jc w:val="both"/>
      </w:pPr>
      <w:r>
        <w:rPr>
          <w:rFonts w:ascii="Times New Roman"/>
          <w:b w:val="false"/>
          <w:i w:val="false"/>
          <w:color w:val="000000"/>
          <w:sz w:val="28"/>
        </w:rPr>
        <w:t>
      5) в строке 220.01.047 указывается убыток от выбытия долгосрочных материальных активов, полученных в отчетном налоговом периоде:</w:t>
      </w:r>
    </w:p>
    <w:bookmarkEnd w:id="3578"/>
    <w:bookmarkStart w:name="z3603" w:id="3579"/>
    <w:p>
      <w:pPr>
        <w:spacing w:after="0"/>
        <w:ind w:left="0"/>
        <w:jc w:val="both"/>
      </w:pPr>
      <w:r>
        <w:rPr>
          <w:rFonts w:ascii="Times New Roman"/>
          <w:b w:val="false"/>
          <w:i w:val="false"/>
          <w:color w:val="000000"/>
          <w:sz w:val="28"/>
        </w:rPr>
        <w:t>
       в строке 220.01.047 I указывается убыток от выбытия фиксированных активов I группы в соответствии с пунктом 2 статьи 340 Налогового кодекса;</w:t>
      </w:r>
    </w:p>
    <w:bookmarkEnd w:id="3579"/>
    <w:bookmarkStart w:name="z3604" w:id="3580"/>
    <w:p>
      <w:pPr>
        <w:spacing w:after="0"/>
        <w:ind w:left="0"/>
        <w:jc w:val="both"/>
      </w:pPr>
      <w:r>
        <w:rPr>
          <w:rFonts w:ascii="Times New Roman"/>
          <w:b w:val="false"/>
          <w:i w:val="false"/>
          <w:color w:val="000000"/>
          <w:sz w:val="28"/>
        </w:rPr>
        <w:t>
      в строке 220.01.047 II указывается убыток от выбытия объектов незавершенного строительства в соответствии с пунктом 3 статьи 340 Налогового кодекса;</w:t>
      </w:r>
    </w:p>
    <w:bookmarkEnd w:id="3580"/>
    <w:bookmarkStart w:name="z3605" w:id="3581"/>
    <w:p>
      <w:pPr>
        <w:spacing w:after="0"/>
        <w:ind w:left="0"/>
        <w:jc w:val="both"/>
      </w:pPr>
      <w:r>
        <w:rPr>
          <w:rFonts w:ascii="Times New Roman"/>
          <w:b w:val="false"/>
          <w:i w:val="false"/>
          <w:color w:val="000000"/>
          <w:sz w:val="28"/>
        </w:rPr>
        <w:t>
      в строке 220.01.047 III указывается убыток от выбытия неустановленных машин и оборудования в соответствии с пунктом 4 статьи 340 Налогового кодекса;</w:t>
      </w:r>
    </w:p>
    <w:bookmarkEnd w:id="3581"/>
    <w:bookmarkStart w:name="z3606" w:id="3582"/>
    <w:p>
      <w:pPr>
        <w:spacing w:after="0"/>
        <w:ind w:left="0"/>
        <w:jc w:val="both"/>
      </w:pPr>
      <w:r>
        <w:rPr>
          <w:rFonts w:ascii="Times New Roman"/>
          <w:b w:val="false"/>
          <w:i w:val="false"/>
          <w:color w:val="000000"/>
          <w:sz w:val="28"/>
        </w:rPr>
        <w:t>
      в строке 220.01.047 IV указывается убыток от выбытия активов сроком службы более одного года, не относимые к фиксированным активам или запасам, в соответствии с пунктом 5 статьи 340 Налогового кодекса;</w:t>
      </w:r>
    </w:p>
    <w:bookmarkEnd w:id="3582"/>
    <w:bookmarkStart w:name="z3607" w:id="3583"/>
    <w:p>
      <w:pPr>
        <w:spacing w:after="0"/>
        <w:ind w:left="0"/>
        <w:jc w:val="both"/>
      </w:pPr>
      <w:r>
        <w:rPr>
          <w:rFonts w:ascii="Times New Roman"/>
          <w:b w:val="false"/>
          <w:i w:val="false"/>
          <w:color w:val="000000"/>
          <w:sz w:val="28"/>
        </w:rPr>
        <w:t>
      6) в строке 220.01.048 указывается уменьшение облагаемого дохода:</w:t>
      </w:r>
    </w:p>
    <w:bookmarkEnd w:id="3583"/>
    <w:bookmarkStart w:name="z3608" w:id="3584"/>
    <w:p>
      <w:pPr>
        <w:spacing w:after="0"/>
        <w:ind w:left="0"/>
        <w:jc w:val="both"/>
      </w:pPr>
      <w:r>
        <w:rPr>
          <w:rFonts w:ascii="Times New Roman"/>
          <w:b w:val="false"/>
          <w:i w:val="false"/>
          <w:color w:val="000000"/>
          <w:sz w:val="28"/>
        </w:rPr>
        <w:t>
      в строке 220.01.048 I указывается уменьшение облагаемого дохода на виды расходов, предусмотренные пунктом 1 статьи 337 Налогового кодекса;</w:t>
      </w:r>
    </w:p>
    <w:bookmarkEnd w:id="3584"/>
    <w:bookmarkStart w:name="z3609" w:id="3585"/>
    <w:p>
      <w:pPr>
        <w:spacing w:after="0"/>
        <w:ind w:left="0"/>
        <w:jc w:val="both"/>
      </w:pPr>
      <w:r>
        <w:rPr>
          <w:rFonts w:ascii="Times New Roman"/>
          <w:b w:val="false"/>
          <w:i w:val="false"/>
          <w:color w:val="000000"/>
          <w:sz w:val="28"/>
        </w:rPr>
        <w:t>
      в строке 220.01.048 I А указывается вид и размер расхода в соответствии с пунктом 1 статьи 337 Налогового кодекса;</w:t>
      </w:r>
    </w:p>
    <w:bookmarkEnd w:id="3585"/>
    <w:bookmarkStart w:name="z3610" w:id="3586"/>
    <w:p>
      <w:pPr>
        <w:spacing w:after="0"/>
        <w:ind w:left="0"/>
        <w:jc w:val="both"/>
      </w:pPr>
      <w:r>
        <w:rPr>
          <w:rFonts w:ascii="Times New Roman"/>
          <w:b w:val="false"/>
          <w:i w:val="false"/>
          <w:color w:val="000000"/>
          <w:sz w:val="28"/>
        </w:rPr>
        <w:t>
      в строке 220.01.048 II указывается уменьшение облагаемого дохода на виды доходов, предусмотренные пунктом 2 статьи 337 Налогового кодекса;</w:t>
      </w:r>
    </w:p>
    <w:bookmarkEnd w:id="3586"/>
    <w:bookmarkStart w:name="z3611" w:id="3587"/>
    <w:p>
      <w:pPr>
        <w:spacing w:after="0"/>
        <w:ind w:left="0"/>
        <w:jc w:val="both"/>
      </w:pPr>
      <w:r>
        <w:rPr>
          <w:rFonts w:ascii="Times New Roman"/>
          <w:b w:val="false"/>
          <w:i w:val="false"/>
          <w:color w:val="000000"/>
          <w:sz w:val="28"/>
        </w:rPr>
        <w:t>
      в строке 220.01.048 II А указывается вид и размер дохода в соответствии с пунктом 2 статьи 337 Налогового кодекса;</w:t>
      </w:r>
    </w:p>
    <w:bookmarkEnd w:id="3587"/>
    <w:bookmarkStart w:name="z3612" w:id="3588"/>
    <w:p>
      <w:pPr>
        <w:spacing w:after="0"/>
        <w:ind w:left="0"/>
        <w:jc w:val="both"/>
      </w:pPr>
      <w:r>
        <w:rPr>
          <w:rFonts w:ascii="Times New Roman"/>
          <w:b w:val="false"/>
          <w:i w:val="false"/>
          <w:color w:val="000000"/>
          <w:sz w:val="28"/>
        </w:rPr>
        <w:t>
      7) в строке 220.01.049 указывается облагаемый доход с учетом уменьшения. Определяется как разница строк 220.01.043 и 220.01.048;</w:t>
      </w:r>
    </w:p>
    <w:bookmarkEnd w:id="3588"/>
    <w:bookmarkStart w:name="z3613" w:id="3589"/>
    <w:p>
      <w:pPr>
        <w:spacing w:after="0"/>
        <w:ind w:left="0"/>
        <w:jc w:val="both"/>
      </w:pPr>
      <w:r>
        <w:rPr>
          <w:rFonts w:ascii="Times New Roman"/>
          <w:b w:val="false"/>
          <w:i w:val="false"/>
          <w:color w:val="000000"/>
          <w:sz w:val="28"/>
        </w:rPr>
        <w:t>
      8) в строке 220.01.050 указываются убытки, перенесенные из предыдущих налоговых периодов;</w:t>
      </w:r>
    </w:p>
    <w:bookmarkEnd w:id="3589"/>
    <w:bookmarkStart w:name="z3614" w:id="3590"/>
    <w:p>
      <w:pPr>
        <w:spacing w:after="0"/>
        <w:ind w:left="0"/>
        <w:jc w:val="both"/>
      </w:pPr>
      <w:r>
        <w:rPr>
          <w:rFonts w:ascii="Times New Roman"/>
          <w:b w:val="false"/>
          <w:i w:val="false"/>
          <w:color w:val="000000"/>
          <w:sz w:val="28"/>
        </w:rPr>
        <w:t xml:space="preserve">
      9) в строке 220.01.051 указывается убыток, подлежащий переносу. Определяется как значение сумма строк 220.01.044, 220.01.047 и 220.01.050; </w:t>
      </w:r>
    </w:p>
    <w:bookmarkEnd w:id="3590"/>
    <w:bookmarkStart w:name="z3615" w:id="3591"/>
    <w:p>
      <w:pPr>
        <w:spacing w:after="0"/>
        <w:ind w:left="0"/>
        <w:jc w:val="both"/>
      </w:pPr>
      <w:r>
        <w:rPr>
          <w:rFonts w:ascii="Times New Roman"/>
          <w:b w:val="false"/>
          <w:i w:val="false"/>
          <w:color w:val="000000"/>
          <w:sz w:val="28"/>
        </w:rPr>
        <w:t>
      21. В разделе "Расчет налогового обязательства" отражается расчет налогового обязательства по ставке ИПН, установленной в статье 357 Налогового кодекса:</w:t>
      </w:r>
    </w:p>
    <w:bookmarkEnd w:id="3591"/>
    <w:bookmarkStart w:name="z3616" w:id="3592"/>
    <w:p>
      <w:pPr>
        <w:spacing w:after="0"/>
        <w:ind w:left="0"/>
        <w:jc w:val="both"/>
      </w:pPr>
      <w:r>
        <w:rPr>
          <w:rFonts w:ascii="Times New Roman"/>
          <w:b w:val="false"/>
          <w:i w:val="false"/>
          <w:color w:val="000000"/>
          <w:sz w:val="28"/>
        </w:rPr>
        <w:t>
      1) в строке 220.01.052 указывается облагаемый доход с учетом перенесенных убытков. Определяется как разница строк 220.01.049 и 220.01.050. Если такая разница составит отрицательное значение, то в строке 220.01.052 указывается 0;</w:t>
      </w:r>
    </w:p>
    <w:bookmarkEnd w:id="3592"/>
    <w:bookmarkStart w:name="z3617" w:id="3593"/>
    <w:p>
      <w:pPr>
        <w:spacing w:after="0"/>
        <w:ind w:left="0"/>
        <w:jc w:val="both"/>
      </w:pPr>
      <w:r>
        <w:rPr>
          <w:rFonts w:ascii="Times New Roman"/>
          <w:b w:val="false"/>
          <w:i w:val="false"/>
          <w:color w:val="000000"/>
          <w:sz w:val="28"/>
        </w:rPr>
        <w:t>
      2) в строке 220.01.053 указывается уменьшение облагаемого дохода, предусмотренное пунктом 1 статьи 400 Налогового кодекса:</w:t>
      </w:r>
    </w:p>
    <w:bookmarkEnd w:id="3593"/>
    <w:bookmarkStart w:name="z3618" w:id="3594"/>
    <w:p>
      <w:pPr>
        <w:spacing w:after="0"/>
        <w:ind w:left="0"/>
        <w:jc w:val="both"/>
      </w:pPr>
      <w:r>
        <w:rPr>
          <w:rFonts w:ascii="Times New Roman"/>
          <w:b w:val="false"/>
          <w:i w:val="false"/>
          <w:color w:val="000000"/>
          <w:sz w:val="28"/>
        </w:rPr>
        <w:t>
      в строке 220.01.053 А указывается вид и размер уменьшения облагаемого дохода, предусмотренного пунктом 1 статьи 400 Налогового кодекса.</w:t>
      </w:r>
    </w:p>
    <w:bookmarkEnd w:id="3594"/>
    <w:bookmarkStart w:name="z3619" w:id="3595"/>
    <w:p>
      <w:pPr>
        <w:spacing w:after="0"/>
        <w:ind w:left="0"/>
        <w:jc w:val="both"/>
      </w:pPr>
      <w:r>
        <w:rPr>
          <w:rFonts w:ascii="Times New Roman"/>
          <w:b w:val="false"/>
          <w:i w:val="false"/>
          <w:color w:val="000000"/>
          <w:sz w:val="28"/>
        </w:rPr>
        <w:t>
      3) в строке 220.01.054 указываются личные налоговые вычеты физического лица, предусмотренные статьей 401 Налогового кодекса:</w:t>
      </w:r>
    </w:p>
    <w:bookmarkEnd w:id="3595"/>
    <w:bookmarkStart w:name="z3620" w:id="3596"/>
    <w:p>
      <w:pPr>
        <w:spacing w:after="0"/>
        <w:ind w:left="0"/>
        <w:jc w:val="both"/>
      </w:pPr>
      <w:r>
        <w:rPr>
          <w:rFonts w:ascii="Times New Roman"/>
          <w:b w:val="false"/>
          <w:i w:val="false"/>
          <w:color w:val="000000"/>
          <w:sz w:val="28"/>
        </w:rPr>
        <w:t>
      в строке 220.01.054 I указывается сумма налогового вычета социальных платежей, предусмотренного статьей 402 Налогового кодекса;</w:t>
      </w:r>
    </w:p>
    <w:bookmarkEnd w:id="3596"/>
    <w:bookmarkStart w:name="z3621" w:id="3597"/>
    <w:p>
      <w:pPr>
        <w:spacing w:after="0"/>
        <w:ind w:left="0"/>
        <w:jc w:val="both"/>
      </w:pPr>
      <w:r>
        <w:rPr>
          <w:rFonts w:ascii="Times New Roman"/>
          <w:b w:val="false"/>
          <w:i w:val="false"/>
          <w:color w:val="000000"/>
          <w:sz w:val="28"/>
        </w:rPr>
        <w:t>
      в строке 220.01.054 I А указывается вид и размер налогового вычета социальных платежей, предусмотренного статьей 402 Налогового кодекса;</w:t>
      </w:r>
    </w:p>
    <w:bookmarkEnd w:id="3597"/>
    <w:bookmarkStart w:name="z3622" w:id="3598"/>
    <w:p>
      <w:pPr>
        <w:spacing w:after="0"/>
        <w:ind w:left="0"/>
        <w:jc w:val="both"/>
      </w:pPr>
      <w:r>
        <w:rPr>
          <w:rFonts w:ascii="Times New Roman"/>
          <w:b w:val="false"/>
          <w:i w:val="false"/>
          <w:color w:val="000000"/>
          <w:sz w:val="28"/>
        </w:rPr>
        <w:t>
      в строке 220.01.054 II указывается сумма базового налогового вычета, предусмотренного статьей 403 Налогового кодекса;</w:t>
      </w:r>
    </w:p>
    <w:bookmarkEnd w:id="3598"/>
    <w:bookmarkStart w:name="z3623" w:id="3599"/>
    <w:p>
      <w:pPr>
        <w:spacing w:after="0"/>
        <w:ind w:left="0"/>
        <w:jc w:val="both"/>
      </w:pPr>
      <w:r>
        <w:rPr>
          <w:rFonts w:ascii="Times New Roman"/>
          <w:b w:val="false"/>
          <w:i w:val="false"/>
          <w:color w:val="000000"/>
          <w:sz w:val="28"/>
        </w:rPr>
        <w:t>
      в строке 220.01.054 III указывается сумма социальных налоговых вычетов, предусмотренных статьей 404 Налогового кодекса;</w:t>
      </w:r>
    </w:p>
    <w:bookmarkEnd w:id="3599"/>
    <w:bookmarkStart w:name="z3624" w:id="3600"/>
    <w:p>
      <w:pPr>
        <w:spacing w:after="0"/>
        <w:ind w:left="0"/>
        <w:jc w:val="both"/>
      </w:pPr>
      <w:r>
        <w:rPr>
          <w:rFonts w:ascii="Times New Roman"/>
          <w:b w:val="false"/>
          <w:i w:val="false"/>
          <w:color w:val="000000"/>
          <w:sz w:val="28"/>
        </w:rPr>
        <w:t>
      в строке 220.01.054 III А указывается вид и размер социальных налоговых вычетов, предусмотренных статьей 404 Налогового кодекса;</w:t>
      </w:r>
    </w:p>
    <w:bookmarkEnd w:id="3600"/>
    <w:bookmarkStart w:name="z3625" w:id="3601"/>
    <w:p>
      <w:pPr>
        <w:spacing w:after="0"/>
        <w:ind w:left="0"/>
        <w:jc w:val="both"/>
      </w:pPr>
      <w:r>
        <w:rPr>
          <w:rFonts w:ascii="Times New Roman"/>
          <w:b w:val="false"/>
          <w:i w:val="false"/>
          <w:color w:val="000000"/>
          <w:sz w:val="28"/>
        </w:rPr>
        <w:t>
      4) в строке 220.01.055 указывается сумма облагаемого дохода индивидуального предпринимателя. Определяется как разница строк 220.01.052, 220.01.053 и 220.01.054.</w:t>
      </w:r>
    </w:p>
    <w:bookmarkEnd w:id="3601"/>
    <w:bookmarkStart w:name="z3626" w:id="3602"/>
    <w:p>
      <w:pPr>
        <w:spacing w:after="0"/>
        <w:ind w:left="0"/>
        <w:jc w:val="both"/>
      </w:pPr>
      <w:r>
        <w:rPr>
          <w:rFonts w:ascii="Times New Roman"/>
          <w:b w:val="false"/>
          <w:i w:val="false"/>
          <w:color w:val="000000"/>
          <w:sz w:val="28"/>
        </w:rPr>
        <w:t>
      5) в строке 220.01.056 указывается сумма ИПН с облагаемой суммы дохода. Определяется как сумма строк 220.01.056 I и 220.01.056 II.</w:t>
      </w:r>
    </w:p>
    <w:bookmarkEnd w:id="3602"/>
    <w:bookmarkStart w:name="z3627" w:id="3603"/>
    <w:p>
      <w:pPr>
        <w:spacing w:after="0"/>
        <w:ind w:left="0"/>
        <w:jc w:val="both"/>
      </w:pPr>
      <w:r>
        <w:rPr>
          <w:rFonts w:ascii="Times New Roman"/>
          <w:b w:val="false"/>
          <w:i w:val="false"/>
          <w:color w:val="000000"/>
          <w:sz w:val="28"/>
        </w:rPr>
        <w:t xml:space="preserve">
      в строке 220.01.056 I указывается ИПН с облагаемой суммы дохода по ставке 10 процентов. Определяется как произведение строки 220.01.055 и 10 %. в соответствии с подпунктом 4) статьи 363 Налогового кодекса. </w:t>
      </w:r>
    </w:p>
    <w:bookmarkEnd w:id="3603"/>
    <w:bookmarkStart w:name="z3628" w:id="3604"/>
    <w:p>
      <w:pPr>
        <w:spacing w:after="0"/>
        <w:ind w:left="0"/>
        <w:jc w:val="both"/>
      </w:pPr>
      <w:r>
        <w:rPr>
          <w:rFonts w:ascii="Times New Roman"/>
          <w:b w:val="false"/>
          <w:i w:val="false"/>
          <w:color w:val="000000"/>
          <w:sz w:val="28"/>
        </w:rPr>
        <w:t xml:space="preserve">
      в строке 220.01.056 II указывается ИПН с облагаемой суммы дохода по ставке 15 процентов. Определяется как произведение строки 220.01.055 и 15 % в соответствии с подпунктом 4) статьи 363 Налогового кодекса. </w:t>
      </w:r>
    </w:p>
    <w:bookmarkEnd w:id="3604"/>
    <w:bookmarkStart w:name="z3629" w:id="3605"/>
    <w:p>
      <w:pPr>
        <w:spacing w:after="0"/>
        <w:ind w:left="0"/>
        <w:jc w:val="both"/>
      </w:pPr>
      <w:r>
        <w:rPr>
          <w:rFonts w:ascii="Times New Roman"/>
          <w:b w:val="false"/>
          <w:i w:val="false"/>
          <w:color w:val="000000"/>
          <w:sz w:val="28"/>
        </w:rPr>
        <w:t>
      6) в строке 220.01.057 указывается исчисленная сумма ИПН за налоговый период в соответствии со статьей 345 Налогового кодекса. Определяется как разница строк 220.01.056, 220.01.057 I, 220.01.057 II, 220.01.057 III, 220.01.057 IV, 220.01.057 V. Если полученная разница меньше ноля, то в строке 220.01.057 указывается ноль;</w:t>
      </w:r>
    </w:p>
    <w:bookmarkEnd w:id="3605"/>
    <w:bookmarkStart w:name="z3630" w:id="3606"/>
    <w:p>
      <w:pPr>
        <w:spacing w:after="0"/>
        <w:ind w:left="0"/>
        <w:jc w:val="both"/>
      </w:pPr>
      <w:r>
        <w:rPr>
          <w:rFonts w:ascii="Times New Roman"/>
          <w:b w:val="false"/>
          <w:i w:val="false"/>
          <w:color w:val="000000"/>
          <w:sz w:val="28"/>
        </w:rPr>
        <w:t>
      в строке 220.01.057 I указывается сумма уплаченных за пределами Республики Казахстан налогов на доходы или идентичного вида подоходного налога с доходов, начисленных налогоплательщиком-резидентом из источников за пределами Республики Казахстан, которая зачитывается при уплате ИПН в Республике Казахстан в соответствии со статьей 413 Налогового кодекса. В данную строку переносятся итоговые значения строк графы H формы 220.04;</w:t>
      </w:r>
    </w:p>
    <w:bookmarkEnd w:id="3606"/>
    <w:bookmarkStart w:name="z3631" w:id="3607"/>
    <w:p>
      <w:pPr>
        <w:spacing w:after="0"/>
        <w:ind w:left="0"/>
        <w:jc w:val="both"/>
      </w:pPr>
      <w:r>
        <w:rPr>
          <w:rFonts w:ascii="Times New Roman"/>
          <w:b w:val="false"/>
          <w:i w:val="false"/>
          <w:color w:val="000000"/>
          <w:sz w:val="28"/>
        </w:rPr>
        <w:t>
      в строке 220.01.057 II указывается сумма ИПН, удержанного у источника выплаты, в том числе с выигрышей и вознаграждений в соответствии со статьей 440 Налогового кодекса;</w:t>
      </w:r>
    </w:p>
    <w:bookmarkEnd w:id="3607"/>
    <w:bookmarkStart w:name="z3632" w:id="3608"/>
    <w:p>
      <w:pPr>
        <w:spacing w:after="0"/>
        <w:ind w:left="0"/>
        <w:jc w:val="both"/>
      </w:pPr>
      <w:r>
        <w:rPr>
          <w:rFonts w:ascii="Times New Roman"/>
          <w:b w:val="false"/>
          <w:i w:val="false"/>
          <w:color w:val="000000"/>
          <w:sz w:val="28"/>
        </w:rPr>
        <w:t>
      в строке 220.01.057 II А указывается ИПН с указанием вида дохода в соответствии со статьей 440 Налогового кодекса;</w:t>
      </w:r>
    </w:p>
    <w:bookmarkEnd w:id="3608"/>
    <w:bookmarkStart w:name="z3633" w:id="3609"/>
    <w:p>
      <w:pPr>
        <w:spacing w:after="0"/>
        <w:ind w:left="0"/>
        <w:jc w:val="both"/>
      </w:pPr>
      <w:r>
        <w:rPr>
          <w:rFonts w:ascii="Times New Roman"/>
          <w:b w:val="false"/>
          <w:i w:val="false"/>
          <w:color w:val="000000"/>
          <w:sz w:val="28"/>
        </w:rPr>
        <w:t>
      в строке 220.01.057 III указывается сумма ИПН, удержанного в налоговом периоде у источника выплаты в соответствии со статьей 441 Налогового кодекса;</w:t>
      </w:r>
    </w:p>
    <w:bookmarkEnd w:id="3609"/>
    <w:bookmarkStart w:name="z3634" w:id="3610"/>
    <w:p>
      <w:pPr>
        <w:spacing w:after="0"/>
        <w:ind w:left="0"/>
        <w:jc w:val="both"/>
      </w:pPr>
      <w:r>
        <w:rPr>
          <w:rFonts w:ascii="Times New Roman"/>
          <w:b w:val="false"/>
          <w:i w:val="false"/>
          <w:color w:val="000000"/>
          <w:sz w:val="28"/>
        </w:rPr>
        <w:t>
      в строке 220.01.057 IV указывается сумма ИПН, удержанного у источника выплаты, и перенесенная из предыдущих налоговых периодов в соответствии с пунктом 1 статьи 345 Налогового кодекса;</w:t>
      </w:r>
    </w:p>
    <w:bookmarkEnd w:id="3610"/>
    <w:bookmarkStart w:name="z3635" w:id="3611"/>
    <w:p>
      <w:pPr>
        <w:spacing w:after="0"/>
        <w:ind w:left="0"/>
        <w:jc w:val="both"/>
      </w:pPr>
      <w:r>
        <w:rPr>
          <w:rFonts w:ascii="Times New Roman"/>
          <w:b w:val="false"/>
          <w:i w:val="false"/>
          <w:color w:val="000000"/>
          <w:sz w:val="28"/>
        </w:rPr>
        <w:t>
      в строке 220.01.057 V указывается сумма ИПН, удержанного у источника выплаты дохода в соответствии со статьей 690 и 691 Налогового кодекса;</w:t>
      </w:r>
    </w:p>
    <w:bookmarkEnd w:id="3611"/>
    <w:bookmarkStart w:name="z3636" w:id="3612"/>
    <w:p>
      <w:pPr>
        <w:spacing w:after="0"/>
        <w:ind w:left="0"/>
        <w:jc w:val="both"/>
      </w:pPr>
      <w:r>
        <w:rPr>
          <w:rFonts w:ascii="Times New Roman"/>
          <w:b w:val="false"/>
          <w:i w:val="false"/>
          <w:color w:val="000000"/>
          <w:sz w:val="28"/>
        </w:rPr>
        <w:t>
      7) в строке 220.01.058 указывается сумма уменьшения ИПН за налоговый период в соответствии с частью второй подпункта 4) статьи 363 Налогового кодекса;</w:t>
      </w:r>
    </w:p>
    <w:bookmarkEnd w:id="3612"/>
    <w:bookmarkStart w:name="z3637" w:id="3613"/>
    <w:p>
      <w:pPr>
        <w:spacing w:after="0"/>
        <w:ind w:left="0"/>
        <w:jc w:val="both"/>
      </w:pPr>
      <w:r>
        <w:rPr>
          <w:rFonts w:ascii="Times New Roman"/>
          <w:b w:val="false"/>
          <w:i w:val="false"/>
          <w:color w:val="000000"/>
          <w:sz w:val="28"/>
        </w:rPr>
        <w:t>
      в строке 220.01.058 А указывается вид и размер уменьшения ИПН;</w:t>
      </w:r>
    </w:p>
    <w:bookmarkEnd w:id="3613"/>
    <w:bookmarkStart w:name="z3638" w:id="3614"/>
    <w:p>
      <w:pPr>
        <w:spacing w:after="0"/>
        <w:ind w:left="0"/>
        <w:jc w:val="both"/>
      </w:pPr>
      <w:r>
        <w:rPr>
          <w:rFonts w:ascii="Times New Roman"/>
          <w:b w:val="false"/>
          <w:i w:val="false"/>
          <w:color w:val="000000"/>
          <w:sz w:val="28"/>
        </w:rPr>
        <w:t>
      8) в строке 220.01.059 указывается ИПН с облагаемого дохода КИК и ПУ КИК в соответствии со статьей 399 Налогового кодекса. Определяется как сумма произведений строк 220.01.046 и 220.01.056 I и 220.01.046 и 220.01.056 I;</w:t>
      </w:r>
    </w:p>
    <w:bookmarkEnd w:id="3614"/>
    <w:bookmarkStart w:name="z3639" w:id="3615"/>
    <w:p>
      <w:pPr>
        <w:spacing w:after="0"/>
        <w:ind w:left="0"/>
        <w:jc w:val="both"/>
      </w:pPr>
      <w:r>
        <w:rPr>
          <w:rFonts w:ascii="Times New Roman"/>
          <w:b w:val="false"/>
          <w:i w:val="false"/>
          <w:color w:val="000000"/>
          <w:sz w:val="28"/>
        </w:rPr>
        <w:t>
      в строке 220.01.059 I указывается зачет иностранного налога с финансовой прибыли КИК и ПУ КИК в соответствии со статьей 414 Налогового кодекса;</w:t>
      </w:r>
    </w:p>
    <w:bookmarkEnd w:id="3615"/>
    <w:bookmarkStart w:name="z3640" w:id="3616"/>
    <w:p>
      <w:pPr>
        <w:spacing w:after="0"/>
        <w:ind w:left="0"/>
        <w:jc w:val="both"/>
      </w:pPr>
      <w:r>
        <w:rPr>
          <w:rFonts w:ascii="Times New Roman"/>
          <w:b w:val="false"/>
          <w:i w:val="false"/>
          <w:color w:val="000000"/>
          <w:sz w:val="28"/>
        </w:rPr>
        <w:t xml:space="preserve">
      9) в строке 220.01.060 указывается сумма ИПН КИК и ПУ КИК в соответствии со статьей 399 Налогового кодекса. Определяется как разница строк 220.01.059 и 220.01.059 I; </w:t>
      </w:r>
    </w:p>
    <w:bookmarkEnd w:id="3616"/>
    <w:bookmarkStart w:name="z3641" w:id="3617"/>
    <w:p>
      <w:pPr>
        <w:spacing w:after="0"/>
        <w:ind w:left="0"/>
        <w:jc w:val="both"/>
      </w:pPr>
      <w:r>
        <w:rPr>
          <w:rFonts w:ascii="Times New Roman"/>
          <w:b w:val="false"/>
          <w:i w:val="false"/>
          <w:color w:val="000000"/>
          <w:sz w:val="28"/>
        </w:rPr>
        <w:t>
      10) в строке 220.01.061 указывается итоговая сумма исчисленного ИПН. Определяется как по формуле (220.01.057 - 220.01.058 + 220.01.060).</w:t>
      </w:r>
    </w:p>
    <w:bookmarkEnd w:id="3617"/>
    <w:bookmarkStart w:name="z3642" w:id="3618"/>
    <w:p>
      <w:pPr>
        <w:spacing w:after="0"/>
        <w:ind w:left="0"/>
        <w:jc w:val="left"/>
      </w:pPr>
      <w:r>
        <w:rPr>
          <w:rFonts w:ascii="Times New Roman"/>
          <w:b/>
          <w:i w:val="false"/>
          <w:color w:val="000000"/>
        </w:rPr>
        <w:t xml:space="preserve"> Глава 4. Пояснение по составлению формы 220.02 – Вычеты по фиксированным активам</w:t>
      </w:r>
    </w:p>
    <w:bookmarkEnd w:id="3618"/>
    <w:bookmarkStart w:name="z3643" w:id="3619"/>
    <w:p>
      <w:pPr>
        <w:spacing w:after="0"/>
        <w:ind w:left="0"/>
        <w:jc w:val="both"/>
      </w:pPr>
      <w:r>
        <w:rPr>
          <w:rFonts w:ascii="Times New Roman"/>
          <w:b w:val="false"/>
          <w:i w:val="false"/>
          <w:color w:val="000000"/>
          <w:sz w:val="28"/>
        </w:rPr>
        <w:t>
      22. Данная форма предназначена для определения вычетов по фиксированным активам в соответствии со статьями 274-282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пунктом 1 статьи 300 Налогового кодекса.</w:t>
      </w:r>
    </w:p>
    <w:bookmarkEnd w:id="3619"/>
    <w:bookmarkStart w:name="z3644" w:id="3620"/>
    <w:p>
      <w:pPr>
        <w:spacing w:after="0"/>
        <w:ind w:left="0"/>
        <w:jc w:val="both"/>
      </w:pPr>
      <w:r>
        <w:rPr>
          <w:rFonts w:ascii="Times New Roman"/>
          <w:b w:val="false"/>
          <w:i w:val="false"/>
          <w:color w:val="000000"/>
          <w:sz w:val="28"/>
        </w:rPr>
        <w:t>
      23. В разделе "Общая информация о налогоплательщике":</w:t>
      </w:r>
    </w:p>
    <w:bookmarkEnd w:id="3620"/>
    <w:bookmarkStart w:name="z3645" w:id="3621"/>
    <w:p>
      <w:pPr>
        <w:spacing w:after="0"/>
        <w:ind w:left="0"/>
        <w:jc w:val="both"/>
      </w:pPr>
      <w:r>
        <w:rPr>
          <w:rFonts w:ascii="Times New Roman"/>
          <w:b w:val="false"/>
          <w:i w:val="false"/>
          <w:color w:val="000000"/>
          <w:sz w:val="28"/>
        </w:rPr>
        <w:t>
      в строке 1 указывается ИИН налогоплательщика. При исполнении налогового обязательства доверительным управляющим в строке указывается ИИН налогоплательщика-доверительного управляющего;</w:t>
      </w:r>
    </w:p>
    <w:bookmarkEnd w:id="3621"/>
    <w:bookmarkStart w:name="z3646" w:id="3622"/>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3622"/>
    <w:bookmarkStart w:name="z3647" w:id="3623"/>
    <w:p>
      <w:pPr>
        <w:spacing w:after="0"/>
        <w:ind w:left="0"/>
        <w:jc w:val="both"/>
      </w:pPr>
      <w:r>
        <w:rPr>
          <w:rFonts w:ascii="Times New Roman"/>
          <w:b w:val="false"/>
          <w:i w:val="false"/>
          <w:color w:val="000000"/>
          <w:sz w:val="28"/>
        </w:rPr>
        <w:t>
      24. В разделе "Вычеты по фиксированным активам":</w:t>
      </w:r>
    </w:p>
    <w:bookmarkEnd w:id="3623"/>
    <w:bookmarkStart w:name="z3648" w:id="3624"/>
    <w:p>
      <w:pPr>
        <w:spacing w:after="0"/>
        <w:ind w:left="0"/>
        <w:jc w:val="both"/>
      </w:pPr>
      <w:r>
        <w:rPr>
          <w:rFonts w:ascii="Times New Roman"/>
          <w:b w:val="false"/>
          <w:i w:val="false"/>
          <w:color w:val="000000"/>
          <w:sz w:val="28"/>
        </w:rPr>
        <w:t>
      1) в строке 220.02.001 указывается общая сумма стоимостных балансов групп на начало налогового периода. Определяется как сумма строк с 220.02.001 I по 220.02.001 IV:</w:t>
      </w:r>
    </w:p>
    <w:bookmarkEnd w:id="3624"/>
    <w:bookmarkStart w:name="z3649" w:id="3625"/>
    <w:p>
      <w:pPr>
        <w:spacing w:after="0"/>
        <w:ind w:left="0"/>
        <w:jc w:val="both"/>
      </w:pPr>
      <w:r>
        <w:rPr>
          <w:rFonts w:ascii="Times New Roman"/>
          <w:b w:val="false"/>
          <w:i w:val="false"/>
          <w:color w:val="000000"/>
          <w:sz w:val="28"/>
        </w:rPr>
        <w:t>
      в строке 220.02.001 I указывается сумма стоимостных балансов подгрупп фиксированных активов I группы на начало налогового периода, определенных в соответствии с пунктом 4 статьи 276 Налогового кодекса;</w:t>
      </w:r>
    </w:p>
    <w:bookmarkEnd w:id="3625"/>
    <w:bookmarkStart w:name="z3650" w:id="3626"/>
    <w:p>
      <w:pPr>
        <w:spacing w:after="0"/>
        <w:ind w:left="0"/>
        <w:jc w:val="both"/>
      </w:pPr>
      <w:r>
        <w:rPr>
          <w:rFonts w:ascii="Times New Roman"/>
          <w:b w:val="false"/>
          <w:i w:val="false"/>
          <w:color w:val="000000"/>
          <w:sz w:val="28"/>
        </w:rPr>
        <w:t>
      в строке 220.02.001 II указывается стоимостный баланс фиксированных активов II группы на начало налогового периода, определенный в соответствии с пунктом 4 статьи 276 Налогового кодекса;</w:t>
      </w:r>
    </w:p>
    <w:bookmarkEnd w:id="3626"/>
    <w:bookmarkStart w:name="z3651" w:id="3627"/>
    <w:p>
      <w:pPr>
        <w:spacing w:after="0"/>
        <w:ind w:left="0"/>
        <w:jc w:val="both"/>
      </w:pPr>
      <w:r>
        <w:rPr>
          <w:rFonts w:ascii="Times New Roman"/>
          <w:b w:val="false"/>
          <w:i w:val="false"/>
          <w:color w:val="000000"/>
          <w:sz w:val="28"/>
        </w:rPr>
        <w:t>
      в строке 220.02.001 III указывается стоимостный баланс фиксированных активов III группы на начало налогового периода, определенный в соответствии с пунктом 4 статьи 276 Налогового кодекса;</w:t>
      </w:r>
    </w:p>
    <w:bookmarkEnd w:id="3627"/>
    <w:bookmarkStart w:name="z3652" w:id="3628"/>
    <w:p>
      <w:pPr>
        <w:spacing w:after="0"/>
        <w:ind w:left="0"/>
        <w:jc w:val="both"/>
      </w:pPr>
      <w:r>
        <w:rPr>
          <w:rFonts w:ascii="Times New Roman"/>
          <w:b w:val="false"/>
          <w:i w:val="false"/>
          <w:color w:val="000000"/>
          <w:sz w:val="28"/>
        </w:rPr>
        <w:t>
      в строке 220.02.001 IV указывается стоимостный баланс фиксированных активов IV группы на начало налогового периода, определенный в соответствии с пунктом 4 статьи 276 Налогового кодекса;</w:t>
      </w:r>
    </w:p>
    <w:bookmarkEnd w:id="3628"/>
    <w:bookmarkStart w:name="z3653" w:id="3629"/>
    <w:p>
      <w:pPr>
        <w:spacing w:after="0"/>
        <w:ind w:left="0"/>
        <w:jc w:val="both"/>
      </w:pPr>
      <w:r>
        <w:rPr>
          <w:rFonts w:ascii="Times New Roman"/>
          <w:b w:val="false"/>
          <w:i w:val="false"/>
          <w:color w:val="000000"/>
          <w:sz w:val="28"/>
        </w:rPr>
        <w:t>
      2) в строке 220.02.002 указывается общая стоимость поступивших в налоговом периоде фиксированных активов. Определяется как сумма строк с 220.02.002 I по 220.02.002 IV:</w:t>
      </w:r>
    </w:p>
    <w:bookmarkEnd w:id="3629"/>
    <w:bookmarkStart w:name="z3654" w:id="3630"/>
    <w:p>
      <w:pPr>
        <w:spacing w:after="0"/>
        <w:ind w:left="0"/>
        <w:jc w:val="both"/>
      </w:pPr>
      <w:r>
        <w:rPr>
          <w:rFonts w:ascii="Times New Roman"/>
          <w:b w:val="false"/>
          <w:i w:val="false"/>
          <w:color w:val="000000"/>
          <w:sz w:val="28"/>
        </w:rPr>
        <w:t>
      в строке 220.02.002 I указывается стоимость поступивших фиксированных активов I группы, определяемая в соответствии со статьей 277 Налогового кодекса;</w:t>
      </w:r>
    </w:p>
    <w:bookmarkEnd w:id="3630"/>
    <w:bookmarkStart w:name="z3655" w:id="3631"/>
    <w:p>
      <w:pPr>
        <w:spacing w:after="0"/>
        <w:ind w:left="0"/>
        <w:jc w:val="both"/>
      </w:pPr>
      <w:r>
        <w:rPr>
          <w:rFonts w:ascii="Times New Roman"/>
          <w:b w:val="false"/>
          <w:i w:val="false"/>
          <w:color w:val="000000"/>
          <w:sz w:val="28"/>
        </w:rPr>
        <w:t>
      в строке 220.02.002 II указывается стоимость поступивших фиксированных активов II группы, определяемая в соответствии со статьей 277 Налогового кодекса;</w:t>
      </w:r>
    </w:p>
    <w:bookmarkEnd w:id="3631"/>
    <w:bookmarkStart w:name="z3656" w:id="3632"/>
    <w:p>
      <w:pPr>
        <w:spacing w:after="0"/>
        <w:ind w:left="0"/>
        <w:jc w:val="both"/>
      </w:pPr>
      <w:r>
        <w:rPr>
          <w:rFonts w:ascii="Times New Roman"/>
          <w:b w:val="false"/>
          <w:i w:val="false"/>
          <w:color w:val="000000"/>
          <w:sz w:val="28"/>
        </w:rPr>
        <w:t>
      в строке 220.02.002 III указывается стоимость поступивших фиксированных активов III группы, определяемая в соответствии со статьей 277 Налогового кодекса;</w:t>
      </w:r>
    </w:p>
    <w:bookmarkEnd w:id="3632"/>
    <w:bookmarkStart w:name="z3657" w:id="3633"/>
    <w:p>
      <w:pPr>
        <w:spacing w:after="0"/>
        <w:ind w:left="0"/>
        <w:jc w:val="both"/>
      </w:pPr>
      <w:r>
        <w:rPr>
          <w:rFonts w:ascii="Times New Roman"/>
          <w:b w:val="false"/>
          <w:i w:val="false"/>
          <w:color w:val="000000"/>
          <w:sz w:val="28"/>
        </w:rPr>
        <w:t>
      в строке 220.02.002 IV указывается общая стоимость поступивших фиксированных активов IV группы, определяемая в соответствии со статьей 277 Налогового кодекса;</w:t>
      </w:r>
    </w:p>
    <w:bookmarkEnd w:id="3633"/>
    <w:bookmarkStart w:name="z3658" w:id="3634"/>
    <w:p>
      <w:pPr>
        <w:spacing w:after="0"/>
        <w:ind w:left="0"/>
        <w:jc w:val="both"/>
      </w:pPr>
      <w:r>
        <w:rPr>
          <w:rFonts w:ascii="Times New Roman"/>
          <w:b w:val="false"/>
          <w:i w:val="false"/>
          <w:color w:val="000000"/>
          <w:sz w:val="28"/>
        </w:rPr>
        <w:t>
      3) в строке 220.02.003 указывается общая стоимость выбывших фиксированных активов. Определяется как сумма строк с 220.02.003 I по 220.02.003 IV:</w:t>
      </w:r>
    </w:p>
    <w:bookmarkEnd w:id="3634"/>
    <w:bookmarkStart w:name="z3659" w:id="3635"/>
    <w:p>
      <w:pPr>
        <w:spacing w:after="0"/>
        <w:ind w:left="0"/>
        <w:jc w:val="both"/>
      </w:pPr>
      <w:r>
        <w:rPr>
          <w:rFonts w:ascii="Times New Roman"/>
          <w:b w:val="false"/>
          <w:i w:val="false"/>
          <w:color w:val="000000"/>
          <w:sz w:val="28"/>
        </w:rPr>
        <w:t>
      в строке 220.02.003 I указывается стоимость выбывших фиксированных активов I группы, определяемая в соответствии со статьей 279 Налогового кодекса;</w:t>
      </w:r>
    </w:p>
    <w:bookmarkEnd w:id="3635"/>
    <w:bookmarkStart w:name="z3660" w:id="3636"/>
    <w:p>
      <w:pPr>
        <w:spacing w:after="0"/>
        <w:ind w:left="0"/>
        <w:jc w:val="both"/>
      </w:pPr>
      <w:r>
        <w:rPr>
          <w:rFonts w:ascii="Times New Roman"/>
          <w:b w:val="false"/>
          <w:i w:val="false"/>
          <w:color w:val="000000"/>
          <w:sz w:val="28"/>
        </w:rPr>
        <w:t>
      в строке 220.02.003 II указывается стоимость выбывших фиксированных активов II группы, определяемая в соответствии со статьей 279 Налогового кодекса;</w:t>
      </w:r>
    </w:p>
    <w:bookmarkEnd w:id="3636"/>
    <w:bookmarkStart w:name="z3661" w:id="3637"/>
    <w:p>
      <w:pPr>
        <w:spacing w:after="0"/>
        <w:ind w:left="0"/>
        <w:jc w:val="both"/>
      </w:pPr>
      <w:r>
        <w:rPr>
          <w:rFonts w:ascii="Times New Roman"/>
          <w:b w:val="false"/>
          <w:i w:val="false"/>
          <w:color w:val="000000"/>
          <w:sz w:val="28"/>
        </w:rPr>
        <w:t>
      в строке 220.02.003 III указывается стоимость выбывших фиксированных активов III группы, определяемая в соответствии со статьей 279 Налогового кодекса;</w:t>
      </w:r>
    </w:p>
    <w:bookmarkEnd w:id="3637"/>
    <w:bookmarkStart w:name="z3662" w:id="3638"/>
    <w:p>
      <w:pPr>
        <w:spacing w:after="0"/>
        <w:ind w:left="0"/>
        <w:jc w:val="both"/>
      </w:pPr>
      <w:r>
        <w:rPr>
          <w:rFonts w:ascii="Times New Roman"/>
          <w:b w:val="false"/>
          <w:i w:val="false"/>
          <w:color w:val="000000"/>
          <w:sz w:val="28"/>
        </w:rPr>
        <w:t>
      в строке 220.02.003 IV указывается стоимость выбывших фиксированных активов IV группы, определяемая в соответствии со статьей 279 Налогового кодекса;</w:t>
      </w:r>
    </w:p>
    <w:bookmarkEnd w:id="3638"/>
    <w:bookmarkStart w:name="z3663" w:id="3639"/>
    <w:p>
      <w:pPr>
        <w:spacing w:after="0"/>
        <w:ind w:left="0"/>
        <w:jc w:val="both"/>
      </w:pPr>
      <w:r>
        <w:rPr>
          <w:rFonts w:ascii="Times New Roman"/>
          <w:b w:val="false"/>
          <w:i w:val="false"/>
          <w:color w:val="000000"/>
          <w:sz w:val="28"/>
        </w:rPr>
        <w:t>
      4) в строке 220.02.004 указывается общая сумма последующих расходов, относимых на увеличение стоимостных балансов групп (подгрупп) в соответствии с пунктом 3 статьи 281 Налогового кодекса. Определяется как сумма строк с 220.02.004 I по 220.02.004 IV:</w:t>
      </w:r>
    </w:p>
    <w:bookmarkEnd w:id="3639"/>
    <w:bookmarkStart w:name="z3664" w:id="3640"/>
    <w:p>
      <w:pPr>
        <w:spacing w:after="0"/>
        <w:ind w:left="0"/>
        <w:jc w:val="both"/>
      </w:pPr>
      <w:r>
        <w:rPr>
          <w:rFonts w:ascii="Times New Roman"/>
          <w:b w:val="false"/>
          <w:i w:val="false"/>
          <w:color w:val="000000"/>
          <w:sz w:val="28"/>
        </w:rPr>
        <w:t>
      в строке 220.02.004 I указываются последующие расходы по фиксированным активам I группы, относимые на увеличение стоимостных балансов подгрупп в соответствии с пунктом 3 статьи 281 Налогового кодекса;</w:t>
      </w:r>
    </w:p>
    <w:bookmarkEnd w:id="3640"/>
    <w:bookmarkStart w:name="z3665" w:id="3641"/>
    <w:p>
      <w:pPr>
        <w:spacing w:after="0"/>
        <w:ind w:left="0"/>
        <w:jc w:val="both"/>
      </w:pPr>
      <w:r>
        <w:rPr>
          <w:rFonts w:ascii="Times New Roman"/>
          <w:b w:val="false"/>
          <w:i w:val="false"/>
          <w:color w:val="000000"/>
          <w:sz w:val="28"/>
        </w:rPr>
        <w:t>
      в строке 220.02.004 II указываются последующие расходы по фиксированным активам II группы, относимые на увеличение стоимостного баланса группы в соответствии с пунктом 3 статьи 281 Налогового кодекса;</w:t>
      </w:r>
    </w:p>
    <w:bookmarkEnd w:id="3641"/>
    <w:bookmarkStart w:name="z3666" w:id="3642"/>
    <w:p>
      <w:pPr>
        <w:spacing w:after="0"/>
        <w:ind w:left="0"/>
        <w:jc w:val="both"/>
      </w:pPr>
      <w:r>
        <w:rPr>
          <w:rFonts w:ascii="Times New Roman"/>
          <w:b w:val="false"/>
          <w:i w:val="false"/>
          <w:color w:val="000000"/>
          <w:sz w:val="28"/>
        </w:rPr>
        <w:t>
      в строке 220.02.004 III указываются последующие расходы по фиксированным активам III группы, относимые на увеличение стоимостного баланса группы в соответствии с пунктом 3 статьи 281 Налогового кодекса;</w:t>
      </w:r>
    </w:p>
    <w:bookmarkEnd w:id="3642"/>
    <w:bookmarkStart w:name="z3667" w:id="3643"/>
    <w:p>
      <w:pPr>
        <w:spacing w:after="0"/>
        <w:ind w:left="0"/>
        <w:jc w:val="both"/>
      </w:pPr>
      <w:r>
        <w:rPr>
          <w:rFonts w:ascii="Times New Roman"/>
          <w:b w:val="false"/>
          <w:i w:val="false"/>
          <w:color w:val="000000"/>
          <w:sz w:val="28"/>
        </w:rPr>
        <w:t>
      в строке 220.02.004 IV указываются последующие расходы по фиксированным активам IV группы, относимые на увеличение стоимостного баланса группы в соответствии с пунктом 3 статьи 281 Налогового кодекса;</w:t>
      </w:r>
    </w:p>
    <w:bookmarkEnd w:id="3643"/>
    <w:bookmarkStart w:name="z3668" w:id="3644"/>
    <w:p>
      <w:pPr>
        <w:spacing w:after="0"/>
        <w:ind w:left="0"/>
        <w:jc w:val="both"/>
      </w:pPr>
      <w:r>
        <w:rPr>
          <w:rFonts w:ascii="Times New Roman"/>
          <w:b w:val="false"/>
          <w:i w:val="false"/>
          <w:color w:val="000000"/>
          <w:sz w:val="28"/>
        </w:rPr>
        <w:t>
      5) в строке 220.02.005 указывается общая сумма стоимостных балансов групп на конец налогового периода, определяется как сумма строк с 220.02.005 I по 220.02.005 IV:</w:t>
      </w:r>
    </w:p>
    <w:bookmarkEnd w:id="3644"/>
    <w:bookmarkStart w:name="z3669" w:id="3645"/>
    <w:p>
      <w:pPr>
        <w:spacing w:after="0"/>
        <w:ind w:left="0"/>
        <w:jc w:val="both"/>
      </w:pPr>
      <w:r>
        <w:rPr>
          <w:rFonts w:ascii="Times New Roman"/>
          <w:b w:val="false"/>
          <w:i w:val="false"/>
          <w:color w:val="000000"/>
          <w:sz w:val="28"/>
        </w:rPr>
        <w:t>
      в строке 220.02.005 I указывается общая сумма стоимостных балансов подгрупп фиксированных активов I группы на конец налогового периода, определенных в соответствии с пунктом 5 статьи 276 Налогового кодекса;</w:t>
      </w:r>
    </w:p>
    <w:bookmarkEnd w:id="3645"/>
    <w:bookmarkStart w:name="z3670" w:id="3646"/>
    <w:p>
      <w:pPr>
        <w:spacing w:after="0"/>
        <w:ind w:left="0"/>
        <w:jc w:val="both"/>
      </w:pPr>
      <w:r>
        <w:rPr>
          <w:rFonts w:ascii="Times New Roman"/>
          <w:b w:val="false"/>
          <w:i w:val="false"/>
          <w:color w:val="000000"/>
          <w:sz w:val="28"/>
        </w:rPr>
        <w:t>
      в строке 220.02.005 II указывается стоимостный баланс фиксированных активов II группы на конец налогового периода, определенный в соответствии с пунктом 5 статьи 276 Налогового кодекса;</w:t>
      </w:r>
    </w:p>
    <w:bookmarkEnd w:id="3646"/>
    <w:bookmarkStart w:name="z3671" w:id="3647"/>
    <w:p>
      <w:pPr>
        <w:spacing w:after="0"/>
        <w:ind w:left="0"/>
        <w:jc w:val="both"/>
      </w:pPr>
      <w:r>
        <w:rPr>
          <w:rFonts w:ascii="Times New Roman"/>
          <w:b w:val="false"/>
          <w:i w:val="false"/>
          <w:color w:val="000000"/>
          <w:sz w:val="28"/>
        </w:rPr>
        <w:t>
      в строке 220.02.005 III указывается стоимостный баланс фиксированных активов III группы на конец налогового периода, определенный в соответствии с пунктом 5 статьи 276 Налогового кодекса;</w:t>
      </w:r>
    </w:p>
    <w:bookmarkEnd w:id="3647"/>
    <w:bookmarkStart w:name="z3672" w:id="3648"/>
    <w:p>
      <w:pPr>
        <w:spacing w:after="0"/>
        <w:ind w:left="0"/>
        <w:jc w:val="both"/>
      </w:pPr>
      <w:r>
        <w:rPr>
          <w:rFonts w:ascii="Times New Roman"/>
          <w:b w:val="false"/>
          <w:i w:val="false"/>
          <w:color w:val="000000"/>
          <w:sz w:val="28"/>
        </w:rPr>
        <w:t>
      в строке 220.02.005 IV указывается стоимостный баланс фиксированных активов IV группы на конец налогового периода, определенный в соответствии с пунктом 5 статьи 276 Налогового кодекса;</w:t>
      </w:r>
    </w:p>
    <w:bookmarkEnd w:id="3648"/>
    <w:bookmarkStart w:name="z3673" w:id="3649"/>
    <w:p>
      <w:pPr>
        <w:spacing w:after="0"/>
        <w:ind w:left="0"/>
        <w:jc w:val="both"/>
      </w:pPr>
      <w:r>
        <w:rPr>
          <w:rFonts w:ascii="Times New Roman"/>
          <w:b w:val="false"/>
          <w:i w:val="false"/>
          <w:color w:val="000000"/>
          <w:sz w:val="28"/>
        </w:rPr>
        <w:t>
      6) в строке 220.02.006 указывается общая сумма амортизационных отчислений по фиксированным активам, исчисленных по итогам налогового периода в соответствии с пунктом 2 статьи 280 Налогового кодекса. Определяется как сумма строк с 220.02.006 I по 220.02.006 IV:</w:t>
      </w:r>
    </w:p>
    <w:bookmarkEnd w:id="3649"/>
    <w:bookmarkStart w:name="z3674" w:id="3650"/>
    <w:p>
      <w:pPr>
        <w:spacing w:after="0"/>
        <w:ind w:left="0"/>
        <w:jc w:val="both"/>
      </w:pPr>
      <w:r>
        <w:rPr>
          <w:rFonts w:ascii="Times New Roman"/>
          <w:b w:val="false"/>
          <w:i w:val="false"/>
          <w:color w:val="000000"/>
          <w:sz w:val="28"/>
        </w:rPr>
        <w:t>
      в строке 220.02.006 I указываются амортизационные отчисления по фиксированным активам I группы, исчисленные в соответствии с пунктом 2 статьи 280 Налогового кодекса;</w:t>
      </w:r>
    </w:p>
    <w:bookmarkEnd w:id="3650"/>
    <w:bookmarkStart w:name="z3675" w:id="3651"/>
    <w:p>
      <w:pPr>
        <w:spacing w:after="0"/>
        <w:ind w:left="0"/>
        <w:jc w:val="both"/>
      </w:pPr>
      <w:r>
        <w:rPr>
          <w:rFonts w:ascii="Times New Roman"/>
          <w:b w:val="false"/>
          <w:i w:val="false"/>
          <w:color w:val="000000"/>
          <w:sz w:val="28"/>
        </w:rPr>
        <w:t>
      в строке 220.02.006 II указываются амортизационные отчисления по фиксированным активам II группы, исчисленные в соответствии с пунктом 2 статьи 280 Налогового кодекса;</w:t>
      </w:r>
    </w:p>
    <w:bookmarkEnd w:id="3651"/>
    <w:bookmarkStart w:name="z3676" w:id="3652"/>
    <w:p>
      <w:pPr>
        <w:spacing w:after="0"/>
        <w:ind w:left="0"/>
        <w:jc w:val="both"/>
      </w:pPr>
      <w:r>
        <w:rPr>
          <w:rFonts w:ascii="Times New Roman"/>
          <w:b w:val="false"/>
          <w:i w:val="false"/>
          <w:color w:val="000000"/>
          <w:sz w:val="28"/>
        </w:rPr>
        <w:t>
      в строке 220.02.006 III указываются амортизационные отчисления по фиксированным активам III группы, исчисленные в соответствии с пунктом 2 280 Налогового кодекса;</w:t>
      </w:r>
    </w:p>
    <w:bookmarkEnd w:id="3652"/>
    <w:bookmarkStart w:name="z3677" w:id="3653"/>
    <w:p>
      <w:pPr>
        <w:spacing w:after="0"/>
        <w:ind w:left="0"/>
        <w:jc w:val="both"/>
      </w:pPr>
      <w:r>
        <w:rPr>
          <w:rFonts w:ascii="Times New Roman"/>
          <w:b w:val="false"/>
          <w:i w:val="false"/>
          <w:color w:val="000000"/>
          <w:sz w:val="28"/>
        </w:rPr>
        <w:t>
      в строке 220.02.006 IV указываются амортизационные отчисления по фиксированным активам IV группы, исчисленные в соответствии с пунктом 2 статьи 280 Налогового кодекса;</w:t>
      </w:r>
    </w:p>
    <w:bookmarkEnd w:id="3653"/>
    <w:bookmarkStart w:name="z3678" w:id="3654"/>
    <w:p>
      <w:pPr>
        <w:spacing w:after="0"/>
        <w:ind w:left="0"/>
        <w:jc w:val="both"/>
      </w:pPr>
      <w:r>
        <w:rPr>
          <w:rFonts w:ascii="Times New Roman"/>
          <w:b w:val="false"/>
          <w:i w:val="false"/>
          <w:color w:val="000000"/>
          <w:sz w:val="28"/>
        </w:rPr>
        <w:t>
      7) в строке 220.02.007 указывается общая сумма амортизационных отчислений, исчисленных по двойной норме амортизации в соответствии с пунктом 1 статьи 280 Налогового кодекса. Определяется как сумма строк с 220.02.007 I по 220.02.007 IV:</w:t>
      </w:r>
    </w:p>
    <w:bookmarkEnd w:id="3654"/>
    <w:bookmarkStart w:name="z3679" w:id="3655"/>
    <w:p>
      <w:pPr>
        <w:spacing w:after="0"/>
        <w:ind w:left="0"/>
        <w:jc w:val="both"/>
      </w:pPr>
      <w:r>
        <w:rPr>
          <w:rFonts w:ascii="Times New Roman"/>
          <w:b w:val="false"/>
          <w:i w:val="false"/>
          <w:color w:val="000000"/>
          <w:sz w:val="28"/>
        </w:rPr>
        <w:t>
      в строке 220.02.007 I указывается сумма амортизационных отчислений, исчисленная по двойной норме амортизации в соответствии с пунктом 4 статьи 280 Налогового кодекса, по фиксированным активам I группы;</w:t>
      </w:r>
    </w:p>
    <w:bookmarkEnd w:id="3655"/>
    <w:bookmarkStart w:name="z3680" w:id="3656"/>
    <w:p>
      <w:pPr>
        <w:spacing w:after="0"/>
        <w:ind w:left="0"/>
        <w:jc w:val="both"/>
      </w:pPr>
      <w:r>
        <w:rPr>
          <w:rFonts w:ascii="Times New Roman"/>
          <w:b w:val="false"/>
          <w:i w:val="false"/>
          <w:color w:val="000000"/>
          <w:sz w:val="28"/>
        </w:rPr>
        <w:t>
      в строке 220.02.007 II указывается сумма амортизационных отчислений, исчисленная по двойной норме амортизации в соответствии с пунктом 4 статьи 280 Налогового кодекса, по фиксированным активам II группы;</w:t>
      </w:r>
    </w:p>
    <w:bookmarkEnd w:id="3656"/>
    <w:bookmarkStart w:name="z3681" w:id="3657"/>
    <w:p>
      <w:pPr>
        <w:spacing w:after="0"/>
        <w:ind w:left="0"/>
        <w:jc w:val="both"/>
      </w:pPr>
      <w:r>
        <w:rPr>
          <w:rFonts w:ascii="Times New Roman"/>
          <w:b w:val="false"/>
          <w:i w:val="false"/>
          <w:color w:val="000000"/>
          <w:sz w:val="28"/>
        </w:rPr>
        <w:t>
      в строке 220.02.007 III указывается сумма амортизационных отчислений, исчисленная по двойной норме амортизации в соответствии с пунктом 4 статьи 280 Налогового кодекса, по фиксированным активам III группы;</w:t>
      </w:r>
    </w:p>
    <w:bookmarkEnd w:id="3657"/>
    <w:bookmarkStart w:name="z3682" w:id="3658"/>
    <w:p>
      <w:pPr>
        <w:spacing w:after="0"/>
        <w:ind w:left="0"/>
        <w:jc w:val="both"/>
      </w:pPr>
      <w:r>
        <w:rPr>
          <w:rFonts w:ascii="Times New Roman"/>
          <w:b w:val="false"/>
          <w:i w:val="false"/>
          <w:color w:val="000000"/>
          <w:sz w:val="28"/>
        </w:rPr>
        <w:t>
      в строке 220.02.007 IV указывается сумма амортизационных отчислений, исчисленная по двойной норме амортизации в соответствии с пунктом 4 статьи 280 Налогового кодекса, по фиксированным активам IV группы;</w:t>
      </w:r>
    </w:p>
    <w:bookmarkEnd w:id="3658"/>
    <w:bookmarkStart w:name="z3683" w:id="3659"/>
    <w:p>
      <w:pPr>
        <w:spacing w:after="0"/>
        <w:ind w:left="0"/>
        <w:jc w:val="both"/>
      </w:pPr>
      <w:r>
        <w:rPr>
          <w:rFonts w:ascii="Times New Roman"/>
          <w:b w:val="false"/>
          <w:i w:val="false"/>
          <w:color w:val="000000"/>
          <w:sz w:val="28"/>
        </w:rPr>
        <w:t>
      8) в строке 220.02.008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пунктом 1 и 2 статьи 282 Налогового кодекса с учетом пункта 3 статьи 282 Налогового кодекса. Определяется как сумма строк с 220.02.008 I по 220.02.008 IV:</w:t>
      </w:r>
    </w:p>
    <w:bookmarkEnd w:id="3659"/>
    <w:bookmarkStart w:name="z3684" w:id="3660"/>
    <w:p>
      <w:pPr>
        <w:spacing w:after="0"/>
        <w:ind w:left="0"/>
        <w:jc w:val="both"/>
      </w:pPr>
      <w:r>
        <w:rPr>
          <w:rFonts w:ascii="Times New Roman"/>
          <w:b w:val="false"/>
          <w:i w:val="false"/>
          <w:color w:val="000000"/>
          <w:sz w:val="28"/>
        </w:rPr>
        <w:t>
      в строке 220.02.008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пунктом 1 статьи 282 Налогового кодекса с учетом пункта 3 указанной статьи;</w:t>
      </w:r>
    </w:p>
    <w:bookmarkEnd w:id="3660"/>
    <w:bookmarkStart w:name="z3685" w:id="3661"/>
    <w:p>
      <w:pPr>
        <w:spacing w:after="0"/>
        <w:ind w:left="0"/>
        <w:jc w:val="both"/>
      </w:pPr>
      <w:r>
        <w:rPr>
          <w:rFonts w:ascii="Times New Roman"/>
          <w:b w:val="false"/>
          <w:i w:val="false"/>
          <w:color w:val="000000"/>
          <w:sz w:val="28"/>
        </w:rPr>
        <w:t>
      в строке 220.02.008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282 Налогового кодекса с учетом пункта 3 указанной статьи Налогового кодекса;</w:t>
      </w:r>
    </w:p>
    <w:bookmarkEnd w:id="3661"/>
    <w:bookmarkStart w:name="z3686" w:id="3662"/>
    <w:p>
      <w:pPr>
        <w:spacing w:after="0"/>
        <w:ind w:left="0"/>
        <w:jc w:val="both"/>
      </w:pPr>
      <w:r>
        <w:rPr>
          <w:rFonts w:ascii="Times New Roman"/>
          <w:b w:val="false"/>
          <w:i w:val="false"/>
          <w:color w:val="000000"/>
          <w:sz w:val="28"/>
        </w:rPr>
        <w:t>
      в строке 220.02.008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282 Налогового кодекса с учетом пункта 3 указанной статьи;</w:t>
      </w:r>
    </w:p>
    <w:bookmarkEnd w:id="3662"/>
    <w:bookmarkStart w:name="z3687" w:id="3663"/>
    <w:p>
      <w:pPr>
        <w:spacing w:after="0"/>
        <w:ind w:left="0"/>
        <w:jc w:val="both"/>
      </w:pPr>
      <w:r>
        <w:rPr>
          <w:rFonts w:ascii="Times New Roman"/>
          <w:b w:val="false"/>
          <w:i w:val="false"/>
          <w:color w:val="000000"/>
          <w:sz w:val="28"/>
        </w:rPr>
        <w:t>
      в строке 220.02.008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282 Налогового кодекса с учетом пункта 3 указанной статьи;</w:t>
      </w:r>
    </w:p>
    <w:bookmarkEnd w:id="3663"/>
    <w:bookmarkStart w:name="z3688" w:id="3664"/>
    <w:p>
      <w:pPr>
        <w:spacing w:after="0"/>
        <w:ind w:left="0"/>
        <w:jc w:val="both"/>
      </w:pPr>
      <w:r>
        <w:rPr>
          <w:rFonts w:ascii="Times New Roman"/>
          <w:b w:val="false"/>
          <w:i w:val="false"/>
          <w:color w:val="000000"/>
          <w:sz w:val="28"/>
        </w:rPr>
        <w:t>
      9) в строке 220.02.009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в соответствии с пунктом 4 статьи 282 Налогового кодекса. Определяется как сумма строк с 220.02.009 I по 220.02.009 IV:</w:t>
      </w:r>
    </w:p>
    <w:bookmarkEnd w:id="3664"/>
    <w:bookmarkStart w:name="z3689" w:id="3665"/>
    <w:p>
      <w:pPr>
        <w:spacing w:after="0"/>
        <w:ind w:left="0"/>
        <w:jc w:val="both"/>
      </w:pPr>
      <w:r>
        <w:rPr>
          <w:rFonts w:ascii="Times New Roman"/>
          <w:b w:val="false"/>
          <w:i w:val="false"/>
          <w:color w:val="000000"/>
          <w:sz w:val="28"/>
        </w:rPr>
        <w:t>
      в строке 220.02.009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282 Налогового кодекса, по фиксированным активам I группы;</w:t>
      </w:r>
    </w:p>
    <w:bookmarkEnd w:id="3665"/>
    <w:bookmarkStart w:name="z3690" w:id="3666"/>
    <w:p>
      <w:pPr>
        <w:spacing w:after="0"/>
        <w:ind w:left="0"/>
        <w:jc w:val="both"/>
      </w:pPr>
      <w:r>
        <w:rPr>
          <w:rFonts w:ascii="Times New Roman"/>
          <w:b w:val="false"/>
          <w:i w:val="false"/>
          <w:color w:val="000000"/>
          <w:sz w:val="28"/>
        </w:rPr>
        <w:t>
      в строке 220.02.009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282 Налогового кодекса, по фиксированным активам II группы;</w:t>
      </w:r>
    </w:p>
    <w:bookmarkEnd w:id="3666"/>
    <w:bookmarkStart w:name="z3691" w:id="3667"/>
    <w:p>
      <w:pPr>
        <w:spacing w:after="0"/>
        <w:ind w:left="0"/>
        <w:jc w:val="both"/>
      </w:pPr>
      <w:r>
        <w:rPr>
          <w:rFonts w:ascii="Times New Roman"/>
          <w:b w:val="false"/>
          <w:i w:val="false"/>
          <w:color w:val="000000"/>
          <w:sz w:val="28"/>
        </w:rPr>
        <w:t>
      в строке 220.02.009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282 Налогового кодекса, по фиксированным активам III группы;</w:t>
      </w:r>
    </w:p>
    <w:bookmarkEnd w:id="3667"/>
    <w:bookmarkStart w:name="z3692" w:id="3668"/>
    <w:p>
      <w:pPr>
        <w:spacing w:after="0"/>
        <w:ind w:left="0"/>
        <w:jc w:val="both"/>
      </w:pPr>
      <w:r>
        <w:rPr>
          <w:rFonts w:ascii="Times New Roman"/>
          <w:b w:val="false"/>
          <w:i w:val="false"/>
          <w:color w:val="000000"/>
          <w:sz w:val="28"/>
        </w:rPr>
        <w:t>
      в строке 220.02.009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282 Налогового кодекса, по фиксированным активам IV группы;</w:t>
      </w:r>
    </w:p>
    <w:bookmarkEnd w:id="3668"/>
    <w:bookmarkStart w:name="z3693" w:id="3669"/>
    <w:p>
      <w:pPr>
        <w:spacing w:after="0"/>
        <w:ind w:left="0"/>
        <w:jc w:val="both"/>
      </w:pPr>
      <w:r>
        <w:rPr>
          <w:rFonts w:ascii="Times New Roman"/>
          <w:b w:val="false"/>
          <w:i w:val="false"/>
          <w:color w:val="000000"/>
          <w:sz w:val="28"/>
        </w:rPr>
        <w:t>
      10) в строке 220.02.010 указывается общая сумма последующих расходов, относимых на вычеты в соответствии с пунктом 3 статьи 281 Налогового кодекса, за исключением расходов по начисленным доходам работников. Определяется как сумма строк с 220.02.010 I по 220.02.010 IV:</w:t>
      </w:r>
    </w:p>
    <w:bookmarkEnd w:id="3669"/>
    <w:bookmarkStart w:name="z3694" w:id="3670"/>
    <w:p>
      <w:pPr>
        <w:spacing w:after="0"/>
        <w:ind w:left="0"/>
        <w:jc w:val="both"/>
      </w:pPr>
      <w:r>
        <w:rPr>
          <w:rFonts w:ascii="Times New Roman"/>
          <w:b w:val="false"/>
          <w:i w:val="false"/>
          <w:color w:val="000000"/>
          <w:sz w:val="28"/>
        </w:rPr>
        <w:t>
      в строке 220.02.010 I указываются последующие расходы по фиксированным активам I группы, относимые на вычеты в соответствии с пунктом 3 статьи 281 Налогового кодекса;</w:t>
      </w:r>
    </w:p>
    <w:bookmarkEnd w:id="3670"/>
    <w:bookmarkStart w:name="z3695" w:id="3671"/>
    <w:p>
      <w:pPr>
        <w:spacing w:after="0"/>
        <w:ind w:left="0"/>
        <w:jc w:val="both"/>
      </w:pPr>
      <w:r>
        <w:rPr>
          <w:rFonts w:ascii="Times New Roman"/>
          <w:b w:val="false"/>
          <w:i w:val="false"/>
          <w:color w:val="000000"/>
          <w:sz w:val="28"/>
        </w:rPr>
        <w:t>
      в строке 220.02.010 II указываются последующие расходы по фиксированным активам II группы, относимые на вычеты в соответствии с пунктом 3 статьи 281 Налогового кодекса;</w:t>
      </w:r>
    </w:p>
    <w:bookmarkEnd w:id="3671"/>
    <w:bookmarkStart w:name="z3696" w:id="3672"/>
    <w:p>
      <w:pPr>
        <w:spacing w:after="0"/>
        <w:ind w:left="0"/>
        <w:jc w:val="both"/>
      </w:pPr>
      <w:r>
        <w:rPr>
          <w:rFonts w:ascii="Times New Roman"/>
          <w:b w:val="false"/>
          <w:i w:val="false"/>
          <w:color w:val="000000"/>
          <w:sz w:val="28"/>
        </w:rPr>
        <w:t>
      в строке 220.02.010 III указываются последующие расходы по фиксированным активам III группы, относимые на вычеты в соответствии с пунктом 3 статьи 281 Налогового кодекса;</w:t>
      </w:r>
    </w:p>
    <w:bookmarkEnd w:id="3672"/>
    <w:bookmarkStart w:name="z3697" w:id="3673"/>
    <w:p>
      <w:pPr>
        <w:spacing w:after="0"/>
        <w:ind w:left="0"/>
        <w:jc w:val="both"/>
      </w:pPr>
      <w:r>
        <w:rPr>
          <w:rFonts w:ascii="Times New Roman"/>
          <w:b w:val="false"/>
          <w:i w:val="false"/>
          <w:color w:val="000000"/>
          <w:sz w:val="28"/>
        </w:rPr>
        <w:t>
      в строке 220.02.010 IV указываются последующие расходы по фиксированным активам IV группы, относимые на вычеты в соответствии с пунктом 3 статьи 281 Налогового кодекса;</w:t>
      </w:r>
    </w:p>
    <w:bookmarkEnd w:id="3673"/>
    <w:bookmarkStart w:name="z3698" w:id="3674"/>
    <w:p>
      <w:pPr>
        <w:spacing w:after="0"/>
        <w:ind w:left="0"/>
        <w:jc w:val="both"/>
      </w:pPr>
      <w:r>
        <w:rPr>
          <w:rFonts w:ascii="Times New Roman"/>
          <w:b w:val="false"/>
          <w:i w:val="false"/>
          <w:color w:val="000000"/>
          <w:sz w:val="28"/>
        </w:rPr>
        <w:t>
      11) в строке 220.02.011 указывается общая сумма вычетов налогового периода по фиксированным активам. Определяется как сумма строк с 220.02.011 I по 220.02.011 IV:</w:t>
      </w:r>
    </w:p>
    <w:bookmarkEnd w:id="3674"/>
    <w:bookmarkStart w:name="z3699" w:id="3675"/>
    <w:p>
      <w:pPr>
        <w:spacing w:after="0"/>
        <w:ind w:left="0"/>
        <w:jc w:val="both"/>
      </w:pPr>
      <w:r>
        <w:rPr>
          <w:rFonts w:ascii="Times New Roman"/>
          <w:b w:val="false"/>
          <w:i w:val="false"/>
          <w:color w:val="000000"/>
          <w:sz w:val="28"/>
        </w:rPr>
        <w:t>
      в строке 220.02.011 I указываются вычеты по фиксированным активам I группы. Определяется как сумма строк 220.02.006 I, 220.02.007 I, 220.02.009 I и 220.02.010 I (220.02.006 I + 220.02.007 I + 220.02.009 I + 220.02.010 I);</w:t>
      </w:r>
    </w:p>
    <w:bookmarkEnd w:id="3675"/>
    <w:bookmarkStart w:name="z3700" w:id="3676"/>
    <w:p>
      <w:pPr>
        <w:spacing w:after="0"/>
        <w:ind w:left="0"/>
        <w:jc w:val="both"/>
      </w:pPr>
      <w:r>
        <w:rPr>
          <w:rFonts w:ascii="Times New Roman"/>
          <w:b w:val="false"/>
          <w:i w:val="false"/>
          <w:color w:val="000000"/>
          <w:sz w:val="28"/>
        </w:rPr>
        <w:t>
      в строке 220.02.0011 II указываются вычеты по фиксированным активам II группы. Определяется как сумма строк 220.02.006 II, 220.02.007 II, 220.02.008 II, 220.02.009 II и 220.02.010 II (220.02.006 II + 220.02.007 II + 220.02.008 II + 220.02.009 II + 220.02.010 II);</w:t>
      </w:r>
    </w:p>
    <w:bookmarkEnd w:id="3676"/>
    <w:bookmarkStart w:name="z3701" w:id="3677"/>
    <w:p>
      <w:pPr>
        <w:spacing w:after="0"/>
        <w:ind w:left="0"/>
        <w:jc w:val="both"/>
      </w:pPr>
      <w:r>
        <w:rPr>
          <w:rFonts w:ascii="Times New Roman"/>
          <w:b w:val="false"/>
          <w:i w:val="false"/>
          <w:color w:val="000000"/>
          <w:sz w:val="28"/>
        </w:rPr>
        <w:t>
      в строке 220.02.011 III указываются вычеты по фиксированным активам III группы. Определяется как сумма строк 220.02.006 III, 220.02.007 III, 220.02.008 III, 220.02.009 III и 220.02.010 III (220.02.006 III + 220.02.007 III + 220.02.008 III + 220.02.009 III + 220.02.010 III);</w:t>
      </w:r>
    </w:p>
    <w:bookmarkEnd w:id="3677"/>
    <w:bookmarkStart w:name="z3702" w:id="3678"/>
    <w:p>
      <w:pPr>
        <w:spacing w:after="0"/>
        <w:ind w:left="0"/>
        <w:jc w:val="both"/>
      </w:pPr>
      <w:r>
        <w:rPr>
          <w:rFonts w:ascii="Times New Roman"/>
          <w:b w:val="false"/>
          <w:i w:val="false"/>
          <w:color w:val="000000"/>
          <w:sz w:val="28"/>
        </w:rPr>
        <w:t>
      в строке 220.02.011 IV указываются вычеты по фиксированным активам IV группы. Определяется как сумма строк 220.02.006 IV, 220.02.007 IV, 220.02.008 IV, 220.02.009 IV и 220.02.010 IV (220.02.006 IV + 220.02.007 IV + 220.02.008 IV + 220.02.009 IV + 220.02.010 IV);</w:t>
      </w:r>
    </w:p>
    <w:bookmarkEnd w:id="3678"/>
    <w:bookmarkStart w:name="z3703" w:id="3679"/>
    <w:p>
      <w:pPr>
        <w:spacing w:after="0"/>
        <w:ind w:left="0"/>
        <w:jc w:val="both"/>
      </w:pPr>
      <w:r>
        <w:rPr>
          <w:rFonts w:ascii="Times New Roman"/>
          <w:b w:val="false"/>
          <w:i w:val="false"/>
          <w:color w:val="000000"/>
          <w:sz w:val="28"/>
        </w:rPr>
        <w:t>
      12) в строке 220.02.012 указываются последующие расходы по арендуемым основным средствам, относимые на вычет в соответствии со статьей 281 Налогового кодекса.</w:t>
      </w:r>
    </w:p>
    <w:bookmarkEnd w:id="3679"/>
    <w:bookmarkStart w:name="z3704" w:id="3680"/>
    <w:p>
      <w:pPr>
        <w:spacing w:after="0"/>
        <w:ind w:left="0"/>
        <w:jc w:val="left"/>
      </w:pPr>
      <w:r>
        <w:rPr>
          <w:rFonts w:ascii="Times New Roman"/>
          <w:b/>
          <w:i w:val="false"/>
          <w:color w:val="000000"/>
        </w:rPr>
        <w:t xml:space="preserve"> Глава 5. Пояснение по составлению формы 220.03 – Доход, подлежащий освобождению от налогообложения в соответствии с международными договорами</w:t>
      </w:r>
    </w:p>
    <w:bookmarkEnd w:id="3680"/>
    <w:bookmarkStart w:name="z3705" w:id="3681"/>
    <w:p>
      <w:pPr>
        <w:spacing w:after="0"/>
        <w:ind w:left="0"/>
        <w:jc w:val="both"/>
      </w:pPr>
      <w:r>
        <w:rPr>
          <w:rFonts w:ascii="Times New Roman"/>
          <w:b w:val="false"/>
          <w:i w:val="false"/>
          <w:color w:val="000000"/>
          <w:sz w:val="28"/>
        </w:rPr>
        <w:t>
      25.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пунктом 5 статьи 22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3681"/>
    <w:bookmarkStart w:name="z3706" w:id="3682"/>
    <w:p>
      <w:pPr>
        <w:spacing w:after="0"/>
        <w:ind w:left="0"/>
        <w:jc w:val="both"/>
      </w:pPr>
      <w:r>
        <w:rPr>
          <w:rFonts w:ascii="Times New Roman"/>
          <w:b w:val="false"/>
          <w:i w:val="false"/>
          <w:color w:val="000000"/>
          <w:sz w:val="28"/>
        </w:rPr>
        <w:t>
      26. В разделе "Общая информация о налогоплательщике":</w:t>
      </w:r>
    </w:p>
    <w:bookmarkEnd w:id="3682"/>
    <w:bookmarkStart w:name="z3707" w:id="3683"/>
    <w:p>
      <w:pPr>
        <w:spacing w:after="0"/>
        <w:ind w:left="0"/>
        <w:jc w:val="both"/>
      </w:pPr>
      <w:r>
        <w:rPr>
          <w:rFonts w:ascii="Times New Roman"/>
          <w:b w:val="false"/>
          <w:i w:val="false"/>
          <w:color w:val="000000"/>
          <w:sz w:val="28"/>
        </w:rPr>
        <w:t>
      в строке 1 указывается ИИН налогоплательщика. При исполнении налогового обязательства доверительным управляющим в строке указывается ИИН налогоплательщика-доверительного управляющего;</w:t>
      </w:r>
    </w:p>
    <w:bookmarkEnd w:id="3683"/>
    <w:bookmarkStart w:name="z3708" w:id="3684"/>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3684"/>
    <w:bookmarkStart w:name="z3709" w:id="3685"/>
    <w:p>
      <w:pPr>
        <w:spacing w:after="0"/>
        <w:ind w:left="0"/>
        <w:jc w:val="both"/>
      </w:pPr>
      <w:r>
        <w:rPr>
          <w:rFonts w:ascii="Times New Roman"/>
          <w:b w:val="false"/>
          <w:i w:val="false"/>
          <w:color w:val="000000"/>
          <w:sz w:val="28"/>
        </w:rPr>
        <w:t>
      27. В разделе "Показатели":</w:t>
      </w:r>
    </w:p>
    <w:bookmarkEnd w:id="3685"/>
    <w:bookmarkStart w:name="z3710" w:id="3686"/>
    <w:p>
      <w:pPr>
        <w:spacing w:after="0"/>
        <w:ind w:left="0"/>
        <w:jc w:val="both"/>
      </w:pPr>
      <w:r>
        <w:rPr>
          <w:rFonts w:ascii="Times New Roman"/>
          <w:b w:val="false"/>
          <w:i w:val="false"/>
          <w:color w:val="000000"/>
          <w:sz w:val="28"/>
        </w:rPr>
        <w:t>
      1) в графе А указывается порядковый номер строки;</w:t>
      </w:r>
    </w:p>
    <w:bookmarkEnd w:id="3686"/>
    <w:bookmarkStart w:name="z3711" w:id="3687"/>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44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3687"/>
    <w:bookmarkStart w:name="z3712" w:id="3688"/>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3688"/>
    <w:bookmarkStart w:name="z3713" w:id="3689"/>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56 настоящих Правил;</w:t>
      </w:r>
    </w:p>
    <w:bookmarkEnd w:id="3689"/>
    <w:bookmarkStart w:name="z3714" w:id="3690"/>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3690"/>
    <w:bookmarkStart w:name="z3715" w:id="3691"/>
    <w:p>
      <w:pPr>
        <w:spacing w:after="0"/>
        <w:ind w:left="0"/>
        <w:jc w:val="left"/>
      </w:pPr>
      <w:r>
        <w:rPr>
          <w:rFonts w:ascii="Times New Roman"/>
          <w:b/>
          <w:i w:val="false"/>
          <w:color w:val="000000"/>
        </w:rPr>
        <w:t xml:space="preserve"> Глава 6. Пояснение по составлению формы 220.04 – Доходы из иностранных источников, с суммы уплаченного иностранного налога и зачета</w:t>
      </w:r>
    </w:p>
    <w:bookmarkEnd w:id="3691"/>
    <w:bookmarkStart w:name="z3716" w:id="3692"/>
    <w:p>
      <w:pPr>
        <w:spacing w:after="0"/>
        <w:ind w:left="0"/>
        <w:jc w:val="both"/>
      </w:pPr>
      <w:r>
        <w:rPr>
          <w:rFonts w:ascii="Times New Roman"/>
          <w:b w:val="false"/>
          <w:i w:val="false"/>
          <w:color w:val="000000"/>
          <w:sz w:val="28"/>
        </w:rPr>
        <w:t>
      28.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со статьями 237, 239, 250, 242, 241, 243, 244, 246, 247, 297, 298, 319 и 320 Налогового кодекса.</w:t>
      </w:r>
    </w:p>
    <w:bookmarkEnd w:id="3692"/>
    <w:bookmarkStart w:name="z3717" w:id="3693"/>
    <w:p>
      <w:pPr>
        <w:spacing w:after="0"/>
        <w:ind w:left="0"/>
        <w:jc w:val="both"/>
      </w:pPr>
      <w:r>
        <w:rPr>
          <w:rFonts w:ascii="Times New Roman"/>
          <w:b w:val="false"/>
          <w:i w:val="false"/>
          <w:color w:val="000000"/>
          <w:sz w:val="28"/>
        </w:rPr>
        <w:t>
      29. В разделе "Общая информация о налогоплательщике":</w:t>
      </w:r>
    </w:p>
    <w:bookmarkEnd w:id="3693"/>
    <w:bookmarkStart w:name="z3718" w:id="3694"/>
    <w:p>
      <w:pPr>
        <w:spacing w:after="0"/>
        <w:ind w:left="0"/>
        <w:jc w:val="both"/>
      </w:pPr>
      <w:r>
        <w:rPr>
          <w:rFonts w:ascii="Times New Roman"/>
          <w:b w:val="false"/>
          <w:i w:val="false"/>
          <w:color w:val="000000"/>
          <w:sz w:val="28"/>
        </w:rPr>
        <w:t>
      в строке 1 указывается ИИН налогоплательщика. При исполнении налогового обязательства доверительным управляющим в строке указывается ИИН налогоплательщика-доверительного управляющего;</w:t>
      </w:r>
    </w:p>
    <w:bookmarkEnd w:id="3694"/>
    <w:bookmarkStart w:name="z3719" w:id="3695"/>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3695"/>
    <w:bookmarkStart w:name="z3720" w:id="3696"/>
    <w:p>
      <w:pPr>
        <w:spacing w:after="0"/>
        <w:ind w:left="0"/>
        <w:jc w:val="both"/>
      </w:pPr>
      <w:r>
        <w:rPr>
          <w:rFonts w:ascii="Times New Roman"/>
          <w:b w:val="false"/>
          <w:i w:val="false"/>
          <w:color w:val="000000"/>
          <w:sz w:val="28"/>
        </w:rPr>
        <w:t>
      30. В разделе "Показатели":</w:t>
      </w:r>
    </w:p>
    <w:bookmarkEnd w:id="3696"/>
    <w:bookmarkStart w:name="z3721" w:id="3697"/>
    <w:p>
      <w:pPr>
        <w:spacing w:after="0"/>
        <w:ind w:left="0"/>
        <w:jc w:val="both"/>
      </w:pPr>
      <w:r>
        <w:rPr>
          <w:rFonts w:ascii="Times New Roman"/>
          <w:b w:val="false"/>
          <w:i w:val="false"/>
          <w:color w:val="000000"/>
          <w:sz w:val="28"/>
        </w:rPr>
        <w:t>
      1) в графе А указывается порядковый номер строки;</w:t>
      </w:r>
    </w:p>
    <w:bookmarkEnd w:id="3697"/>
    <w:bookmarkStart w:name="z3722" w:id="3698"/>
    <w:p>
      <w:pPr>
        <w:spacing w:after="0"/>
        <w:ind w:left="0"/>
        <w:jc w:val="both"/>
      </w:pPr>
      <w:r>
        <w:rPr>
          <w:rFonts w:ascii="Times New Roman"/>
          <w:b w:val="false"/>
          <w:i w:val="false"/>
          <w:color w:val="000000"/>
          <w:sz w:val="28"/>
        </w:rPr>
        <w:t>
      2) в графе В указывается код страны согласно пункту 73 настоящих Правил. В данной графе указывается код страны резидентства нерезидента, выплачивающего доход;</w:t>
      </w:r>
    </w:p>
    <w:bookmarkEnd w:id="3698"/>
    <w:bookmarkStart w:name="z3723" w:id="3699"/>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54 настоящих Правил.</w:t>
      </w:r>
    </w:p>
    <w:bookmarkEnd w:id="3699"/>
    <w:bookmarkStart w:name="z3724" w:id="3700"/>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3700"/>
    <w:bookmarkStart w:name="z3725" w:id="3701"/>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55 настоящих Правил.</w:t>
      </w:r>
    </w:p>
    <w:bookmarkEnd w:id="3701"/>
    <w:bookmarkStart w:name="z3726" w:id="3702"/>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3702"/>
    <w:bookmarkStart w:name="z3727" w:id="3703"/>
    <w:p>
      <w:pPr>
        <w:spacing w:after="0"/>
        <w:ind w:left="0"/>
        <w:jc w:val="both"/>
      </w:pPr>
      <w:r>
        <w:rPr>
          <w:rFonts w:ascii="Times New Roman"/>
          <w:b w:val="false"/>
          <w:i w:val="false"/>
          <w:color w:val="000000"/>
          <w:sz w:val="28"/>
        </w:rPr>
        <w:t>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статьями 237, 239, 250, 242, 241, 243, 244, 246, 247, 297, 298, 319 и 320 Налогового кодекса, в иностранной валюте, включая:</w:t>
      </w:r>
    </w:p>
    <w:bookmarkEnd w:id="3703"/>
    <w:bookmarkStart w:name="z3728" w:id="3704"/>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3704"/>
    <w:bookmarkStart w:name="z3729" w:id="3705"/>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3705"/>
    <w:bookmarkStart w:name="z3730" w:id="3706"/>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3706"/>
    <w:bookmarkStart w:name="z3731" w:id="3707"/>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3707"/>
    <w:bookmarkStart w:name="z3732" w:id="3708"/>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3708"/>
    <w:bookmarkStart w:name="z3733" w:id="3709"/>
    <w:p>
      <w:pPr>
        <w:spacing w:after="0"/>
        <w:ind w:left="0"/>
        <w:jc w:val="both"/>
      </w:pPr>
      <w:r>
        <w:rPr>
          <w:rFonts w:ascii="Times New Roman"/>
          <w:b w:val="false"/>
          <w:i w:val="false"/>
          <w:color w:val="000000"/>
          <w:sz w:val="28"/>
        </w:rPr>
        <w:t>
      7) в графе G указывается сумма иностранного подоходного налога c доходов из источников в иностранных государствах, подлежащие зачету при уплате ИПН в Республике Казахстан, исчисленные в соответствии с положениями пунктов 1-3 статьи 346 Налогового кодекса, в национальной валюте.</w:t>
      </w:r>
    </w:p>
    <w:bookmarkEnd w:id="3709"/>
    <w:bookmarkStart w:name="z3734" w:id="3710"/>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3710"/>
    <w:bookmarkStart w:name="z3735" w:id="3711"/>
    <w:p>
      <w:pPr>
        <w:spacing w:after="0"/>
        <w:ind w:left="0"/>
        <w:jc w:val="both"/>
      </w:pPr>
      <w:r>
        <w:rPr>
          <w:rFonts w:ascii="Times New Roman"/>
          <w:b w:val="false"/>
          <w:i w:val="false"/>
          <w:color w:val="000000"/>
          <w:sz w:val="28"/>
        </w:rPr>
        <w:t xml:space="preserve">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bookmarkEnd w:id="3711"/>
    <w:bookmarkStart w:name="z3736" w:id="3712"/>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3712"/>
    <w:bookmarkStart w:name="z3737" w:id="3713"/>
    <w:p>
      <w:pPr>
        <w:spacing w:after="0"/>
        <w:ind w:left="0"/>
        <w:jc w:val="both"/>
      </w:pPr>
      <w:r>
        <w:rPr>
          <w:rFonts w:ascii="Times New Roman"/>
          <w:b w:val="false"/>
          <w:i w:val="false"/>
          <w:color w:val="000000"/>
          <w:sz w:val="28"/>
        </w:rPr>
        <w:t xml:space="preserve">
      сумму ИПН с доходов из источников за пределами Республики Казахстан, исчисленную в Республике Казахстан по ставке, установленной статьей 357 Налогового кодекса; </w:t>
      </w:r>
    </w:p>
    <w:bookmarkEnd w:id="3713"/>
    <w:bookmarkStart w:name="z3738" w:id="3714"/>
    <w:p>
      <w:pPr>
        <w:spacing w:after="0"/>
        <w:ind w:left="0"/>
        <w:jc w:val="both"/>
      </w:pPr>
      <w:r>
        <w:rPr>
          <w:rFonts w:ascii="Times New Roman"/>
          <w:b w:val="false"/>
          <w:i w:val="false"/>
          <w:color w:val="000000"/>
          <w:sz w:val="28"/>
        </w:rPr>
        <w:t>
      8) в графе H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статьей 257 Налогового кодекса, в национальной валюте.</w:t>
      </w:r>
    </w:p>
    <w:bookmarkEnd w:id="3714"/>
    <w:bookmarkStart w:name="z3739" w:id="3715"/>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220.01.001 соответствующего приложения.</w:t>
      </w:r>
    </w:p>
    <w:bookmarkEnd w:id="3715"/>
    <w:bookmarkStart w:name="z3740" w:id="3716"/>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220.01.012.</w:t>
      </w:r>
    </w:p>
    <w:bookmarkEnd w:id="3716"/>
    <w:bookmarkStart w:name="z3741" w:id="3717"/>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220.01.003.</w:t>
      </w:r>
    </w:p>
    <w:bookmarkEnd w:id="3717"/>
    <w:bookmarkStart w:name="z3742" w:id="3718"/>
    <w:p>
      <w:pPr>
        <w:spacing w:after="0"/>
        <w:ind w:left="0"/>
        <w:jc w:val="both"/>
      </w:pPr>
      <w:r>
        <w:rPr>
          <w:rFonts w:ascii="Times New Roman"/>
          <w:b w:val="false"/>
          <w:i w:val="false"/>
          <w:color w:val="000000"/>
          <w:sz w:val="28"/>
        </w:rPr>
        <w:t>
      Итоговое значение графы F переносится в строку 220.01.019.</w:t>
      </w:r>
    </w:p>
    <w:bookmarkEnd w:id="3718"/>
    <w:bookmarkStart w:name="z3743" w:id="3719"/>
    <w:p>
      <w:pPr>
        <w:spacing w:after="0"/>
        <w:ind w:left="0"/>
        <w:jc w:val="both"/>
      </w:pPr>
      <w:r>
        <w:rPr>
          <w:rFonts w:ascii="Times New Roman"/>
          <w:b w:val="false"/>
          <w:i w:val="false"/>
          <w:color w:val="000000"/>
          <w:sz w:val="28"/>
        </w:rPr>
        <w:t>
      Итоговое значение графы G переносится в строку 220.01.057 I.</w:t>
      </w:r>
    </w:p>
    <w:bookmarkEnd w:id="3719"/>
    <w:bookmarkStart w:name="z3744" w:id="3720"/>
    <w:p>
      <w:pPr>
        <w:spacing w:after="0"/>
        <w:ind w:left="0"/>
        <w:jc w:val="left"/>
      </w:pPr>
      <w:r>
        <w:rPr>
          <w:rFonts w:ascii="Times New Roman"/>
          <w:b/>
          <w:i w:val="false"/>
          <w:color w:val="000000"/>
        </w:rPr>
        <w:t xml:space="preserve"> Глава 7. Пояснение по составлению формы 220.05 – Учет убытков</w:t>
      </w:r>
    </w:p>
    <w:bookmarkEnd w:id="3720"/>
    <w:bookmarkStart w:name="z3745" w:id="3721"/>
    <w:p>
      <w:pPr>
        <w:spacing w:after="0"/>
        <w:ind w:left="0"/>
        <w:jc w:val="both"/>
      </w:pPr>
      <w:r>
        <w:rPr>
          <w:rFonts w:ascii="Times New Roman"/>
          <w:b w:val="false"/>
          <w:i w:val="false"/>
          <w:color w:val="000000"/>
          <w:sz w:val="28"/>
        </w:rPr>
        <w:t>
      31. Приложение "Учет убытков" (форма 220.05) предназначено для отражения информации по учету убытков.</w:t>
      </w:r>
    </w:p>
    <w:bookmarkEnd w:id="3721"/>
    <w:bookmarkStart w:name="z3746" w:id="3722"/>
    <w:p>
      <w:pPr>
        <w:spacing w:after="0"/>
        <w:ind w:left="0"/>
        <w:jc w:val="both"/>
      </w:pPr>
      <w:r>
        <w:rPr>
          <w:rFonts w:ascii="Times New Roman"/>
          <w:b w:val="false"/>
          <w:i w:val="false"/>
          <w:color w:val="000000"/>
          <w:sz w:val="28"/>
        </w:rPr>
        <w:t>
      32. В разделе "Общая информация о налогоплательщике":</w:t>
      </w:r>
    </w:p>
    <w:bookmarkEnd w:id="3722"/>
    <w:bookmarkStart w:name="z3747" w:id="3723"/>
    <w:p>
      <w:pPr>
        <w:spacing w:after="0"/>
        <w:ind w:left="0"/>
        <w:jc w:val="both"/>
      </w:pPr>
      <w:r>
        <w:rPr>
          <w:rFonts w:ascii="Times New Roman"/>
          <w:b w:val="false"/>
          <w:i w:val="false"/>
          <w:color w:val="000000"/>
          <w:sz w:val="28"/>
        </w:rPr>
        <w:t>
      в строке 1 указывается ИИН налогоплательщика. При исполнении налогового обязательства доверительным управляющим в строке указывается ИИН налогоплательщика-доверительного управляющего;</w:t>
      </w:r>
    </w:p>
    <w:bookmarkEnd w:id="3723"/>
    <w:bookmarkStart w:name="z3748" w:id="3724"/>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3724"/>
    <w:bookmarkStart w:name="z3749" w:id="3725"/>
    <w:p>
      <w:pPr>
        <w:spacing w:after="0"/>
        <w:ind w:left="0"/>
        <w:jc w:val="both"/>
      </w:pPr>
      <w:r>
        <w:rPr>
          <w:rFonts w:ascii="Times New Roman"/>
          <w:b w:val="false"/>
          <w:i w:val="false"/>
          <w:color w:val="000000"/>
          <w:sz w:val="28"/>
        </w:rPr>
        <w:t>
      33. В разделе "Показатели":</w:t>
      </w:r>
    </w:p>
    <w:bookmarkEnd w:id="3725"/>
    <w:bookmarkStart w:name="z3750" w:id="3726"/>
    <w:p>
      <w:pPr>
        <w:spacing w:after="0"/>
        <w:ind w:left="0"/>
        <w:jc w:val="both"/>
      </w:pPr>
      <w:r>
        <w:rPr>
          <w:rFonts w:ascii="Times New Roman"/>
          <w:b w:val="false"/>
          <w:i w:val="false"/>
          <w:color w:val="000000"/>
          <w:sz w:val="28"/>
        </w:rPr>
        <w:t>
      1) в графе А указывается порядковый номер строки;</w:t>
      </w:r>
    </w:p>
    <w:bookmarkEnd w:id="3726"/>
    <w:bookmarkStart w:name="z3751" w:id="3727"/>
    <w:p>
      <w:pPr>
        <w:spacing w:after="0"/>
        <w:ind w:left="0"/>
        <w:jc w:val="both"/>
      </w:pPr>
      <w:r>
        <w:rPr>
          <w:rFonts w:ascii="Times New Roman"/>
          <w:b w:val="false"/>
          <w:i w:val="false"/>
          <w:color w:val="000000"/>
          <w:sz w:val="28"/>
        </w:rPr>
        <w:t>
      2) в графе В указывается вид убытка, предусмотренный главой 35 Налогового кодекса;</w:t>
      </w:r>
    </w:p>
    <w:bookmarkEnd w:id="3727"/>
    <w:bookmarkStart w:name="z3752" w:id="3728"/>
    <w:p>
      <w:pPr>
        <w:spacing w:after="0"/>
        <w:ind w:left="0"/>
        <w:jc w:val="both"/>
      </w:pPr>
      <w:r>
        <w:rPr>
          <w:rFonts w:ascii="Times New Roman"/>
          <w:b w:val="false"/>
          <w:i w:val="false"/>
          <w:color w:val="000000"/>
          <w:sz w:val="28"/>
        </w:rPr>
        <w:t>
      3) в графе С указывается налоговый период, в котором возникает убыток, подлежащий переносу на последующий период;</w:t>
      </w:r>
    </w:p>
    <w:bookmarkEnd w:id="3728"/>
    <w:bookmarkStart w:name="z3753" w:id="3729"/>
    <w:p>
      <w:pPr>
        <w:spacing w:after="0"/>
        <w:ind w:left="0"/>
        <w:jc w:val="both"/>
      </w:pPr>
      <w:r>
        <w:rPr>
          <w:rFonts w:ascii="Times New Roman"/>
          <w:b w:val="false"/>
          <w:i w:val="false"/>
          <w:color w:val="000000"/>
          <w:sz w:val="28"/>
        </w:rPr>
        <w:t>
      4) в графе D указывается сумма переносимого убытка.</w:t>
      </w:r>
    </w:p>
    <w:bookmarkEnd w:id="3729"/>
    <w:bookmarkStart w:name="z3754" w:id="3730"/>
    <w:p>
      <w:pPr>
        <w:spacing w:after="0"/>
        <w:ind w:left="0"/>
        <w:jc w:val="left"/>
      </w:pPr>
      <w:r>
        <w:rPr>
          <w:rFonts w:ascii="Times New Roman"/>
          <w:b/>
          <w:i w:val="false"/>
          <w:color w:val="000000"/>
        </w:rPr>
        <w:t xml:space="preserve"> Глава 8. Пояснение по составлению формы 220.06 – Налогообложение финансовой прибыли контролируемой иностранной компании</w:t>
      </w:r>
    </w:p>
    <w:bookmarkEnd w:id="3730"/>
    <w:bookmarkStart w:name="z3755" w:id="3731"/>
    <w:p>
      <w:pPr>
        <w:spacing w:after="0"/>
        <w:ind w:left="0"/>
        <w:jc w:val="both"/>
      </w:pPr>
      <w:r>
        <w:rPr>
          <w:rFonts w:ascii="Times New Roman"/>
          <w:b w:val="false"/>
          <w:i w:val="false"/>
          <w:color w:val="000000"/>
          <w:sz w:val="28"/>
        </w:rPr>
        <w:t>
      34.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ИПН, удержанного у источника выплаты с дохода КИК, или ИПН, уплаченного с налогооблагаемого дохода КИК, полученных из источников в Республике Казахстан.</w:t>
      </w:r>
    </w:p>
    <w:bookmarkEnd w:id="3731"/>
    <w:bookmarkStart w:name="z3756" w:id="3732"/>
    <w:p>
      <w:pPr>
        <w:spacing w:after="0"/>
        <w:ind w:left="0"/>
        <w:jc w:val="both"/>
      </w:pPr>
      <w:r>
        <w:rPr>
          <w:rFonts w:ascii="Times New Roman"/>
          <w:b w:val="false"/>
          <w:i w:val="false"/>
          <w:color w:val="000000"/>
          <w:sz w:val="28"/>
        </w:rPr>
        <w:t>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статьей 334 Налогового кодекса, при условии наличия у налогоплательщика-резидента подтверждающих документов, определенных пунктом 2 статьи 334 Налогового кодекса.</w:t>
      </w:r>
    </w:p>
    <w:bookmarkEnd w:id="3732"/>
    <w:bookmarkStart w:name="z3757" w:id="3733"/>
    <w:p>
      <w:pPr>
        <w:spacing w:after="0"/>
        <w:ind w:left="0"/>
        <w:jc w:val="both"/>
      </w:pPr>
      <w:r>
        <w:rPr>
          <w:rFonts w:ascii="Times New Roman"/>
          <w:b w:val="false"/>
          <w:i w:val="false"/>
          <w:color w:val="000000"/>
          <w:sz w:val="28"/>
        </w:rPr>
        <w:t>
      35. В разделе "Общая информация о налогоплательщике":</w:t>
      </w:r>
    </w:p>
    <w:bookmarkEnd w:id="3733"/>
    <w:bookmarkStart w:name="z3758" w:id="3734"/>
    <w:p>
      <w:pPr>
        <w:spacing w:after="0"/>
        <w:ind w:left="0"/>
        <w:jc w:val="both"/>
      </w:pPr>
      <w:r>
        <w:rPr>
          <w:rFonts w:ascii="Times New Roman"/>
          <w:b w:val="false"/>
          <w:i w:val="false"/>
          <w:color w:val="000000"/>
          <w:sz w:val="28"/>
        </w:rPr>
        <w:t>
      в строке 1 указывается ИИН налогоплательщика. При исполнении налогового обязательства доверительным управляющим в строке указывается ИИН налогоплательщика-доверительного управляющего;</w:t>
      </w:r>
    </w:p>
    <w:bookmarkEnd w:id="3734"/>
    <w:bookmarkStart w:name="z3759" w:id="3735"/>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3735"/>
    <w:bookmarkStart w:name="z3760" w:id="3736"/>
    <w:p>
      <w:pPr>
        <w:spacing w:after="0"/>
        <w:ind w:left="0"/>
        <w:jc w:val="both"/>
      </w:pPr>
      <w:r>
        <w:rPr>
          <w:rFonts w:ascii="Times New Roman"/>
          <w:b w:val="false"/>
          <w:i w:val="false"/>
          <w:color w:val="000000"/>
          <w:sz w:val="28"/>
        </w:rPr>
        <w:t>
      36. В разделе "Информация о КИК или ПУ КИК":</w:t>
      </w:r>
    </w:p>
    <w:bookmarkEnd w:id="3736"/>
    <w:bookmarkStart w:name="z3761" w:id="3737"/>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3737"/>
    <w:bookmarkStart w:name="z3762" w:id="3738"/>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статье 332 Налогового кодекса; </w:t>
      </w:r>
    </w:p>
    <w:bookmarkEnd w:id="3738"/>
    <w:bookmarkStart w:name="z3763" w:id="3739"/>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3739"/>
    <w:bookmarkStart w:name="z3764" w:id="3740"/>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3740"/>
    <w:bookmarkStart w:name="z3765" w:id="3741"/>
    <w:p>
      <w:pPr>
        <w:spacing w:after="0"/>
        <w:ind w:left="0"/>
        <w:jc w:val="both"/>
      </w:pPr>
      <w:r>
        <w:rPr>
          <w:rFonts w:ascii="Times New Roman"/>
          <w:b w:val="false"/>
          <w:i w:val="false"/>
          <w:color w:val="000000"/>
          <w:sz w:val="28"/>
        </w:rPr>
        <w:t>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пунктом 8 статьи 335 Налогового кодекса;</w:t>
      </w:r>
    </w:p>
    <w:bookmarkEnd w:id="3741"/>
    <w:bookmarkStart w:name="z3766" w:id="3742"/>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55 настоящих Правил;</w:t>
      </w:r>
    </w:p>
    <w:bookmarkEnd w:id="3742"/>
    <w:bookmarkStart w:name="z3767" w:id="3743"/>
    <w:p>
      <w:pPr>
        <w:spacing w:after="0"/>
        <w:ind w:left="0"/>
        <w:jc w:val="both"/>
      </w:pPr>
      <w:r>
        <w:rPr>
          <w:rFonts w:ascii="Times New Roman"/>
          <w:b w:val="false"/>
          <w:i w:val="false"/>
          <w:color w:val="000000"/>
          <w:sz w:val="28"/>
        </w:rPr>
        <w:t>
      7) в графе G указывается положительная величина финансовой прибыли до налогообложения каждой КИК или каждого ПУ КИК, определяемая в соответствии с пунктами 2 и 3 статьи 335 Налогового кодекса, в иностранной валюте;</w:t>
      </w:r>
    </w:p>
    <w:bookmarkEnd w:id="3743"/>
    <w:bookmarkStart w:name="z3768" w:id="3744"/>
    <w:p>
      <w:pPr>
        <w:spacing w:after="0"/>
        <w:ind w:left="0"/>
        <w:jc w:val="both"/>
      </w:pPr>
      <w:r>
        <w:rPr>
          <w:rFonts w:ascii="Times New Roman"/>
          <w:b w:val="false"/>
          <w:i w:val="false"/>
          <w:color w:val="000000"/>
          <w:sz w:val="28"/>
        </w:rPr>
        <w:t>
      8) в графе H указывается сумма убытков КИК или ПУ КИК, возникших в двух периодах, последовательно предшествующих отчетному периоду в соответствии с пунктом 1 статьи 339 Налогового кодекса. При этом, уменьшенные убытки в последующих периодах не учитываются.</w:t>
      </w:r>
    </w:p>
    <w:bookmarkEnd w:id="3744"/>
    <w:bookmarkStart w:name="z3769" w:id="3745"/>
    <w:p>
      <w:pPr>
        <w:spacing w:after="0"/>
        <w:ind w:left="0"/>
        <w:jc w:val="both"/>
      </w:pPr>
      <w:r>
        <w:rPr>
          <w:rFonts w:ascii="Times New Roman"/>
          <w:b w:val="false"/>
          <w:i w:val="false"/>
          <w:color w:val="000000"/>
          <w:sz w:val="28"/>
        </w:rPr>
        <w:t>
      Резидент не вправе использовать убытки КИК и (или) ПУ КИК, зарегистрированных в государствах с льготным налогообложением;</w:t>
      </w:r>
    </w:p>
    <w:bookmarkEnd w:id="3745"/>
    <w:bookmarkStart w:name="z3770" w:id="3746"/>
    <w:p>
      <w:pPr>
        <w:spacing w:after="0"/>
        <w:ind w:left="0"/>
        <w:jc w:val="both"/>
      </w:pPr>
      <w:r>
        <w:rPr>
          <w:rFonts w:ascii="Times New Roman"/>
          <w:b w:val="false"/>
          <w:i w:val="false"/>
          <w:color w:val="000000"/>
          <w:sz w:val="28"/>
        </w:rPr>
        <w:t>
      9) в графе I указывается сумма уменьшений, произведенных из финансовой прибыли КИК или финансовой прибыли ПУ КИК в соответствии с пунктом 5 статьи 335 Налогового кодекса, в иностранной валюте, при условии наличия у налогоплательщика-резидента подтверждающих документов, определенных пунктом 11 статьи 335 Налогового кодекса.</w:t>
      </w:r>
    </w:p>
    <w:bookmarkEnd w:id="3746"/>
    <w:bookmarkStart w:name="z3771" w:id="3747"/>
    <w:p>
      <w:pPr>
        <w:spacing w:after="0"/>
        <w:ind w:left="0"/>
        <w:jc w:val="both"/>
      </w:pPr>
      <w:r>
        <w:rPr>
          <w:rFonts w:ascii="Times New Roman"/>
          <w:b w:val="false"/>
          <w:i w:val="false"/>
          <w:color w:val="000000"/>
          <w:sz w:val="28"/>
        </w:rPr>
        <w:t>
      При этом резидент не вправе применять положения пункта 5 статьи 335 Налогового кодекса к КИК и (или) ПУ КИК, зарегистрированных в государствах с льготным налогообложением.</w:t>
      </w:r>
    </w:p>
    <w:bookmarkEnd w:id="3747"/>
    <w:bookmarkStart w:name="z3772" w:id="3748"/>
    <w:p>
      <w:pPr>
        <w:spacing w:after="0"/>
        <w:ind w:left="0"/>
        <w:jc w:val="both"/>
      </w:pPr>
      <w:r>
        <w:rPr>
          <w:rFonts w:ascii="Times New Roman"/>
          <w:b w:val="false"/>
          <w:i w:val="false"/>
          <w:color w:val="000000"/>
          <w:sz w:val="28"/>
        </w:rPr>
        <w:t>
      В случае если налогоплательщик-резидент не применяет пункт 4 статьи 297 Налогового кодекса, то в данной графе указывается "0";</w:t>
      </w:r>
    </w:p>
    <w:bookmarkEnd w:id="3748"/>
    <w:bookmarkStart w:name="z3773" w:id="3749"/>
    <w:p>
      <w:pPr>
        <w:spacing w:after="0"/>
        <w:ind w:left="0"/>
        <w:jc w:val="both"/>
      </w:pPr>
      <w:r>
        <w:rPr>
          <w:rFonts w:ascii="Times New Roman"/>
          <w:b w:val="false"/>
          <w:i w:val="false"/>
          <w:color w:val="000000"/>
          <w:sz w:val="28"/>
        </w:rPr>
        <w:t>
      в графе I-1 указывается сумма уменьшения в соответствии с подпунктом 1) пункта 5 статьи 335 Налогового кодекса;</w:t>
      </w:r>
    </w:p>
    <w:bookmarkEnd w:id="3749"/>
    <w:bookmarkStart w:name="z3774" w:id="3750"/>
    <w:p>
      <w:pPr>
        <w:spacing w:after="0"/>
        <w:ind w:left="0"/>
        <w:jc w:val="both"/>
      </w:pPr>
      <w:r>
        <w:rPr>
          <w:rFonts w:ascii="Times New Roman"/>
          <w:b w:val="false"/>
          <w:i w:val="false"/>
          <w:color w:val="000000"/>
          <w:sz w:val="28"/>
        </w:rPr>
        <w:t>
      в графе I-2 указывается сумма уменьшения в соответствии с подпунктом 2) пункта 5 статьи 335 Налогового кодекса;</w:t>
      </w:r>
    </w:p>
    <w:bookmarkEnd w:id="3750"/>
    <w:bookmarkStart w:name="z3775" w:id="3751"/>
    <w:p>
      <w:pPr>
        <w:spacing w:after="0"/>
        <w:ind w:left="0"/>
        <w:jc w:val="both"/>
      </w:pPr>
      <w:r>
        <w:rPr>
          <w:rFonts w:ascii="Times New Roman"/>
          <w:b w:val="false"/>
          <w:i w:val="false"/>
          <w:color w:val="000000"/>
          <w:sz w:val="28"/>
        </w:rPr>
        <w:t>
      в графе I-3 указывается сумма уменьшения в соответствии с подпунктом 3) пункта 5 статьи 335 Налогового кодекса;</w:t>
      </w:r>
    </w:p>
    <w:bookmarkEnd w:id="3751"/>
    <w:bookmarkStart w:name="z3776" w:id="3752"/>
    <w:p>
      <w:pPr>
        <w:spacing w:after="0"/>
        <w:ind w:left="0"/>
        <w:jc w:val="both"/>
      </w:pPr>
      <w:r>
        <w:rPr>
          <w:rFonts w:ascii="Times New Roman"/>
          <w:b w:val="false"/>
          <w:i w:val="false"/>
          <w:color w:val="000000"/>
          <w:sz w:val="28"/>
        </w:rPr>
        <w:t>
      в графе I-4 указывается сумма уменьшения в соответствии с подпунктом 4) пункта 5 статьи 335 Налогового кодекса;</w:t>
      </w:r>
    </w:p>
    <w:bookmarkEnd w:id="3752"/>
    <w:bookmarkStart w:name="z3777" w:id="3753"/>
    <w:p>
      <w:pPr>
        <w:spacing w:after="0"/>
        <w:ind w:left="0"/>
        <w:jc w:val="both"/>
      </w:pPr>
      <w:r>
        <w:rPr>
          <w:rFonts w:ascii="Times New Roman"/>
          <w:b w:val="false"/>
          <w:i w:val="false"/>
          <w:color w:val="000000"/>
          <w:sz w:val="28"/>
        </w:rPr>
        <w:t>
      в графе I-5 указывается сумма уменьшения в соответствии с подпунктом 5) пункта 5 статьи 335 Налогового кодекса;</w:t>
      </w:r>
    </w:p>
    <w:bookmarkEnd w:id="3753"/>
    <w:bookmarkStart w:name="z3778" w:id="3754"/>
    <w:p>
      <w:pPr>
        <w:spacing w:after="0"/>
        <w:ind w:left="0"/>
        <w:jc w:val="both"/>
      </w:pPr>
      <w:r>
        <w:rPr>
          <w:rFonts w:ascii="Times New Roman"/>
          <w:b w:val="false"/>
          <w:i w:val="false"/>
          <w:color w:val="000000"/>
          <w:sz w:val="28"/>
        </w:rPr>
        <w:t>
      в графе I-6 указывается сумма уменьшения в соответствии с подпунктом 6) пункта 5 статьи 335 Налогового кодекса;</w:t>
      </w:r>
    </w:p>
    <w:bookmarkEnd w:id="3754"/>
    <w:bookmarkStart w:name="z3779" w:id="3755"/>
    <w:p>
      <w:pPr>
        <w:spacing w:after="0"/>
        <w:ind w:left="0"/>
        <w:jc w:val="both"/>
      </w:pPr>
      <w:r>
        <w:rPr>
          <w:rFonts w:ascii="Times New Roman"/>
          <w:b w:val="false"/>
          <w:i w:val="false"/>
          <w:color w:val="000000"/>
          <w:sz w:val="28"/>
        </w:rPr>
        <w:t>
      в графе I-7 указывается сумма уменьшения в соответствии с подпунктом 7) пункта 5 статьи 335 Налогового кодекса;</w:t>
      </w:r>
    </w:p>
    <w:bookmarkEnd w:id="3755"/>
    <w:bookmarkStart w:name="z3780" w:id="3756"/>
    <w:p>
      <w:pPr>
        <w:spacing w:after="0"/>
        <w:ind w:left="0"/>
        <w:jc w:val="both"/>
      </w:pPr>
      <w:r>
        <w:rPr>
          <w:rFonts w:ascii="Times New Roman"/>
          <w:b w:val="false"/>
          <w:i w:val="false"/>
          <w:color w:val="000000"/>
          <w:sz w:val="28"/>
        </w:rPr>
        <w:t>
      в графе I-8 указывается сумма уменьшения в соответствии с подпунктом 8) пункта 5 статьи 335 Налогового кодекса;</w:t>
      </w:r>
    </w:p>
    <w:bookmarkEnd w:id="3756"/>
    <w:bookmarkStart w:name="z3781" w:id="3757"/>
    <w:p>
      <w:pPr>
        <w:spacing w:after="0"/>
        <w:ind w:left="0"/>
        <w:jc w:val="both"/>
      </w:pPr>
      <w:r>
        <w:rPr>
          <w:rFonts w:ascii="Times New Roman"/>
          <w:b w:val="false"/>
          <w:i w:val="false"/>
          <w:color w:val="000000"/>
          <w:sz w:val="28"/>
        </w:rPr>
        <w:t>
      в графе I-9 указывается сумма уменьшения в соответствии с подпунктом 9) пункта 5 статьи 335 Налогового кодекса;</w:t>
      </w:r>
    </w:p>
    <w:bookmarkEnd w:id="3757"/>
    <w:bookmarkStart w:name="z3782" w:id="3758"/>
    <w:p>
      <w:pPr>
        <w:spacing w:after="0"/>
        <w:ind w:left="0"/>
        <w:jc w:val="both"/>
      </w:pPr>
      <w:r>
        <w:rPr>
          <w:rFonts w:ascii="Times New Roman"/>
          <w:b w:val="false"/>
          <w:i w:val="false"/>
          <w:color w:val="000000"/>
          <w:sz w:val="28"/>
        </w:rPr>
        <w:t>
      в графе I-10 указывается сумма уменьшения в соответствии с подпунктом 10) пункта 5 статьи 335 Налогового кодекса;</w:t>
      </w:r>
    </w:p>
    <w:bookmarkEnd w:id="3758"/>
    <w:bookmarkStart w:name="z3783" w:id="3759"/>
    <w:p>
      <w:pPr>
        <w:spacing w:after="0"/>
        <w:ind w:left="0"/>
        <w:jc w:val="both"/>
      </w:pPr>
      <w:r>
        <w:rPr>
          <w:rFonts w:ascii="Times New Roman"/>
          <w:b w:val="false"/>
          <w:i w:val="false"/>
          <w:color w:val="000000"/>
          <w:sz w:val="28"/>
        </w:rPr>
        <w:t>
      10) в графе J указывается сумма финансовой прибыли КИК или ПУ КИК до налогообложения с учетом уменьшений и суммы убытков КИК или ПУ КИК, возникших в двух периодах, последовательно предшествующих отчетному периоду, которая определяется как разница между графами G, H и I (графа G – графа H – графа I), в иностранной валюте;</w:t>
      </w:r>
    </w:p>
    <w:bookmarkEnd w:id="3759"/>
    <w:bookmarkStart w:name="z3784" w:id="3760"/>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как произведение граф J и E (графа J x графа E);</w:t>
      </w:r>
    </w:p>
    <w:bookmarkEnd w:id="3760"/>
    <w:bookmarkStart w:name="z3785" w:id="3761"/>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пунктом 7 статьи 335 Налогового кодекса; </w:t>
      </w:r>
    </w:p>
    <w:bookmarkEnd w:id="3761"/>
    <w:bookmarkStart w:name="z3786" w:id="3762"/>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346 Налогового кодекса, в иностранной валюте, при условии наличия у налогоплательщика-резидента подтверждающих документов, указанных в пункте 4 статьи 346 Налогового кодекса. Налог на прибыль определен в соответствии со статьей 332 Налогового кодекса (с применением эффективной ставки, определяемой в соответствии с абзацем вторым подпункта 18) пункта 3 статьи 332 Налогового кодекса), в иностранной валюте. </w:t>
      </w:r>
    </w:p>
    <w:bookmarkEnd w:id="3762"/>
    <w:bookmarkStart w:name="z3787" w:id="3763"/>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3763"/>
    <w:bookmarkStart w:name="z3788" w:id="3764"/>
    <w:p>
      <w:pPr>
        <w:spacing w:after="0"/>
        <w:ind w:left="0"/>
        <w:jc w:val="both"/>
      </w:pPr>
      <w:r>
        <w:rPr>
          <w:rFonts w:ascii="Times New Roman"/>
          <w:b w:val="false"/>
          <w:i w:val="false"/>
          <w:color w:val="000000"/>
          <w:sz w:val="28"/>
        </w:rPr>
        <w:t>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346 Налогового кодекса (с применением эффективной ставки, определяемой в соответствии с абзацем третьим подпункта 18) пункта 3 статьи 332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пункте 4 статьи 346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3764"/>
    <w:bookmarkStart w:name="z3789" w:id="3765"/>
    <w:p>
      <w:pPr>
        <w:spacing w:after="0"/>
        <w:ind w:left="0"/>
        <w:jc w:val="both"/>
      </w:pPr>
      <w:r>
        <w:rPr>
          <w:rFonts w:ascii="Times New Roman"/>
          <w:b w:val="false"/>
          <w:i w:val="false"/>
          <w:color w:val="000000"/>
          <w:sz w:val="28"/>
        </w:rPr>
        <w:t>
      15) в графе O указывается сумма налога на прибыль, подлежащая отнесению в зачет в соответствии с пунктом 4 статьи 346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3765"/>
    <w:bookmarkStart w:name="z3790" w:id="3766"/>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3766"/>
    <w:bookmarkStart w:name="z3791" w:id="3767"/>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3767"/>
    <w:bookmarkStart w:name="z3792" w:id="3768"/>
    <w:p>
      <w:pPr>
        <w:spacing w:after="0"/>
        <w:ind w:left="0"/>
        <w:jc w:val="both"/>
      </w:pPr>
      <w:r>
        <w:rPr>
          <w:rFonts w:ascii="Times New Roman"/>
          <w:b w:val="false"/>
          <w:i w:val="false"/>
          <w:color w:val="000000"/>
          <w:sz w:val="28"/>
        </w:rPr>
        <w:t>
      При этом резидент не вправе применять положения пункта 4 статьи 346 Налогового кодекса к КИК и (или) ПУ КИК, зарегистрированных в государствах с льготным налогообложением.</w:t>
      </w:r>
    </w:p>
    <w:bookmarkEnd w:id="3768"/>
    <w:bookmarkStart w:name="z3793" w:id="3769"/>
    <w:p>
      <w:pPr>
        <w:spacing w:after="0"/>
        <w:ind w:left="0"/>
        <w:jc w:val="both"/>
      </w:pPr>
      <w:r>
        <w:rPr>
          <w:rFonts w:ascii="Times New Roman"/>
          <w:b w:val="false"/>
          <w:i w:val="false"/>
          <w:color w:val="000000"/>
          <w:sz w:val="28"/>
        </w:rPr>
        <w:t>
      Итоговое значение графы L переносится в строку 220.01.045.</w:t>
      </w:r>
    </w:p>
    <w:bookmarkEnd w:id="3769"/>
    <w:bookmarkStart w:name="z3794" w:id="3770"/>
    <w:p>
      <w:pPr>
        <w:spacing w:after="0"/>
        <w:ind w:left="0"/>
        <w:jc w:val="both"/>
      </w:pPr>
      <w:r>
        <w:rPr>
          <w:rFonts w:ascii="Times New Roman"/>
          <w:b w:val="false"/>
          <w:i w:val="false"/>
          <w:color w:val="000000"/>
          <w:sz w:val="28"/>
        </w:rPr>
        <w:t>
      Итоговое значение графы O переносится в строку 220.01.058 I.</w:t>
      </w:r>
    </w:p>
    <w:bookmarkEnd w:id="3770"/>
    <w:bookmarkStart w:name="z3795" w:id="3771"/>
    <w:p>
      <w:pPr>
        <w:spacing w:after="0"/>
        <w:ind w:left="0"/>
        <w:jc w:val="left"/>
      </w:pPr>
      <w:r>
        <w:rPr>
          <w:rFonts w:ascii="Times New Roman"/>
          <w:b/>
          <w:i w:val="false"/>
          <w:color w:val="000000"/>
        </w:rPr>
        <w:t xml:space="preserve"> Глава 9. Пояснение по составлению формы 220.07 – Безвозмездно полученное (переданное) имущество (благотворительная помощь, спонсорская помощь, деньги и другое имущество)</w:t>
      </w:r>
    </w:p>
    <w:bookmarkEnd w:id="3771"/>
    <w:bookmarkStart w:name="z3796" w:id="3772"/>
    <w:p>
      <w:pPr>
        <w:spacing w:after="0"/>
        <w:ind w:left="0"/>
        <w:jc w:val="both"/>
      </w:pPr>
      <w:r>
        <w:rPr>
          <w:rFonts w:ascii="Times New Roman"/>
          <w:b w:val="false"/>
          <w:i w:val="false"/>
          <w:color w:val="000000"/>
          <w:sz w:val="28"/>
        </w:rPr>
        <w:t>
      37. Данная форма предназначена для определения суммы доходов некоммерческой организации.</w:t>
      </w:r>
    </w:p>
    <w:bookmarkEnd w:id="3772"/>
    <w:bookmarkStart w:name="z3797" w:id="3773"/>
    <w:p>
      <w:pPr>
        <w:spacing w:after="0"/>
        <w:ind w:left="0"/>
        <w:jc w:val="both"/>
      </w:pPr>
      <w:r>
        <w:rPr>
          <w:rFonts w:ascii="Times New Roman"/>
          <w:b w:val="false"/>
          <w:i w:val="false"/>
          <w:color w:val="000000"/>
          <w:sz w:val="28"/>
        </w:rPr>
        <w:t>
      38. В разделе "Общая информация о налогоплательщике":</w:t>
      </w:r>
    </w:p>
    <w:bookmarkEnd w:id="3773"/>
    <w:bookmarkStart w:name="z3798" w:id="3774"/>
    <w:p>
      <w:pPr>
        <w:spacing w:after="0"/>
        <w:ind w:left="0"/>
        <w:jc w:val="both"/>
      </w:pPr>
      <w:r>
        <w:rPr>
          <w:rFonts w:ascii="Times New Roman"/>
          <w:b w:val="false"/>
          <w:i w:val="false"/>
          <w:color w:val="000000"/>
          <w:sz w:val="28"/>
        </w:rPr>
        <w:t>
      в строке 1 указывается ИИН налогоплательщика. При исполнении налогового обязательства доверительным управляющим в строке указывается ИИН налогоплательщика-доверительного управляющего;</w:t>
      </w:r>
    </w:p>
    <w:bookmarkEnd w:id="3774"/>
    <w:bookmarkStart w:name="z3799" w:id="3775"/>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3775"/>
    <w:bookmarkStart w:name="z3800" w:id="3776"/>
    <w:p>
      <w:pPr>
        <w:spacing w:after="0"/>
        <w:ind w:left="0"/>
        <w:jc w:val="both"/>
      </w:pPr>
      <w:r>
        <w:rPr>
          <w:rFonts w:ascii="Times New Roman"/>
          <w:b w:val="false"/>
          <w:i w:val="false"/>
          <w:color w:val="000000"/>
          <w:sz w:val="28"/>
        </w:rPr>
        <w:t>
      39. В разделе "Расчет":</w:t>
      </w:r>
    </w:p>
    <w:bookmarkEnd w:id="3776"/>
    <w:bookmarkStart w:name="z3801" w:id="3777"/>
    <w:p>
      <w:pPr>
        <w:spacing w:after="0"/>
        <w:ind w:left="0"/>
        <w:jc w:val="both"/>
      </w:pPr>
      <w:r>
        <w:rPr>
          <w:rFonts w:ascii="Times New Roman"/>
          <w:b w:val="false"/>
          <w:i w:val="false"/>
          <w:color w:val="000000"/>
          <w:sz w:val="28"/>
        </w:rPr>
        <w:t>
      1) в графе А указывается порядковый номер строки;</w:t>
      </w:r>
    </w:p>
    <w:bookmarkEnd w:id="3777"/>
    <w:bookmarkStart w:name="z3802" w:id="3778"/>
    <w:p>
      <w:pPr>
        <w:spacing w:after="0"/>
        <w:ind w:left="0"/>
        <w:jc w:val="both"/>
      </w:pPr>
      <w:r>
        <w:rPr>
          <w:rFonts w:ascii="Times New Roman"/>
          <w:b w:val="false"/>
          <w:i w:val="false"/>
          <w:color w:val="000000"/>
          <w:sz w:val="28"/>
        </w:rPr>
        <w:t xml:space="preserve">
      2) в графе B указывается БИН юридического лица либо ИИН физического лица, указанного в графе В. </w:t>
      </w:r>
    </w:p>
    <w:bookmarkEnd w:id="3778"/>
    <w:bookmarkStart w:name="z3803" w:id="3779"/>
    <w:p>
      <w:pPr>
        <w:spacing w:after="0"/>
        <w:ind w:left="0"/>
        <w:jc w:val="both"/>
      </w:pPr>
      <w:r>
        <w:rPr>
          <w:rFonts w:ascii="Times New Roman"/>
          <w:b w:val="false"/>
          <w:i w:val="false"/>
          <w:color w:val="000000"/>
          <w:sz w:val="28"/>
        </w:rPr>
        <w:t>
      Строка подлежит заполнению при наличии у юридического либо физического лица БИН (ИИН) в соответствии с Законом Республики Казахстан "О национальных реестрах идентификационных номеров";</w:t>
      </w:r>
    </w:p>
    <w:bookmarkEnd w:id="3779"/>
    <w:bookmarkStart w:name="z3804" w:id="3780"/>
    <w:p>
      <w:pPr>
        <w:spacing w:after="0"/>
        <w:ind w:left="0"/>
        <w:jc w:val="both"/>
      </w:pPr>
      <w:r>
        <w:rPr>
          <w:rFonts w:ascii="Times New Roman"/>
          <w:b w:val="false"/>
          <w:i w:val="false"/>
          <w:color w:val="000000"/>
          <w:sz w:val="28"/>
        </w:rPr>
        <w:t>
      3) в графе C указывается код страны резидентства согласно пункту 56 настоящих Правил;</w:t>
      </w:r>
    </w:p>
    <w:bookmarkEnd w:id="3780"/>
    <w:bookmarkStart w:name="z3805" w:id="3781"/>
    <w:p>
      <w:pPr>
        <w:spacing w:after="0"/>
        <w:ind w:left="0"/>
        <w:jc w:val="both"/>
      </w:pPr>
      <w:r>
        <w:rPr>
          <w:rFonts w:ascii="Times New Roman"/>
          <w:b w:val="false"/>
          <w:i w:val="false"/>
          <w:color w:val="000000"/>
          <w:sz w:val="28"/>
        </w:rPr>
        <w:t>
      4) в графе D указывается регистрационный номер нерезидента в стране его резидентства, безвозмездно передавшего (получившего) имущество;</w:t>
      </w:r>
    </w:p>
    <w:bookmarkEnd w:id="3781"/>
    <w:bookmarkStart w:name="z3806" w:id="3782"/>
    <w:p>
      <w:pPr>
        <w:spacing w:after="0"/>
        <w:ind w:left="0"/>
        <w:jc w:val="both"/>
      </w:pPr>
      <w:r>
        <w:rPr>
          <w:rFonts w:ascii="Times New Roman"/>
          <w:b w:val="false"/>
          <w:i w:val="false"/>
          <w:color w:val="000000"/>
          <w:sz w:val="28"/>
        </w:rPr>
        <w:t>
      5) в графе E указывается код вида безвозмездно полученного (переданного) имущества. При заполнении декларации используется следующая кодировка видов безвозмездно полученного (переданного) имущества:</w:t>
      </w:r>
    </w:p>
    <w:bookmarkEnd w:id="3782"/>
    <w:bookmarkStart w:name="z3807" w:id="3783"/>
    <w:p>
      <w:pPr>
        <w:spacing w:after="0"/>
        <w:ind w:left="0"/>
        <w:jc w:val="both"/>
      </w:pPr>
      <w:r>
        <w:rPr>
          <w:rFonts w:ascii="Times New Roman"/>
          <w:b w:val="false"/>
          <w:i w:val="false"/>
          <w:color w:val="000000"/>
          <w:sz w:val="28"/>
        </w:rPr>
        <w:t>
      1 – благотворительная помощь;</w:t>
      </w:r>
    </w:p>
    <w:bookmarkEnd w:id="3783"/>
    <w:bookmarkStart w:name="z3808" w:id="3784"/>
    <w:p>
      <w:pPr>
        <w:spacing w:after="0"/>
        <w:ind w:left="0"/>
        <w:jc w:val="both"/>
      </w:pPr>
      <w:r>
        <w:rPr>
          <w:rFonts w:ascii="Times New Roman"/>
          <w:b w:val="false"/>
          <w:i w:val="false"/>
          <w:color w:val="000000"/>
          <w:sz w:val="28"/>
        </w:rPr>
        <w:t>
      2 – спонсорская помощь;</w:t>
      </w:r>
    </w:p>
    <w:bookmarkEnd w:id="3784"/>
    <w:bookmarkStart w:name="z3809" w:id="3785"/>
    <w:p>
      <w:pPr>
        <w:spacing w:after="0"/>
        <w:ind w:left="0"/>
        <w:jc w:val="both"/>
      </w:pPr>
      <w:r>
        <w:rPr>
          <w:rFonts w:ascii="Times New Roman"/>
          <w:b w:val="false"/>
          <w:i w:val="false"/>
          <w:color w:val="000000"/>
          <w:sz w:val="28"/>
        </w:rPr>
        <w:t>
      3 – деньги и другое имущество, полученное (переданное) на безвозмездной основе;</w:t>
      </w:r>
    </w:p>
    <w:bookmarkEnd w:id="3785"/>
    <w:bookmarkStart w:name="z3810" w:id="3786"/>
    <w:p>
      <w:pPr>
        <w:spacing w:after="0"/>
        <w:ind w:left="0"/>
        <w:jc w:val="both"/>
      </w:pPr>
      <w:r>
        <w:rPr>
          <w:rFonts w:ascii="Times New Roman"/>
          <w:b w:val="false"/>
          <w:i w:val="false"/>
          <w:color w:val="000000"/>
          <w:sz w:val="28"/>
        </w:rPr>
        <w:t xml:space="preserve">
      4 – доходы по договору на осуществление государственного социального заказа, вознаграждение по депозитам и взносы участников кондоминиума; </w:t>
      </w:r>
    </w:p>
    <w:bookmarkEnd w:id="3786"/>
    <w:bookmarkStart w:name="z3811" w:id="3787"/>
    <w:p>
      <w:pPr>
        <w:spacing w:after="0"/>
        <w:ind w:left="0"/>
        <w:jc w:val="both"/>
      </w:pPr>
      <w:r>
        <w:rPr>
          <w:rFonts w:ascii="Times New Roman"/>
          <w:b w:val="false"/>
          <w:i w:val="false"/>
          <w:color w:val="000000"/>
          <w:sz w:val="28"/>
        </w:rPr>
        <w:t>
      6) в графе F указывается код имущества, полученного безвозмездно, согласно пункту 58 настоящих Правил. Данная графа не заполняется в случае получения отчислений на безвозмездной основе;</w:t>
      </w:r>
    </w:p>
    <w:bookmarkEnd w:id="3787"/>
    <w:bookmarkStart w:name="z3812" w:id="3788"/>
    <w:p>
      <w:pPr>
        <w:spacing w:after="0"/>
        <w:ind w:left="0"/>
        <w:jc w:val="both"/>
      </w:pPr>
      <w:r>
        <w:rPr>
          <w:rFonts w:ascii="Times New Roman"/>
          <w:b w:val="false"/>
          <w:i w:val="false"/>
          <w:color w:val="000000"/>
          <w:sz w:val="28"/>
        </w:rPr>
        <w:t>
      7) в графе G указываются номер и дата документа, подтверждающего безвозмездное получение (передачу) имущества;</w:t>
      </w:r>
    </w:p>
    <w:bookmarkEnd w:id="3788"/>
    <w:bookmarkStart w:name="z3813" w:id="3789"/>
    <w:p>
      <w:pPr>
        <w:spacing w:after="0"/>
        <w:ind w:left="0"/>
        <w:jc w:val="both"/>
      </w:pPr>
      <w:r>
        <w:rPr>
          <w:rFonts w:ascii="Times New Roman"/>
          <w:b w:val="false"/>
          <w:i w:val="false"/>
          <w:color w:val="000000"/>
          <w:sz w:val="28"/>
        </w:rPr>
        <w:t>
      8) в графе H указывается сумма (стоимость) безвозмездно полученного имущества;</w:t>
      </w:r>
    </w:p>
    <w:bookmarkEnd w:id="3789"/>
    <w:bookmarkStart w:name="z3814" w:id="3790"/>
    <w:p>
      <w:pPr>
        <w:spacing w:after="0"/>
        <w:ind w:left="0"/>
        <w:jc w:val="both"/>
      </w:pPr>
      <w:r>
        <w:rPr>
          <w:rFonts w:ascii="Times New Roman"/>
          <w:b w:val="false"/>
          <w:i w:val="false"/>
          <w:color w:val="000000"/>
          <w:sz w:val="28"/>
        </w:rPr>
        <w:t>
      9) в графе I указывается сумма (стоимость) безвозмездно переданного имущества.</w:t>
      </w:r>
    </w:p>
    <w:bookmarkEnd w:id="3790"/>
    <w:bookmarkStart w:name="z3815" w:id="3791"/>
    <w:p>
      <w:pPr>
        <w:spacing w:after="0"/>
        <w:ind w:left="0"/>
        <w:jc w:val="left"/>
      </w:pPr>
      <w:r>
        <w:rPr>
          <w:rFonts w:ascii="Times New Roman"/>
          <w:b/>
          <w:i w:val="false"/>
          <w:color w:val="000000"/>
        </w:rPr>
        <w:t xml:space="preserve"> Глава 10. Пояснение по заполнению формы 220.08 – Доходы, полученные в МФЦА</w:t>
      </w:r>
    </w:p>
    <w:bookmarkEnd w:id="3791"/>
    <w:bookmarkStart w:name="z3816" w:id="3792"/>
    <w:p>
      <w:pPr>
        <w:spacing w:after="0"/>
        <w:ind w:left="0"/>
        <w:jc w:val="both"/>
      </w:pPr>
      <w:r>
        <w:rPr>
          <w:rFonts w:ascii="Times New Roman"/>
          <w:b w:val="false"/>
          <w:i w:val="false"/>
          <w:color w:val="000000"/>
          <w:sz w:val="28"/>
        </w:rPr>
        <w:t>
      40. Данная форма предназначена для отражения доходов, освобождаемых от обложения ИПН в соответствии с пунктами 3, 4 и 7 статьи 6 Конституционного закона.</w:t>
      </w:r>
    </w:p>
    <w:bookmarkEnd w:id="3792"/>
    <w:bookmarkStart w:name="z3817" w:id="3793"/>
    <w:p>
      <w:pPr>
        <w:spacing w:after="0"/>
        <w:ind w:left="0"/>
        <w:jc w:val="both"/>
      </w:pPr>
      <w:r>
        <w:rPr>
          <w:rFonts w:ascii="Times New Roman"/>
          <w:b w:val="false"/>
          <w:i w:val="false"/>
          <w:color w:val="000000"/>
          <w:sz w:val="28"/>
        </w:rPr>
        <w:t>
      41. В разделе "Общая информация о налогоплательщике":</w:t>
      </w:r>
    </w:p>
    <w:bookmarkEnd w:id="3793"/>
    <w:bookmarkStart w:name="z3818" w:id="3794"/>
    <w:p>
      <w:pPr>
        <w:spacing w:after="0"/>
        <w:ind w:left="0"/>
        <w:jc w:val="both"/>
      </w:pPr>
      <w:r>
        <w:rPr>
          <w:rFonts w:ascii="Times New Roman"/>
          <w:b w:val="false"/>
          <w:i w:val="false"/>
          <w:color w:val="000000"/>
          <w:sz w:val="28"/>
        </w:rPr>
        <w:t>
      в строке 1 указывается ИИН налогоплательщика. При исполнении налогового обязательства доверительным управляющим в строке указывается ИИН налогоплательщика-доверительного управляющего;</w:t>
      </w:r>
    </w:p>
    <w:bookmarkEnd w:id="3794"/>
    <w:bookmarkStart w:name="z3819" w:id="3795"/>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3795"/>
    <w:bookmarkStart w:name="z3820" w:id="3796"/>
    <w:p>
      <w:pPr>
        <w:spacing w:after="0"/>
        <w:ind w:left="0"/>
        <w:jc w:val="both"/>
      </w:pPr>
      <w:r>
        <w:rPr>
          <w:rFonts w:ascii="Times New Roman"/>
          <w:b w:val="false"/>
          <w:i w:val="false"/>
          <w:color w:val="000000"/>
          <w:sz w:val="28"/>
        </w:rPr>
        <w:t>
      42. В разделе "Доходы от оказания финансовых услуг, предусмотренных пунктом 3 статьи 6 Конституционного закона":</w:t>
      </w:r>
    </w:p>
    <w:bookmarkEnd w:id="3796"/>
    <w:bookmarkStart w:name="z3821" w:id="3797"/>
    <w:p>
      <w:pPr>
        <w:spacing w:after="0"/>
        <w:ind w:left="0"/>
        <w:jc w:val="both"/>
      </w:pPr>
      <w:r>
        <w:rPr>
          <w:rFonts w:ascii="Times New Roman"/>
          <w:b w:val="false"/>
          <w:i w:val="false"/>
          <w:color w:val="000000"/>
          <w:sz w:val="28"/>
        </w:rPr>
        <w:t>
      1) в строке 220.08.001 указывается сумма дохода от оказания банковских услуг исламского банка, определяемая в соответствии с подпунктом 1) пункта 3 статьи 6 Конституционного закона;</w:t>
      </w:r>
    </w:p>
    <w:bookmarkEnd w:id="3797"/>
    <w:bookmarkStart w:name="z3822" w:id="3798"/>
    <w:p>
      <w:pPr>
        <w:spacing w:after="0"/>
        <w:ind w:left="0"/>
        <w:jc w:val="both"/>
      </w:pPr>
      <w:r>
        <w:rPr>
          <w:rFonts w:ascii="Times New Roman"/>
          <w:b w:val="false"/>
          <w:i w:val="false"/>
          <w:color w:val="000000"/>
          <w:sz w:val="28"/>
        </w:rPr>
        <w:t>
      2) в строке 220.08.002 указывается сумма дохода от оказания услуг перестрахования и страховых брокерских услуг, определяемая в соответствии с подпунктом 2) пункта 3 статьи 6 Конституционного закона;</w:t>
      </w:r>
    </w:p>
    <w:bookmarkEnd w:id="3798"/>
    <w:bookmarkStart w:name="z3823" w:id="3799"/>
    <w:p>
      <w:pPr>
        <w:spacing w:after="0"/>
        <w:ind w:left="0"/>
        <w:jc w:val="both"/>
      </w:pPr>
      <w:r>
        <w:rPr>
          <w:rFonts w:ascii="Times New Roman"/>
          <w:b w:val="false"/>
          <w:i w:val="false"/>
          <w:color w:val="000000"/>
          <w:sz w:val="28"/>
        </w:rPr>
        <w:t>
      3) в строке 220.08.003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статьи 6 Конституционного закона;</w:t>
      </w:r>
    </w:p>
    <w:bookmarkEnd w:id="3799"/>
    <w:bookmarkStart w:name="z3824" w:id="3800"/>
    <w:p>
      <w:pPr>
        <w:spacing w:after="0"/>
        <w:ind w:left="0"/>
        <w:jc w:val="both"/>
      </w:pPr>
      <w:r>
        <w:rPr>
          <w:rFonts w:ascii="Times New Roman"/>
          <w:b w:val="false"/>
          <w:i w:val="false"/>
          <w:color w:val="000000"/>
          <w:sz w:val="28"/>
        </w:rPr>
        <w:t>
      4) в строке 220.08.004 указывается сумма дохода от оказания брокерских и (или) дилерских, андеррайтинговых услуг, определяемая в соответствии с подпунктом 4) пункта 3 статьи 6 Конституционного закона;</w:t>
      </w:r>
    </w:p>
    <w:bookmarkEnd w:id="3800"/>
    <w:bookmarkStart w:name="z3825" w:id="3801"/>
    <w:p>
      <w:pPr>
        <w:spacing w:after="0"/>
        <w:ind w:left="0"/>
        <w:jc w:val="both"/>
      </w:pPr>
      <w:r>
        <w:rPr>
          <w:rFonts w:ascii="Times New Roman"/>
          <w:b w:val="false"/>
          <w:i w:val="false"/>
          <w:color w:val="000000"/>
          <w:sz w:val="28"/>
        </w:rPr>
        <w:t>
      5) в строке 220.08.005 указывается сумма дохода от оказания других финансовых услуг, определяемых совместным актом МФЦА, центрального уполномоченного органа по государственному планированию и государственного органа, осуществляющего руководство в сфере обеспечения поступлений налогов и других обязательных платежей в бюджет, определяемая в соответствии с подпунктом 5) пункта 3 статьи 6 Конституционного закона;</w:t>
      </w:r>
    </w:p>
    <w:bookmarkEnd w:id="3801"/>
    <w:bookmarkStart w:name="z3826" w:id="3802"/>
    <w:p>
      <w:pPr>
        <w:spacing w:after="0"/>
        <w:ind w:left="0"/>
        <w:jc w:val="both"/>
      </w:pPr>
      <w:r>
        <w:rPr>
          <w:rFonts w:ascii="Times New Roman"/>
          <w:b w:val="false"/>
          <w:i w:val="false"/>
          <w:color w:val="000000"/>
          <w:sz w:val="28"/>
        </w:rPr>
        <w:t>
      6) в строке 220.08.006 указывается общая сумма доходов от оказания финансовых услуг, указанных в пункте 3 статьи 6 Конституционного закона. Определяется как сумма показателей строк с 220.12.001 по 220.12.005.</w:t>
      </w:r>
    </w:p>
    <w:bookmarkEnd w:id="3802"/>
    <w:bookmarkStart w:name="z3827" w:id="3803"/>
    <w:p>
      <w:pPr>
        <w:spacing w:after="0"/>
        <w:ind w:left="0"/>
        <w:jc w:val="both"/>
      </w:pPr>
      <w:r>
        <w:rPr>
          <w:rFonts w:ascii="Times New Roman"/>
          <w:b w:val="false"/>
          <w:i w:val="false"/>
          <w:color w:val="000000"/>
          <w:sz w:val="28"/>
        </w:rPr>
        <w:t>
      43. В разделе "Доходы от оказания сопутствующих услуг, предусмотренных пунктом 4 статьи 6 Конституционного закона":</w:t>
      </w:r>
    </w:p>
    <w:bookmarkEnd w:id="3803"/>
    <w:bookmarkStart w:name="z3828" w:id="3804"/>
    <w:p>
      <w:pPr>
        <w:spacing w:after="0"/>
        <w:ind w:left="0"/>
        <w:jc w:val="both"/>
      </w:pPr>
      <w:r>
        <w:rPr>
          <w:rFonts w:ascii="Times New Roman"/>
          <w:b w:val="false"/>
          <w:i w:val="false"/>
          <w:color w:val="000000"/>
          <w:sz w:val="28"/>
        </w:rPr>
        <w:t>
      1) в строке 220.08.007 указывается сумма дохода от оказания юридических услуг, определяемая в соответствии с пунктом 4 статьи 6 Конституционного закона;</w:t>
      </w:r>
    </w:p>
    <w:bookmarkEnd w:id="3804"/>
    <w:bookmarkStart w:name="z3829" w:id="3805"/>
    <w:p>
      <w:pPr>
        <w:spacing w:after="0"/>
        <w:ind w:left="0"/>
        <w:jc w:val="both"/>
      </w:pPr>
      <w:r>
        <w:rPr>
          <w:rFonts w:ascii="Times New Roman"/>
          <w:b w:val="false"/>
          <w:i w:val="false"/>
          <w:color w:val="000000"/>
          <w:sz w:val="28"/>
        </w:rPr>
        <w:t>
      2) в строке 220.08.008 указывается сумма дохода от оказания аудиторских услуг, определяемая в соответствии с пунктом 4 статьи 6 Конституционного закона;</w:t>
      </w:r>
    </w:p>
    <w:bookmarkEnd w:id="3805"/>
    <w:bookmarkStart w:name="z3830" w:id="3806"/>
    <w:p>
      <w:pPr>
        <w:spacing w:after="0"/>
        <w:ind w:left="0"/>
        <w:jc w:val="both"/>
      </w:pPr>
      <w:r>
        <w:rPr>
          <w:rFonts w:ascii="Times New Roman"/>
          <w:b w:val="false"/>
          <w:i w:val="false"/>
          <w:color w:val="000000"/>
          <w:sz w:val="28"/>
        </w:rPr>
        <w:t>
      3) в строке 220.08.009 указывается сумма дохода от оказания бухгалтерских услуг, определяемая в соответствии с пунктом 4 статьи 6 Конституционного закона;</w:t>
      </w:r>
    </w:p>
    <w:bookmarkEnd w:id="3806"/>
    <w:bookmarkStart w:name="z3831" w:id="3807"/>
    <w:p>
      <w:pPr>
        <w:spacing w:after="0"/>
        <w:ind w:left="0"/>
        <w:jc w:val="both"/>
      </w:pPr>
      <w:r>
        <w:rPr>
          <w:rFonts w:ascii="Times New Roman"/>
          <w:b w:val="false"/>
          <w:i w:val="false"/>
          <w:color w:val="000000"/>
          <w:sz w:val="28"/>
        </w:rPr>
        <w:t>
      4) в строке 220.08.010 указывается сумма дохода от оказания консалтинговых услуг, определяемая в соответствии с пунктом 4 статьи 6 Конституционного закона;</w:t>
      </w:r>
    </w:p>
    <w:bookmarkEnd w:id="3807"/>
    <w:bookmarkStart w:name="z3832" w:id="3808"/>
    <w:p>
      <w:pPr>
        <w:spacing w:after="0"/>
        <w:ind w:left="0"/>
        <w:jc w:val="both"/>
      </w:pPr>
      <w:r>
        <w:rPr>
          <w:rFonts w:ascii="Times New Roman"/>
          <w:b w:val="false"/>
          <w:i w:val="false"/>
          <w:color w:val="000000"/>
          <w:sz w:val="28"/>
        </w:rPr>
        <w:t>
      5) в строке 220.08.011 указывается общая сумма доходов от оказания сопутствующих услуг, указанных в пункте 4 статьи 6 Конституционного закона. Определяется как сумма показателей строк с 220.08.007 по 220.08.010.</w:t>
      </w:r>
    </w:p>
    <w:bookmarkEnd w:id="3808"/>
    <w:bookmarkStart w:name="z3833" w:id="3809"/>
    <w:p>
      <w:pPr>
        <w:spacing w:after="0"/>
        <w:ind w:left="0"/>
        <w:jc w:val="both"/>
      </w:pPr>
      <w:r>
        <w:rPr>
          <w:rFonts w:ascii="Times New Roman"/>
          <w:b w:val="false"/>
          <w:i w:val="false"/>
          <w:color w:val="000000"/>
          <w:sz w:val="28"/>
        </w:rPr>
        <w:t>
      44. В разделе "Доходы, освобождаемые от налогообложения согласно пункту 7 статьи 6 Конституционного закона":</w:t>
      </w:r>
    </w:p>
    <w:bookmarkEnd w:id="3809"/>
    <w:bookmarkStart w:name="z3834" w:id="3810"/>
    <w:p>
      <w:pPr>
        <w:spacing w:after="0"/>
        <w:ind w:left="0"/>
        <w:jc w:val="both"/>
      </w:pPr>
      <w:r>
        <w:rPr>
          <w:rFonts w:ascii="Times New Roman"/>
          <w:b w:val="false"/>
          <w:i w:val="false"/>
          <w:color w:val="000000"/>
          <w:sz w:val="28"/>
        </w:rPr>
        <w:t>
      в строке 220.08.012 указывается общая сумма доходов, освобождаемых от налогообложения согласно пункту 7 статьи 6 Конституционного закона.</w:t>
      </w:r>
    </w:p>
    <w:bookmarkEnd w:id="3810"/>
    <w:bookmarkStart w:name="z3835" w:id="3811"/>
    <w:p>
      <w:pPr>
        <w:spacing w:after="0"/>
        <w:ind w:left="0"/>
        <w:jc w:val="both"/>
      </w:pPr>
      <w:r>
        <w:rPr>
          <w:rFonts w:ascii="Times New Roman"/>
          <w:b w:val="false"/>
          <w:i w:val="false"/>
          <w:color w:val="000000"/>
          <w:sz w:val="28"/>
        </w:rPr>
        <w:t>
      45. В разделе "Доходы Органов Центра и их организаций, предусмотренные пунктом 2 статьи 6 Конституционного закона":</w:t>
      </w:r>
    </w:p>
    <w:bookmarkEnd w:id="3811"/>
    <w:bookmarkStart w:name="z3836" w:id="3812"/>
    <w:p>
      <w:pPr>
        <w:spacing w:after="0"/>
        <w:ind w:left="0"/>
        <w:jc w:val="both"/>
      </w:pPr>
      <w:r>
        <w:rPr>
          <w:rFonts w:ascii="Times New Roman"/>
          <w:b w:val="false"/>
          <w:i w:val="false"/>
          <w:color w:val="000000"/>
          <w:sz w:val="28"/>
        </w:rPr>
        <w:t>
      в строке 220.08.013 указывается сумма доходов, освобождаемых от налогообложения согласно пункту 2 статьи 6 Конституционного закона.</w:t>
      </w:r>
    </w:p>
    <w:bookmarkEnd w:id="3812"/>
    <w:bookmarkStart w:name="z3837" w:id="3813"/>
    <w:p>
      <w:pPr>
        <w:spacing w:after="0"/>
        <w:ind w:left="0"/>
        <w:jc w:val="both"/>
      </w:pPr>
      <w:r>
        <w:rPr>
          <w:rFonts w:ascii="Times New Roman"/>
          <w:b w:val="false"/>
          <w:i w:val="false"/>
          <w:color w:val="000000"/>
          <w:sz w:val="28"/>
        </w:rPr>
        <w:t>
      46. В разделе "Всего доходов, освобождаемых от налогообложения согласно Конституционному закону":</w:t>
      </w:r>
    </w:p>
    <w:bookmarkEnd w:id="3813"/>
    <w:bookmarkStart w:name="z3838" w:id="3814"/>
    <w:p>
      <w:pPr>
        <w:spacing w:after="0"/>
        <w:ind w:left="0"/>
        <w:jc w:val="both"/>
      </w:pPr>
      <w:r>
        <w:rPr>
          <w:rFonts w:ascii="Times New Roman"/>
          <w:b w:val="false"/>
          <w:i w:val="false"/>
          <w:color w:val="000000"/>
          <w:sz w:val="28"/>
        </w:rPr>
        <w:t>
      в строке 220.08.014 указывается общая сумма доходов, освобождаемых от налогообложения согласно Конституционному закону. Определяется как 220.08.006 + 220.08.011 + 220.08.012 + 220.08.013.".</w:t>
      </w:r>
    </w:p>
    <w:bookmarkEnd w:id="3814"/>
    <w:bookmarkStart w:name="z3839" w:id="3815"/>
    <w:p>
      <w:pPr>
        <w:spacing w:after="0"/>
        <w:ind w:left="0"/>
        <w:jc w:val="left"/>
      </w:pPr>
      <w:r>
        <w:rPr>
          <w:rFonts w:ascii="Times New Roman"/>
          <w:b/>
          <w:i w:val="false"/>
          <w:color w:val="000000"/>
        </w:rPr>
        <w:t xml:space="preserve"> Глава 11. Пояснение по заполнению формы 220.09 – Расходы налогоплательщиков, не являющихся плательщиками налога на добавленную стоимость, по реализованным товарам, работам, услугам</w:t>
      </w:r>
    </w:p>
    <w:bookmarkEnd w:id="3815"/>
    <w:bookmarkStart w:name="z3840" w:id="3816"/>
    <w:p>
      <w:pPr>
        <w:spacing w:after="0"/>
        <w:ind w:left="0"/>
        <w:jc w:val="both"/>
      </w:pPr>
      <w:r>
        <w:rPr>
          <w:rFonts w:ascii="Times New Roman"/>
          <w:b w:val="false"/>
          <w:i w:val="false"/>
          <w:color w:val="000000"/>
          <w:sz w:val="28"/>
        </w:rPr>
        <w:t>
      47.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3816"/>
    <w:bookmarkStart w:name="z3841" w:id="3817"/>
    <w:p>
      <w:pPr>
        <w:spacing w:after="0"/>
        <w:ind w:left="0"/>
        <w:jc w:val="both"/>
      </w:pPr>
      <w:r>
        <w:rPr>
          <w:rFonts w:ascii="Times New Roman"/>
          <w:b w:val="false"/>
          <w:i w:val="false"/>
          <w:color w:val="000000"/>
          <w:sz w:val="28"/>
        </w:rPr>
        <w:t>
      48. В разделе "Общая информация о налогоплательщике":</w:t>
      </w:r>
    </w:p>
    <w:bookmarkEnd w:id="3817"/>
    <w:bookmarkStart w:name="z3842" w:id="3818"/>
    <w:p>
      <w:pPr>
        <w:spacing w:after="0"/>
        <w:ind w:left="0"/>
        <w:jc w:val="both"/>
      </w:pPr>
      <w:r>
        <w:rPr>
          <w:rFonts w:ascii="Times New Roman"/>
          <w:b w:val="false"/>
          <w:i w:val="false"/>
          <w:color w:val="000000"/>
          <w:sz w:val="28"/>
        </w:rPr>
        <w:t>
      в строке 1 указывается ИИН налогоплательщика. При исполнении налогового обязательства доверительным управляющим в строке указывается ИИН налогоплательщика-доверительного управляющего;</w:t>
      </w:r>
    </w:p>
    <w:bookmarkEnd w:id="3818"/>
    <w:bookmarkStart w:name="z3843" w:id="3819"/>
    <w:p>
      <w:pPr>
        <w:spacing w:after="0"/>
        <w:ind w:left="0"/>
        <w:jc w:val="both"/>
      </w:pPr>
      <w:r>
        <w:rPr>
          <w:rFonts w:ascii="Times New Roman"/>
          <w:b w:val="false"/>
          <w:i w:val="false"/>
          <w:color w:val="000000"/>
          <w:sz w:val="28"/>
        </w:rPr>
        <w:t>
      в строке 2 указывается налоговый период, за который представляется налоговая отчетность;</w:t>
      </w:r>
    </w:p>
    <w:bookmarkEnd w:id="3819"/>
    <w:bookmarkStart w:name="z3844" w:id="3820"/>
    <w:p>
      <w:pPr>
        <w:spacing w:after="0"/>
        <w:ind w:left="0"/>
        <w:jc w:val="both"/>
      </w:pPr>
      <w:r>
        <w:rPr>
          <w:rFonts w:ascii="Times New Roman"/>
          <w:b w:val="false"/>
          <w:i w:val="false"/>
          <w:color w:val="000000"/>
          <w:sz w:val="28"/>
        </w:rPr>
        <w:t>
      49. В разделе "Расходы":</w:t>
      </w:r>
    </w:p>
    <w:bookmarkEnd w:id="3820"/>
    <w:bookmarkStart w:name="z3845" w:id="3821"/>
    <w:p>
      <w:pPr>
        <w:spacing w:after="0"/>
        <w:ind w:left="0"/>
        <w:jc w:val="both"/>
      </w:pPr>
      <w:r>
        <w:rPr>
          <w:rFonts w:ascii="Times New Roman"/>
          <w:b w:val="false"/>
          <w:i w:val="false"/>
          <w:color w:val="000000"/>
          <w:sz w:val="28"/>
        </w:rPr>
        <w:t>
      1) в графе А указывается порядковый номер строки;</w:t>
      </w:r>
    </w:p>
    <w:bookmarkEnd w:id="3821"/>
    <w:bookmarkStart w:name="z3846" w:id="3822"/>
    <w:p>
      <w:pPr>
        <w:spacing w:after="0"/>
        <w:ind w:left="0"/>
        <w:jc w:val="both"/>
      </w:pPr>
      <w:r>
        <w:rPr>
          <w:rFonts w:ascii="Times New Roman"/>
          <w:b w:val="false"/>
          <w:i w:val="false"/>
          <w:color w:val="000000"/>
          <w:sz w:val="28"/>
        </w:rPr>
        <w:t>
      2) в графе B указывается бизнес-идентификационный номер/индивидуальный идентификационный номер (далее – ИИН) номер налогоплательщика-контрагента;</w:t>
      </w:r>
    </w:p>
    <w:bookmarkEnd w:id="3822"/>
    <w:bookmarkStart w:name="z3847" w:id="3823"/>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56 настоящих Правил;</w:t>
      </w:r>
    </w:p>
    <w:bookmarkEnd w:id="3823"/>
    <w:bookmarkStart w:name="z3848" w:id="3824"/>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С кода страны резидентства;</w:t>
      </w:r>
    </w:p>
    <w:bookmarkEnd w:id="3824"/>
    <w:bookmarkStart w:name="z3849" w:id="3825"/>
    <w:p>
      <w:pPr>
        <w:spacing w:after="0"/>
        <w:ind w:left="0"/>
        <w:jc w:val="both"/>
      </w:pPr>
      <w:r>
        <w:rPr>
          <w:rFonts w:ascii="Times New Roman"/>
          <w:b w:val="false"/>
          <w:i w:val="false"/>
          <w:color w:val="000000"/>
          <w:sz w:val="28"/>
        </w:rPr>
        <w:t>
      5) в графе E указывается код вида расходов:</w:t>
      </w:r>
    </w:p>
    <w:bookmarkEnd w:id="3825"/>
    <w:bookmarkStart w:name="z3850" w:id="3826"/>
    <w:p>
      <w:pPr>
        <w:spacing w:after="0"/>
        <w:ind w:left="0"/>
        <w:jc w:val="both"/>
      </w:pPr>
      <w:r>
        <w:rPr>
          <w:rFonts w:ascii="Times New Roman"/>
          <w:b w:val="false"/>
          <w:i w:val="false"/>
          <w:color w:val="000000"/>
          <w:sz w:val="28"/>
        </w:rPr>
        <w:t>
      1 – финансовые услуги;</w:t>
      </w:r>
    </w:p>
    <w:bookmarkEnd w:id="3826"/>
    <w:bookmarkStart w:name="z3851" w:id="3827"/>
    <w:p>
      <w:pPr>
        <w:spacing w:after="0"/>
        <w:ind w:left="0"/>
        <w:jc w:val="both"/>
      </w:pPr>
      <w:r>
        <w:rPr>
          <w:rFonts w:ascii="Times New Roman"/>
          <w:b w:val="false"/>
          <w:i w:val="false"/>
          <w:color w:val="000000"/>
          <w:sz w:val="28"/>
        </w:rPr>
        <w:t>
      2 – рекламные услуги;</w:t>
      </w:r>
    </w:p>
    <w:bookmarkEnd w:id="3827"/>
    <w:bookmarkStart w:name="z3852" w:id="3828"/>
    <w:p>
      <w:pPr>
        <w:spacing w:after="0"/>
        <w:ind w:left="0"/>
        <w:jc w:val="both"/>
      </w:pPr>
      <w:r>
        <w:rPr>
          <w:rFonts w:ascii="Times New Roman"/>
          <w:b w:val="false"/>
          <w:i w:val="false"/>
          <w:color w:val="000000"/>
          <w:sz w:val="28"/>
        </w:rPr>
        <w:t>
      3 – консультационные услуги;</w:t>
      </w:r>
    </w:p>
    <w:bookmarkEnd w:id="3828"/>
    <w:bookmarkStart w:name="z3853" w:id="3829"/>
    <w:p>
      <w:pPr>
        <w:spacing w:after="0"/>
        <w:ind w:left="0"/>
        <w:jc w:val="both"/>
      </w:pPr>
      <w:r>
        <w:rPr>
          <w:rFonts w:ascii="Times New Roman"/>
          <w:b w:val="false"/>
          <w:i w:val="false"/>
          <w:color w:val="000000"/>
          <w:sz w:val="28"/>
        </w:rPr>
        <w:t>
      4 – маркетинговые услуги;</w:t>
      </w:r>
    </w:p>
    <w:bookmarkEnd w:id="3829"/>
    <w:bookmarkStart w:name="z3854" w:id="3830"/>
    <w:p>
      <w:pPr>
        <w:spacing w:after="0"/>
        <w:ind w:left="0"/>
        <w:jc w:val="both"/>
      </w:pPr>
      <w:r>
        <w:rPr>
          <w:rFonts w:ascii="Times New Roman"/>
          <w:b w:val="false"/>
          <w:i w:val="false"/>
          <w:color w:val="000000"/>
          <w:sz w:val="28"/>
        </w:rPr>
        <w:t>
      5 – дизайнерские услуги;</w:t>
      </w:r>
    </w:p>
    <w:bookmarkEnd w:id="3830"/>
    <w:bookmarkStart w:name="z3855" w:id="3831"/>
    <w:p>
      <w:pPr>
        <w:spacing w:after="0"/>
        <w:ind w:left="0"/>
        <w:jc w:val="both"/>
      </w:pPr>
      <w:r>
        <w:rPr>
          <w:rFonts w:ascii="Times New Roman"/>
          <w:b w:val="false"/>
          <w:i w:val="false"/>
          <w:color w:val="000000"/>
          <w:sz w:val="28"/>
        </w:rPr>
        <w:t>
      6 – инжиниринговые услуги;</w:t>
      </w:r>
    </w:p>
    <w:bookmarkEnd w:id="3831"/>
    <w:bookmarkStart w:name="z3856" w:id="3832"/>
    <w:p>
      <w:pPr>
        <w:spacing w:after="0"/>
        <w:ind w:left="0"/>
        <w:jc w:val="both"/>
      </w:pPr>
      <w:r>
        <w:rPr>
          <w:rFonts w:ascii="Times New Roman"/>
          <w:b w:val="false"/>
          <w:i w:val="false"/>
          <w:color w:val="000000"/>
          <w:sz w:val="28"/>
        </w:rPr>
        <w:t>
      7 – прочие;</w:t>
      </w:r>
    </w:p>
    <w:bookmarkEnd w:id="3832"/>
    <w:bookmarkStart w:name="z3857" w:id="3833"/>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3833"/>
    <w:bookmarkStart w:name="z3858" w:id="3834"/>
    <w:p>
      <w:pPr>
        <w:spacing w:after="0"/>
        <w:ind w:left="0"/>
        <w:jc w:val="both"/>
      </w:pPr>
      <w:r>
        <w:rPr>
          <w:rFonts w:ascii="Times New Roman"/>
          <w:b w:val="false"/>
          <w:i w:val="false"/>
          <w:color w:val="000000"/>
          <w:sz w:val="28"/>
        </w:rPr>
        <w:t>
      7) в графе G указывается признак вида деятельности.</w:t>
      </w:r>
    </w:p>
    <w:bookmarkEnd w:id="3834"/>
    <w:bookmarkStart w:name="z3859" w:id="3835"/>
    <w:p>
      <w:pPr>
        <w:spacing w:after="0"/>
        <w:ind w:left="0"/>
        <w:jc w:val="both"/>
      </w:pPr>
      <w:r>
        <w:rPr>
          <w:rFonts w:ascii="Times New Roman"/>
          <w:b w:val="false"/>
          <w:i w:val="false"/>
          <w:color w:val="000000"/>
          <w:sz w:val="28"/>
        </w:rPr>
        <w:t>
      При этом отмечается:</w:t>
      </w:r>
    </w:p>
    <w:bookmarkEnd w:id="3835"/>
    <w:bookmarkStart w:name="z3860" w:id="3836"/>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3836"/>
    <w:bookmarkStart w:name="z3861" w:id="3837"/>
    <w:p>
      <w:pPr>
        <w:spacing w:after="0"/>
        <w:ind w:left="0"/>
        <w:jc w:val="both"/>
      </w:pPr>
      <w:r>
        <w:rPr>
          <w:rFonts w:ascii="Times New Roman"/>
          <w:b w:val="false"/>
          <w:i w:val="false"/>
          <w:color w:val="000000"/>
          <w:sz w:val="28"/>
        </w:rPr>
        <w:t>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 разделом 16 Налогового кодекса;</w:t>
      </w:r>
    </w:p>
    <w:bookmarkEnd w:id="3837"/>
    <w:bookmarkStart w:name="z3862" w:id="3838"/>
    <w:p>
      <w:pPr>
        <w:spacing w:after="0"/>
        <w:ind w:left="0"/>
        <w:jc w:val="both"/>
      </w:pPr>
      <w:r>
        <w:rPr>
          <w:rFonts w:ascii="Times New Roman"/>
          <w:b w:val="false"/>
          <w:i w:val="false"/>
          <w:color w:val="000000"/>
          <w:sz w:val="28"/>
        </w:rPr>
        <w:t>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 разделом 16 Налогового кодекса;</w:t>
      </w:r>
    </w:p>
    <w:bookmarkEnd w:id="3838"/>
    <w:bookmarkStart w:name="z3863" w:id="3839"/>
    <w:p>
      <w:pPr>
        <w:spacing w:after="0"/>
        <w:ind w:left="0"/>
        <w:jc w:val="both"/>
      </w:pPr>
      <w:r>
        <w:rPr>
          <w:rFonts w:ascii="Times New Roman"/>
          <w:b w:val="false"/>
          <w:i w:val="false"/>
          <w:color w:val="000000"/>
          <w:sz w:val="28"/>
        </w:rPr>
        <w:t>
      "4" – если затраты (расходы) не относятся на вычеты.</w:t>
      </w:r>
    </w:p>
    <w:bookmarkEnd w:id="3839"/>
    <w:bookmarkStart w:name="z3864" w:id="3840"/>
    <w:p>
      <w:pPr>
        <w:spacing w:after="0"/>
        <w:ind w:left="0"/>
        <w:jc w:val="left"/>
      </w:pPr>
      <w:r>
        <w:rPr>
          <w:rFonts w:ascii="Times New Roman"/>
          <w:b/>
          <w:i w:val="false"/>
          <w:color w:val="000000"/>
        </w:rPr>
        <w:t xml:space="preserve"> Глава 12. Пояснение по заполнению формы 220.10 – Сведения по цифровым активам</w:t>
      </w:r>
    </w:p>
    <w:bookmarkEnd w:id="3840"/>
    <w:bookmarkStart w:name="z3865" w:id="3841"/>
    <w:p>
      <w:pPr>
        <w:spacing w:after="0"/>
        <w:ind w:left="0"/>
        <w:jc w:val="both"/>
      </w:pPr>
      <w:r>
        <w:rPr>
          <w:rFonts w:ascii="Times New Roman"/>
          <w:b w:val="false"/>
          <w:i w:val="false"/>
          <w:color w:val="000000"/>
          <w:sz w:val="28"/>
        </w:rPr>
        <w:t>
      50. Данная форма предназначена для отражения сведений по цифровым активам, за налоговый период.</w:t>
      </w:r>
    </w:p>
    <w:bookmarkEnd w:id="3841"/>
    <w:bookmarkStart w:name="z3866" w:id="3842"/>
    <w:p>
      <w:pPr>
        <w:spacing w:after="0"/>
        <w:ind w:left="0"/>
        <w:jc w:val="both"/>
      </w:pPr>
      <w:r>
        <w:rPr>
          <w:rFonts w:ascii="Times New Roman"/>
          <w:b w:val="false"/>
          <w:i w:val="false"/>
          <w:color w:val="000000"/>
          <w:sz w:val="28"/>
        </w:rPr>
        <w:t>
      51. В разделе "Общая информация о налогоплательщике":</w:t>
      </w:r>
    </w:p>
    <w:bookmarkEnd w:id="3842"/>
    <w:bookmarkStart w:name="z3867" w:id="3843"/>
    <w:p>
      <w:pPr>
        <w:spacing w:after="0"/>
        <w:ind w:left="0"/>
        <w:jc w:val="both"/>
      </w:pPr>
      <w:r>
        <w:rPr>
          <w:rFonts w:ascii="Times New Roman"/>
          <w:b w:val="false"/>
          <w:i w:val="false"/>
          <w:color w:val="000000"/>
          <w:sz w:val="28"/>
        </w:rPr>
        <w:t>
      1) в строке 1 указывается ИИН налогоплательщика. При исполнении налогового обязательства доверительным управляющим в строке указывается ИИН налогоплательщика-доверительного управляющего;</w:t>
      </w:r>
    </w:p>
    <w:bookmarkEnd w:id="3843"/>
    <w:bookmarkStart w:name="z3868" w:id="3844"/>
    <w:p>
      <w:pPr>
        <w:spacing w:after="0"/>
        <w:ind w:left="0"/>
        <w:jc w:val="both"/>
      </w:pPr>
      <w:r>
        <w:rPr>
          <w:rFonts w:ascii="Times New Roman"/>
          <w:b w:val="false"/>
          <w:i w:val="false"/>
          <w:color w:val="000000"/>
          <w:sz w:val="28"/>
        </w:rPr>
        <w:t>
      2) в строке 2 указывается налоговый период, за который представляется налоговая отчетность;</w:t>
      </w:r>
    </w:p>
    <w:bookmarkEnd w:id="3844"/>
    <w:bookmarkStart w:name="z3869" w:id="3845"/>
    <w:p>
      <w:pPr>
        <w:spacing w:after="0"/>
        <w:ind w:left="0"/>
        <w:jc w:val="both"/>
      </w:pPr>
      <w:r>
        <w:rPr>
          <w:rFonts w:ascii="Times New Roman"/>
          <w:b w:val="false"/>
          <w:i w:val="false"/>
          <w:color w:val="000000"/>
          <w:sz w:val="28"/>
        </w:rPr>
        <w:t>
      52. В разделе "Цифровые активы на начало налогового периода":</w:t>
      </w:r>
    </w:p>
    <w:bookmarkEnd w:id="3845"/>
    <w:bookmarkStart w:name="z3870" w:id="3846"/>
    <w:p>
      <w:pPr>
        <w:spacing w:after="0"/>
        <w:ind w:left="0"/>
        <w:jc w:val="both"/>
      </w:pPr>
      <w:r>
        <w:rPr>
          <w:rFonts w:ascii="Times New Roman"/>
          <w:b w:val="false"/>
          <w:i w:val="false"/>
          <w:color w:val="000000"/>
          <w:sz w:val="28"/>
        </w:rPr>
        <w:t xml:space="preserve">
      1) в графе А указывается номер сроки; </w:t>
      </w:r>
    </w:p>
    <w:bookmarkEnd w:id="3846"/>
    <w:bookmarkStart w:name="z3871" w:id="3847"/>
    <w:p>
      <w:pPr>
        <w:spacing w:after="0"/>
        <w:ind w:left="0"/>
        <w:jc w:val="both"/>
      </w:pPr>
      <w:r>
        <w:rPr>
          <w:rFonts w:ascii="Times New Roman"/>
          <w:b w:val="false"/>
          <w:i w:val="false"/>
          <w:color w:val="000000"/>
          <w:sz w:val="28"/>
        </w:rPr>
        <w:t>
      2) в графе В указывается наименование цифровых активов;</w:t>
      </w:r>
    </w:p>
    <w:bookmarkEnd w:id="3847"/>
    <w:bookmarkStart w:name="z3872" w:id="3848"/>
    <w:p>
      <w:pPr>
        <w:spacing w:after="0"/>
        <w:ind w:left="0"/>
        <w:jc w:val="both"/>
      </w:pPr>
      <w:r>
        <w:rPr>
          <w:rFonts w:ascii="Times New Roman"/>
          <w:b w:val="false"/>
          <w:i w:val="false"/>
          <w:color w:val="000000"/>
          <w:sz w:val="28"/>
        </w:rPr>
        <w:t>
      3) в графе С указывается количество цифровых активов;</w:t>
      </w:r>
    </w:p>
    <w:bookmarkEnd w:id="3848"/>
    <w:bookmarkStart w:name="z3873" w:id="3849"/>
    <w:p>
      <w:pPr>
        <w:spacing w:after="0"/>
        <w:ind w:left="0"/>
        <w:jc w:val="both"/>
      </w:pPr>
      <w:r>
        <w:rPr>
          <w:rFonts w:ascii="Times New Roman"/>
          <w:b w:val="false"/>
          <w:i w:val="false"/>
          <w:color w:val="000000"/>
          <w:sz w:val="28"/>
        </w:rPr>
        <w:t>
      4) в графе D указывается стоимость цифровых активов.</w:t>
      </w:r>
    </w:p>
    <w:bookmarkEnd w:id="3849"/>
    <w:bookmarkStart w:name="z3874" w:id="3850"/>
    <w:p>
      <w:pPr>
        <w:spacing w:after="0"/>
        <w:ind w:left="0"/>
        <w:jc w:val="both"/>
      </w:pPr>
      <w:r>
        <w:rPr>
          <w:rFonts w:ascii="Times New Roman"/>
          <w:b w:val="false"/>
          <w:i w:val="false"/>
          <w:color w:val="000000"/>
          <w:sz w:val="28"/>
        </w:rPr>
        <w:t>
      52. В разделе "Цифровые активы на конец налогового периода":</w:t>
      </w:r>
    </w:p>
    <w:bookmarkEnd w:id="3850"/>
    <w:bookmarkStart w:name="z3875" w:id="3851"/>
    <w:p>
      <w:pPr>
        <w:spacing w:after="0"/>
        <w:ind w:left="0"/>
        <w:jc w:val="both"/>
      </w:pPr>
      <w:r>
        <w:rPr>
          <w:rFonts w:ascii="Times New Roman"/>
          <w:b w:val="false"/>
          <w:i w:val="false"/>
          <w:color w:val="000000"/>
          <w:sz w:val="28"/>
        </w:rPr>
        <w:t>
      1) в графе Е указывается номер сроки;</w:t>
      </w:r>
    </w:p>
    <w:bookmarkEnd w:id="3851"/>
    <w:bookmarkStart w:name="z3876" w:id="3852"/>
    <w:p>
      <w:pPr>
        <w:spacing w:after="0"/>
        <w:ind w:left="0"/>
        <w:jc w:val="both"/>
      </w:pPr>
      <w:r>
        <w:rPr>
          <w:rFonts w:ascii="Times New Roman"/>
          <w:b w:val="false"/>
          <w:i w:val="false"/>
          <w:color w:val="000000"/>
          <w:sz w:val="28"/>
        </w:rPr>
        <w:t>
      2) в графе F указывается наименование цифровых активов;</w:t>
      </w:r>
    </w:p>
    <w:bookmarkEnd w:id="3852"/>
    <w:bookmarkStart w:name="z3877" w:id="3853"/>
    <w:p>
      <w:pPr>
        <w:spacing w:after="0"/>
        <w:ind w:left="0"/>
        <w:jc w:val="both"/>
      </w:pPr>
      <w:r>
        <w:rPr>
          <w:rFonts w:ascii="Times New Roman"/>
          <w:b w:val="false"/>
          <w:i w:val="false"/>
          <w:color w:val="000000"/>
          <w:sz w:val="28"/>
        </w:rPr>
        <w:t>
      3) в графе G указывается количество цифровых активов;</w:t>
      </w:r>
    </w:p>
    <w:bookmarkEnd w:id="3853"/>
    <w:bookmarkStart w:name="z3878" w:id="3854"/>
    <w:p>
      <w:pPr>
        <w:spacing w:after="0"/>
        <w:ind w:left="0"/>
        <w:jc w:val="both"/>
      </w:pPr>
      <w:r>
        <w:rPr>
          <w:rFonts w:ascii="Times New Roman"/>
          <w:b w:val="false"/>
          <w:i w:val="false"/>
          <w:color w:val="000000"/>
          <w:sz w:val="28"/>
        </w:rPr>
        <w:t>
      4) в графе H указывается стоимость цифровых активов.</w:t>
      </w:r>
    </w:p>
    <w:bookmarkEnd w:id="3854"/>
    <w:bookmarkStart w:name="z3879" w:id="3855"/>
    <w:p>
      <w:pPr>
        <w:spacing w:after="0"/>
        <w:ind w:left="0"/>
        <w:jc w:val="both"/>
      </w:pPr>
      <w:r>
        <w:rPr>
          <w:rFonts w:ascii="Times New Roman"/>
          <w:b w:val="false"/>
          <w:i w:val="false"/>
          <w:color w:val="000000"/>
          <w:sz w:val="28"/>
        </w:rPr>
        <w:t>
      53. В разделе "Криптокошельки":</w:t>
      </w:r>
    </w:p>
    <w:bookmarkEnd w:id="3855"/>
    <w:bookmarkStart w:name="z3880" w:id="3856"/>
    <w:p>
      <w:pPr>
        <w:spacing w:after="0"/>
        <w:ind w:left="0"/>
        <w:jc w:val="both"/>
      </w:pPr>
      <w:r>
        <w:rPr>
          <w:rFonts w:ascii="Times New Roman"/>
          <w:b w:val="false"/>
          <w:i w:val="false"/>
          <w:color w:val="000000"/>
          <w:sz w:val="28"/>
        </w:rPr>
        <w:t>
      1) в графе I указывается номер сроки;</w:t>
      </w:r>
    </w:p>
    <w:bookmarkEnd w:id="3856"/>
    <w:bookmarkStart w:name="z3881" w:id="3857"/>
    <w:p>
      <w:pPr>
        <w:spacing w:after="0"/>
        <w:ind w:left="0"/>
        <w:jc w:val="both"/>
      </w:pPr>
      <w:r>
        <w:rPr>
          <w:rFonts w:ascii="Times New Roman"/>
          <w:b w:val="false"/>
          <w:i w:val="false"/>
          <w:color w:val="000000"/>
          <w:sz w:val="28"/>
        </w:rPr>
        <w:t>
      2) в графе J указывается адрес криптокошелька;</w:t>
      </w:r>
    </w:p>
    <w:bookmarkEnd w:id="3857"/>
    <w:bookmarkStart w:name="z3882" w:id="3858"/>
    <w:p>
      <w:pPr>
        <w:spacing w:after="0"/>
        <w:ind w:left="0"/>
        <w:jc w:val="both"/>
      </w:pPr>
      <w:r>
        <w:rPr>
          <w:rFonts w:ascii="Times New Roman"/>
          <w:b w:val="false"/>
          <w:i w:val="false"/>
          <w:color w:val="000000"/>
          <w:sz w:val="28"/>
        </w:rPr>
        <w:t>
      3) в графе K указывается наименование криптокошелька/биржи цифровых активов/иных субъектов.</w:t>
      </w:r>
    </w:p>
    <w:bookmarkEnd w:id="3858"/>
    <w:bookmarkStart w:name="z3883" w:id="3859"/>
    <w:p>
      <w:pPr>
        <w:spacing w:after="0"/>
        <w:ind w:left="0"/>
        <w:jc w:val="left"/>
      </w:pPr>
      <w:r>
        <w:rPr>
          <w:rFonts w:ascii="Times New Roman"/>
          <w:b/>
          <w:i w:val="false"/>
          <w:color w:val="000000"/>
        </w:rPr>
        <w:t xml:space="preserve"> Глава 13. Коды видов доходов, валют, стран, международных соглашений, имущества</w:t>
      </w:r>
    </w:p>
    <w:bookmarkEnd w:id="3859"/>
    <w:bookmarkStart w:name="z3884" w:id="3860"/>
    <w:p>
      <w:pPr>
        <w:spacing w:after="0"/>
        <w:ind w:left="0"/>
        <w:jc w:val="both"/>
      </w:pPr>
      <w:r>
        <w:rPr>
          <w:rFonts w:ascii="Times New Roman"/>
          <w:b w:val="false"/>
          <w:i w:val="false"/>
          <w:color w:val="000000"/>
          <w:sz w:val="28"/>
        </w:rPr>
        <w:t>
      54. При заполнении декларации использовать следующую кодировку видов доходов:</w:t>
      </w:r>
    </w:p>
    <w:bookmarkEnd w:id="3860"/>
    <w:bookmarkStart w:name="z3885" w:id="3861"/>
    <w:p>
      <w:pPr>
        <w:spacing w:after="0"/>
        <w:ind w:left="0"/>
        <w:jc w:val="both"/>
      </w:pPr>
      <w:r>
        <w:rPr>
          <w:rFonts w:ascii="Times New Roman"/>
          <w:b w:val="false"/>
          <w:i w:val="false"/>
          <w:color w:val="000000"/>
          <w:sz w:val="28"/>
        </w:rPr>
        <w:t>
      1) доходы из источников в Республике Казахстан:</w:t>
      </w:r>
    </w:p>
    <w:bookmarkEnd w:id="3861"/>
    <w:bookmarkStart w:name="z3886" w:id="3862"/>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3862"/>
    <w:bookmarkStart w:name="z3887" w:id="3863"/>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3863"/>
    <w:bookmarkStart w:name="z3888" w:id="3864"/>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3864"/>
    <w:bookmarkStart w:name="z3889" w:id="3865"/>
    <w:p>
      <w:pPr>
        <w:spacing w:after="0"/>
        <w:ind w:left="0"/>
        <w:jc w:val="both"/>
      </w:pPr>
      <w:r>
        <w:rPr>
          <w:rFonts w:ascii="Times New Roman"/>
          <w:b w:val="false"/>
          <w:i w:val="false"/>
          <w:color w:val="000000"/>
          <w:sz w:val="28"/>
        </w:rPr>
        <w:t>
      1040 – доходы лица, зарегистрированного в государстве с льготным налогообложением, включенном в перечень, государств с льготным налогообложением, утвержденный уполномоченным органом приказ Министра финансов Республики Казахстан, от выполнения работ, оказания услуг независимо от места их фактического выполнения, оказания, а также иные доходы, установленные статьей 679 Налогового кодекса;</w:t>
      </w:r>
    </w:p>
    <w:bookmarkEnd w:id="3865"/>
    <w:bookmarkStart w:name="z3890" w:id="3866"/>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3866"/>
    <w:bookmarkStart w:name="z3891" w:id="3867"/>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3867"/>
    <w:bookmarkStart w:name="z3892" w:id="3868"/>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3868"/>
    <w:bookmarkStart w:name="z3893" w:id="3869"/>
    <w:p>
      <w:pPr>
        <w:spacing w:after="0"/>
        <w:ind w:left="0"/>
        <w:jc w:val="both"/>
      </w:pPr>
      <w:r>
        <w:rPr>
          <w:rFonts w:ascii="Times New Roman"/>
          <w:b w:val="false"/>
          <w:i w:val="false"/>
          <w:color w:val="000000"/>
          <w:sz w:val="28"/>
        </w:rPr>
        <w:t>
      1060 – доход от прироста стоимости при реализации:</w:t>
      </w:r>
    </w:p>
    <w:bookmarkEnd w:id="3869"/>
    <w:bookmarkStart w:name="z3894" w:id="3870"/>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Законом Республики Казахстан "О государственной регистрации прав на недвижимое имущество" (далее – Закон о государственной регистрации);</w:t>
      </w:r>
    </w:p>
    <w:bookmarkEnd w:id="3870"/>
    <w:bookmarkStart w:name="z3895" w:id="3871"/>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Законом о государственной регистрации;</w:t>
      </w:r>
    </w:p>
    <w:bookmarkEnd w:id="3871"/>
    <w:bookmarkStart w:name="z3896" w:id="3872"/>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3872"/>
    <w:bookmarkStart w:name="z3897" w:id="3873"/>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3873"/>
    <w:bookmarkStart w:name="z3898" w:id="3874"/>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3874"/>
    <w:bookmarkStart w:name="z3899" w:id="3875"/>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3875"/>
    <w:bookmarkStart w:name="z3900" w:id="3876"/>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3876"/>
    <w:bookmarkStart w:name="z3901" w:id="3877"/>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Законом Республики Казахстан "Об инвестиционных и венчурных фондах";</w:t>
      </w:r>
    </w:p>
    <w:bookmarkEnd w:id="3877"/>
    <w:bookmarkStart w:name="z3902" w:id="3878"/>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3878"/>
    <w:bookmarkStart w:name="z3903" w:id="3879"/>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3879"/>
    <w:bookmarkStart w:name="z3904" w:id="3880"/>
    <w:p>
      <w:pPr>
        <w:spacing w:after="0"/>
        <w:ind w:left="0"/>
        <w:jc w:val="both"/>
      </w:pPr>
      <w:r>
        <w:rPr>
          <w:rFonts w:ascii="Times New Roman"/>
          <w:b w:val="false"/>
          <w:i w:val="false"/>
          <w:color w:val="000000"/>
          <w:sz w:val="28"/>
        </w:rPr>
        <w:t>
      1130 – доход в виде роялти;</w:t>
      </w:r>
    </w:p>
    <w:bookmarkEnd w:id="3880"/>
    <w:bookmarkStart w:name="z3905" w:id="3881"/>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3881"/>
    <w:bookmarkStart w:name="z3906" w:id="3882"/>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3882"/>
    <w:bookmarkStart w:name="z3907" w:id="3883"/>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3883"/>
    <w:bookmarkStart w:name="z3908" w:id="3884"/>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3884"/>
    <w:bookmarkStart w:name="z3909" w:id="3885"/>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3885"/>
    <w:bookmarkStart w:name="z3910" w:id="3886"/>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3886"/>
    <w:bookmarkStart w:name="z3911" w:id="3887"/>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3887"/>
    <w:bookmarkStart w:name="z3912" w:id="3888"/>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кодексом Республики Казахстан на основании разрешения трудовому иммигранту;</w:t>
      </w:r>
    </w:p>
    <w:bookmarkEnd w:id="3888"/>
    <w:bookmarkStart w:name="z3913" w:id="3889"/>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3889"/>
    <w:bookmarkStart w:name="z3914" w:id="3890"/>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3890"/>
    <w:bookmarkStart w:name="z3915" w:id="3891"/>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3891"/>
    <w:bookmarkStart w:name="z3916" w:id="3892"/>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3892"/>
    <w:bookmarkStart w:name="z3917" w:id="3893"/>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3893"/>
    <w:bookmarkStart w:name="z3918" w:id="3894"/>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3894"/>
    <w:bookmarkStart w:name="z3919" w:id="3895"/>
    <w:p>
      <w:pPr>
        <w:spacing w:after="0"/>
        <w:ind w:left="0"/>
        <w:jc w:val="both"/>
      </w:pPr>
      <w:r>
        <w:rPr>
          <w:rFonts w:ascii="Times New Roman"/>
          <w:b w:val="false"/>
          <w:i w:val="false"/>
          <w:color w:val="000000"/>
          <w:sz w:val="28"/>
        </w:rPr>
        <w:t>
      1280 – доход в виде выигрыша;</w:t>
      </w:r>
    </w:p>
    <w:bookmarkEnd w:id="3895"/>
    <w:bookmarkStart w:name="z3920" w:id="3896"/>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3896"/>
    <w:bookmarkStart w:name="z3921" w:id="3897"/>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3897"/>
    <w:bookmarkStart w:name="z3922" w:id="3898"/>
    <w:p>
      <w:pPr>
        <w:spacing w:after="0"/>
        <w:ind w:left="0"/>
        <w:jc w:val="both"/>
      </w:pPr>
      <w:r>
        <w:rPr>
          <w:rFonts w:ascii="Times New Roman"/>
          <w:b w:val="false"/>
          <w:i w:val="false"/>
          <w:color w:val="000000"/>
          <w:sz w:val="28"/>
        </w:rPr>
        <w:t>
      1310 – доход по производным финансовым инструментам;</w:t>
      </w:r>
    </w:p>
    <w:bookmarkEnd w:id="3898"/>
    <w:bookmarkStart w:name="z3923" w:id="3899"/>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3899"/>
    <w:bookmarkStart w:name="z3924" w:id="3900"/>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3900"/>
    <w:bookmarkStart w:name="z3925" w:id="3901"/>
    <w:p>
      <w:pPr>
        <w:spacing w:after="0"/>
        <w:ind w:left="0"/>
        <w:jc w:val="both"/>
      </w:pPr>
      <w:r>
        <w:rPr>
          <w:rFonts w:ascii="Times New Roman"/>
          <w:b w:val="false"/>
          <w:i w:val="false"/>
          <w:color w:val="000000"/>
          <w:sz w:val="28"/>
        </w:rPr>
        <w:t>
      1341 – доходы от списания обязательств;</w:t>
      </w:r>
    </w:p>
    <w:bookmarkEnd w:id="3901"/>
    <w:bookmarkStart w:name="z3926" w:id="3902"/>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3902"/>
    <w:bookmarkStart w:name="z3927" w:id="3903"/>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3903"/>
    <w:bookmarkStart w:name="z3928" w:id="3904"/>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3904"/>
    <w:bookmarkStart w:name="z3929" w:id="3905"/>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3905"/>
    <w:bookmarkStart w:name="z3930" w:id="3906"/>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3906"/>
    <w:bookmarkStart w:name="z3931" w:id="3907"/>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3907"/>
    <w:bookmarkStart w:name="z3932" w:id="3908"/>
    <w:p>
      <w:pPr>
        <w:spacing w:after="0"/>
        <w:ind w:left="0"/>
        <w:jc w:val="both"/>
      </w:pPr>
      <w:r>
        <w:rPr>
          <w:rFonts w:ascii="Times New Roman"/>
          <w:b w:val="false"/>
          <w:i w:val="false"/>
          <w:color w:val="000000"/>
          <w:sz w:val="28"/>
        </w:rPr>
        <w:t>
      1410 – полученные компенсации по ранее произведенным вычетам от резидента в Республике Казахстан;</w:t>
      </w:r>
    </w:p>
    <w:bookmarkEnd w:id="3908"/>
    <w:bookmarkStart w:name="z3933" w:id="3909"/>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3909"/>
    <w:bookmarkStart w:name="z3934" w:id="3910"/>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3910"/>
    <w:bookmarkStart w:name="z3935" w:id="3911"/>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3911"/>
    <w:bookmarkStart w:name="z3936" w:id="3912"/>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3912"/>
    <w:bookmarkStart w:name="z3937" w:id="3913"/>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3913"/>
    <w:bookmarkStart w:name="z3938" w:id="3914"/>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3914"/>
    <w:bookmarkStart w:name="z3939" w:id="3915"/>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3915"/>
    <w:bookmarkStart w:name="z3940" w:id="3916"/>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3916"/>
    <w:bookmarkStart w:name="z3941" w:id="3917"/>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3917"/>
    <w:bookmarkStart w:name="z3942" w:id="3918"/>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3918"/>
    <w:bookmarkStart w:name="z3943" w:id="3919"/>
    <w:p>
      <w:pPr>
        <w:spacing w:after="0"/>
        <w:ind w:left="0"/>
        <w:jc w:val="both"/>
      </w:pPr>
      <w:r>
        <w:rPr>
          <w:rFonts w:ascii="Times New Roman"/>
          <w:b w:val="false"/>
          <w:i w:val="false"/>
          <w:color w:val="000000"/>
          <w:sz w:val="28"/>
        </w:rPr>
        <w:t>
      2040 – доходы от выполнения работ, оказания услуг, реализации товаров в государстве с льготным налогообложением, определяемом в соответствии со статьей 294 Налогового кодекса, а также иные доходы, получаемые резидентом от нерезидента, зарегистрированного в таком государстве;</w:t>
      </w:r>
    </w:p>
    <w:bookmarkEnd w:id="3919"/>
    <w:bookmarkStart w:name="z3944" w:id="3920"/>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3920"/>
    <w:bookmarkStart w:name="z3945" w:id="3921"/>
    <w:p>
      <w:pPr>
        <w:spacing w:after="0"/>
        <w:ind w:left="0"/>
        <w:jc w:val="both"/>
      </w:pPr>
      <w:r>
        <w:rPr>
          <w:rFonts w:ascii="Times New Roman"/>
          <w:b w:val="false"/>
          <w:i w:val="false"/>
          <w:color w:val="000000"/>
          <w:sz w:val="28"/>
        </w:rPr>
        <w:t>
      2060 – доходы от прироста стоимости при реализации:</w:t>
      </w:r>
    </w:p>
    <w:bookmarkEnd w:id="3921"/>
    <w:bookmarkStart w:name="z3946" w:id="3922"/>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3922"/>
    <w:bookmarkStart w:name="z3947" w:id="3923"/>
    <w:p>
      <w:pPr>
        <w:spacing w:after="0"/>
        <w:ind w:left="0"/>
        <w:jc w:val="both"/>
      </w:pPr>
      <w:r>
        <w:rPr>
          <w:rFonts w:ascii="Times New Roman"/>
          <w:b w:val="false"/>
          <w:i w:val="false"/>
          <w:color w:val="000000"/>
          <w:sz w:val="28"/>
        </w:rPr>
        <w:t>
      ценных бумаг, выпущенных нерезидентом;</w:t>
      </w:r>
    </w:p>
    <w:bookmarkEnd w:id="3923"/>
    <w:bookmarkStart w:name="z3948" w:id="3924"/>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3924"/>
    <w:bookmarkStart w:name="z3949" w:id="3925"/>
    <w:p>
      <w:pPr>
        <w:spacing w:after="0"/>
        <w:ind w:left="0"/>
        <w:jc w:val="both"/>
      </w:pPr>
      <w:r>
        <w:rPr>
          <w:rFonts w:ascii="Times New Roman"/>
          <w:b w:val="false"/>
          <w:i w:val="false"/>
          <w:color w:val="000000"/>
          <w:sz w:val="28"/>
        </w:rPr>
        <w:t>
      реализации акций, выпущенных нерезидентом, если более 50 (пятьдесят)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3925"/>
    <w:bookmarkStart w:name="z3950" w:id="3926"/>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(пятьдесят)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3926"/>
    <w:bookmarkStart w:name="z3951" w:id="3927"/>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3927"/>
    <w:bookmarkStart w:name="z3952" w:id="3928"/>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3928"/>
    <w:bookmarkStart w:name="z3953" w:id="3929"/>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3929"/>
    <w:bookmarkStart w:name="z3954" w:id="3930"/>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3930"/>
    <w:bookmarkStart w:name="z3955" w:id="3931"/>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3931"/>
    <w:bookmarkStart w:name="z3956" w:id="3932"/>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3932"/>
    <w:bookmarkStart w:name="z3957" w:id="3933"/>
    <w:p>
      <w:pPr>
        <w:spacing w:after="0"/>
        <w:ind w:left="0"/>
        <w:jc w:val="both"/>
      </w:pPr>
      <w:r>
        <w:rPr>
          <w:rFonts w:ascii="Times New Roman"/>
          <w:b w:val="false"/>
          <w:i w:val="false"/>
          <w:color w:val="000000"/>
          <w:sz w:val="28"/>
        </w:rPr>
        <w:t>
      2130 – доходы в форме роялти, получаемые от нерезидента;</w:t>
      </w:r>
    </w:p>
    <w:bookmarkEnd w:id="3933"/>
    <w:bookmarkStart w:name="z3958" w:id="3934"/>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3934"/>
    <w:bookmarkStart w:name="z3959" w:id="3935"/>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3935"/>
    <w:bookmarkStart w:name="z3960" w:id="3936"/>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3936"/>
    <w:bookmarkStart w:name="z3961" w:id="3937"/>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3937"/>
    <w:bookmarkStart w:name="z3962" w:id="3938"/>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3938"/>
    <w:bookmarkStart w:name="z3963" w:id="3939"/>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3939"/>
    <w:bookmarkStart w:name="z3964" w:id="3940"/>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3940"/>
    <w:bookmarkStart w:name="z3965" w:id="3941"/>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3941"/>
    <w:bookmarkStart w:name="z3966" w:id="3942"/>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3942"/>
    <w:bookmarkStart w:name="z3967" w:id="3943"/>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3943"/>
    <w:bookmarkStart w:name="z3968" w:id="3944"/>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3944"/>
    <w:bookmarkStart w:name="z3969" w:id="3945"/>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3945"/>
    <w:bookmarkStart w:name="z3970" w:id="3946"/>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3946"/>
    <w:bookmarkStart w:name="z3971" w:id="3947"/>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3947"/>
    <w:bookmarkStart w:name="z3972" w:id="3948"/>
    <w:p>
      <w:pPr>
        <w:spacing w:after="0"/>
        <w:ind w:left="0"/>
        <w:jc w:val="both"/>
      </w:pPr>
      <w:r>
        <w:rPr>
          <w:rFonts w:ascii="Times New Roman"/>
          <w:b w:val="false"/>
          <w:i w:val="false"/>
          <w:color w:val="000000"/>
          <w:sz w:val="28"/>
        </w:rPr>
        <w:t>
      2280 – выигрыши, выплачиваемые нерезидентом;</w:t>
      </w:r>
    </w:p>
    <w:bookmarkEnd w:id="3948"/>
    <w:bookmarkStart w:name="z3973" w:id="3949"/>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3949"/>
    <w:bookmarkStart w:name="z3974" w:id="3950"/>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3950"/>
    <w:bookmarkStart w:name="z3975" w:id="3951"/>
    <w:p>
      <w:pPr>
        <w:spacing w:after="0"/>
        <w:ind w:left="0"/>
        <w:jc w:val="both"/>
      </w:pPr>
      <w:r>
        <w:rPr>
          <w:rFonts w:ascii="Times New Roman"/>
          <w:b w:val="false"/>
          <w:i w:val="false"/>
          <w:color w:val="000000"/>
          <w:sz w:val="28"/>
        </w:rPr>
        <w:t>
      2310 – доходы по производным финансовым инструментам;</w:t>
      </w:r>
    </w:p>
    <w:bookmarkEnd w:id="3951"/>
    <w:bookmarkStart w:name="z3976" w:id="3952"/>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3952"/>
    <w:bookmarkStart w:name="z3977" w:id="3953"/>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3953"/>
    <w:bookmarkStart w:name="z3978" w:id="3954"/>
    <w:p>
      <w:pPr>
        <w:spacing w:after="0"/>
        <w:ind w:left="0"/>
        <w:jc w:val="both"/>
      </w:pPr>
      <w:r>
        <w:rPr>
          <w:rFonts w:ascii="Times New Roman"/>
          <w:b w:val="false"/>
          <w:i w:val="false"/>
          <w:color w:val="000000"/>
          <w:sz w:val="28"/>
        </w:rPr>
        <w:t>
      2340 – доходы от списания обязательств;</w:t>
      </w:r>
    </w:p>
    <w:bookmarkEnd w:id="3954"/>
    <w:bookmarkStart w:name="z3979" w:id="3955"/>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3955"/>
    <w:bookmarkStart w:name="z3980" w:id="3956"/>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3956"/>
    <w:bookmarkStart w:name="z3981" w:id="3957"/>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3957"/>
    <w:bookmarkStart w:name="z3982" w:id="3958"/>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3958"/>
    <w:bookmarkStart w:name="z3983" w:id="3959"/>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3959"/>
    <w:bookmarkStart w:name="z3984" w:id="3960"/>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3960"/>
    <w:bookmarkStart w:name="z3985" w:id="3961"/>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3961"/>
    <w:bookmarkStart w:name="z3986" w:id="3962"/>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3962"/>
    <w:bookmarkStart w:name="z3987" w:id="3963"/>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3963"/>
    <w:bookmarkStart w:name="z3988" w:id="3964"/>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3964"/>
    <w:bookmarkStart w:name="z3989" w:id="3965"/>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3965"/>
    <w:bookmarkStart w:name="z3990" w:id="3966"/>
    <w:p>
      <w:pPr>
        <w:spacing w:after="0"/>
        <w:ind w:left="0"/>
        <w:jc w:val="both"/>
      </w:pPr>
      <w:r>
        <w:rPr>
          <w:rFonts w:ascii="Times New Roman"/>
          <w:b w:val="false"/>
          <w:i w:val="false"/>
          <w:color w:val="000000"/>
          <w:sz w:val="28"/>
        </w:rPr>
        <w:t>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3966"/>
    <w:bookmarkStart w:name="z3991" w:id="3967"/>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3967"/>
    <w:bookmarkStart w:name="z3992" w:id="3968"/>
    <w:p>
      <w:pPr>
        <w:spacing w:after="0"/>
        <w:ind w:left="0"/>
        <w:jc w:val="both"/>
      </w:pPr>
      <w:r>
        <w:rPr>
          <w:rFonts w:ascii="Times New Roman"/>
          <w:b w:val="false"/>
          <w:i w:val="false"/>
          <w:color w:val="000000"/>
          <w:sz w:val="28"/>
        </w:rPr>
        <w:t>
      55. При заполнении кода валюты используется кодировка валют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3968"/>
    <w:bookmarkStart w:name="z3993" w:id="3969"/>
    <w:p>
      <w:pPr>
        <w:spacing w:after="0"/>
        <w:ind w:left="0"/>
        <w:jc w:val="both"/>
      </w:pPr>
      <w:r>
        <w:rPr>
          <w:rFonts w:ascii="Times New Roman"/>
          <w:b w:val="false"/>
          <w:i w:val="false"/>
          <w:color w:val="000000"/>
          <w:sz w:val="28"/>
        </w:rPr>
        <w:t>
      56. При заполнении кода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Приказом № 142. Для государств с льготным налогообложением, включенных в перечень, утвержденный Приказом № 142 при заполнении кода страны в качестве кода страны используются порядковые номера таких государств в соответствии с Приказом № 142.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3969"/>
    <w:bookmarkStart w:name="z3994" w:id="3970"/>
    <w:p>
      <w:pPr>
        <w:spacing w:after="0"/>
        <w:ind w:left="0"/>
        <w:jc w:val="both"/>
      </w:pPr>
      <w:r>
        <w:rPr>
          <w:rFonts w:ascii="Times New Roman"/>
          <w:b w:val="false"/>
          <w:i w:val="false"/>
          <w:color w:val="000000"/>
          <w:sz w:val="28"/>
        </w:rPr>
        <w:t>
      57. При заполнении Декларации используется следующая кодировка видов международных договоров (соглашений):</w:t>
      </w:r>
    </w:p>
    <w:bookmarkEnd w:id="3970"/>
    <w:bookmarkStart w:name="z3995" w:id="3971"/>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3971"/>
    <w:bookmarkStart w:name="z3996" w:id="3972"/>
    <w:p>
      <w:pPr>
        <w:spacing w:after="0"/>
        <w:ind w:left="0"/>
        <w:jc w:val="both"/>
      </w:pPr>
      <w:r>
        <w:rPr>
          <w:rFonts w:ascii="Times New Roman"/>
          <w:b w:val="false"/>
          <w:i w:val="false"/>
          <w:color w:val="000000"/>
          <w:sz w:val="28"/>
        </w:rPr>
        <w:t>
      02 – Учредительный договор Исламского Банка Развития;</w:t>
      </w:r>
    </w:p>
    <w:bookmarkEnd w:id="3972"/>
    <w:bookmarkStart w:name="z3997" w:id="3973"/>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3973"/>
    <w:bookmarkStart w:name="z3998" w:id="3974"/>
    <w:p>
      <w:pPr>
        <w:spacing w:after="0"/>
        <w:ind w:left="0"/>
        <w:jc w:val="both"/>
      </w:pPr>
      <w:r>
        <w:rPr>
          <w:rFonts w:ascii="Times New Roman"/>
          <w:b w:val="false"/>
          <w:i w:val="false"/>
          <w:color w:val="000000"/>
          <w:sz w:val="28"/>
        </w:rPr>
        <w:t>
      04 – Учредительный договор Азиатского банка развития;</w:t>
      </w:r>
    </w:p>
    <w:bookmarkEnd w:id="3974"/>
    <w:bookmarkStart w:name="z3999" w:id="3975"/>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3975"/>
    <w:bookmarkStart w:name="z4000" w:id="3976"/>
    <w:p>
      <w:pPr>
        <w:spacing w:after="0"/>
        <w:ind w:left="0"/>
        <w:jc w:val="both"/>
      </w:pPr>
      <w:r>
        <w:rPr>
          <w:rFonts w:ascii="Times New Roman"/>
          <w:b w:val="false"/>
          <w:i w:val="false"/>
          <w:color w:val="000000"/>
          <w:sz w:val="28"/>
        </w:rPr>
        <w:t>
      06 – Соглашение о финансовом сотрудничестве;</w:t>
      </w:r>
    </w:p>
    <w:bookmarkEnd w:id="3976"/>
    <w:bookmarkStart w:name="z4001" w:id="3977"/>
    <w:p>
      <w:pPr>
        <w:spacing w:after="0"/>
        <w:ind w:left="0"/>
        <w:jc w:val="both"/>
      </w:pPr>
      <w:r>
        <w:rPr>
          <w:rFonts w:ascii="Times New Roman"/>
          <w:b w:val="false"/>
          <w:i w:val="false"/>
          <w:color w:val="000000"/>
          <w:sz w:val="28"/>
        </w:rPr>
        <w:t>
      07 – Меморандум о взаимопонимании;</w:t>
      </w:r>
    </w:p>
    <w:bookmarkEnd w:id="3977"/>
    <w:bookmarkStart w:name="z4002" w:id="3978"/>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3978"/>
    <w:bookmarkStart w:name="z4003" w:id="3979"/>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3979"/>
    <w:bookmarkStart w:name="z4004" w:id="3980"/>
    <w:p>
      <w:pPr>
        <w:spacing w:after="0"/>
        <w:ind w:left="0"/>
        <w:jc w:val="both"/>
      </w:pPr>
      <w:r>
        <w:rPr>
          <w:rFonts w:ascii="Times New Roman"/>
          <w:b w:val="false"/>
          <w:i w:val="false"/>
          <w:color w:val="000000"/>
          <w:sz w:val="28"/>
        </w:rPr>
        <w:t>
      10 – Соглашение Международного валютного фонда;</w:t>
      </w:r>
    </w:p>
    <w:bookmarkEnd w:id="3980"/>
    <w:bookmarkStart w:name="z4005" w:id="3981"/>
    <w:p>
      <w:pPr>
        <w:spacing w:after="0"/>
        <w:ind w:left="0"/>
        <w:jc w:val="both"/>
      </w:pPr>
      <w:r>
        <w:rPr>
          <w:rFonts w:ascii="Times New Roman"/>
          <w:b w:val="false"/>
          <w:i w:val="false"/>
          <w:color w:val="000000"/>
          <w:sz w:val="28"/>
        </w:rPr>
        <w:t>
      11 – Соглашение Международной финансовой корпорации;</w:t>
      </w:r>
    </w:p>
    <w:bookmarkEnd w:id="3981"/>
    <w:bookmarkStart w:name="z4006" w:id="3982"/>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3982"/>
    <w:bookmarkStart w:name="z4007" w:id="3983"/>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3983"/>
    <w:bookmarkStart w:name="z4008" w:id="3984"/>
    <w:p>
      <w:pPr>
        <w:spacing w:after="0"/>
        <w:ind w:left="0"/>
        <w:jc w:val="both"/>
      </w:pPr>
      <w:r>
        <w:rPr>
          <w:rFonts w:ascii="Times New Roman"/>
          <w:b w:val="false"/>
          <w:i w:val="false"/>
          <w:color w:val="000000"/>
          <w:sz w:val="28"/>
        </w:rPr>
        <w:t>
      14 – Венская конвенция о дипломатических сношениях;</w:t>
      </w:r>
    </w:p>
    <w:bookmarkEnd w:id="3984"/>
    <w:bookmarkStart w:name="z4009" w:id="3985"/>
    <w:p>
      <w:pPr>
        <w:spacing w:after="0"/>
        <w:ind w:left="0"/>
        <w:jc w:val="both"/>
      </w:pPr>
      <w:r>
        <w:rPr>
          <w:rFonts w:ascii="Times New Roman"/>
          <w:b w:val="false"/>
          <w:i w:val="false"/>
          <w:color w:val="000000"/>
          <w:sz w:val="28"/>
        </w:rPr>
        <w:t>
      15 – Договор по созданию Университета Центральной Азии;</w:t>
      </w:r>
    </w:p>
    <w:bookmarkEnd w:id="3985"/>
    <w:bookmarkStart w:name="z4010" w:id="3986"/>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3986"/>
    <w:bookmarkStart w:name="z4011" w:id="3987"/>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3987"/>
    <w:bookmarkStart w:name="z4012" w:id="3988"/>
    <w:p>
      <w:pPr>
        <w:spacing w:after="0"/>
        <w:ind w:left="0"/>
        <w:jc w:val="both"/>
      </w:pPr>
      <w:r>
        <w:rPr>
          <w:rFonts w:ascii="Times New Roman"/>
          <w:b w:val="false"/>
          <w:i w:val="false"/>
          <w:color w:val="000000"/>
          <w:sz w:val="28"/>
        </w:rPr>
        <w:t>
      18 – Соглашение о воздушном сообщении;</w:t>
      </w:r>
    </w:p>
    <w:bookmarkEnd w:id="3988"/>
    <w:bookmarkStart w:name="z4013" w:id="3989"/>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3989"/>
    <w:bookmarkStart w:name="z4014" w:id="3990"/>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3990"/>
    <w:bookmarkStart w:name="z4015" w:id="3991"/>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3991"/>
    <w:bookmarkStart w:name="z4016" w:id="3992"/>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3992"/>
    <w:bookmarkStart w:name="z4017" w:id="3993"/>
    <w:p>
      <w:pPr>
        <w:spacing w:after="0"/>
        <w:ind w:left="0"/>
        <w:jc w:val="both"/>
      </w:pPr>
      <w:r>
        <w:rPr>
          <w:rFonts w:ascii="Times New Roman"/>
          <w:b w:val="false"/>
          <w:i w:val="false"/>
          <w:color w:val="000000"/>
          <w:sz w:val="28"/>
        </w:rPr>
        <w:t>
      23 – Иные международные договоры (соглашения, конвенции).</w:t>
      </w:r>
    </w:p>
    <w:bookmarkEnd w:id="3993"/>
    <w:bookmarkStart w:name="z4018" w:id="3994"/>
    <w:p>
      <w:pPr>
        <w:spacing w:after="0"/>
        <w:ind w:left="0"/>
        <w:jc w:val="both"/>
      </w:pPr>
      <w:r>
        <w:rPr>
          <w:rFonts w:ascii="Times New Roman"/>
          <w:b w:val="false"/>
          <w:i w:val="false"/>
          <w:color w:val="000000"/>
          <w:sz w:val="28"/>
        </w:rPr>
        <w:t>
      58. При заполнении кода имущества используется следующая кодировка:</w:t>
      </w:r>
    </w:p>
    <w:bookmarkEnd w:id="3994"/>
    <w:bookmarkStart w:name="z4019" w:id="3995"/>
    <w:p>
      <w:pPr>
        <w:spacing w:after="0"/>
        <w:ind w:left="0"/>
        <w:jc w:val="both"/>
      </w:pPr>
      <w:r>
        <w:rPr>
          <w:rFonts w:ascii="Times New Roman"/>
          <w:b w:val="false"/>
          <w:i w:val="false"/>
          <w:color w:val="000000"/>
          <w:sz w:val="28"/>
        </w:rPr>
        <w:t>
      01 – деньги;</w:t>
      </w:r>
    </w:p>
    <w:bookmarkEnd w:id="3995"/>
    <w:bookmarkStart w:name="z4020" w:id="3996"/>
    <w:p>
      <w:pPr>
        <w:spacing w:after="0"/>
        <w:ind w:left="0"/>
        <w:jc w:val="both"/>
      </w:pPr>
      <w:r>
        <w:rPr>
          <w:rFonts w:ascii="Times New Roman"/>
          <w:b w:val="false"/>
          <w:i w:val="false"/>
          <w:color w:val="000000"/>
          <w:sz w:val="28"/>
        </w:rPr>
        <w:t>
      02 – финансовые инвестиции;</w:t>
      </w:r>
    </w:p>
    <w:bookmarkEnd w:id="3996"/>
    <w:bookmarkStart w:name="z4021" w:id="3997"/>
    <w:p>
      <w:pPr>
        <w:spacing w:after="0"/>
        <w:ind w:left="0"/>
        <w:jc w:val="both"/>
      </w:pPr>
      <w:r>
        <w:rPr>
          <w:rFonts w:ascii="Times New Roman"/>
          <w:b w:val="false"/>
          <w:i w:val="false"/>
          <w:color w:val="000000"/>
          <w:sz w:val="28"/>
        </w:rPr>
        <w:t>
      03 – запасы;</w:t>
      </w:r>
    </w:p>
    <w:bookmarkEnd w:id="3997"/>
    <w:bookmarkStart w:name="z4022" w:id="3998"/>
    <w:p>
      <w:pPr>
        <w:spacing w:after="0"/>
        <w:ind w:left="0"/>
        <w:jc w:val="both"/>
      </w:pPr>
      <w:r>
        <w:rPr>
          <w:rFonts w:ascii="Times New Roman"/>
          <w:b w:val="false"/>
          <w:i w:val="false"/>
          <w:color w:val="000000"/>
          <w:sz w:val="28"/>
        </w:rPr>
        <w:t>
      04 – основные средства;</w:t>
      </w:r>
    </w:p>
    <w:bookmarkEnd w:id="3998"/>
    <w:bookmarkStart w:name="z4023" w:id="3999"/>
    <w:p>
      <w:pPr>
        <w:spacing w:after="0"/>
        <w:ind w:left="0"/>
        <w:jc w:val="both"/>
      </w:pPr>
      <w:r>
        <w:rPr>
          <w:rFonts w:ascii="Times New Roman"/>
          <w:b w:val="false"/>
          <w:i w:val="false"/>
          <w:color w:val="000000"/>
          <w:sz w:val="28"/>
        </w:rPr>
        <w:t>
      05 – нематериальные активы;</w:t>
      </w:r>
    </w:p>
    <w:bookmarkEnd w:id="3999"/>
    <w:bookmarkStart w:name="z4024" w:id="4000"/>
    <w:p>
      <w:pPr>
        <w:spacing w:after="0"/>
        <w:ind w:left="0"/>
        <w:jc w:val="both"/>
      </w:pPr>
      <w:r>
        <w:rPr>
          <w:rFonts w:ascii="Times New Roman"/>
          <w:b w:val="false"/>
          <w:i w:val="false"/>
          <w:color w:val="000000"/>
          <w:sz w:val="28"/>
        </w:rPr>
        <w:t>
      06 – услуги;</w:t>
      </w:r>
    </w:p>
    <w:bookmarkEnd w:id="4000"/>
    <w:bookmarkStart w:name="z4025" w:id="4001"/>
    <w:p>
      <w:pPr>
        <w:spacing w:after="0"/>
        <w:ind w:left="0"/>
        <w:jc w:val="both"/>
      </w:pPr>
      <w:r>
        <w:rPr>
          <w:rFonts w:ascii="Times New Roman"/>
          <w:b w:val="false"/>
          <w:i w:val="false"/>
          <w:color w:val="000000"/>
          <w:sz w:val="28"/>
        </w:rPr>
        <w:t>
      07 – работы;</w:t>
      </w:r>
    </w:p>
    <w:bookmarkEnd w:id="4001"/>
    <w:bookmarkStart w:name="z4026" w:id="4002"/>
    <w:p>
      <w:pPr>
        <w:spacing w:after="0"/>
        <w:ind w:left="0"/>
        <w:jc w:val="both"/>
      </w:pPr>
      <w:r>
        <w:rPr>
          <w:rFonts w:ascii="Times New Roman"/>
          <w:b w:val="false"/>
          <w:i w:val="false"/>
          <w:color w:val="000000"/>
          <w:sz w:val="28"/>
        </w:rPr>
        <w:t>
      08 – прочее.</w:t>
      </w:r>
    </w:p>
    <w:bookmarkEnd w:id="4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4028" w:id="4003"/>
    <w:p>
      <w:pPr>
        <w:spacing w:after="0"/>
        <w:ind w:left="0"/>
        <w:jc w:val="both"/>
      </w:pPr>
      <w:r>
        <w:rPr>
          <w:rFonts w:ascii="Times New Roman"/>
          <w:b w:val="false"/>
          <w:i w:val="false"/>
          <w:color w:val="000000"/>
          <w:sz w:val="28"/>
        </w:rPr>
        <w:t xml:space="preserve">
      </w:t>
      </w:r>
    </w:p>
    <w:bookmarkEnd w:id="4003"/>
    <w:p>
      <w:pPr>
        <w:spacing w:after="0"/>
        <w:ind w:left="0"/>
        <w:jc w:val="both"/>
      </w:pPr>
      <w:r>
        <w:drawing>
          <wp:inline distT="0" distB="0" distL="0" distR="0">
            <wp:extent cx="7810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9" w:id="4004"/>
    <w:p>
      <w:pPr>
        <w:spacing w:after="0"/>
        <w:ind w:left="0"/>
        <w:jc w:val="both"/>
      </w:pPr>
      <w:r>
        <w:rPr>
          <w:rFonts w:ascii="Times New Roman"/>
          <w:b w:val="false"/>
          <w:i w:val="false"/>
          <w:color w:val="000000"/>
          <w:sz w:val="28"/>
        </w:rPr>
        <w:t xml:space="preserve">
      </w:t>
      </w:r>
    </w:p>
    <w:bookmarkEnd w:id="4004"/>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0" w:id="4005"/>
    <w:p>
      <w:pPr>
        <w:spacing w:after="0"/>
        <w:ind w:left="0"/>
        <w:jc w:val="both"/>
      </w:pPr>
      <w:r>
        <w:rPr>
          <w:rFonts w:ascii="Times New Roman"/>
          <w:b w:val="false"/>
          <w:i w:val="false"/>
          <w:color w:val="000000"/>
          <w:sz w:val="28"/>
        </w:rPr>
        <w:t xml:space="preserve">
      </w:t>
      </w:r>
    </w:p>
    <w:bookmarkEnd w:id="4005"/>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1" w:id="4006"/>
    <w:p>
      <w:pPr>
        <w:spacing w:after="0"/>
        <w:ind w:left="0"/>
        <w:jc w:val="both"/>
      </w:pPr>
      <w:r>
        <w:rPr>
          <w:rFonts w:ascii="Times New Roman"/>
          <w:b w:val="false"/>
          <w:i w:val="false"/>
          <w:color w:val="000000"/>
          <w:sz w:val="28"/>
        </w:rPr>
        <w:t xml:space="preserve">
      </w:t>
      </w:r>
    </w:p>
    <w:bookmarkEnd w:id="400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2" w:id="4007"/>
    <w:p>
      <w:pPr>
        <w:spacing w:after="0"/>
        <w:ind w:left="0"/>
        <w:jc w:val="both"/>
      </w:pPr>
      <w:r>
        <w:rPr>
          <w:rFonts w:ascii="Times New Roman"/>
          <w:b w:val="false"/>
          <w:i w:val="false"/>
          <w:color w:val="000000"/>
          <w:sz w:val="28"/>
        </w:rPr>
        <w:t xml:space="preserve">
      </w:t>
      </w:r>
    </w:p>
    <w:bookmarkEnd w:id="400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3" w:id="4008"/>
    <w:p>
      <w:pPr>
        <w:spacing w:after="0"/>
        <w:ind w:left="0"/>
        <w:jc w:val="both"/>
      </w:pPr>
      <w:r>
        <w:rPr>
          <w:rFonts w:ascii="Times New Roman"/>
          <w:b w:val="false"/>
          <w:i w:val="false"/>
          <w:color w:val="000000"/>
          <w:sz w:val="28"/>
        </w:rPr>
        <w:t xml:space="preserve">
      </w:t>
      </w:r>
    </w:p>
    <w:bookmarkEnd w:id="400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4" w:id="4009"/>
    <w:p>
      <w:pPr>
        <w:spacing w:after="0"/>
        <w:ind w:left="0"/>
        <w:jc w:val="both"/>
      </w:pPr>
      <w:r>
        <w:rPr>
          <w:rFonts w:ascii="Times New Roman"/>
          <w:b w:val="false"/>
          <w:i w:val="false"/>
          <w:color w:val="000000"/>
          <w:sz w:val="28"/>
        </w:rPr>
        <w:t xml:space="preserve">
      </w:t>
      </w:r>
    </w:p>
    <w:bookmarkEnd w:id="400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5" w:id="4010"/>
    <w:p>
      <w:pPr>
        <w:spacing w:after="0"/>
        <w:ind w:left="0"/>
        <w:jc w:val="both"/>
      </w:pPr>
      <w:r>
        <w:rPr>
          <w:rFonts w:ascii="Times New Roman"/>
          <w:b w:val="false"/>
          <w:i w:val="false"/>
          <w:color w:val="000000"/>
          <w:sz w:val="28"/>
        </w:rPr>
        <w:t xml:space="preserve">
      </w:t>
      </w:r>
    </w:p>
    <w:bookmarkEnd w:id="401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4037" w:id="4011"/>
    <w:p>
      <w:pPr>
        <w:spacing w:after="0"/>
        <w:ind w:left="0"/>
        <w:jc w:val="left"/>
      </w:pPr>
      <w:r>
        <w:rPr>
          <w:rFonts w:ascii="Times New Roman"/>
          <w:b/>
          <w:i w:val="false"/>
          <w:color w:val="000000"/>
        </w:rPr>
        <w:t xml:space="preserve"> Пояснение по составлению декларации об активах и обязательствах физического лица (форма 250.00)</w:t>
      </w:r>
    </w:p>
    <w:bookmarkEnd w:id="4011"/>
    <w:bookmarkStart w:name="z4038" w:id="4012"/>
    <w:p>
      <w:pPr>
        <w:spacing w:after="0"/>
        <w:ind w:left="0"/>
        <w:jc w:val="left"/>
      </w:pPr>
      <w:r>
        <w:rPr>
          <w:rFonts w:ascii="Times New Roman"/>
          <w:b/>
          <w:i w:val="false"/>
          <w:color w:val="000000"/>
        </w:rPr>
        <w:t xml:space="preserve"> Глава 1. Общие положения</w:t>
      </w:r>
    </w:p>
    <w:bookmarkEnd w:id="4012"/>
    <w:bookmarkStart w:name="z4039" w:id="4013"/>
    <w:p>
      <w:pPr>
        <w:spacing w:after="0"/>
        <w:ind w:left="0"/>
        <w:jc w:val="both"/>
      </w:pPr>
      <w:r>
        <w:rPr>
          <w:rFonts w:ascii="Times New Roman"/>
          <w:b w:val="false"/>
          <w:i w:val="false"/>
          <w:color w:val="000000"/>
          <w:sz w:val="28"/>
        </w:rPr>
        <w:t>
      1. Настоящее Пояснение по составлению декларации об активах и обязательствах физического лица (форма 250.00) (далее – Пояснение) разработаны в соответствии с пунктом 1 статьи 114 Налогового кодекса Республики Казахстан (далее – Налоговый кодекс) и определяют порядок составления декларации об активах и обязательствах физического лица (далее – Декларация).</w:t>
      </w:r>
    </w:p>
    <w:bookmarkEnd w:id="4013"/>
    <w:bookmarkStart w:name="z4040" w:id="4014"/>
    <w:p>
      <w:pPr>
        <w:spacing w:after="0"/>
        <w:ind w:left="0"/>
        <w:jc w:val="both"/>
      </w:pPr>
      <w:r>
        <w:rPr>
          <w:rFonts w:ascii="Times New Roman"/>
          <w:b w:val="false"/>
          <w:i w:val="false"/>
          <w:color w:val="000000"/>
          <w:sz w:val="28"/>
        </w:rPr>
        <w:t xml:space="preserve">
      2. Декларация представляется следующими физическими лицами, являющимися на 31 декабря года, предшествующего году представления Декларации: </w:t>
      </w:r>
    </w:p>
    <w:bookmarkEnd w:id="4014"/>
    <w:bookmarkStart w:name="z4041" w:id="4015"/>
    <w:p>
      <w:pPr>
        <w:spacing w:after="0"/>
        <w:ind w:left="0"/>
        <w:jc w:val="both"/>
      </w:pPr>
      <w:r>
        <w:rPr>
          <w:rFonts w:ascii="Times New Roman"/>
          <w:b w:val="false"/>
          <w:i w:val="false"/>
          <w:color w:val="000000"/>
          <w:sz w:val="28"/>
        </w:rPr>
        <w:t>
      1) лицами, на которых возложена обязанность по представлению такой декларации в соответствии с Конституционным законом Республики Казахстан "О выборах в Республике Казахстан" и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w:t>
      </w:r>
    </w:p>
    <w:bookmarkEnd w:id="4015"/>
    <w:bookmarkStart w:name="z4042" w:id="4016"/>
    <w:p>
      <w:pPr>
        <w:spacing w:after="0"/>
        <w:ind w:left="0"/>
        <w:jc w:val="both"/>
      </w:pPr>
      <w:r>
        <w:rPr>
          <w:rFonts w:ascii="Times New Roman"/>
          <w:b w:val="false"/>
          <w:i w:val="false"/>
          <w:color w:val="000000"/>
          <w:sz w:val="28"/>
        </w:rPr>
        <w:t>
      2) гражданами, резидентами Республики Казахстан</w:t>
      </w:r>
    </w:p>
    <w:bookmarkEnd w:id="4016"/>
    <w:bookmarkStart w:name="z4043" w:id="4017"/>
    <w:p>
      <w:pPr>
        <w:spacing w:after="0"/>
        <w:ind w:left="0"/>
        <w:jc w:val="both"/>
      </w:pPr>
      <w:r>
        <w:rPr>
          <w:rFonts w:ascii="Times New Roman"/>
          <w:b w:val="false"/>
          <w:i w:val="false"/>
          <w:color w:val="000000"/>
          <w:sz w:val="28"/>
        </w:rPr>
        <w:t>
      в случае наличия за пределами Республики Казахстан на праве собственности (требования) следующего имущества:</w:t>
      </w:r>
    </w:p>
    <w:bookmarkEnd w:id="4017"/>
    <w:bookmarkStart w:name="z4044" w:id="4018"/>
    <w:p>
      <w:pPr>
        <w:spacing w:after="0"/>
        <w:ind w:left="0"/>
        <w:jc w:val="both"/>
      </w:pPr>
      <w:r>
        <w:rPr>
          <w:rFonts w:ascii="Times New Roman"/>
          <w:b w:val="false"/>
          <w:i w:val="false"/>
          <w:color w:val="000000"/>
          <w:sz w:val="28"/>
        </w:rPr>
        <w:t>
      имущество,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4018"/>
    <w:bookmarkStart w:name="z4045" w:id="4019"/>
    <w:p>
      <w:pPr>
        <w:spacing w:after="0"/>
        <w:ind w:left="0"/>
        <w:jc w:val="both"/>
      </w:pPr>
      <w:r>
        <w:rPr>
          <w:rFonts w:ascii="Times New Roman"/>
          <w:b w:val="false"/>
          <w:i w:val="false"/>
          <w:color w:val="000000"/>
          <w:sz w:val="28"/>
        </w:rPr>
        <w:t>
      деньги на банковских счетах в иностранных банках в сумме, совокупно превышающей по всем банковским вкладам 1000-кратный размер месячного расчетного показателя, действующего на 31 декабря отчетного налогового периода;</w:t>
      </w:r>
    </w:p>
    <w:bookmarkEnd w:id="4019"/>
    <w:bookmarkStart w:name="z4046" w:id="4020"/>
    <w:p>
      <w:pPr>
        <w:spacing w:after="0"/>
        <w:ind w:left="0"/>
        <w:jc w:val="both"/>
      </w:pPr>
      <w:r>
        <w:rPr>
          <w:rFonts w:ascii="Times New Roman"/>
          <w:b w:val="false"/>
          <w:i w:val="false"/>
          <w:color w:val="000000"/>
          <w:sz w:val="28"/>
        </w:rPr>
        <w:t>
      инвестиционное золото;</w:t>
      </w:r>
    </w:p>
    <w:bookmarkEnd w:id="4020"/>
    <w:bookmarkStart w:name="z4047" w:id="4021"/>
    <w:p>
      <w:pPr>
        <w:spacing w:after="0"/>
        <w:ind w:left="0"/>
        <w:jc w:val="both"/>
      </w:pPr>
      <w:r>
        <w:rPr>
          <w:rFonts w:ascii="Times New Roman"/>
          <w:b w:val="false"/>
          <w:i w:val="false"/>
          <w:color w:val="000000"/>
          <w:sz w:val="28"/>
        </w:rPr>
        <w:t>
      доли участия в уставном капитале юридического лица, созданном за пределами Республики Казахстан;</w:t>
      </w:r>
    </w:p>
    <w:bookmarkEnd w:id="4021"/>
    <w:bookmarkStart w:name="z4048" w:id="4022"/>
    <w:p>
      <w:pPr>
        <w:spacing w:after="0"/>
        <w:ind w:left="0"/>
        <w:jc w:val="both"/>
      </w:pPr>
      <w:r>
        <w:rPr>
          <w:rFonts w:ascii="Times New Roman"/>
          <w:b w:val="false"/>
          <w:i w:val="false"/>
          <w:color w:val="000000"/>
          <w:sz w:val="28"/>
        </w:rPr>
        <w:t>
      доли участия в жилищном строительстве;</w:t>
      </w:r>
    </w:p>
    <w:bookmarkEnd w:id="4022"/>
    <w:bookmarkStart w:name="z4049" w:id="4023"/>
    <w:p>
      <w:pPr>
        <w:spacing w:after="0"/>
        <w:ind w:left="0"/>
        <w:jc w:val="both"/>
      </w:pPr>
      <w:r>
        <w:rPr>
          <w:rFonts w:ascii="Times New Roman"/>
          <w:b w:val="false"/>
          <w:i w:val="false"/>
          <w:color w:val="000000"/>
          <w:sz w:val="28"/>
        </w:rPr>
        <w:t>
      ценные бумаги, производные финансовые инструменты, эмитенты которых зарегистрированы за пределами Республики Казахстан;</w:t>
      </w:r>
    </w:p>
    <w:bookmarkEnd w:id="4023"/>
    <w:bookmarkStart w:name="z4050" w:id="4024"/>
    <w:p>
      <w:pPr>
        <w:spacing w:after="0"/>
        <w:ind w:left="0"/>
        <w:jc w:val="both"/>
      </w:pPr>
      <w:r>
        <w:rPr>
          <w:rFonts w:ascii="Times New Roman"/>
          <w:b w:val="false"/>
          <w:i w:val="false"/>
          <w:color w:val="000000"/>
          <w:sz w:val="28"/>
        </w:rPr>
        <w:t>
      деньги на иностранных брокерских счетах;</w:t>
      </w:r>
    </w:p>
    <w:bookmarkEnd w:id="4024"/>
    <w:bookmarkStart w:name="z4051" w:id="4025"/>
    <w:p>
      <w:pPr>
        <w:spacing w:after="0"/>
        <w:ind w:left="0"/>
        <w:jc w:val="both"/>
      </w:pPr>
      <w:r>
        <w:rPr>
          <w:rFonts w:ascii="Times New Roman"/>
          <w:b w:val="false"/>
          <w:i w:val="false"/>
          <w:color w:val="000000"/>
          <w:sz w:val="28"/>
        </w:rPr>
        <w:t>
      объекты интеллектуальной собственности, авторского права за пределами Республики Казахстан;</w:t>
      </w:r>
    </w:p>
    <w:bookmarkEnd w:id="4025"/>
    <w:bookmarkStart w:name="z4052" w:id="4026"/>
    <w:p>
      <w:pPr>
        <w:spacing w:after="0"/>
        <w:ind w:left="0"/>
        <w:jc w:val="both"/>
      </w:pPr>
      <w:r>
        <w:rPr>
          <w:rFonts w:ascii="Times New Roman"/>
          <w:b w:val="false"/>
          <w:i w:val="false"/>
          <w:color w:val="000000"/>
          <w:sz w:val="28"/>
        </w:rPr>
        <w:t>
      задолженность других лиц перед физическим лицом (дебиторская задолженность) и (или) задолженности физического лица перед другими лицами (кредиторская задолженность), за пределами Республики Казахстан, указанная в пункте 2 статьи 423 Налогового кодекса;</w:t>
      </w:r>
    </w:p>
    <w:bookmarkEnd w:id="4026"/>
    <w:bookmarkStart w:name="z4053" w:id="4027"/>
    <w:p>
      <w:pPr>
        <w:spacing w:after="0"/>
        <w:ind w:left="0"/>
        <w:jc w:val="both"/>
      </w:pPr>
      <w:r>
        <w:rPr>
          <w:rFonts w:ascii="Times New Roman"/>
          <w:b w:val="false"/>
          <w:i w:val="false"/>
          <w:color w:val="000000"/>
          <w:sz w:val="28"/>
        </w:rPr>
        <w:t>
      прочее имущество, указанное в пункте 3 статьи 423 Налогового кодекса.</w:t>
      </w:r>
    </w:p>
    <w:bookmarkEnd w:id="4027"/>
    <w:bookmarkStart w:name="z4054" w:id="4028"/>
    <w:p>
      <w:pPr>
        <w:spacing w:after="0"/>
        <w:ind w:left="0"/>
        <w:jc w:val="both"/>
      </w:pPr>
      <w:r>
        <w:rPr>
          <w:rFonts w:ascii="Times New Roman"/>
          <w:b w:val="false"/>
          <w:i w:val="false"/>
          <w:color w:val="000000"/>
          <w:sz w:val="28"/>
        </w:rPr>
        <w:t>
      3. Обязательство несовершеннолетнего лица и (или) недееспособного или ограниченно дееспособного лица исполняется законным представителем в соответствии с законами Республики Казахстан.</w:t>
      </w:r>
    </w:p>
    <w:bookmarkEnd w:id="4028"/>
    <w:bookmarkStart w:name="z4055" w:id="4029"/>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4029"/>
    <w:bookmarkStart w:name="z4056" w:id="4030"/>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4030"/>
    <w:bookmarkStart w:name="z4057" w:id="4031"/>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4031"/>
    <w:bookmarkStart w:name="z4058" w:id="4032"/>
    <w:p>
      <w:pPr>
        <w:spacing w:after="0"/>
        <w:ind w:left="0"/>
        <w:jc w:val="both"/>
      </w:pPr>
      <w:r>
        <w:rPr>
          <w:rFonts w:ascii="Times New Roman"/>
          <w:b w:val="false"/>
          <w:i w:val="false"/>
          <w:color w:val="000000"/>
          <w:sz w:val="28"/>
        </w:rPr>
        <w:t xml:space="preserve">
      7. Декларация составляется: </w:t>
      </w:r>
    </w:p>
    <w:bookmarkEnd w:id="4032"/>
    <w:bookmarkStart w:name="z4059" w:id="4033"/>
    <w:p>
      <w:pPr>
        <w:spacing w:after="0"/>
        <w:ind w:left="0"/>
        <w:jc w:val="both"/>
      </w:pPr>
      <w:r>
        <w:rPr>
          <w:rFonts w:ascii="Times New Roman"/>
          <w:b w:val="false"/>
          <w:i w:val="false"/>
          <w:color w:val="000000"/>
          <w:sz w:val="28"/>
        </w:rPr>
        <w:t>
      1) на бумажном носителе – шариковой или перьевой ручкой, черными или синими чернилами, заглавными печатными символами или с использованием печатающего устройства;</w:t>
      </w:r>
    </w:p>
    <w:bookmarkEnd w:id="4033"/>
    <w:bookmarkStart w:name="z4060" w:id="4034"/>
    <w:p>
      <w:pPr>
        <w:spacing w:after="0"/>
        <w:ind w:left="0"/>
        <w:jc w:val="both"/>
      </w:pPr>
      <w:r>
        <w:rPr>
          <w:rFonts w:ascii="Times New Roman"/>
          <w:b w:val="false"/>
          <w:i w:val="false"/>
          <w:color w:val="000000"/>
          <w:sz w:val="28"/>
        </w:rPr>
        <w:t>
      2) на электронном носителе – посредством системы приема и обработки налоговой отчетности.</w:t>
      </w:r>
    </w:p>
    <w:bookmarkEnd w:id="4034"/>
    <w:bookmarkStart w:name="z4061" w:id="4035"/>
    <w:p>
      <w:pPr>
        <w:spacing w:after="0"/>
        <w:ind w:left="0"/>
        <w:jc w:val="both"/>
      </w:pPr>
      <w:r>
        <w:rPr>
          <w:rFonts w:ascii="Times New Roman"/>
          <w:b w:val="false"/>
          <w:i w:val="false"/>
          <w:color w:val="000000"/>
          <w:sz w:val="28"/>
        </w:rPr>
        <w:t xml:space="preserve">
      8. Декларация, составленная на бумажном носителе, подписывается физическим лицом либо его представителем. </w:t>
      </w:r>
    </w:p>
    <w:bookmarkEnd w:id="4035"/>
    <w:bookmarkStart w:name="z4062" w:id="4036"/>
    <w:p>
      <w:pPr>
        <w:spacing w:after="0"/>
        <w:ind w:left="0"/>
        <w:jc w:val="both"/>
      </w:pPr>
      <w:r>
        <w:rPr>
          <w:rFonts w:ascii="Times New Roman"/>
          <w:b w:val="false"/>
          <w:i w:val="false"/>
          <w:color w:val="000000"/>
          <w:sz w:val="28"/>
        </w:rPr>
        <w:t>
      Декларация, составленная на электронном носителе, заверяется:</w:t>
      </w:r>
    </w:p>
    <w:bookmarkEnd w:id="4036"/>
    <w:bookmarkStart w:name="z4063" w:id="4037"/>
    <w:p>
      <w:pPr>
        <w:spacing w:after="0"/>
        <w:ind w:left="0"/>
        <w:jc w:val="both"/>
      </w:pPr>
      <w:r>
        <w:rPr>
          <w:rFonts w:ascii="Times New Roman"/>
          <w:b w:val="false"/>
          <w:i w:val="false"/>
          <w:color w:val="000000"/>
          <w:sz w:val="28"/>
        </w:rPr>
        <w:t>
      1) электронной цифровой подписью физического лица;</w:t>
      </w:r>
    </w:p>
    <w:bookmarkEnd w:id="4037"/>
    <w:bookmarkStart w:name="z4064" w:id="4038"/>
    <w:p>
      <w:pPr>
        <w:spacing w:after="0"/>
        <w:ind w:left="0"/>
        <w:jc w:val="both"/>
      </w:pPr>
      <w:r>
        <w:rPr>
          <w:rFonts w:ascii="Times New Roman"/>
          <w:b w:val="false"/>
          <w:i w:val="false"/>
          <w:color w:val="000000"/>
          <w:sz w:val="28"/>
        </w:rPr>
        <w:t>
      2) с изпользованием одноразового пароля.</w:t>
      </w:r>
    </w:p>
    <w:bookmarkEnd w:id="4038"/>
    <w:bookmarkStart w:name="z4065" w:id="4039"/>
    <w:p>
      <w:pPr>
        <w:spacing w:after="0"/>
        <w:ind w:left="0"/>
        <w:jc w:val="both"/>
      </w:pPr>
      <w:r>
        <w:rPr>
          <w:rFonts w:ascii="Times New Roman"/>
          <w:b w:val="false"/>
          <w:i w:val="false"/>
          <w:color w:val="000000"/>
          <w:sz w:val="28"/>
        </w:rPr>
        <w:t xml:space="preserve">
      9. При представлении Декларации: </w:t>
      </w:r>
    </w:p>
    <w:bookmarkEnd w:id="4039"/>
    <w:bookmarkStart w:name="z4066" w:id="4040"/>
    <w:p>
      <w:pPr>
        <w:spacing w:after="0"/>
        <w:ind w:left="0"/>
        <w:jc w:val="both"/>
      </w:pPr>
      <w:r>
        <w:rPr>
          <w:rFonts w:ascii="Times New Roman"/>
          <w:b w:val="false"/>
          <w:i w:val="false"/>
          <w:color w:val="000000"/>
          <w:sz w:val="28"/>
        </w:rPr>
        <w:t>
      1)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4040"/>
    <w:bookmarkStart w:name="z4067" w:id="4041"/>
    <w:p>
      <w:pPr>
        <w:spacing w:after="0"/>
        <w:ind w:left="0"/>
        <w:jc w:val="both"/>
      </w:pPr>
      <w:r>
        <w:rPr>
          <w:rFonts w:ascii="Times New Roman"/>
          <w:b w:val="false"/>
          <w:i w:val="false"/>
          <w:color w:val="000000"/>
          <w:sz w:val="28"/>
        </w:rPr>
        <w:t>
      2)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4041"/>
    <w:bookmarkStart w:name="z4068" w:id="4042"/>
    <w:p>
      <w:pPr>
        <w:spacing w:after="0"/>
        <w:ind w:left="0"/>
        <w:jc w:val="both"/>
      </w:pPr>
      <w:r>
        <w:rPr>
          <w:rFonts w:ascii="Times New Roman"/>
          <w:b w:val="false"/>
          <w:i w:val="false"/>
          <w:color w:val="000000"/>
          <w:sz w:val="28"/>
        </w:rPr>
        <w:t>
      3) в явочном порядке на бумажном носителе – составляется в двух экземплярах, один экземпляр возвращается налогоплательщику.</w:t>
      </w:r>
    </w:p>
    <w:bookmarkEnd w:id="4042"/>
    <w:bookmarkStart w:name="z4069" w:id="4043"/>
    <w:p>
      <w:pPr>
        <w:spacing w:after="0"/>
        <w:ind w:left="0"/>
        <w:jc w:val="left"/>
      </w:pPr>
      <w:r>
        <w:rPr>
          <w:rFonts w:ascii="Times New Roman"/>
          <w:b/>
          <w:i w:val="false"/>
          <w:color w:val="000000"/>
        </w:rPr>
        <w:t xml:space="preserve"> Глава 2. Составление Декларации (форма 250.00)</w:t>
      </w:r>
    </w:p>
    <w:bookmarkEnd w:id="4043"/>
    <w:bookmarkStart w:name="z4070" w:id="4044"/>
    <w:p>
      <w:pPr>
        <w:spacing w:after="0"/>
        <w:ind w:left="0"/>
        <w:jc w:val="both"/>
      </w:pPr>
      <w:r>
        <w:rPr>
          <w:rFonts w:ascii="Times New Roman"/>
          <w:b w:val="false"/>
          <w:i w:val="false"/>
          <w:color w:val="000000"/>
          <w:sz w:val="28"/>
        </w:rPr>
        <w:t>
      10. В разделе "Выберите категорию налогоплательщика" отмечается ячейка A, B или С с учетом категории налогоплательщика:</w:t>
      </w:r>
    </w:p>
    <w:bookmarkEnd w:id="4044"/>
    <w:bookmarkStart w:name="z4071" w:id="4045"/>
    <w:p>
      <w:pPr>
        <w:spacing w:after="0"/>
        <w:ind w:left="0"/>
        <w:jc w:val="both"/>
      </w:pPr>
      <w:r>
        <w:rPr>
          <w:rFonts w:ascii="Times New Roman"/>
          <w:b w:val="false"/>
          <w:i w:val="false"/>
          <w:color w:val="000000"/>
          <w:sz w:val="28"/>
        </w:rPr>
        <w:t xml:space="preserve">
      ячейка A: </w:t>
      </w:r>
    </w:p>
    <w:bookmarkEnd w:id="4045"/>
    <w:bookmarkStart w:name="z4072" w:id="4046"/>
    <w:p>
      <w:pPr>
        <w:spacing w:after="0"/>
        <w:ind w:left="0"/>
        <w:jc w:val="both"/>
      </w:pPr>
      <w:r>
        <w:rPr>
          <w:rFonts w:ascii="Times New Roman"/>
          <w:b w:val="false"/>
          <w:i w:val="false"/>
          <w:color w:val="000000"/>
          <w:sz w:val="28"/>
        </w:rPr>
        <w:t xml:space="preserve">
      лица, являющиеся кандидатами на выборную должность (кандидаты в Президенты РК, в депутаты Парламента РК и маслихатов, а также в члены выборных органов местного самоуправления), на государственную должность либо должность, связанную с выполнением государственных или приравненных к ним функций (в подпункте 4 статьи 1 Закона о противодействии коррупции определено понятие приравненных к госслужащим), а также их супруги составляют Декларацию на первое число месяца начала срока выдвижения, (кандидаты на госслужбу представляют декларацию до вынесения акта должностного лица (органа), имеющего право назначения на должность, о назначении на должность (по состоянию на первое число месяца представления декларации); </w:t>
      </w:r>
    </w:p>
    <w:bookmarkEnd w:id="4046"/>
    <w:bookmarkStart w:name="z4073" w:id="4047"/>
    <w:p>
      <w:pPr>
        <w:spacing w:after="0"/>
        <w:ind w:left="0"/>
        <w:jc w:val="both"/>
      </w:pPr>
      <w:r>
        <w:rPr>
          <w:rFonts w:ascii="Times New Roman"/>
          <w:b w:val="false"/>
          <w:i w:val="false"/>
          <w:color w:val="000000"/>
          <w:sz w:val="28"/>
        </w:rPr>
        <w:t>
      ячейка В:</w:t>
      </w:r>
    </w:p>
    <w:bookmarkEnd w:id="4047"/>
    <w:bookmarkStart w:name="z4074" w:id="4048"/>
    <w:p>
      <w:pPr>
        <w:spacing w:after="0"/>
        <w:ind w:left="0"/>
        <w:jc w:val="both"/>
      </w:pPr>
      <w:r>
        <w:rPr>
          <w:rFonts w:ascii="Times New Roman"/>
          <w:b w:val="false"/>
          <w:i w:val="false"/>
          <w:color w:val="000000"/>
          <w:sz w:val="28"/>
        </w:rPr>
        <w:t>
      лица, желающие стать крупными участниками банка, страховой (перестраховочной) организации, управляющего инвестиционным портфелем, а также их супруги составляют Декларацию на первое число месяца представления Декларации (представляет декларацию до даты подачи в уполномоченный орган заявления о приобретении такого статуса с отражением сведений на первое число месяца представления данной декларации);</w:t>
      </w:r>
    </w:p>
    <w:bookmarkEnd w:id="4048"/>
    <w:bookmarkStart w:name="z4075" w:id="4049"/>
    <w:p>
      <w:pPr>
        <w:spacing w:after="0"/>
        <w:ind w:left="0"/>
        <w:jc w:val="both"/>
      </w:pPr>
      <w:r>
        <w:rPr>
          <w:rFonts w:ascii="Times New Roman"/>
          <w:b w:val="false"/>
          <w:i w:val="false"/>
          <w:color w:val="000000"/>
          <w:sz w:val="28"/>
        </w:rPr>
        <w:t xml:space="preserve">
      ячейка С: </w:t>
      </w:r>
    </w:p>
    <w:bookmarkEnd w:id="4049"/>
    <w:bookmarkStart w:name="z4076" w:id="4050"/>
    <w:p>
      <w:pPr>
        <w:spacing w:after="0"/>
        <w:ind w:left="0"/>
        <w:jc w:val="both"/>
      </w:pPr>
      <w:r>
        <w:rPr>
          <w:rFonts w:ascii="Times New Roman"/>
          <w:b w:val="false"/>
          <w:i w:val="false"/>
          <w:color w:val="000000"/>
          <w:sz w:val="28"/>
        </w:rPr>
        <w:t>
      лица, не относящиеся к категории "А" и "В" составляют Декларацию по состоянию на 31 декабря года, предшествующего году представления Декларации.</w:t>
      </w:r>
    </w:p>
    <w:bookmarkEnd w:id="4050"/>
    <w:bookmarkStart w:name="z4077" w:id="4051"/>
    <w:p>
      <w:pPr>
        <w:spacing w:after="0"/>
        <w:ind w:left="0"/>
        <w:jc w:val="both"/>
      </w:pPr>
      <w:r>
        <w:rPr>
          <w:rFonts w:ascii="Times New Roman"/>
          <w:b w:val="false"/>
          <w:i w:val="false"/>
          <w:color w:val="000000"/>
          <w:sz w:val="28"/>
        </w:rPr>
        <w:t>
      В разделе А "Общая информация о налогоплательщике" указывается:</w:t>
      </w:r>
    </w:p>
    <w:bookmarkEnd w:id="4051"/>
    <w:bookmarkStart w:name="z4078" w:id="4052"/>
    <w:p>
      <w:pPr>
        <w:spacing w:after="0"/>
        <w:ind w:left="0"/>
        <w:jc w:val="both"/>
      </w:pPr>
      <w:r>
        <w:rPr>
          <w:rFonts w:ascii="Times New Roman"/>
          <w:b w:val="false"/>
          <w:i w:val="false"/>
          <w:color w:val="000000"/>
          <w:sz w:val="28"/>
        </w:rPr>
        <w:t>
      1) в строке 2 – указывается индивидуальный идентификационный номер (ИИН) физического лица;</w:t>
      </w:r>
    </w:p>
    <w:bookmarkEnd w:id="4052"/>
    <w:bookmarkStart w:name="z4079" w:id="4053"/>
    <w:p>
      <w:pPr>
        <w:spacing w:after="0"/>
        <w:ind w:left="0"/>
        <w:jc w:val="both"/>
      </w:pPr>
      <w:r>
        <w:rPr>
          <w:rFonts w:ascii="Times New Roman"/>
          <w:b w:val="false"/>
          <w:i w:val="false"/>
          <w:color w:val="000000"/>
          <w:sz w:val="28"/>
        </w:rPr>
        <w:t>
      2) в строке 3 – отмечается ячейка, в случае если физическое лицо, составляющее Декларацию, являющейся законным представителем и указывается ИИН представляемого лица (несовершеннолетнего, и (или) недееспособного или ограничено дееспосовного);</w:t>
      </w:r>
    </w:p>
    <w:bookmarkEnd w:id="4053"/>
    <w:bookmarkStart w:name="z4080" w:id="4054"/>
    <w:p>
      <w:pPr>
        <w:spacing w:after="0"/>
        <w:ind w:left="0"/>
        <w:jc w:val="both"/>
      </w:pPr>
      <w:r>
        <w:rPr>
          <w:rFonts w:ascii="Times New Roman"/>
          <w:b w:val="false"/>
          <w:i w:val="false"/>
          <w:color w:val="000000"/>
          <w:sz w:val="28"/>
        </w:rPr>
        <w:t>
      В соответствии с Кодексом Республики Казахстан "Об административных правонарушениях" законными представителями физического лица признаются родители, усыновители, опекуны, попечители и иные лица, на попечении или иждивении которых оно находится.</w:t>
      </w:r>
    </w:p>
    <w:bookmarkEnd w:id="4054"/>
    <w:bookmarkStart w:name="z4081" w:id="4055"/>
    <w:p>
      <w:pPr>
        <w:spacing w:after="0"/>
        <w:ind w:left="0"/>
        <w:jc w:val="both"/>
      </w:pPr>
      <w:r>
        <w:rPr>
          <w:rFonts w:ascii="Times New Roman"/>
          <w:b w:val="false"/>
          <w:i w:val="false"/>
          <w:color w:val="000000"/>
          <w:sz w:val="28"/>
        </w:rPr>
        <w:t>
      3) в строке 4 – указываются фамилия, имя, отчество физического лица в соответствии с документами, удостоверяющими личность, номер телефона и электронный адрес (по желанию) законного представителя несовершеннолетнего лица;</w:t>
      </w:r>
    </w:p>
    <w:bookmarkEnd w:id="4055"/>
    <w:bookmarkStart w:name="z4082" w:id="4056"/>
    <w:p>
      <w:pPr>
        <w:spacing w:after="0"/>
        <w:ind w:left="0"/>
        <w:jc w:val="both"/>
      </w:pPr>
      <w:r>
        <w:rPr>
          <w:rFonts w:ascii="Times New Roman"/>
          <w:b w:val="false"/>
          <w:i w:val="false"/>
          <w:color w:val="000000"/>
          <w:sz w:val="28"/>
        </w:rPr>
        <w:t>
      4) в строке 5 – указывается вид Декларации.</w:t>
      </w:r>
    </w:p>
    <w:bookmarkEnd w:id="4056"/>
    <w:bookmarkStart w:name="z4083" w:id="4057"/>
    <w:p>
      <w:pPr>
        <w:spacing w:after="0"/>
        <w:ind w:left="0"/>
        <w:jc w:val="both"/>
      </w:pPr>
      <w:r>
        <w:rPr>
          <w:rFonts w:ascii="Times New Roman"/>
          <w:b w:val="false"/>
          <w:i w:val="false"/>
          <w:color w:val="000000"/>
          <w:sz w:val="28"/>
        </w:rPr>
        <w:t>
      Соответствующая ячейка отмечается с учетом отнесения Декларации к следующим видам налоговой отчетности:</w:t>
      </w:r>
    </w:p>
    <w:bookmarkEnd w:id="4057"/>
    <w:bookmarkStart w:name="z4084" w:id="4058"/>
    <w:p>
      <w:pPr>
        <w:spacing w:after="0"/>
        <w:ind w:left="0"/>
        <w:jc w:val="both"/>
      </w:pPr>
      <w:r>
        <w:rPr>
          <w:rFonts w:ascii="Times New Roman"/>
          <w:b w:val="false"/>
          <w:i w:val="false"/>
          <w:color w:val="000000"/>
          <w:sz w:val="28"/>
        </w:rPr>
        <w:t>
      первоначальная – Декларация, представляемая физическим лицом в связи с тем, что установленная обязанность по представлению такой Декларации возникла впервые;</w:t>
      </w:r>
    </w:p>
    <w:bookmarkEnd w:id="4058"/>
    <w:bookmarkStart w:name="z4085" w:id="4059"/>
    <w:p>
      <w:pPr>
        <w:spacing w:after="0"/>
        <w:ind w:left="0"/>
        <w:jc w:val="both"/>
      </w:pPr>
      <w:r>
        <w:rPr>
          <w:rFonts w:ascii="Times New Roman"/>
          <w:b w:val="false"/>
          <w:i w:val="false"/>
          <w:color w:val="000000"/>
          <w:sz w:val="28"/>
        </w:rPr>
        <w:t>
      очередная – Декларация, представляемая физическим лицом в соответствии с Конституционным законом Республики Казахстан "О выборах в Республике Казахстан" от 28 июня 1999 года, законами Республики Казахстан "О банках и банковской деятельности" от 31 августа 1995 года, "О страховой деятельности" от 18 декабря 2000 года, "О рынке ценных бумаг" от 2 июля 2003 года, "О противодействии коррупции" от 18 ноября 2015 года после представления таким физическим лицом первоначальной Декларации;</w:t>
      </w:r>
    </w:p>
    <w:bookmarkEnd w:id="4059"/>
    <w:bookmarkStart w:name="z4086" w:id="4060"/>
    <w:p>
      <w:pPr>
        <w:spacing w:after="0"/>
        <w:ind w:left="0"/>
        <w:jc w:val="both"/>
      </w:pPr>
      <w:r>
        <w:rPr>
          <w:rFonts w:ascii="Times New Roman"/>
          <w:b w:val="false"/>
          <w:i w:val="false"/>
          <w:color w:val="000000"/>
          <w:sz w:val="28"/>
        </w:rPr>
        <w:t>
      дополнительная – Декларация, представляемая физическим лицом при внесении изменений и (или) дополнений в ранее представленную Декларацию, к которой относятся данные изменения и (или) дополнения;</w:t>
      </w:r>
    </w:p>
    <w:bookmarkEnd w:id="4060"/>
    <w:bookmarkStart w:name="z4087" w:id="4061"/>
    <w:p>
      <w:pPr>
        <w:spacing w:after="0"/>
        <w:ind w:left="0"/>
        <w:jc w:val="both"/>
      </w:pPr>
      <w:r>
        <w:rPr>
          <w:rFonts w:ascii="Times New Roman"/>
          <w:b w:val="false"/>
          <w:i w:val="false"/>
          <w:color w:val="000000"/>
          <w:sz w:val="28"/>
        </w:rPr>
        <w:t>
      дополнительная по уведомлению – Декларация, представляемая физическим лицом при внесении изменений и (или) дополнений в ранее представленную Декларацию, в которой органом государственных доходов выявлены нарушения по результатам камерального контроля по активам и обязательствам физического лица.</w:t>
      </w:r>
    </w:p>
    <w:bookmarkEnd w:id="4061"/>
    <w:bookmarkStart w:name="z4088" w:id="4062"/>
    <w:p>
      <w:pPr>
        <w:spacing w:after="0"/>
        <w:ind w:left="0"/>
        <w:jc w:val="both"/>
      </w:pPr>
      <w:r>
        <w:rPr>
          <w:rFonts w:ascii="Times New Roman"/>
          <w:b w:val="false"/>
          <w:i w:val="false"/>
          <w:color w:val="000000"/>
          <w:sz w:val="28"/>
        </w:rPr>
        <w:t>
      Номер и дата уведомления заполняются в случае, представления Декларации дополнительной по уведомлению.</w:t>
      </w:r>
    </w:p>
    <w:bookmarkEnd w:id="4062"/>
    <w:bookmarkStart w:name="z4089" w:id="4063"/>
    <w:p>
      <w:pPr>
        <w:spacing w:after="0"/>
        <w:ind w:left="0"/>
        <w:jc w:val="both"/>
      </w:pPr>
      <w:r>
        <w:rPr>
          <w:rFonts w:ascii="Times New Roman"/>
          <w:b w:val="false"/>
          <w:i w:val="false"/>
          <w:color w:val="000000"/>
          <w:sz w:val="28"/>
        </w:rPr>
        <w:t>
      5) в строке 6 – указывается признак резидентства:</w:t>
      </w:r>
    </w:p>
    <w:bookmarkEnd w:id="4063"/>
    <w:bookmarkStart w:name="z4090" w:id="4064"/>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4064"/>
    <w:bookmarkStart w:name="z4091" w:id="4065"/>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4065"/>
    <w:bookmarkStart w:name="z4092" w:id="4066"/>
    <w:p>
      <w:pPr>
        <w:spacing w:after="0"/>
        <w:ind w:left="0"/>
        <w:jc w:val="both"/>
      </w:pPr>
      <w:r>
        <w:rPr>
          <w:rFonts w:ascii="Times New Roman"/>
          <w:b w:val="false"/>
          <w:i w:val="false"/>
          <w:color w:val="000000"/>
          <w:sz w:val="28"/>
        </w:rPr>
        <w:t>
      В разделе В "Анкетирование по наличию активов и обязательств" указываются соответствующие ячейки с учетом представляемых приложений по наличию сведений (все показатели отмечаются при их наличии на отчетную дату):</w:t>
      </w:r>
    </w:p>
    <w:bookmarkEnd w:id="4066"/>
    <w:bookmarkStart w:name="z4093" w:id="4067"/>
    <w:p>
      <w:pPr>
        <w:spacing w:after="0"/>
        <w:ind w:left="0"/>
        <w:jc w:val="both"/>
      </w:pPr>
      <w:r>
        <w:rPr>
          <w:rFonts w:ascii="Times New Roman"/>
          <w:b w:val="false"/>
          <w:i w:val="false"/>
          <w:color w:val="000000"/>
          <w:sz w:val="28"/>
        </w:rPr>
        <w:t>
      01) о недвижимом имуществе, зарегистрированном в иностранном государстве, находящееся за пределами Республики Казахстан (дом, квартира, гараж, земля и т.д.);</w:t>
      </w:r>
    </w:p>
    <w:bookmarkEnd w:id="4067"/>
    <w:bookmarkStart w:name="z4094" w:id="4068"/>
    <w:p>
      <w:pPr>
        <w:spacing w:after="0"/>
        <w:ind w:left="0"/>
        <w:jc w:val="both"/>
      </w:pPr>
      <w:r>
        <w:rPr>
          <w:rFonts w:ascii="Times New Roman"/>
          <w:b w:val="false"/>
          <w:i w:val="false"/>
          <w:color w:val="000000"/>
          <w:sz w:val="28"/>
        </w:rPr>
        <w:t>
      02) о транспортных средствах, зарегистрированных в иностранном государстве, находящихся за пределами Республики Казахстан;</w:t>
      </w:r>
    </w:p>
    <w:bookmarkEnd w:id="4068"/>
    <w:bookmarkStart w:name="z4095" w:id="4069"/>
    <w:p>
      <w:pPr>
        <w:spacing w:after="0"/>
        <w:ind w:left="0"/>
        <w:jc w:val="both"/>
      </w:pPr>
      <w:r>
        <w:rPr>
          <w:rFonts w:ascii="Times New Roman"/>
          <w:b w:val="false"/>
          <w:i w:val="false"/>
          <w:color w:val="000000"/>
          <w:sz w:val="28"/>
        </w:rPr>
        <w:t>
      03) а) о деньгах на банковских счетах в иностранных банках, находящихся за пределами Республики Казахстан, в сумме, совокупно превышающих по всем банковским вкладам тысячекратный размер месячного расчетного показателя (к примеру в 2025 году МРП= 3932тг., 1000х3932= 3932000тг.);</w:t>
      </w:r>
    </w:p>
    <w:bookmarkEnd w:id="4069"/>
    <w:bookmarkStart w:name="z4096" w:id="4070"/>
    <w:p>
      <w:pPr>
        <w:spacing w:after="0"/>
        <w:ind w:left="0"/>
        <w:jc w:val="both"/>
      </w:pPr>
      <w:r>
        <w:rPr>
          <w:rFonts w:ascii="Times New Roman"/>
          <w:b w:val="false"/>
          <w:i w:val="false"/>
          <w:color w:val="000000"/>
          <w:sz w:val="28"/>
        </w:rPr>
        <w:t>
      б) о деньгах на иностранных банковских счетах находящихся за пределами Республики Казахстан (физ. лица принявшие ограничение в соответствии с Законом Республики Казахстан "О противодействии коррупции", отражают информацию о наличии денег в иностранных банках вне зависимости от суммы банковского вклада);</w:t>
      </w:r>
    </w:p>
    <w:bookmarkEnd w:id="4070"/>
    <w:bookmarkStart w:name="z4097" w:id="4071"/>
    <w:p>
      <w:pPr>
        <w:spacing w:after="0"/>
        <w:ind w:left="0"/>
        <w:jc w:val="both"/>
      </w:pPr>
      <w:r>
        <w:rPr>
          <w:rFonts w:ascii="Times New Roman"/>
          <w:b w:val="false"/>
          <w:i w:val="false"/>
          <w:color w:val="000000"/>
          <w:sz w:val="28"/>
        </w:rPr>
        <w:t xml:space="preserve">
      04) о доле участия в уставном капитале юридического лица (за исключением акционерных обществ), созданного за пределами Республики Казахстан; </w:t>
      </w:r>
    </w:p>
    <w:bookmarkEnd w:id="4071"/>
    <w:bookmarkStart w:name="z4098" w:id="4072"/>
    <w:p>
      <w:pPr>
        <w:spacing w:after="0"/>
        <w:ind w:left="0"/>
        <w:jc w:val="both"/>
      </w:pPr>
      <w:r>
        <w:rPr>
          <w:rFonts w:ascii="Times New Roman"/>
          <w:b w:val="false"/>
          <w:i w:val="false"/>
          <w:color w:val="000000"/>
          <w:sz w:val="28"/>
        </w:rPr>
        <w:t>
      05) о долевом участии в строительстве недвижимости, в том числе за пределами Республики Казахстан (при наличии письменной формы, подлежащая обязательной регистрации в уполномоченном органе);</w:t>
      </w:r>
    </w:p>
    <w:bookmarkEnd w:id="4072"/>
    <w:bookmarkStart w:name="z4099" w:id="4073"/>
    <w:p>
      <w:pPr>
        <w:spacing w:after="0"/>
        <w:ind w:left="0"/>
        <w:jc w:val="both"/>
      </w:pPr>
      <w:r>
        <w:rPr>
          <w:rFonts w:ascii="Times New Roman"/>
          <w:b w:val="false"/>
          <w:i w:val="false"/>
          <w:color w:val="000000"/>
          <w:sz w:val="28"/>
        </w:rPr>
        <w:t>
      06) о наличии инвестиционного золота, в том числе за пределами Республики Казахстан (слитки золота, сертифицированные или запаянные в упаковку, сопровождающиеся сертификатом от НЦ РК или др. уполномоченного органа);</w:t>
      </w:r>
    </w:p>
    <w:bookmarkEnd w:id="4073"/>
    <w:bookmarkStart w:name="z4100" w:id="4074"/>
    <w:p>
      <w:pPr>
        <w:spacing w:after="0"/>
        <w:ind w:left="0"/>
        <w:jc w:val="both"/>
      </w:pPr>
      <w:r>
        <w:rPr>
          <w:rFonts w:ascii="Times New Roman"/>
          <w:b w:val="false"/>
          <w:i w:val="false"/>
          <w:color w:val="000000"/>
          <w:sz w:val="28"/>
        </w:rPr>
        <w:t>
      07) о ценных бумагах, производных финансовых инструментах (ПФИ), эмитенты которых зарегистрированы за пределами Республики Казахстан;</w:t>
      </w:r>
    </w:p>
    <w:bookmarkEnd w:id="4074"/>
    <w:bookmarkStart w:name="z4101" w:id="4075"/>
    <w:p>
      <w:pPr>
        <w:spacing w:after="0"/>
        <w:ind w:left="0"/>
        <w:jc w:val="both"/>
      </w:pPr>
      <w:r>
        <w:rPr>
          <w:rFonts w:ascii="Times New Roman"/>
          <w:b w:val="false"/>
          <w:i w:val="false"/>
          <w:color w:val="000000"/>
          <w:sz w:val="28"/>
        </w:rPr>
        <w:t>
      08) о цифровых активах, в том числе за пределами Республики Казахстан;</w:t>
      </w:r>
    </w:p>
    <w:bookmarkEnd w:id="4075"/>
    <w:bookmarkStart w:name="z4102" w:id="4076"/>
    <w:p>
      <w:pPr>
        <w:spacing w:after="0"/>
        <w:ind w:left="0"/>
        <w:jc w:val="both"/>
      </w:pPr>
      <w:r>
        <w:rPr>
          <w:rFonts w:ascii="Times New Roman"/>
          <w:b w:val="false"/>
          <w:i w:val="false"/>
          <w:color w:val="000000"/>
          <w:sz w:val="28"/>
        </w:rPr>
        <w:t>
      09) о деньгах на иностранных брокерских счетах (Ваши деньги, размещенные у зарубежных брокеров для покупки или хранения акций, облигаций, валюты и т.д.);</w:t>
      </w:r>
    </w:p>
    <w:bookmarkEnd w:id="4076"/>
    <w:bookmarkStart w:name="z4103" w:id="4077"/>
    <w:p>
      <w:pPr>
        <w:spacing w:after="0"/>
        <w:ind w:left="0"/>
        <w:jc w:val="both"/>
      </w:pPr>
      <w:r>
        <w:rPr>
          <w:rFonts w:ascii="Times New Roman"/>
          <w:b w:val="false"/>
          <w:i w:val="false"/>
          <w:color w:val="000000"/>
          <w:sz w:val="28"/>
        </w:rPr>
        <w:t>
      10) об объектах интеллектуальной собственности, авторского права, в том числе за пределами Республики Казахстан (произведение науки, литературы, искусства т.д.);</w:t>
      </w:r>
    </w:p>
    <w:bookmarkEnd w:id="4077"/>
    <w:bookmarkStart w:name="z4104" w:id="4078"/>
    <w:p>
      <w:pPr>
        <w:spacing w:after="0"/>
        <w:ind w:left="0"/>
        <w:jc w:val="both"/>
      </w:pPr>
      <w:r>
        <w:rPr>
          <w:rFonts w:ascii="Times New Roman"/>
          <w:b w:val="false"/>
          <w:i w:val="false"/>
          <w:color w:val="000000"/>
          <w:sz w:val="28"/>
        </w:rPr>
        <w:t>
      11) о наличии другого имущества, в том числе за пределами Республики Казахстан, оценочная стоимость единицы которого превышает тысячекратный размер месячного расчетного показателя;</w:t>
      </w:r>
    </w:p>
    <w:bookmarkEnd w:id="4078"/>
    <w:bookmarkStart w:name="z4105" w:id="4079"/>
    <w:p>
      <w:pPr>
        <w:spacing w:after="0"/>
        <w:ind w:left="0"/>
        <w:jc w:val="both"/>
      </w:pPr>
      <w:r>
        <w:rPr>
          <w:rFonts w:ascii="Times New Roman"/>
          <w:b w:val="false"/>
          <w:i w:val="false"/>
          <w:color w:val="000000"/>
          <w:sz w:val="28"/>
        </w:rPr>
        <w:t>
      12) о дебиторской/кредиторской задолженности, в том числе за пределами Республики Казахстан;</w:t>
      </w:r>
    </w:p>
    <w:bookmarkEnd w:id="4079"/>
    <w:bookmarkStart w:name="z4106" w:id="4080"/>
    <w:p>
      <w:pPr>
        <w:spacing w:after="0"/>
        <w:ind w:left="0"/>
        <w:jc w:val="both"/>
      </w:pPr>
      <w:r>
        <w:rPr>
          <w:rFonts w:ascii="Times New Roman"/>
          <w:b w:val="false"/>
          <w:i w:val="false"/>
          <w:color w:val="000000"/>
          <w:sz w:val="28"/>
        </w:rPr>
        <w:t>
      13) об имуществе, трастах, переданных в доверительное управление.</w:t>
      </w:r>
    </w:p>
    <w:bookmarkEnd w:id="4080"/>
    <w:bookmarkStart w:name="z4107" w:id="4081"/>
    <w:p>
      <w:pPr>
        <w:spacing w:after="0"/>
        <w:ind w:left="0"/>
        <w:jc w:val="both"/>
      </w:pPr>
      <w:r>
        <w:rPr>
          <w:rFonts w:ascii="Times New Roman"/>
          <w:b w:val="false"/>
          <w:i w:val="false"/>
          <w:color w:val="000000"/>
          <w:sz w:val="28"/>
        </w:rPr>
        <w:t>
      В разделе С "Сведения о наличных деньгах в сумме, не превышающей предел десятитысячекратного размера месячного расчетного показателя" указывается:</w:t>
      </w:r>
    </w:p>
    <w:bookmarkEnd w:id="4081"/>
    <w:bookmarkStart w:name="z4108" w:id="4082"/>
    <w:p>
      <w:pPr>
        <w:spacing w:after="0"/>
        <w:ind w:left="0"/>
        <w:jc w:val="both"/>
      </w:pPr>
      <w:r>
        <w:rPr>
          <w:rFonts w:ascii="Times New Roman"/>
          <w:b w:val="false"/>
          <w:i w:val="false"/>
          <w:color w:val="000000"/>
          <w:sz w:val="28"/>
        </w:rPr>
        <w:t>
      1) в графе А – порядковый номер заполняемой строки;</w:t>
      </w:r>
    </w:p>
    <w:bookmarkEnd w:id="4082"/>
    <w:bookmarkStart w:name="z4109" w:id="4083"/>
    <w:p>
      <w:pPr>
        <w:spacing w:after="0"/>
        <w:ind w:left="0"/>
        <w:jc w:val="both"/>
      </w:pPr>
      <w:r>
        <w:rPr>
          <w:rFonts w:ascii="Times New Roman"/>
          <w:b w:val="false"/>
          <w:i w:val="false"/>
          <w:color w:val="000000"/>
          <w:sz w:val="28"/>
        </w:rPr>
        <w:t>
      2) в графе В – код валюты, который указывается в соответствии с трехзначной буквенной кодировкой, установленной в приложении 23 "Классификатор валют", утвержденной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 (например, KZT – казахстанский тенге, EUR – евро, USD – доллар США, RUB – российский рубль, CNY– китайский юань);</w:t>
      </w:r>
    </w:p>
    <w:bookmarkEnd w:id="4083"/>
    <w:bookmarkStart w:name="z4110" w:id="4084"/>
    <w:p>
      <w:pPr>
        <w:spacing w:after="0"/>
        <w:ind w:left="0"/>
        <w:jc w:val="both"/>
      </w:pPr>
      <w:r>
        <w:rPr>
          <w:rFonts w:ascii="Times New Roman"/>
          <w:b w:val="false"/>
          <w:i w:val="false"/>
          <w:color w:val="000000"/>
          <w:sz w:val="28"/>
        </w:rPr>
        <w:t>
      3) в графе С – указывается сумма наличных денег.</w:t>
      </w:r>
    </w:p>
    <w:bookmarkEnd w:id="4084"/>
    <w:bookmarkStart w:name="z4111" w:id="4085"/>
    <w:p>
      <w:pPr>
        <w:spacing w:after="0"/>
        <w:ind w:left="0"/>
        <w:jc w:val="both"/>
      </w:pPr>
      <w:r>
        <w:rPr>
          <w:rFonts w:ascii="Times New Roman"/>
          <w:b w:val="false"/>
          <w:i w:val="false"/>
          <w:color w:val="000000"/>
          <w:sz w:val="28"/>
        </w:rPr>
        <w:t>
      В разделе D "Ответственность налогоплательщика" указывается:</w:t>
      </w:r>
    </w:p>
    <w:bookmarkEnd w:id="4085"/>
    <w:bookmarkStart w:name="z4112" w:id="4086"/>
    <w:p>
      <w:pPr>
        <w:spacing w:after="0"/>
        <w:ind w:left="0"/>
        <w:jc w:val="both"/>
      </w:pPr>
      <w:r>
        <w:rPr>
          <w:rFonts w:ascii="Times New Roman"/>
          <w:b w:val="false"/>
          <w:i w:val="false"/>
          <w:color w:val="000000"/>
          <w:sz w:val="28"/>
        </w:rPr>
        <w:t>
      1) в поле "Фамилия, имя, отчество налогоплательщика/законного представителя" – фамилия, имя, отчество (при его наличии) налогоплательщика/законного представителя в соответствии с документами, удостоверяющими личность;</w:t>
      </w:r>
    </w:p>
    <w:bookmarkEnd w:id="4086"/>
    <w:bookmarkStart w:name="z4113" w:id="4087"/>
    <w:p>
      <w:pPr>
        <w:spacing w:after="0"/>
        <w:ind w:left="0"/>
        <w:jc w:val="both"/>
      </w:pPr>
      <w:r>
        <w:rPr>
          <w:rFonts w:ascii="Times New Roman"/>
          <w:b w:val="false"/>
          <w:i w:val="false"/>
          <w:color w:val="000000"/>
          <w:sz w:val="28"/>
        </w:rPr>
        <w:t>
      2) в поле "дата подачи Декларации" – дата представления Декларации в орган государственных доходов Республики Казахстан;</w:t>
      </w:r>
    </w:p>
    <w:bookmarkEnd w:id="4087"/>
    <w:bookmarkStart w:name="z4114" w:id="4088"/>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жительства налогоплательщика;</w:t>
      </w:r>
    </w:p>
    <w:bookmarkEnd w:id="4088"/>
    <w:bookmarkStart w:name="z4115" w:id="4089"/>
    <w:p>
      <w:pPr>
        <w:spacing w:after="0"/>
        <w:ind w:left="0"/>
        <w:jc w:val="both"/>
      </w:pPr>
      <w:r>
        <w:rPr>
          <w:rFonts w:ascii="Times New Roman"/>
          <w:b w:val="false"/>
          <w:i w:val="false"/>
          <w:color w:val="000000"/>
          <w:sz w:val="28"/>
        </w:rPr>
        <w:t>
      4) в поле "Фамилия, имя, отчество должностного лица, принявшего Декларацию" указывается, фамилия, имя, отчество (при его наличии) работника органа государственных доходов;</w:t>
      </w:r>
    </w:p>
    <w:bookmarkEnd w:id="4089"/>
    <w:bookmarkStart w:name="z4116" w:id="4090"/>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со статьей 209 Налогового кодекса;</w:t>
      </w:r>
    </w:p>
    <w:bookmarkEnd w:id="4090"/>
    <w:bookmarkStart w:name="z4117" w:id="4091"/>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4091"/>
    <w:bookmarkStart w:name="z4118" w:id="4092"/>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4092"/>
    <w:bookmarkStart w:name="z4119" w:id="409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4093"/>
    <w:bookmarkStart w:name="z4120" w:id="4094"/>
    <w:p>
      <w:pPr>
        <w:spacing w:after="0"/>
        <w:ind w:left="0"/>
        <w:jc w:val="left"/>
      </w:pPr>
      <w:r>
        <w:rPr>
          <w:rFonts w:ascii="Times New Roman"/>
          <w:b/>
          <w:i w:val="false"/>
          <w:color w:val="000000"/>
        </w:rPr>
        <w:t xml:space="preserve"> Глава 3. Составление формы 250.01 (Приложение 1) к Декларации об активах и обязательствах физического лица</w:t>
      </w:r>
    </w:p>
    <w:bookmarkEnd w:id="4094"/>
    <w:bookmarkStart w:name="z4121" w:id="4095"/>
    <w:p>
      <w:pPr>
        <w:spacing w:after="0"/>
        <w:ind w:left="0"/>
        <w:jc w:val="both"/>
      </w:pPr>
      <w:r>
        <w:rPr>
          <w:rFonts w:ascii="Times New Roman"/>
          <w:b w:val="false"/>
          <w:i w:val="false"/>
          <w:color w:val="000000"/>
          <w:sz w:val="28"/>
        </w:rPr>
        <w:t>
      11. Приложение 1 к Декларации состоит из раздела "Сведения о наличии недвижимого имущества, зарегистрированного в иностранном государстве" и раздела "Сведения о наличии транспортных средств, зарегистрированных в иностранном государстве".</w:t>
      </w:r>
    </w:p>
    <w:bookmarkEnd w:id="4095"/>
    <w:bookmarkStart w:name="z4122" w:id="4096"/>
    <w:p>
      <w:pPr>
        <w:spacing w:after="0"/>
        <w:ind w:left="0"/>
        <w:jc w:val="both"/>
      </w:pPr>
      <w:r>
        <w:rPr>
          <w:rFonts w:ascii="Times New Roman"/>
          <w:b w:val="false"/>
          <w:i w:val="false"/>
          <w:color w:val="000000"/>
          <w:sz w:val="28"/>
        </w:rPr>
        <w:t>
      12. Раздел "Сведения о наличии недвижимого имущества, зарегистрированного в иностранном государстве" заполняется в случае, если отмечена строка 01 в Декларации.</w:t>
      </w:r>
    </w:p>
    <w:bookmarkEnd w:id="4096"/>
    <w:bookmarkStart w:name="z4123" w:id="4097"/>
    <w:p>
      <w:pPr>
        <w:spacing w:after="0"/>
        <w:ind w:left="0"/>
        <w:jc w:val="both"/>
      </w:pPr>
      <w:r>
        <w:rPr>
          <w:rFonts w:ascii="Times New Roman"/>
          <w:b w:val="false"/>
          <w:i w:val="false"/>
          <w:color w:val="000000"/>
          <w:sz w:val="28"/>
        </w:rPr>
        <w:t xml:space="preserve">
      В строке 01 отражается: </w:t>
      </w:r>
    </w:p>
    <w:bookmarkEnd w:id="4097"/>
    <w:bookmarkStart w:name="z4124" w:id="4098"/>
    <w:p>
      <w:pPr>
        <w:spacing w:after="0"/>
        <w:ind w:left="0"/>
        <w:jc w:val="both"/>
      </w:pPr>
      <w:r>
        <w:rPr>
          <w:rFonts w:ascii="Times New Roman"/>
          <w:b w:val="false"/>
          <w:i w:val="false"/>
          <w:color w:val="000000"/>
          <w:sz w:val="28"/>
        </w:rPr>
        <w:t>
      1) в графе А – порядковый номер заполняемой строки;</w:t>
      </w:r>
    </w:p>
    <w:bookmarkEnd w:id="4098"/>
    <w:bookmarkStart w:name="z4125" w:id="4099"/>
    <w:p>
      <w:pPr>
        <w:spacing w:after="0"/>
        <w:ind w:left="0"/>
        <w:jc w:val="both"/>
      </w:pPr>
      <w:r>
        <w:rPr>
          <w:rFonts w:ascii="Times New Roman"/>
          <w:b w:val="false"/>
          <w:i w:val="false"/>
          <w:color w:val="000000"/>
          <w:sz w:val="28"/>
        </w:rPr>
        <w:t>
      2) в графе В – вид недвижимого имущества, находящегося на праве собственности (в том числе долевой или совместной собственности), по которому права и (или) сделки подлежат государственной или иной регистрации или которое подлежит государственной или иной регистрации, за пределами Республики Казахстан (земельный участок, здание, дом, гараж, дача, коммерческое здание, часть здания, квартира, офис, парковочное место в крытом паркинге, сооружение, воздушное судно, морское судно, судно внутреннего водного плавания, судно плавания "река-море");</w:t>
      </w:r>
    </w:p>
    <w:bookmarkEnd w:id="4099"/>
    <w:bookmarkStart w:name="z4126" w:id="4100"/>
    <w:p>
      <w:pPr>
        <w:spacing w:after="0"/>
        <w:ind w:left="0"/>
        <w:jc w:val="both"/>
      </w:pPr>
      <w:r>
        <w:rPr>
          <w:rFonts w:ascii="Times New Roman"/>
          <w:b w:val="false"/>
          <w:i w:val="false"/>
          <w:color w:val="000000"/>
          <w:sz w:val="28"/>
        </w:rPr>
        <w:t xml:space="preserve">
      3) в графе С – код страны регистрации недвижимого имущества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 (например, KZ – Республика Казахстан, DE – Федеративная Республика Германия, GB – Соединенное Королевство Великобритании и Северной Ирландии); </w:t>
      </w:r>
    </w:p>
    <w:bookmarkEnd w:id="4100"/>
    <w:bookmarkStart w:name="z4127" w:id="4101"/>
    <w:p>
      <w:pPr>
        <w:spacing w:after="0"/>
        <w:ind w:left="0"/>
        <w:jc w:val="both"/>
      </w:pPr>
      <w:r>
        <w:rPr>
          <w:rFonts w:ascii="Times New Roman"/>
          <w:b w:val="false"/>
          <w:i w:val="false"/>
          <w:color w:val="000000"/>
          <w:sz w:val="28"/>
        </w:rPr>
        <w:t>
      4) в графе D – идентификационный (кадастровый) номер недвижимого имущества, указанного в графе В, на основании правоустанавливающих документов;</w:t>
      </w:r>
    </w:p>
    <w:bookmarkEnd w:id="4101"/>
    <w:bookmarkStart w:name="z4128" w:id="4102"/>
    <w:p>
      <w:pPr>
        <w:spacing w:after="0"/>
        <w:ind w:left="0"/>
        <w:jc w:val="both"/>
      </w:pPr>
      <w:r>
        <w:rPr>
          <w:rFonts w:ascii="Times New Roman"/>
          <w:b w:val="false"/>
          <w:i w:val="false"/>
          <w:color w:val="000000"/>
          <w:sz w:val="28"/>
        </w:rPr>
        <w:t>
      5) в графе Е – место нахождения (адрес) недвижимого имущества, зарегистрированного за пределами Республики Казахстан или не имеющего идентификационный номер, в части указания наименования страны нахождения данного имущества, населенного пункта и улицы (проспекта, переулка), номера дома (корпуса, строения), номера квартиры (офиса, комнаты). В отношении земельного участка, здания (дома, гаража, дачи, коммерческого здания). В отношении части здания (квартиры, офиса, парковочного места в крытом паркинге), сооружения указывается адрес места нахождения. В отношении воздушного судна, морского судна, судна внутреннего водного плавания, судна плавания "река-море" указывается адрес места базирования или порта регистрации.</w:t>
      </w:r>
    </w:p>
    <w:bookmarkEnd w:id="4102"/>
    <w:bookmarkStart w:name="z4129" w:id="4103"/>
    <w:p>
      <w:pPr>
        <w:spacing w:after="0"/>
        <w:ind w:left="0"/>
        <w:jc w:val="both"/>
      </w:pPr>
      <w:r>
        <w:rPr>
          <w:rFonts w:ascii="Times New Roman"/>
          <w:b w:val="false"/>
          <w:i w:val="false"/>
          <w:color w:val="000000"/>
          <w:sz w:val="28"/>
        </w:rPr>
        <w:t>
      13. Раздел "Сведения о наличии транспортных средств, зарегистрированных в иностранном государстве" заполняется в случае, если отмечена строка 02 в Декларации.</w:t>
      </w:r>
    </w:p>
    <w:bookmarkEnd w:id="4103"/>
    <w:bookmarkStart w:name="z4130" w:id="4104"/>
    <w:p>
      <w:pPr>
        <w:spacing w:after="0"/>
        <w:ind w:left="0"/>
        <w:jc w:val="both"/>
      </w:pPr>
      <w:r>
        <w:rPr>
          <w:rFonts w:ascii="Times New Roman"/>
          <w:b w:val="false"/>
          <w:i w:val="false"/>
          <w:color w:val="000000"/>
          <w:sz w:val="28"/>
        </w:rPr>
        <w:t xml:space="preserve">
      В строке 02 отражается: </w:t>
      </w:r>
    </w:p>
    <w:bookmarkEnd w:id="4104"/>
    <w:bookmarkStart w:name="z4131" w:id="4105"/>
    <w:p>
      <w:pPr>
        <w:spacing w:after="0"/>
        <w:ind w:left="0"/>
        <w:jc w:val="both"/>
      </w:pPr>
      <w:r>
        <w:rPr>
          <w:rFonts w:ascii="Times New Roman"/>
          <w:b w:val="false"/>
          <w:i w:val="false"/>
          <w:color w:val="000000"/>
          <w:sz w:val="28"/>
        </w:rPr>
        <w:t>
      1) в графе А – порядковый номер заполняемой строки;</w:t>
      </w:r>
    </w:p>
    <w:bookmarkEnd w:id="4105"/>
    <w:bookmarkStart w:name="z4132" w:id="4106"/>
    <w:p>
      <w:pPr>
        <w:spacing w:after="0"/>
        <w:ind w:left="0"/>
        <w:jc w:val="both"/>
      </w:pPr>
      <w:r>
        <w:rPr>
          <w:rFonts w:ascii="Times New Roman"/>
          <w:b w:val="false"/>
          <w:i w:val="false"/>
          <w:color w:val="000000"/>
          <w:sz w:val="28"/>
        </w:rPr>
        <w:t>
      2) в графе В – вид транспортных средств (например, легковой автомобиль, мотоцикл, грузовая машина), зарегистрованного в иностранном государстве. В данной строке не отражаются воздушные и морские суда, суда внутреннего плавания, суда плавания "река-море";</w:t>
      </w:r>
    </w:p>
    <w:bookmarkEnd w:id="4106"/>
    <w:bookmarkStart w:name="z4133" w:id="4107"/>
    <w:p>
      <w:pPr>
        <w:spacing w:after="0"/>
        <w:ind w:left="0"/>
        <w:jc w:val="both"/>
      </w:pPr>
      <w:r>
        <w:rPr>
          <w:rFonts w:ascii="Times New Roman"/>
          <w:b w:val="false"/>
          <w:i w:val="false"/>
          <w:color w:val="000000"/>
          <w:sz w:val="28"/>
        </w:rPr>
        <w:t xml:space="preserve">
      3) в графе С – марка, модель транспортного средства, находящегося на праве собственности; </w:t>
      </w:r>
    </w:p>
    <w:bookmarkEnd w:id="4107"/>
    <w:bookmarkStart w:name="z4134" w:id="4108"/>
    <w:p>
      <w:pPr>
        <w:spacing w:after="0"/>
        <w:ind w:left="0"/>
        <w:jc w:val="both"/>
      </w:pPr>
      <w:r>
        <w:rPr>
          <w:rFonts w:ascii="Times New Roman"/>
          <w:b w:val="false"/>
          <w:i w:val="false"/>
          <w:color w:val="000000"/>
          <w:sz w:val="28"/>
        </w:rPr>
        <w:t>
      4) в графе D – код страны регистрации транспортного средства (код страны указывается в соответствии с двузначной буквенной кодировкой, утвержденной решением КТС № 378);</w:t>
      </w:r>
    </w:p>
    <w:bookmarkEnd w:id="4108"/>
    <w:bookmarkStart w:name="z4135" w:id="4109"/>
    <w:p>
      <w:pPr>
        <w:spacing w:after="0"/>
        <w:ind w:left="0"/>
        <w:jc w:val="both"/>
      </w:pPr>
      <w:r>
        <w:rPr>
          <w:rFonts w:ascii="Times New Roman"/>
          <w:b w:val="false"/>
          <w:i w:val="false"/>
          <w:color w:val="000000"/>
          <w:sz w:val="28"/>
        </w:rPr>
        <w:t>
      5) в графе E – идентификационный (государственный) номер транспортного средства, указанного в графе C, на основании правоустанавливающих документов;</w:t>
      </w:r>
    </w:p>
    <w:bookmarkEnd w:id="4109"/>
    <w:bookmarkStart w:name="z4136" w:id="4110"/>
    <w:p>
      <w:pPr>
        <w:spacing w:after="0"/>
        <w:ind w:left="0"/>
        <w:jc w:val="both"/>
      </w:pPr>
      <w:r>
        <w:rPr>
          <w:rFonts w:ascii="Times New Roman"/>
          <w:b w:val="false"/>
          <w:i w:val="false"/>
          <w:color w:val="000000"/>
          <w:sz w:val="28"/>
        </w:rPr>
        <w:t>
      6) в графе F – VIN-код (номер кузова), указанный в свидетельстве о регистрации транспортного средства (ином правоустанавливающем документе) для автотранспортных средств, заводской номер подвижного состава для железнодорожного транспорта, номер двигателя.</w:t>
      </w:r>
    </w:p>
    <w:bookmarkEnd w:id="4110"/>
    <w:bookmarkStart w:name="z4137" w:id="4111"/>
    <w:p>
      <w:pPr>
        <w:spacing w:after="0"/>
        <w:ind w:left="0"/>
        <w:jc w:val="left"/>
      </w:pPr>
      <w:r>
        <w:rPr>
          <w:rFonts w:ascii="Times New Roman"/>
          <w:b/>
          <w:i w:val="false"/>
          <w:color w:val="000000"/>
        </w:rPr>
        <w:t xml:space="preserve"> Глава 4. Составление формы 250.02 (Приложение 2) к Декларации об активах и обязательствах физического лица</w:t>
      </w:r>
    </w:p>
    <w:bookmarkEnd w:id="4111"/>
    <w:bookmarkStart w:name="z4138" w:id="4112"/>
    <w:p>
      <w:pPr>
        <w:spacing w:after="0"/>
        <w:ind w:left="0"/>
        <w:jc w:val="both"/>
      </w:pPr>
      <w:r>
        <w:rPr>
          <w:rFonts w:ascii="Times New Roman"/>
          <w:b w:val="false"/>
          <w:i w:val="false"/>
          <w:color w:val="000000"/>
          <w:sz w:val="28"/>
        </w:rPr>
        <w:t>
      14. Приложение 2 к Декларации состоит из разделов:</w:t>
      </w:r>
    </w:p>
    <w:bookmarkEnd w:id="4112"/>
    <w:bookmarkStart w:name="z4139" w:id="4113"/>
    <w:p>
      <w:pPr>
        <w:spacing w:after="0"/>
        <w:ind w:left="0"/>
        <w:jc w:val="both"/>
      </w:pPr>
      <w:r>
        <w:rPr>
          <w:rFonts w:ascii="Times New Roman"/>
          <w:b w:val="false"/>
          <w:i w:val="false"/>
          <w:color w:val="000000"/>
          <w:sz w:val="28"/>
        </w:rPr>
        <w:t xml:space="preserve">
      а) "Сведения о деньгах на банковских счетах в иностранных банках, находящихся за пределами Республики Казахстан, в сумме, совокупно превышающих по всем банковским вкладам тысячекратный размер месячного расчетного показателя по физическим лицам"; </w:t>
      </w:r>
    </w:p>
    <w:bookmarkEnd w:id="4113"/>
    <w:bookmarkStart w:name="z4140" w:id="4114"/>
    <w:p>
      <w:pPr>
        <w:spacing w:after="0"/>
        <w:ind w:left="0"/>
        <w:jc w:val="both"/>
      </w:pPr>
      <w:r>
        <w:rPr>
          <w:rFonts w:ascii="Times New Roman"/>
          <w:b w:val="false"/>
          <w:i w:val="false"/>
          <w:color w:val="000000"/>
          <w:sz w:val="28"/>
        </w:rPr>
        <w:t>
      б) "Сведения о деньгах на банковских счетах в иностранных банках, находящихся за пределами Республики Казахстан (физ. лица принявшие ограничение в соответствии с Законом Республики Казахстан "О противодействии коррупции", отражают информацию о наличии денег в иностранных банках вне зависимости от суммы банковского вклада);</w:t>
      </w:r>
    </w:p>
    <w:bookmarkEnd w:id="4114"/>
    <w:bookmarkStart w:name="z4141" w:id="4115"/>
    <w:p>
      <w:pPr>
        <w:spacing w:after="0"/>
        <w:ind w:left="0"/>
        <w:jc w:val="both"/>
      </w:pPr>
      <w:r>
        <w:rPr>
          <w:rFonts w:ascii="Times New Roman"/>
          <w:b w:val="false"/>
          <w:i w:val="false"/>
          <w:color w:val="000000"/>
          <w:sz w:val="28"/>
        </w:rPr>
        <w:t>
      и "Сведения о доле участия в уставном капитале юридического лица (за исключением акционерных обществ), созданного за пределами Республики Казахстан".</w:t>
      </w:r>
    </w:p>
    <w:bookmarkEnd w:id="4115"/>
    <w:bookmarkStart w:name="z4142" w:id="4116"/>
    <w:p>
      <w:pPr>
        <w:spacing w:after="0"/>
        <w:ind w:left="0"/>
        <w:jc w:val="both"/>
      </w:pPr>
      <w:r>
        <w:rPr>
          <w:rFonts w:ascii="Times New Roman"/>
          <w:b w:val="false"/>
          <w:i w:val="false"/>
          <w:color w:val="000000"/>
          <w:sz w:val="28"/>
        </w:rPr>
        <w:t>
      15. Раздел "Сведения о деньгах на банковских счетах в иностранных банках, находящихся за пределами Республики Казахстан, в сумме, совокупно превышающих по всем банковским вкладам тысячекратный размер месячного расчетного показателя" заполняется в случае, если отмечена строка 03 в Декларации.</w:t>
      </w:r>
    </w:p>
    <w:bookmarkEnd w:id="4116"/>
    <w:bookmarkStart w:name="z4143" w:id="4117"/>
    <w:p>
      <w:pPr>
        <w:spacing w:after="0"/>
        <w:ind w:left="0"/>
        <w:jc w:val="both"/>
      </w:pPr>
      <w:r>
        <w:rPr>
          <w:rFonts w:ascii="Times New Roman"/>
          <w:b w:val="false"/>
          <w:i w:val="false"/>
          <w:color w:val="000000"/>
          <w:sz w:val="28"/>
        </w:rPr>
        <w:t xml:space="preserve">
      В строке 03 отражается: </w:t>
      </w:r>
    </w:p>
    <w:bookmarkEnd w:id="4117"/>
    <w:bookmarkStart w:name="z4144" w:id="4118"/>
    <w:p>
      <w:pPr>
        <w:spacing w:after="0"/>
        <w:ind w:left="0"/>
        <w:jc w:val="both"/>
      </w:pPr>
      <w:r>
        <w:rPr>
          <w:rFonts w:ascii="Times New Roman"/>
          <w:b w:val="false"/>
          <w:i w:val="false"/>
          <w:color w:val="000000"/>
          <w:sz w:val="28"/>
        </w:rPr>
        <w:t>
      1) в графе А – порядковый номер заполняемой строки;</w:t>
      </w:r>
    </w:p>
    <w:bookmarkEnd w:id="4118"/>
    <w:bookmarkStart w:name="z4145" w:id="4119"/>
    <w:p>
      <w:pPr>
        <w:spacing w:after="0"/>
        <w:ind w:left="0"/>
        <w:jc w:val="both"/>
      </w:pPr>
      <w:r>
        <w:rPr>
          <w:rFonts w:ascii="Times New Roman"/>
          <w:b w:val="false"/>
          <w:i w:val="false"/>
          <w:color w:val="000000"/>
          <w:sz w:val="28"/>
        </w:rPr>
        <w:t>
      2) в графе В – идентификационный номер банковского учреждения, зарегистрированного за пределами Республики Казахстан или его аналог, позволяющий определить такое банковское учреждение как отдельного налогоплательщика;</w:t>
      </w:r>
    </w:p>
    <w:bookmarkEnd w:id="4119"/>
    <w:bookmarkStart w:name="z4146" w:id="4120"/>
    <w:p>
      <w:pPr>
        <w:spacing w:after="0"/>
        <w:ind w:left="0"/>
        <w:jc w:val="both"/>
      </w:pPr>
      <w:r>
        <w:rPr>
          <w:rFonts w:ascii="Times New Roman"/>
          <w:b w:val="false"/>
          <w:i w:val="false"/>
          <w:color w:val="000000"/>
          <w:sz w:val="28"/>
        </w:rPr>
        <w:t>
      3) в графе С – наименование банковского учреждения (например, Royal bank of Canada);</w:t>
      </w:r>
    </w:p>
    <w:bookmarkEnd w:id="4120"/>
    <w:bookmarkStart w:name="z4147" w:id="4121"/>
    <w:p>
      <w:pPr>
        <w:spacing w:after="0"/>
        <w:ind w:left="0"/>
        <w:jc w:val="both"/>
      </w:pPr>
      <w:r>
        <w:rPr>
          <w:rFonts w:ascii="Times New Roman"/>
          <w:b w:val="false"/>
          <w:i w:val="false"/>
          <w:color w:val="000000"/>
          <w:sz w:val="28"/>
        </w:rPr>
        <w:t>
      4) в графе D – код страны регистрации банковского учреждения (код страны указывается в соответствии с двузначной буквенной кодировкой, утвержденной решением КТС № 378);</w:t>
      </w:r>
    </w:p>
    <w:bookmarkEnd w:id="4121"/>
    <w:bookmarkStart w:name="z4148" w:id="4122"/>
    <w:p>
      <w:pPr>
        <w:spacing w:after="0"/>
        <w:ind w:left="0"/>
        <w:jc w:val="both"/>
      </w:pPr>
      <w:r>
        <w:rPr>
          <w:rFonts w:ascii="Times New Roman"/>
          <w:b w:val="false"/>
          <w:i w:val="false"/>
          <w:color w:val="000000"/>
          <w:sz w:val="28"/>
        </w:rPr>
        <w:t>
      5) в графе E – код валюты, в которой имеются деньги на банковских счетах (код валюты указывается в соответствии с трехзначной буквенной кодировкой, утвержденной решением КТС № 378);</w:t>
      </w:r>
    </w:p>
    <w:bookmarkEnd w:id="4122"/>
    <w:bookmarkStart w:name="z4149" w:id="4123"/>
    <w:p>
      <w:pPr>
        <w:spacing w:after="0"/>
        <w:ind w:left="0"/>
        <w:jc w:val="both"/>
      </w:pPr>
      <w:r>
        <w:rPr>
          <w:rFonts w:ascii="Times New Roman"/>
          <w:b w:val="false"/>
          <w:i w:val="false"/>
          <w:color w:val="000000"/>
          <w:sz w:val="28"/>
        </w:rPr>
        <w:t>
      6) в графе F – общая сумма денег на банковских счетах в валюте, указанной в графе E. Сведения заполняются только о деньгах на банковских счетах в иностранных банках, находящихся за пределами Республики Казахстан.</w:t>
      </w:r>
    </w:p>
    <w:bookmarkEnd w:id="4123"/>
    <w:bookmarkStart w:name="z4150" w:id="4124"/>
    <w:p>
      <w:pPr>
        <w:spacing w:after="0"/>
        <w:ind w:left="0"/>
        <w:jc w:val="both"/>
      </w:pPr>
      <w:r>
        <w:rPr>
          <w:rFonts w:ascii="Times New Roman"/>
          <w:b w:val="false"/>
          <w:i w:val="false"/>
          <w:color w:val="000000"/>
          <w:sz w:val="28"/>
        </w:rPr>
        <w:t>
      Приложение б) заполняется исключительно лицами, принимающие в соответствии с Законом Республики Казахстан "О противодействии коррупции" антикоррупционное ограничение по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 в декларации об активах и обязательствах отражают информацию о наличии денег в иностранных банках, находящихся за пределами Республики Казахстан, вне зависимости от суммы банковского вклада, а также их супругами (государственные служащие, первые руководители квазигосударственного сектора, лица, занимающиеся государственными закупками и др.);</w:t>
      </w:r>
    </w:p>
    <w:bookmarkEnd w:id="4124"/>
    <w:bookmarkStart w:name="z4151" w:id="4125"/>
    <w:p>
      <w:pPr>
        <w:spacing w:after="0"/>
        <w:ind w:left="0"/>
        <w:jc w:val="both"/>
      </w:pPr>
      <w:r>
        <w:rPr>
          <w:rFonts w:ascii="Times New Roman"/>
          <w:b w:val="false"/>
          <w:i w:val="false"/>
          <w:color w:val="000000"/>
          <w:sz w:val="28"/>
        </w:rPr>
        <w:t>
      16. Раздел "Сведения о доле участия в уставном капитале юридического лица (за исключением акционерных обществ), созданного за пределами Республики Казахстан" заполняется в случае, если отмечена строка 04 в Декларации.</w:t>
      </w:r>
    </w:p>
    <w:bookmarkEnd w:id="4125"/>
    <w:bookmarkStart w:name="z4152" w:id="4126"/>
    <w:p>
      <w:pPr>
        <w:spacing w:after="0"/>
        <w:ind w:left="0"/>
        <w:jc w:val="both"/>
      </w:pPr>
      <w:r>
        <w:rPr>
          <w:rFonts w:ascii="Times New Roman"/>
          <w:b w:val="false"/>
          <w:i w:val="false"/>
          <w:color w:val="000000"/>
          <w:sz w:val="28"/>
        </w:rPr>
        <w:t xml:space="preserve">
      В строке 04 отражается: </w:t>
      </w:r>
    </w:p>
    <w:bookmarkEnd w:id="4126"/>
    <w:bookmarkStart w:name="z4153" w:id="4127"/>
    <w:p>
      <w:pPr>
        <w:spacing w:after="0"/>
        <w:ind w:left="0"/>
        <w:jc w:val="both"/>
      </w:pPr>
      <w:r>
        <w:rPr>
          <w:rFonts w:ascii="Times New Roman"/>
          <w:b w:val="false"/>
          <w:i w:val="false"/>
          <w:color w:val="000000"/>
          <w:sz w:val="28"/>
        </w:rPr>
        <w:t>
      1) в графе А – порядковый номер заполняемой строки;</w:t>
      </w:r>
    </w:p>
    <w:bookmarkEnd w:id="4127"/>
    <w:bookmarkStart w:name="z4154" w:id="4128"/>
    <w:p>
      <w:pPr>
        <w:spacing w:after="0"/>
        <w:ind w:left="0"/>
        <w:jc w:val="both"/>
      </w:pPr>
      <w:r>
        <w:rPr>
          <w:rFonts w:ascii="Times New Roman"/>
          <w:b w:val="false"/>
          <w:i w:val="false"/>
          <w:color w:val="000000"/>
          <w:sz w:val="28"/>
        </w:rPr>
        <w:t>
      2) в графе В – идентификационный номер юридического лица, созданного за пределами Республики Казахстан, в котором имеется доля участия;</w:t>
      </w:r>
    </w:p>
    <w:bookmarkEnd w:id="4128"/>
    <w:bookmarkStart w:name="z4155" w:id="4129"/>
    <w:p>
      <w:pPr>
        <w:spacing w:after="0"/>
        <w:ind w:left="0"/>
        <w:jc w:val="both"/>
      </w:pPr>
      <w:r>
        <w:rPr>
          <w:rFonts w:ascii="Times New Roman"/>
          <w:b w:val="false"/>
          <w:i w:val="false"/>
          <w:color w:val="000000"/>
          <w:sz w:val="28"/>
        </w:rPr>
        <w:t>
      3) в графе С – наименование банковского учреждения (например, Profit Canada);</w:t>
      </w:r>
    </w:p>
    <w:bookmarkEnd w:id="4129"/>
    <w:bookmarkStart w:name="z4156" w:id="4130"/>
    <w:p>
      <w:pPr>
        <w:spacing w:after="0"/>
        <w:ind w:left="0"/>
        <w:jc w:val="both"/>
      </w:pPr>
      <w:r>
        <w:rPr>
          <w:rFonts w:ascii="Times New Roman"/>
          <w:b w:val="false"/>
          <w:i w:val="false"/>
          <w:color w:val="000000"/>
          <w:sz w:val="28"/>
        </w:rPr>
        <w:t>
      4) в графе D – код страны, в которой зарегистрировано юридическое лицо, в котором имеется доля участия (код страны указывается в соответствии с двузначной буквенной кодировкой, утвержденной решением КТС № 378);</w:t>
      </w:r>
    </w:p>
    <w:bookmarkEnd w:id="4130"/>
    <w:bookmarkStart w:name="z4157" w:id="4131"/>
    <w:p>
      <w:pPr>
        <w:spacing w:after="0"/>
        <w:ind w:left="0"/>
        <w:jc w:val="both"/>
      </w:pPr>
      <w:r>
        <w:rPr>
          <w:rFonts w:ascii="Times New Roman"/>
          <w:b w:val="false"/>
          <w:i w:val="false"/>
          <w:color w:val="000000"/>
          <w:sz w:val="28"/>
        </w:rPr>
        <w:t>
      5) в графе Е – размер доли участия в процентах с округлением до сотых частей.</w:t>
      </w:r>
    </w:p>
    <w:bookmarkEnd w:id="4131"/>
    <w:bookmarkStart w:name="z4158" w:id="4132"/>
    <w:p>
      <w:pPr>
        <w:spacing w:after="0"/>
        <w:ind w:left="0"/>
        <w:jc w:val="left"/>
      </w:pPr>
      <w:r>
        <w:rPr>
          <w:rFonts w:ascii="Times New Roman"/>
          <w:b/>
          <w:i w:val="false"/>
          <w:color w:val="000000"/>
        </w:rPr>
        <w:t xml:space="preserve"> Глава 5. Составление формы 250.03 (Приложение 3) к Декларации об активах и обязательствах физического лица</w:t>
      </w:r>
    </w:p>
    <w:bookmarkEnd w:id="4132"/>
    <w:bookmarkStart w:name="z4159" w:id="4133"/>
    <w:p>
      <w:pPr>
        <w:spacing w:after="0"/>
        <w:ind w:left="0"/>
        <w:jc w:val="both"/>
      </w:pPr>
      <w:r>
        <w:rPr>
          <w:rFonts w:ascii="Times New Roman"/>
          <w:b w:val="false"/>
          <w:i w:val="false"/>
          <w:color w:val="000000"/>
          <w:sz w:val="28"/>
        </w:rPr>
        <w:t>
      17. Приложение 3 к Декларации состоит из разделов "Сведения о долевом участии в строительстве недвижимости, в том числе за пределами Республики Казахстан" и "Сведения о наличии инвестиционного золота".</w:t>
      </w:r>
    </w:p>
    <w:bookmarkEnd w:id="4133"/>
    <w:bookmarkStart w:name="z4160" w:id="4134"/>
    <w:p>
      <w:pPr>
        <w:spacing w:after="0"/>
        <w:ind w:left="0"/>
        <w:jc w:val="both"/>
      </w:pPr>
      <w:r>
        <w:rPr>
          <w:rFonts w:ascii="Times New Roman"/>
          <w:b w:val="false"/>
          <w:i w:val="false"/>
          <w:color w:val="000000"/>
          <w:sz w:val="28"/>
        </w:rPr>
        <w:t>
      18. Раздел "Сведения о долевом участии в строительстве недвижимости, в том числе за пределами Республики Казахстан" заполняется в случае, если отмечена строка 05 в Декларации.</w:t>
      </w:r>
    </w:p>
    <w:bookmarkEnd w:id="4134"/>
    <w:bookmarkStart w:name="z4161" w:id="4135"/>
    <w:p>
      <w:pPr>
        <w:spacing w:after="0"/>
        <w:ind w:left="0"/>
        <w:jc w:val="both"/>
      </w:pPr>
      <w:r>
        <w:rPr>
          <w:rFonts w:ascii="Times New Roman"/>
          <w:b w:val="false"/>
          <w:i w:val="false"/>
          <w:color w:val="000000"/>
          <w:sz w:val="28"/>
        </w:rPr>
        <w:t xml:space="preserve">
      В строке 05 отражается: </w:t>
      </w:r>
    </w:p>
    <w:bookmarkEnd w:id="4135"/>
    <w:bookmarkStart w:name="z4162" w:id="4136"/>
    <w:p>
      <w:pPr>
        <w:spacing w:after="0"/>
        <w:ind w:left="0"/>
        <w:jc w:val="both"/>
      </w:pPr>
      <w:r>
        <w:rPr>
          <w:rFonts w:ascii="Times New Roman"/>
          <w:b w:val="false"/>
          <w:i w:val="false"/>
          <w:color w:val="000000"/>
          <w:sz w:val="28"/>
        </w:rPr>
        <w:t xml:space="preserve">
      В данной строке отражаются только те договора, которые являются официальными договорами долевого участия в строительстве. </w:t>
      </w:r>
    </w:p>
    <w:bookmarkEnd w:id="4136"/>
    <w:bookmarkStart w:name="z4163" w:id="4137"/>
    <w:p>
      <w:pPr>
        <w:spacing w:after="0"/>
        <w:ind w:left="0"/>
        <w:jc w:val="both"/>
      </w:pPr>
      <w:r>
        <w:rPr>
          <w:rFonts w:ascii="Times New Roman"/>
          <w:b w:val="false"/>
          <w:i w:val="false"/>
          <w:color w:val="000000"/>
          <w:sz w:val="28"/>
        </w:rPr>
        <w:t>
      Предварительный договор бронирования квартиры, договоры резервирования квартиры, договор инвестирования и др. не заполняются в данной строке.</w:t>
      </w:r>
    </w:p>
    <w:bookmarkEnd w:id="4137"/>
    <w:bookmarkStart w:name="z4164" w:id="4138"/>
    <w:p>
      <w:pPr>
        <w:spacing w:after="0"/>
        <w:ind w:left="0"/>
        <w:jc w:val="both"/>
      </w:pPr>
      <w:r>
        <w:rPr>
          <w:rFonts w:ascii="Times New Roman"/>
          <w:b w:val="false"/>
          <w:i w:val="false"/>
          <w:color w:val="000000"/>
          <w:sz w:val="28"/>
        </w:rPr>
        <w:t>
      1) в графе А – порядковый номер заполняемой строки;</w:t>
      </w:r>
    </w:p>
    <w:bookmarkEnd w:id="4138"/>
    <w:bookmarkStart w:name="z4165" w:id="4139"/>
    <w:p>
      <w:pPr>
        <w:spacing w:after="0"/>
        <w:ind w:left="0"/>
        <w:jc w:val="both"/>
      </w:pPr>
      <w:r>
        <w:rPr>
          <w:rFonts w:ascii="Times New Roman"/>
          <w:b w:val="false"/>
          <w:i w:val="false"/>
          <w:color w:val="000000"/>
          <w:sz w:val="28"/>
        </w:rPr>
        <w:t>
      2) в графе В – идентификационный номер лица (застройщика), зарегистрированного, в том числе за пределами Республики Казахстан, являющегося стороной по договору, обязанной предоставить в собственность жилое здание или часть такого здания (например, квартиру);</w:t>
      </w:r>
    </w:p>
    <w:bookmarkEnd w:id="4139"/>
    <w:bookmarkStart w:name="z4166" w:id="4140"/>
    <w:p>
      <w:pPr>
        <w:spacing w:after="0"/>
        <w:ind w:left="0"/>
        <w:jc w:val="both"/>
      </w:pPr>
      <w:r>
        <w:rPr>
          <w:rFonts w:ascii="Times New Roman"/>
          <w:b w:val="false"/>
          <w:i w:val="false"/>
          <w:color w:val="000000"/>
          <w:sz w:val="28"/>
        </w:rPr>
        <w:t>
      3) в графе С – наименование лица (застройщика) или лица, являющегося стороной по договору, обязанной предоставить в собственность жилое здание или часть такого здания (например, квартиру);</w:t>
      </w:r>
    </w:p>
    <w:bookmarkEnd w:id="4140"/>
    <w:bookmarkStart w:name="z4167" w:id="4141"/>
    <w:p>
      <w:pPr>
        <w:spacing w:after="0"/>
        <w:ind w:left="0"/>
        <w:jc w:val="both"/>
      </w:pPr>
      <w:r>
        <w:rPr>
          <w:rFonts w:ascii="Times New Roman"/>
          <w:b w:val="false"/>
          <w:i w:val="false"/>
          <w:color w:val="000000"/>
          <w:sz w:val="28"/>
        </w:rPr>
        <w:t>
      4) в графе D – код страны регистрации застройщика (код страны указывается в соответствии с двузначной буквенной кодировкой, утвержденной решением КТС № 378);</w:t>
      </w:r>
    </w:p>
    <w:bookmarkEnd w:id="4141"/>
    <w:bookmarkStart w:name="z4168" w:id="4142"/>
    <w:p>
      <w:pPr>
        <w:spacing w:after="0"/>
        <w:ind w:left="0"/>
        <w:jc w:val="both"/>
      </w:pPr>
      <w:r>
        <w:rPr>
          <w:rFonts w:ascii="Times New Roman"/>
          <w:b w:val="false"/>
          <w:i w:val="false"/>
          <w:color w:val="000000"/>
          <w:sz w:val="28"/>
        </w:rPr>
        <w:t>
      5) в графе E – место нахождения (адрес) объекта по договору об участии в строительстве недвижимости;</w:t>
      </w:r>
    </w:p>
    <w:bookmarkEnd w:id="4142"/>
    <w:bookmarkStart w:name="z4169" w:id="4143"/>
    <w:p>
      <w:pPr>
        <w:spacing w:after="0"/>
        <w:ind w:left="0"/>
        <w:jc w:val="both"/>
      </w:pPr>
      <w:r>
        <w:rPr>
          <w:rFonts w:ascii="Times New Roman"/>
          <w:b w:val="false"/>
          <w:i w:val="false"/>
          <w:color w:val="000000"/>
          <w:sz w:val="28"/>
        </w:rPr>
        <w:t>
      6) в графе F – код валюты, в которой внесены деньги в счет оплаты обязательств по договору (код валюты указывается в соответствии с трехзначной буквенной кодировкой, утвержденной решением КТС № 378);</w:t>
      </w:r>
    </w:p>
    <w:bookmarkEnd w:id="4143"/>
    <w:bookmarkStart w:name="z4170" w:id="4144"/>
    <w:p>
      <w:pPr>
        <w:spacing w:after="0"/>
        <w:ind w:left="0"/>
        <w:jc w:val="both"/>
      </w:pPr>
      <w:r>
        <w:rPr>
          <w:rFonts w:ascii="Times New Roman"/>
          <w:b w:val="false"/>
          <w:i w:val="false"/>
          <w:color w:val="000000"/>
          <w:sz w:val="28"/>
        </w:rPr>
        <w:t>
      7) в графе G – общая сумма денег, внесенная в счет оплаты обязательств по договору.</w:t>
      </w:r>
    </w:p>
    <w:bookmarkEnd w:id="4144"/>
    <w:bookmarkStart w:name="z4171" w:id="4145"/>
    <w:p>
      <w:pPr>
        <w:spacing w:after="0"/>
        <w:ind w:left="0"/>
        <w:jc w:val="both"/>
      </w:pPr>
      <w:r>
        <w:rPr>
          <w:rFonts w:ascii="Times New Roman"/>
          <w:b w:val="false"/>
          <w:i w:val="false"/>
          <w:color w:val="000000"/>
          <w:sz w:val="28"/>
        </w:rPr>
        <w:t>
      19. Раздел "Сведения о наличии инвестиционного золота" заполняется в случае, если отмечена строка 06 в Декларации.</w:t>
      </w:r>
    </w:p>
    <w:bookmarkEnd w:id="4145"/>
    <w:bookmarkStart w:name="z4172" w:id="4146"/>
    <w:p>
      <w:pPr>
        <w:spacing w:after="0"/>
        <w:ind w:left="0"/>
        <w:jc w:val="both"/>
      </w:pPr>
      <w:r>
        <w:rPr>
          <w:rFonts w:ascii="Times New Roman"/>
          <w:b w:val="false"/>
          <w:i w:val="false"/>
          <w:color w:val="000000"/>
          <w:sz w:val="28"/>
        </w:rPr>
        <w:t xml:space="preserve">
      В строке 06 отражается: </w:t>
      </w:r>
    </w:p>
    <w:bookmarkEnd w:id="4146"/>
    <w:bookmarkStart w:name="z4173" w:id="4147"/>
    <w:p>
      <w:pPr>
        <w:spacing w:after="0"/>
        <w:ind w:left="0"/>
        <w:jc w:val="both"/>
      </w:pPr>
      <w:r>
        <w:rPr>
          <w:rFonts w:ascii="Times New Roman"/>
          <w:b w:val="false"/>
          <w:i w:val="false"/>
          <w:color w:val="000000"/>
          <w:sz w:val="28"/>
        </w:rPr>
        <w:t>
      1) в графе А – порядковый номер заполняемой строки;</w:t>
      </w:r>
    </w:p>
    <w:bookmarkEnd w:id="4147"/>
    <w:bookmarkStart w:name="z4174" w:id="4148"/>
    <w:p>
      <w:pPr>
        <w:spacing w:after="0"/>
        <w:ind w:left="0"/>
        <w:jc w:val="both"/>
      </w:pPr>
      <w:r>
        <w:rPr>
          <w:rFonts w:ascii="Times New Roman"/>
          <w:b w:val="false"/>
          <w:i w:val="false"/>
          <w:color w:val="000000"/>
          <w:sz w:val="28"/>
        </w:rPr>
        <w:t>
      2) в графе В - указывается вес инвестиционного золота;</w:t>
      </w:r>
    </w:p>
    <w:bookmarkEnd w:id="4148"/>
    <w:bookmarkStart w:name="z4175" w:id="4149"/>
    <w:p>
      <w:pPr>
        <w:spacing w:after="0"/>
        <w:ind w:left="0"/>
        <w:jc w:val="both"/>
      </w:pPr>
      <w:r>
        <w:rPr>
          <w:rFonts w:ascii="Times New Roman"/>
          <w:b w:val="false"/>
          <w:i w:val="false"/>
          <w:color w:val="000000"/>
          <w:sz w:val="28"/>
        </w:rPr>
        <w:t>
      3) в графе С – код страны регистрации инвестиционного золота (код страны указывается в соответствии с двузначной буквенной кодировкой, утвержденной решением КТС № 378);</w:t>
      </w:r>
    </w:p>
    <w:bookmarkEnd w:id="4149"/>
    <w:bookmarkStart w:name="z4176" w:id="4150"/>
    <w:p>
      <w:pPr>
        <w:spacing w:after="0"/>
        <w:ind w:left="0"/>
        <w:jc w:val="both"/>
      </w:pPr>
      <w:r>
        <w:rPr>
          <w:rFonts w:ascii="Times New Roman"/>
          <w:b w:val="false"/>
          <w:i w:val="false"/>
          <w:color w:val="000000"/>
          <w:sz w:val="28"/>
        </w:rPr>
        <w:t>
      4) в графе D – код валюты, в которой приобретено инвестиционное золото (код валюты указывается в соответствии с трехзначной буквенной кодировкой, утвержденной решением КТС № 378);</w:t>
      </w:r>
    </w:p>
    <w:bookmarkEnd w:id="4150"/>
    <w:bookmarkStart w:name="z4177" w:id="4151"/>
    <w:p>
      <w:pPr>
        <w:spacing w:after="0"/>
        <w:ind w:left="0"/>
        <w:jc w:val="both"/>
      </w:pPr>
      <w:r>
        <w:rPr>
          <w:rFonts w:ascii="Times New Roman"/>
          <w:b w:val="false"/>
          <w:i w:val="false"/>
          <w:color w:val="000000"/>
          <w:sz w:val="28"/>
        </w:rPr>
        <w:t>
      5) в графе E – указывается стоимость инвестиционного золота.</w:t>
      </w:r>
    </w:p>
    <w:bookmarkEnd w:id="4151"/>
    <w:bookmarkStart w:name="z4178" w:id="4152"/>
    <w:p>
      <w:pPr>
        <w:spacing w:after="0"/>
        <w:ind w:left="0"/>
        <w:jc w:val="left"/>
      </w:pPr>
      <w:r>
        <w:rPr>
          <w:rFonts w:ascii="Times New Roman"/>
          <w:b/>
          <w:i w:val="false"/>
          <w:color w:val="000000"/>
        </w:rPr>
        <w:t xml:space="preserve"> Глава 6. Составление формы 250.04 (Приложение 4) к Декларации об активах и обязательствах физического лица</w:t>
      </w:r>
    </w:p>
    <w:bookmarkEnd w:id="4152"/>
    <w:bookmarkStart w:name="z4179" w:id="4153"/>
    <w:p>
      <w:pPr>
        <w:spacing w:after="0"/>
        <w:ind w:left="0"/>
        <w:jc w:val="both"/>
      </w:pPr>
      <w:r>
        <w:rPr>
          <w:rFonts w:ascii="Times New Roman"/>
          <w:b w:val="false"/>
          <w:i w:val="false"/>
          <w:color w:val="000000"/>
          <w:sz w:val="28"/>
        </w:rPr>
        <w:t>
      20. Приложение 4 к Декларации состоит из раздела "Сведения о наличии ценных бумаг, производных финансовых инструментов (ПФИ), в том числе за пределами Республики Казахстан", "Сведения о наличии цифровых активов, в том числе за пределами Республики Казахстан" и "Сведения о деньгах на иностранных брокерских счетах".</w:t>
      </w:r>
    </w:p>
    <w:bookmarkEnd w:id="4153"/>
    <w:bookmarkStart w:name="z4180" w:id="4154"/>
    <w:p>
      <w:pPr>
        <w:spacing w:after="0"/>
        <w:ind w:left="0"/>
        <w:jc w:val="both"/>
      </w:pPr>
      <w:r>
        <w:rPr>
          <w:rFonts w:ascii="Times New Roman"/>
          <w:b w:val="false"/>
          <w:i w:val="false"/>
          <w:color w:val="000000"/>
          <w:sz w:val="28"/>
        </w:rPr>
        <w:t>
      21. Раздел "Сведения о наличии ценных бумаг, производных финансовых инструментов (ПФИ), в том числе за пределами Республики Казахстан" заполняется в случае, если отмечена строка 07 в Декларации.</w:t>
      </w:r>
    </w:p>
    <w:bookmarkEnd w:id="4154"/>
    <w:bookmarkStart w:name="z4181" w:id="4155"/>
    <w:p>
      <w:pPr>
        <w:spacing w:after="0"/>
        <w:ind w:left="0"/>
        <w:jc w:val="both"/>
      </w:pPr>
      <w:r>
        <w:rPr>
          <w:rFonts w:ascii="Times New Roman"/>
          <w:b w:val="false"/>
          <w:i w:val="false"/>
          <w:color w:val="000000"/>
          <w:sz w:val="28"/>
        </w:rPr>
        <w:t xml:space="preserve">
      В строке 07 отражается: </w:t>
      </w:r>
    </w:p>
    <w:bookmarkEnd w:id="4155"/>
    <w:bookmarkStart w:name="z4182" w:id="4156"/>
    <w:p>
      <w:pPr>
        <w:spacing w:after="0"/>
        <w:ind w:left="0"/>
        <w:jc w:val="both"/>
      </w:pPr>
      <w:r>
        <w:rPr>
          <w:rFonts w:ascii="Times New Roman"/>
          <w:b w:val="false"/>
          <w:i w:val="false"/>
          <w:color w:val="000000"/>
          <w:sz w:val="28"/>
        </w:rPr>
        <w:t>
      1) в графе А – порядковый номер заполняемой строки;</w:t>
      </w:r>
    </w:p>
    <w:bookmarkEnd w:id="4156"/>
    <w:bookmarkStart w:name="z4183" w:id="4157"/>
    <w:p>
      <w:pPr>
        <w:spacing w:after="0"/>
        <w:ind w:left="0"/>
        <w:jc w:val="both"/>
      </w:pPr>
      <w:r>
        <w:rPr>
          <w:rFonts w:ascii="Times New Roman"/>
          <w:b w:val="false"/>
          <w:i w:val="false"/>
          <w:color w:val="000000"/>
          <w:sz w:val="28"/>
        </w:rPr>
        <w:t>
      2) в графе В – наименование ценных бумаг, ПФИ, принадлежащих лицу, представляющему декларацию;</w:t>
      </w:r>
    </w:p>
    <w:bookmarkEnd w:id="4157"/>
    <w:bookmarkStart w:name="z4184" w:id="4158"/>
    <w:p>
      <w:pPr>
        <w:spacing w:after="0"/>
        <w:ind w:left="0"/>
        <w:jc w:val="both"/>
      </w:pPr>
      <w:r>
        <w:rPr>
          <w:rFonts w:ascii="Times New Roman"/>
          <w:b w:val="false"/>
          <w:i w:val="false"/>
          <w:color w:val="000000"/>
          <w:sz w:val="28"/>
        </w:rPr>
        <w:t xml:space="preserve">
      3) графа C - количество ценных бумаг, ПФИ, принадлежащих лицу, представляющему декларацию; </w:t>
      </w:r>
    </w:p>
    <w:bookmarkEnd w:id="4158"/>
    <w:bookmarkStart w:name="z4185" w:id="4159"/>
    <w:p>
      <w:pPr>
        <w:spacing w:after="0"/>
        <w:ind w:left="0"/>
        <w:jc w:val="both"/>
      </w:pPr>
      <w:r>
        <w:rPr>
          <w:rFonts w:ascii="Times New Roman"/>
          <w:b w:val="false"/>
          <w:i w:val="false"/>
          <w:color w:val="000000"/>
          <w:sz w:val="28"/>
        </w:rPr>
        <w:t>
      3) в графе D – код страны, в которой выпущены ценные бумаги, ПФИ (код страны указывается в соответствии с двузначной буквенной кодировкой, утвержденной решением КТС № 378);</w:t>
      </w:r>
    </w:p>
    <w:bookmarkEnd w:id="4159"/>
    <w:bookmarkStart w:name="z4186" w:id="4160"/>
    <w:p>
      <w:pPr>
        <w:spacing w:after="0"/>
        <w:ind w:left="0"/>
        <w:jc w:val="both"/>
      </w:pPr>
      <w:r>
        <w:rPr>
          <w:rFonts w:ascii="Times New Roman"/>
          <w:b w:val="false"/>
          <w:i w:val="false"/>
          <w:color w:val="000000"/>
          <w:sz w:val="28"/>
        </w:rPr>
        <w:t>
      4) в графе Е – код валюты, в которой приобретены ценные бумаги (код валюты указывается в соответствии с трехзначной буквенной кодировкой, утвержденной решением КТС № 378);</w:t>
      </w:r>
    </w:p>
    <w:bookmarkEnd w:id="4160"/>
    <w:bookmarkStart w:name="z4187" w:id="4161"/>
    <w:p>
      <w:pPr>
        <w:spacing w:after="0"/>
        <w:ind w:left="0"/>
        <w:jc w:val="both"/>
      </w:pPr>
      <w:r>
        <w:rPr>
          <w:rFonts w:ascii="Times New Roman"/>
          <w:b w:val="false"/>
          <w:i w:val="false"/>
          <w:color w:val="000000"/>
          <w:sz w:val="28"/>
        </w:rPr>
        <w:t>
      5) в графе F – цена одной ценной бумаги, ПФИ на момент приобретения.</w:t>
      </w:r>
    </w:p>
    <w:bookmarkEnd w:id="4161"/>
    <w:bookmarkStart w:name="z4188" w:id="4162"/>
    <w:p>
      <w:pPr>
        <w:spacing w:after="0"/>
        <w:ind w:left="0"/>
        <w:jc w:val="both"/>
      </w:pPr>
      <w:r>
        <w:rPr>
          <w:rFonts w:ascii="Times New Roman"/>
          <w:b w:val="false"/>
          <w:i w:val="false"/>
          <w:color w:val="000000"/>
          <w:sz w:val="28"/>
        </w:rPr>
        <w:t>
      (к примеру, 10 ценных бумаг (акция Apple ID) по цене за 1 акцию 5 долларов США или 20 ценных бумаг (акции Facebook) по цене за 1 акцию 30 долларов США).</w:t>
      </w:r>
    </w:p>
    <w:bookmarkEnd w:id="4162"/>
    <w:bookmarkStart w:name="z4189" w:id="4163"/>
    <w:p>
      <w:pPr>
        <w:spacing w:after="0"/>
        <w:ind w:left="0"/>
        <w:jc w:val="both"/>
      </w:pPr>
      <w:r>
        <w:rPr>
          <w:rFonts w:ascii="Times New Roman"/>
          <w:b w:val="false"/>
          <w:i w:val="false"/>
          <w:color w:val="000000"/>
          <w:sz w:val="28"/>
        </w:rPr>
        <w:t>
      Если одни и те же акции (тип активов) куплены по разным ценам, записываются отдельной строкой, если те же акции куплены в разное время, но по одной и той же цене, то можно их объединить.</w:t>
      </w:r>
    </w:p>
    <w:bookmarkEnd w:id="4163"/>
    <w:bookmarkStart w:name="z4190" w:id="4164"/>
    <w:p>
      <w:pPr>
        <w:spacing w:after="0"/>
        <w:ind w:left="0"/>
        <w:jc w:val="both"/>
      </w:pPr>
      <w:r>
        <w:rPr>
          <w:rFonts w:ascii="Times New Roman"/>
          <w:b w:val="false"/>
          <w:i w:val="false"/>
          <w:color w:val="000000"/>
          <w:sz w:val="28"/>
        </w:rPr>
        <w:t>
      22. Раздел "Сведения о наличии цифровых активов, в том числе за пределами Республики Казахстан" заполняется в случае, если отмечена строка 08 в Декларации.</w:t>
      </w:r>
    </w:p>
    <w:bookmarkEnd w:id="4164"/>
    <w:bookmarkStart w:name="z4191" w:id="4165"/>
    <w:p>
      <w:pPr>
        <w:spacing w:after="0"/>
        <w:ind w:left="0"/>
        <w:jc w:val="both"/>
      </w:pPr>
      <w:r>
        <w:rPr>
          <w:rFonts w:ascii="Times New Roman"/>
          <w:b w:val="false"/>
          <w:i w:val="false"/>
          <w:color w:val="000000"/>
          <w:sz w:val="28"/>
        </w:rPr>
        <w:t xml:space="preserve">
      В строке 08 отражается: </w:t>
      </w:r>
    </w:p>
    <w:bookmarkEnd w:id="4165"/>
    <w:bookmarkStart w:name="z4192" w:id="4166"/>
    <w:p>
      <w:pPr>
        <w:spacing w:after="0"/>
        <w:ind w:left="0"/>
        <w:jc w:val="both"/>
      </w:pPr>
      <w:r>
        <w:rPr>
          <w:rFonts w:ascii="Times New Roman"/>
          <w:b w:val="false"/>
          <w:i w:val="false"/>
          <w:color w:val="000000"/>
          <w:sz w:val="28"/>
        </w:rPr>
        <w:t>
      1) в графе А – порядковый номер заполняемой строки;</w:t>
      </w:r>
    </w:p>
    <w:bookmarkEnd w:id="4166"/>
    <w:bookmarkStart w:name="z4193" w:id="4167"/>
    <w:p>
      <w:pPr>
        <w:spacing w:after="0"/>
        <w:ind w:left="0"/>
        <w:jc w:val="both"/>
      </w:pPr>
      <w:r>
        <w:rPr>
          <w:rFonts w:ascii="Times New Roman"/>
          <w:b w:val="false"/>
          <w:i w:val="false"/>
          <w:color w:val="000000"/>
          <w:sz w:val="28"/>
        </w:rPr>
        <w:t>
      2) в графе В – наименование цифровых активов, принадлежащих лицу, представляющему декларацию;</w:t>
      </w:r>
    </w:p>
    <w:bookmarkEnd w:id="4167"/>
    <w:bookmarkStart w:name="z4194" w:id="4168"/>
    <w:p>
      <w:pPr>
        <w:spacing w:after="0"/>
        <w:ind w:left="0"/>
        <w:jc w:val="both"/>
      </w:pPr>
      <w:r>
        <w:rPr>
          <w:rFonts w:ascii="Times New Roman"/>
          <w:b w:val="false"/>
          <w:i w:val="false"/>
          <w:color w:val="000000"/>
          <w:sz w:val="28"/>
        </w:rPr>
        <w:t>
      3) в графе С – количество цифровых активов, принадлежащих лицу, представляющему декларацию;</w:t>
      </w:r>
    </w:p>
    <w:bookmarkEnd w:id="4168"/>
    <w:bookmarkStart w:name="z4195" w:id="4169"/>
    <w:p>
      <w:pPr>
        <w:spacing w:after="0"/>
        <w:ind w:left="0"/>
        <w:jc w:val="both"/>
      </w:pPr>
      <w:r>
        <w:rPr>
          <w:rFonts w:ascii="Times New Roman"/>
          <w:b w:val="false"/>
          <w:i w:val="false"/>
          <w:color w:val="000000"/>
          <w:sz w:val="28"/>
        </w:rPr>
        <w:t>
      4) в графе D – итоговая цена цифровых активов, заполняется в тенге;</w:t>
      </w:r>
    </w:p>
    <w:bookmarkEnd w:id="4169"/>
    <w:bookmarkStart w:name="z4196" w:id="4170"/>
    <w:p>
      <w:pPr>
        <w:spacing w:after="0"/>
        <w:ind w:left="0"/>
        <w:jc w:val="both"/>
      </w:pPr>
      <w:r>
        <w:rPr>
          <w:rFonts w:ascii="Times New Roman"/>
          <w:b w:val="false"/>
          <w:i w:val="false"/>
          <w:color w:val="000000"/>
          <w:sz w:val="28"/>
        </w:rPr>
        <w:t>
      5) в графе Е – наименование биржи цифровых активов или иных платформ;</w:t>
      </w:r>
    </w:p>
    <w:bookmarkEnd w:id="4170"/>
    <w:bookmarkStart w:name="z4197" w:id="4171"/>
    <w:p>
      <w:pPr>
        <w:spacing w:after="0"/>
        <w:ind w:left="0"/>
        <w:jc w:val="both"/>
      </w:pPr>
      <w:r>
        <w:rPr>
          <w:rFonts w:ascii="Times New Roman"/>
          <w:b w:val="false"/>
          <w:i w:val="false"/>
          <w:color w:val="000000"/>
          <w:sz w:val="28"/>
        </w:rPr>
        <w:t>
      6) в графе F – реквизиты криптокошелька.</w:t>
      </w:r>
    </w:p>
    <w:bookmarkEnd w:id="4171"/>
    <w:bookmarkStart w:name="z4198" w:id="4172"/>
    <w:p>
      <w:pPr>
        <w:spacing w:after="0"/>
        <w:ind w:left="0"/>
        <w:jc w:val="both"/>
      </w:pPr>
      <w:r>
        <w:rPr>
          <w:rFonts w:ascii="Times New Roman"/>
          <w:b w:val="false"/>
          <w:i w:val="false"/>
          <w:color w:val="000000"/>
          <w:sz w:val="28"/>
        </w:rPr>
        <w:t>
      23. Раздел "Сведения о деньгах на иностранных брокерских счетах" заполняется в случае, если отмечена строка 09 в Декларации.</w:t>
      </w:r>
    </w:p>
    <w:bookmarkEnd w:id="4172"/>
    <w:bookmarkStart w:name="z4199" w:id="4173"/>
    <w:p>
      <w:pPr>
        <w:spacing w:after="0"/>
        <w:ind w:left="0"/>
        <w:jc w:val="both"/>
      </w:pPr>
      <w:r>
        <w:rPr>
          <w:rFonts w:ascii="Times New Roman"/>
          <w:b w:val="false"/>
          <w:i w:val="false"/>
          <w:color w:val="000000"/>
          <w:sz w:val="28"/>
        </w:rPr>
        <w:t xml:space="preserve">
      В строке 09 отражается: </w:t>
      </w:r>
    </w:p>
    <w:bookmarkEnd w:id="4173"/>
    <w:bookmarkStart w:name="z4200" w:id="4174"/>
    <w:p>
      <w:pPr>
        <w:spacing w:after="0"/>
        <w:ind w:left="0"/>
        <w:jc w:val="both"/>
      </w:pPr>
      <w:r>
        <w:rPr>
          <w:rFonts w:ascii="Times New Roman"/>
          <w:b w:val="false"/>
          <w:i w:val="false"/>
          <w:color w:val="000000"/>
          <w:sz w:val="28"/>
        </w:rPr>
        <w:t>
      1) в графе А – порядковый номер заполняемой строки;</w:t>
      </w:r>
    </w:p>
    <w:bookmarkEnd w:id="4174"/>
    <w:bookmarkStart w:name="z4201" w:id="4175"/>
    <w:p>
      <w:pPr>
        <w:spacing w:after="0"/>
        <w:ind w:left="0"/>
        <w:jc w:val="both"/>
      </w:pPr>
      <w:r>
        <w:rPr>
          <w:rFonts w:ascii="Times New Roman"/>
          <w:b w:val="false"/>
          <w:i w:val="false"/>
          <w:color w:val="000000"/>
          <w:sz w:val="28"/>
        </w:rPr>
        <w:t>
      2) в графе В – номер брокерского счҰта;</w:t>
      </w:r>
    </w:p>
    <w:bookmarkEnd w:id="4175"/>
    <w:bookmarkStart w:name="z4202" w:id="4176"/>
    <w:p>
      <w:pPr>
        <w:spacing w:after="0"/>
        <w:ind w:left="0"/>
        <w:jc w:val="both"/>
      </w:pPr>
      <w:r>
        <w:rPr>
          <w:rFonts w:ascii="Times New Roman"/>
          <w:b w:val="false"/>
          <w:i w:val="false"/>
          <w:color w:val="000000"/>
          <w:sz w:val="28"/>
        </w:rPr>
        <w:t xml:space="preserve">
      3) в графе С – наименование финансового учреждения (имя брокера); </w:t>
      </w:r>
    </w:p>
    <w:bookmarkEnd w:id="4176"/>
    <w:bookmarkStart w:name="z4203" w:id="4177"/>
    <w:p>
      <w:pPr>
        <w:spacing w:after="0"/>
        <w:ind w:left="0"/>
        <w:jc w:val="both"/>
      </w:pPr>
      <w:r>
        <w:rPr>
          <w:rFonts w:ascii="Times New Roman"/>
          <w:b w:val="false"/>
          <w:i w:val="false"/>
          <w:color w:val="000000"/>
          <w:sz w:val="28"/>
        </w:rPr>
        <w:t>
      4) в графе D – код страны, в которой находятся финансовое учреждение (брокер) (код страны указывается в соответствии с двузначной буквенной кодировкой, утвержденной решением КТС № 378);</w:t>
      </w:r>
    </w:p>
    <w:bookmarkEnd w:id="4177"/>
    <w:bookmarkStart w:name="z4204" w:id="4178"/>
    <w:p>
      <w:pPr>
        <w:spacing w:after="0"/>
        <w:ind w:left="0"/>
        <w:jc w:val="both"/>
      </w:pPr>
      <w:r>
        <w:rPr>
          <w:rFonts w:ascii="Times New Roman"/>
          <w:b w:val="false"/>
          <w:i w:val="false"/>
          <w:color w:val="000000"/>
          <w:sz w:val="28"/>
        </w:rPr>
        <w:t>
      5) в графе Е – в графе Е – код валюты, в которой находятся деньги на брокерских счетах (код валюты указывается в соответствии с трехзначной буквенной кодировкой, утвержденной решением КТС № 378);</w:t>
      </w:r>
    </w:p>
    <w:bookmarkEnd w:id="4178"/>
    <w:bookmarkStart w:name="z4205" w:id="4179"/>
    <w:p>
      <w:pPr>
        <w:spacing w:after="0"/>
        <w:ind w:left="0"/>
        <w:jc w:val="both"/>
      </w:pPr>
      <w:r>
        <w:rPr>
          <w:rFonts w:ascii="Times New Roman"/>
          <w:b w:val="false"/>
          <w:i w:val="false"/>
          <w:color w:val="000000"/>
          <w:sz w:val="28"/>
        </w:rPr>
        <w:t>
      6) в графе F – сумма остатка на брокерском счҰте на конец отчетного года (по состоянию на 31 декабря года, предшествующего году представления декларации об активах и обязательствах).</w:t>
      </w:r>
    </w:p>
    <w:bookmarkEnd w:id="4179"/>
    <w:bookmarkStart w:name="z4206" w:id="4180"/>
    <w:p>
      <w:pPr>
        <w:spacing w:after="0"/>
        <w:ind w:left="0"/>
        <w:jc w:val="left"/>
      </w:pPr>
      <w:r>
        <w:rPr>
          <w:rFonts w:ascii="Times New Roman"/>
          <w:b/>
          <w:i w:val="false"/>
          <w:color w:val="000000"/>
        </w:rPr>
        <w:t xml:space="preserve"> Глава 7. Составление формы 250.05 (Приложение 5) к Декларации об активах и обязательствах физического лица</w:t>
      </w:r>
    </w:p>
    <w:bookmarkEnd w:id="4180"/>
    <w:bookmarkStart w:name="z4207" w:id="4181"/>
    <w:p>
      <w:pPr>
        <w:spacing w:after="0"/>
        <w:ind w:left="0"/>
        <w:jc w:val="both"/>
      </w:pPr>
      <w:r>
        <w:rPr>
          <w:rFonts w:ascii="Times New Roman"/>
          <w:b w:val="false"/>
          <w:i w:val="false"/>
          <w:color w:val="000000"/>
          <w:sz w:val="28"/>
        </w:rPr>
        <w:t xml:space="preserve">
      24. Приложение 5 к Декларации состоит из разделов "Сведения о наличии объектов интеллектуальной собственности, авторского права, в том числе за пределами Республики Казахстан" и "Сведения о наличии другого имущества, в том числе за пределами Республики Казахстан, оценочная стоимость единицы которого превышает тысячекратный размер месячного расчетного показателя. Заполняется по желанию физического лица". </w:t>
      </w:r>
    </w:p>
    <w:bookmarkEnd w:id="4181"/>
    <w:bookmarkStart w:name="z4208" w:id="4182"/>
    <w:p>
      <w:pPr>
        <w:spacing w:after="0"/>
        <w:ind w:left="0"/>
        <w:jc w:val="both"/>
      </w:pPr>
      <w:r>
        <w:rPr>
          <w:rFonts w:ascii="Times New Roman"/>
          <w:b w:val="false"/>
          <w:i w:val="false"/>
          <w:color w:val="000000"/>
          <w:sz w:val="28"/>
        </w:rPr>
        <w:t>
      25. В разделе "Сведения о наличии объектов интеллектуальной собственности, авторского права, в том числе за пределами Республики Казахстан" заполняется в случае, если отмечена строка 10 в Декларации.</w:t>
      </w:r>
    </w:p>
    <w:bookmarkEnd w:id="4182"/>
    <w:bookmarkStart w:name="z4209" w:id="4183"/>
    <w:p>
      <w:pPr>
        <w:spacing w:after="0"/>
        <w:ind w:left="0"/>
        <w:jc w:val="both"/>
      </w:pPr>
      <w:r>
        <w:rPr>
          <w:rFonts w:ascii="Times New Roman"/>
          <w:b w:val="false"/>
          <w:i w:val="false"/>
          <w:color w:val="000000"/>
          <w:sz w:val="28"/>
        </w:rPr>
        <w:t xml:space="preserve">
      В строке 10 отражается: </w:t>
      </w:r>
    </w:p>
    <w:bookmarkEnd w:id="4183"/>
    <w:bookmarkStart w:name="z4210" w:id="4184"/>
    <w:p>
      <w:pPr>
        <w:spacing w:after="0"/>
        <w:ind w:left="0"/>
        <w:jc w:val="both"/>
      </w:pPr>
      <w:r>
        <w:rPr>
          <w:rFonts w:ascii="Times New Roman"/>
          <w:b w:val="false"/>
          <w:i w:val="false"/>
          <w:color w:val="000000"/>
          <w:sz w:val="28"/>
        </w:rPr>
        <w:t>
      1) в графе А – порядковый номер заполняемой строки;</w:t>
      </w:r>
    </w:p>
    <w:bookmarkEnd w:id="4184"/>
    <w:bookmarkStart w:name="z4211" w:id="4185"/>
    <w:p>
      <w:pPr>
        <w:spacing w:after="0"/>
        <w:ind w:left="0"/>
        <w:jc w:val="both"/>
      </w:pPr>
      <w:r>
        <w:rPr>
          <w:rFonts w:ascii="Times New Roman"/>
          <w:b w:val="false"/>
          <w:i w:val="false"/>
          <w:color w:val="000000"/>
          <w:sz w:val="28"/>
        </w:rPr>
        <w:t xml:space="preserve">
      2) в графе В – вид объекта интеллектуальной собственности, авторского права (например, товарные знаки, програмы, приложения, авторское право на произведение науки, литературы и искусства, книги и т.д.); </w:t>
      </w:r>
    </w:p>
    <w:bookmarkEnd w:id="4185"/>
    <w:bookmarkStart w:name="z4212" w:id="4186"/>
    <w:p>
      <w:pPr>
        <w:spacing w:after="0"/>
        <w:ind w:left="0"/>
        <w:jc w:val="both"/>
      </w:pPr>
      <w:r>
        <w:rPr>
          <w:rFonts w:ascii="Times New Roman"/>
          <w:b w:val="false"/>
          <w:i w:val="false"/>
          <w:color w:val="000000"/>
          <w:sz w:val="28"/>
        </w:rPr>
        <w:t>
      3) в графе С – номер патента (либо рег. номера) при наличии (это серийный номер, назначаемый каждому патентному документу патентным органом или организацией (или его/еҰ аналогом за рубежом). Для возникновения и осуществления авторского права не требуются регистрация произведения, иное специальное оформление произведения или соблюдения каких-либо формальностей Закон РК "Об авторском праве и смежных правах");</w:t>
      </w:r>
    </w:p>
    <w:bookmarkEnd w:id="4186"/>
    <w:bookmarkStart w:name="z4213" w:id="4187"/>
    <w:p>
      <w:pPr>
        <w:spacing w:after="0"/>
        <w:ind w:left="0"/>
        <w:jc w:val="both"/>
      </w:pPr>
      <w:r>
        <w:rPr>
          <w:rFonts w:ascii="Times New Roman"/>
          <w:b w:val="false"/>
          <w:i w:val="false"/>
          <w:color w:val="000000"/>
          <w:sz w:val="28"/>
        </w:rPr>
        <w:t>
      4) в графе D – код страны, в котором зарегистрирован объект интеллектуальной собственности, авторского права (код страны указывается в соответствии с двузначной буквенной кодировкой, утвержденной решением КТС № 378);</w:t>
      </w:r>
    </w:p>
    <w:bookmarkEnd w:id="4187"/>
    <w:bookmarkStart w:name="z4214" w:id="4188"/>
    <w:p>
      <w:pPr>
        <w:spacing w:after="0"/>
        <w:ind w:left="0"/>
        <w:jc w:val="both"/>
      </w:pPr>
      <w:r>
        <w:rPr>
          <w:rFonts w:ascii="Times New Roman"/>
          <w:b w:val="false"/>
          <w:i w:val="false"/>
          <w:color w:val="000000"/>
          <w:sz w:val="28"/>
        </w:rPr>
        <w:t>
      5) в графе E – дата регистрации объектов интеллектуальной собственности, авторского права.</w:t>
      </w:r>
    </w:p>
    <w:bookmarkEnd w:id="4188"/>
    <w:bookmarkStart w:name="z4215" w:id="4189"/>
    <w:p>
      <w:pPr>
        <w:spacing w:after="0"/>
        <w:ind w:left="0"/>
        <w:jc w:val="both"/>
      </w:pPr>
      <w:r>
        <w:rPr>
          <w:rFonts w:ascii="Times New Roman"/>
          <w:b w:val="false"/>
          <w:i w:val="false"/>
          <w:color w:val="000000"/>
          <w:sz w:val="28"/>
        </w:rPr>
        <w:t>
      26. Раздел "Сведения о наличии другого имущества, в том числе за пределами Республики Казахстан, оценочная стоимость единицы которого превышает тысячекратный размер месячного расчетного показателя. Заполняется по желанию физического лица" и заполняется в случае, если отмечена строка 11 в Декларации.</w:t>
      </w:r>
    </w:p>
    <w:bookmarkEnd w:id="4189"/>
    <w:bookmarkStart w:name="z4216" w:id="4190"/>
    <w:p>
      <w:pPr>
        <w:spacing w:after="0"/>
        <w:ind w:left="0"/>
        <w:jc w:val="both"/>
      </w:pPr>
      <w:r>
        <w:rPr>
          <w:rFonts w:ascii="Times New Roman"/>
          <w:b w:val="false"/>
          <w:i w:val="false"/>
          <w:color w:val="000000"/>
          <w:sz w:val="28"/>
        </w:rPr>
        <w:t>
      В данном разделе отражается имущество не подлежающее государственной регистрации в Республике Казахстан (например, картина, предметы искусства, телевизор, ювелирные изделия, драгоценные металлы, недостроенный объект и др.).</w:t>
      </w:r>
    </w:p>
    <w:bookmarkEnd w:id="4190"/>
    <w:bookmarkStart w:name="z4217" w:id="4191"/>
    <w:p>
      <w:pPr>
        <w:spacing w:after="0"/>
        <w:ind w:left="0"/>
        <w:jc w:val="both"/>
      </w:pPr>
      <w:r>
        <w:rPr>
          <w:rFonts w:ascii="Times New Roman"/>
          <w:b w:val="false"/>
          <w:i w:val="false"/>
          <w:color w:val="000000"/>
          <w:sz w:val="28"/>
        </w:rPr>
        <w:t>
      В Декларации физическое лицо вправе указать другое имущество стоимостью за единицу свыше 1000 МРП при наличии стоимости на 31 декабря отчетного налогового периода, определенной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либо законодательством иностранного государства.</w:t>
      </w:r>
    </w:p>
    <w:bookmarkEnd w:id="4191"/>
    <w:bookmarkStart w:name="z4218" w:id="4192"/>
    <w:p>
      <w:pPr>
        <w:spacing w:after="0"/>
        <w:ind w:left="0"/>
        <w:jc w:val="both"/>
      </w:pPr>
      <w:r>
        <w:rPr>
          <w:rFonts w:ascii="Times New Roman"/>
          <w:b w:val="false"/>
          <w:i w:val="false"/>
          <w:color w:val="000000"/>
          <w:sz w:val="28"/>
        </w:rPr>
        <w:t>
      При этом оценочная стоимость должна быть определена не позднее срока представления декларации, установленного статьей 424 Налогового кодекса (не позднее 15 сентября).</w:t>
      </w:r>
    </w:p>
    <w:bookmarkEnd w:id="4192"/>
    <w:bookmarkStart w:name="z4219" w:id="4193"/>
    <w:p>
      <w:pPr>
        <w:spacing w:after="0"/>
        <w:ind w:left="0"/>
        <w:jc w:val="both"/>
      </w:pPr>
      <w:r>
        <w:rPr>
          <w:rFonts w:ascii="Times New Roman"/>
          <w:b w:val="false"/>
          <w:i w:val="false"/>
          <w:color w:val="000000"/>
          <w:sz w:val="28"/>
        </w:rPr>
        <w:t>
      Положение настоящего пункта не применяется в отношении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bookmarkEnd w:id="4193"/>
    <w:bookmarkStart w:name="z4220" w:id="4194"/>
    <w:p>
      <w:pPr>
        <w:spacing w:after="0"/>
        <w:ind w:left="0"/>
        <w:jc w:val="both"/>
      </w:pPr>
      <w:r>
        <w:rPr>
          <w:rFonts w:ascii="Times New Roman"/>
          <w:b w:val="false"/>
          <w:i w:val="false"/>
          <w:color w:val="000000"/>
          <w:sz w:val="28"/>
        </w:rPr>
        <w:t xml:space="preserve">
      В строке11 отражается: </w:t>
      </w:r>
    </w:p>
    <w:bookmarkEnd w:id="4194"/>
    <w:bookmarkStart w:name="z4221" w:id="4195"/>
    <w:p>
      <w:pPr>
        <w:spacing w:after="0"/>
        <w:ind w:left="0"/>
        <w:jc w:val="both"/>
      </w:pPr>
      <w:r>
        <w:rPr>
          <w:rFonts w:ascii="Times New Roman"/>
          <w:b w:val="false"/>
          <w:i w:val="false"/>
          <w:color w:val="000000"/>
          <w:sz w:val="28"/>
        </w:rPr>
        <w:t>
      1) в графе А – порядковый номер заполняемой строки;</w:t>
      </w:r>
    </w:p>
    <w:bookmarkEnd w:id="4195"/>
    <w:bookmarkStart w:name="z4222" w:id="4196"/>
    <w:p>
      <w:pPr>
        <w:spacing w:after="0"/>
        <w:ind w:left="0"/>
        <w:jc w:val="both"/>
      </w:pPr>
      <w:r>
        <w:rPr>
          <w:rFonts w:ascii="Times New Roman"/>
          <w:b w:val="false"/>
          <w:i w:val="false"/>
          <w:color w:val="000000"/>
          <w:sz w:val="28"/>
        </w:rPr>
        <w:t>
      2) в графе В – наименование имущества (объекта);</w:t>
      </w:r>
    </w:p>
    <w:bookmarkEnd w:id="4196"/>
    <w:bookmarkStart w:name="z4223" w:id="4197"/>
    <w:p>
      <w:pPr>
        <w:spacing w:after="0"/>
        <w:ind w:left="0"/>
        <w:jc w:val="both"/>
      </w:pPr>
      <w:r>
        <w:rPr>
          <w:rFonts w:ascii="Times New Roman"/>
          <w:b w:val="false"/>
          <w:i w:val="false"/>
          <w:color w:val="000000"/>
          <w:sz w:val="28"/>
        </w:rPr>
        <w:t>
      3) в графе С – количество имущества;</w:t>
      </w:r>
    </w:p>
    <w:bookmarkEnd w:id="4197"/>
    <w:bookmarkStart w:name="z4224" w:id="4198"/>
    <w:p>
      <w:pPr>
        <w:spacing w:after="0"/>
        <w:ind w:left="0"/>
        <w:jc w:val="both"/>
      </w:pPr>
      <w:r>
        <w:rPr>
          <w:rFonts w:ascii="Times New Roman"/>
          <w:b w:val="false"/>
          <w:i w:val="false"/>
          <w:color w:val="000000"/>
          <w:sz w:val="28"/>
        </w:rPr>
        <w:t>
      4) в графе D – код страны, в которой зарегистрировано имущество, указанное в графе В (код страны указывается в соответствии с двузначной буквенной кодировкой, утвержденной решением КТС № 378);</w:t>
      </w:r>
    </w:p>
    <w:bookmarkEnd w:id="4198"/>
    <w:bookmarkStart w:name="z4225" w:id="4199"/>
    <w:p>
      <w:pPr>
        <w:spacing w:after="0"/>
        <w:ind w:left="0"/>
        <w:jc w:val="both"/>
      </w:pPr>
      <w:r>
        <w:rPr>
          <w:rFonts w:ascii="Times New Roman"/>
          <w:b w:val="false"/>
          <w:i w:val="false"/>
          <w:color w:val="000000"/>
          <w:sz w:val="28"/>
        </w:rPr>
        <w:t>
      5) в графе E– код валюты, в какой валюте была произведена оценка имущества (код валюты указывается в соответствии с трехзначной буквенной кодировкой, утвержденной решением КТС № 378);</w:t>
      </w:r>
    </w:p>
    <w:bookmarkEnd w:id="4199"/>
    <w:bookmarkStart w:name="z4226" w:id="4200"/>
    <w:p>
      <w:pPr>
        <w:spacing w:after="0"/>
        <w:ind w:left="0"/>
        <w:jc w:val="both"/>
      </w:pPr>
      <w:r>
        <w:rPr>
          <w:rFonts w:ascii="Times New Roman"/>
          <w:b w:val="false"/>
          <w:i w:val="false"/>
          <w:color w:val="000000"/>
          <w:sz w:val="28"/>
        </w:rPr>
        <w:t>
      6) в графе F – указывается стоимость имущества, объекта.</w:t>
      </w:r>
    </w:p>
    <w:bookmarkEnd w:id="4200"/>
    <w:bookmarkStart w:name="z4227" w:id="4201"/>
    <w:p>
      <w:pPr>
        <w:spacing w:after="0"/>
        <w:ind w:left="0"/>
        <w:jc w:val="left"/>
      </w:pPr>
      <w:r>
        <w:rPr>
          <w:rFonts w:ascii="Times New Roman"/>
          <w:b/>
          <w:i w:val="false"/>
          <w:color w:val="000000"/>
        </w:rPr>
        <w:t xml:space="preserve"> Глава 8. Составление формы 250.06 (Приложение 6) к Декларации об активах и обязательствах физического лица</w:t>
      </w:r>
    </w:p>
    <w:bookmarkEnd w:id="4201"/>
    <w:bookmarkStart w:name="z4228" w:id="4202"/>
    <w:p>
      <w:pPr>
        <w:spacing w:after="0"/>
        <w:ind w:left="0"/>
        <w:jc w:val="both"/>
      </w:pPr>
      <w:r>
        <w:rPr>
          <w:rFonts w:ascii="Times New Roman"/>
          <w:b w:val="false"/>
          <w:i w:val="false"/>
          <w:color w:val="000000"/>
          <w:sz w:val="28"/>
        </w:rPr>
        <w:t>
      27. Приложение 6 к Декларации состоит из разделов "Сведения о наличии дебиторской/кредиторской задолженности, в том числе за пределами Республики Казахстан" и "Сведения об имуществе, переданном в доверительное управление".</w:t>
      </w:r>
    </w:p>
    <w:bookmarkEnd w:id="4202"/>
    <w:bookmarkStart w:name="z4229" w:id="4203"/>
    <w:p>
      <w:pPr>
        <w:spacing w:after="0"/>
        <w:ind w:left="0"/>
        <w:jc w:val="both"/>
      </w:pPr>
      <w:r>
        <w:rPr>
          <w:rFonts w:ascii="Times New Roman"/>
          <w:b w:val="false"/>
          <w:i w:val="false"/>
          <w:color w:val="000000"/>
          <w:sz w:val="28"/>
        </w:rPr>
        <w:t>
      28. Раздел "Сведения о наличии дебиторской/кредиторской задолженности, в том числе за пределами Республики Казахстан" заполняется в случае, если отмечена строка 12 в Декларации.</w:t>
      </w:r>
    </w:p>
    <w:bookmarkEnd w:id="4203"/>
    <w:bookmarkStart w:name="z4230" w:id="4204"/>
    <w:p>
      <w:pPr>
        <w:spacing w:after="0"/>
        <w:ind w:left="0"/>
        <w:jc w:val="both"/>
      </w:pPr>
      <w:r>
        <w:rPr>
          <w:rFonts w:ascii="Times New Roman"/>
          <w:b w:val="false"/>
          <w:i w:val="false"/>
          <w:color w:val="000000"/>
          <w:sz w:val="28"/>
        </w:rPr>
        <w:t>
      В Декларации отражается задолженность других лиц физическому лицу (дебиторская задолженность) и (или) задолженность физического лица другим лицам (кредиторская задолженность), образовавшиеся на дату составления декларации:</w:t>
      </w:r>
    </w:p>
    <w:bookmarkEnd w:id="4204"/>
    <w:bookmarkStart w:name="z4231" w:id="4205"/>
    <w:p>
      <w:pPr>
        <w:spacing w:after="0"/>
        <w:ind w:left="0"/>
        <w:jc w:val="both"/>
      </w:pPr>
      <w:r>
        <w:rPr>
          <w:rFonts w:ascii="Times New Roman"/>
          <w:b w:val="false"/>
          <w:i w:val="false"/>
          <w:color w:val="000000"/>
          <w:sz w:val="28"/>
        </w:rPr>
        <w:t>
      1) между физическими лицами, – при наличии нотариально удостоверенного договора (сделки, соглашения), являющегося основанием возникновения обязательства или требования, заключенного с физическим лицом.</w:t>
      </w:r>
    </w:p>
    <w:bookmarkEnd w:id="4205"/>
    <w:bookmarkStart w:name="z4232" w:id="4206"/>
    <w:p>
      <w:pPr>
        <w:spacing w:after="0"/>
        <w:ind w:left="0"/>
        <w:jc w:val="both"/>
      </w:pPr>
      <w:r>
        <w:rPr>
          <w:rFonts w:ascii="Times New Roman"/>
          <w:b w:val="false"/>
          <w:i w:val="false"/>
          <w:color w:val="000000"/>
          <w:sz w:val="28"/>
        </w:rPr>
        <w:t xml:space="preserve">
      Задолженность должна быть нотариально удостоверена в срок не позднее срока представления декларации (до 15 сентября). </w:t>
      </w:r>
    </w:p>
    <w:bookmarkEnd w:id="4206"/>
    <w:bookmarkStart w:name="z4233" w:id="4207"/>
    <w:p>
      <w:pPr>
        <w:spacing w:after="0"/>
        <w:ind w:left="0"/>
        <w:jc w:val="both"/>
      </w:pPr>
      <w:r>
        <w:rPr>
          <w:rFonts w:ascii="Times New Roman"/>
          <w:b w:val="false"/>
          <w:i w:val="false"/>
          <w:color w:val="000000"/>
          <w:sz w:val="28"/>
        </w:rPr>
        <w:t xml:space="preserve">
      2) между физическим лицом и юридическим лицом и (или) индивидуальным предпринимателем, в том числе являющимся </w:t>
      </w:r>
    </w:p>
    <w:bookmarkEnd w:id="4207"/>
    <w:bookmarkStart w:name="z4234" w:id="4208"/>
    <w:p>
      <w:pPr>
        <w:spacing w:after="0"/>
        <w:ind w:left="0"/>
        <w:jc w:val="both"/>
      </w:pPr>
      <w:r>
        <w:rPr>
          <w:rFonts w:ascii="Times New Roman"/>
          <w:b w:val="false"/>
          <w:i w:val="false"/>
          <w:color w:val="000000"/>
          <w:sz w:val="28"/>
        </w:rPr>
        <w:t>
      нерезидентом, – при наличии акта сверки и договора гражданско-правового характера, за исключением задолженности банкам и организациям, осуществляющим отдельные виды банковских операций, микрофинансовым организациям, созданным в соответствии с законодательством Республики Казахстан;</w:t>
      </w:r>
    </w:p>
    <w:bookmarkEnd w:id="4208"/>
    <w:bookmarkStart w:name="z4235" w:id="4209"/>
    <w:p>
      <w:pPr>
        <w:spacing w:after="0"/>
        <w:ind w:left="0"/>
        <w:jc w:val="both"/>
      </w:pPr>
      <w:r>
        <w:rPr>
          <w:rFonts w:ascii="Times New Roman"/>
          <w:b w:val="false"/>
          <w:i w:val="false"/>
          <w:color w:val="000000"/>
          <w:sz w:val="28"/>
        </w:rPr>
        <w:t>
      3) подтвержденная вступившим в законную силу решением суда.</w:t>
      </w:r>
    </w:p>
    <w:bookmarkEnd w:id="4209"/>
    <w:bookmarkStart w:name="z4236" w:id="4210"/>
    <w:p>
      <w:pPr>
        <w:spacing w:after="0"/>
        <w:ind w:left="0"/>
        <w:jc w:val="both"/>
      </w:pPr>
      <w:r>
        <w:rPr>
          <w:rFonts w:ascii="Times New Roman"/>
          <w:b w:val="false"/>
          <w:i w:val="false"/>
          <w:color w:val="000000"/>
          <w:sz w:val="28"/>
        </w:rPr>
        <w:t>
      Документы подлежат обязательному приложению при представлении Декларации.</w:t>
      </w:r>
    </w:p>
    <w:bookmarkEnd w:id="4210"/>
    <w:bookmarkStart w:name="z4237" w:id="4211"/>
    <w:p>
      <w:pPr>
        <w:spacing w:after="0"/>
        <w:ind w:left="0"/>
        <w:jc w:val="both"/>
      </w:pPr>
      <w:r>
        <w:rPr>
          <w:rFonts w:ascii="Times New Roman"/>
          <w:b w:val="false"/>
          <w:i w:val="false"/>
          <w:color w:val="000000"/>
          <w:sz w:val="28"/>
        </w:rPr>
        <w:t>
      Задолженность, не подтвержденная приложенными документами, считается равной нулю.</w:t>
      </w:r>
    </w:p>
    <w:bookmarkEnd w:id="4211"/>
    <w:bookmarkStart w:name="z4238" w:id="4212"/>
    <w:p>
      <w:pPr>
        <w:spacing w:after="0"/>
        <w:ind w:left="0"/>
        <w:jc w:val="both"/>
      </w:pPr>
      <w:r>
        <w:rPr>
          <w:rFonts w:ascii="Times New Roman"/>
          <w:b w:val="false"/>
          <w:i w:val="false"/>
          <w:color w:val="000000"/>
          <w:sz w:val="28"/>
        </w:rPr>
        <w:t>
      При этом в Декларации не отражается дебиторская и (или) кредиторская задолженность при наличии договора, заключенного с использованием заемной краудфандинговой платформы участника Международного финансового центра "Астана", действующей на основании выданной лицензии".</w:t>
      </w:r>
    </w:p>
    <w:bookmarkEnd w:id="4212"/>
    <w:bookmarkStart w:name="z4239" w:id="4213"/>
    <w:p>
      <w:pPr>
        <w:spacing w:after="0"/>
        <w:ind w:left="0"/>
        <w:jc w:val="both"/>
      </w:pPr>
      <w:r>
        <w:rPr>
          <w:rFonts w:ascii="Times New Roman"/>
          <w:b w:val="false"/>
          <w:i w:val="false"/>
          <w:color w:val="000000"/>
          <w:sz w:val="28"/>
        </w:rPr>
        <w:t xml:space="preserve">
      В строке 12 отражается: </w:t>
      </w:r>
    </w:p>
    <w:bookmarkEnd w:id="4213"/>
    <w:bookmarkStart w:name="z4240" w:id="4214"/>
    <w:p>
      <w:pPr>
        <w:spacing w:after="0"/>
        <w:ind w:left="0"/>
        <w:jc w:val="both"/>
      </w:pPr>
      <w:r>
        <w:rPr>
          <w:rFonts w:ascii="Times New Roman"/>
          <w:b w:val="false"/>
          <w:i w:val="false"/>
          <w:color w:val="000000"/>
          <w:sz w:val="28"/>
        </w:rPr>
        <w:t>
      1) в графе А – порядковый номер заполняемой строки;</w:t>
      </w:r>
    </w:p>
    <w:bookmarkEnd w:id="4214"/>
    <w:bookmarkStart w:name="z4241" w:id="4215"/>
    <w:p>
      <w:pPr>
        <w:spacing w:after="0"/>
        <w:ind w:left="0"/>
        <w:jc w:val="both"/>
      </w:pPr>
      <w:r>
        <w:rPr>
          <w:rFonts w:ascii="Times New Roman"/>
          <w:b w:val="false"/>
          <w:i w:val="false"/>
          <w:color w:val="000000"/>
          <w:sz w:val="28"/>
        </w:rPr>
        <w:t>
      2) в графе В – вид задолженности дебиторской и (или) кредиторской. При этом, в случае наличия дебиторской задолженности отражается буква "Дт", а при кредиторской задолженности буква "Кт";</w:t>
      </w:r>
    </w:p>
    <w:bookmarkEnd w:id="4215"/>
    <w:bookmarkStart w:name="z4242" w:id="4216"/>
    <w:p>
      <w:pPr>
        <w:spacing w:after="0"/>
        <w:ind w:left="0"/>
        <w:jc w:val="both"/>
      </w:pPr>
      <w:r>
        <w:rPr>
          <w:rFonts w:ascii="Times New Roman"/>
          <w:b w:val="false"/>
          <w:i w:val="false"/>
          <w:color w:val="000000"/>
          <w:sz w:val="28"/>
        </w:rPr>
        <w:t>
      3) в графе С – идентификационный номер лица (ИИН), являющегося дебитором/кредитором по договору;</w:t>
      </w:r>
    </w:p>
    <w:bookmarkEnd w:id="4216"/>
    <w:bookmarkStart w:name="z4243" w:id="4217"/>
    <w:p>
      <w:pPr>
        <w:spacing w:after="0"/>
        <w:ind w:left="0"/>
        <w:jc w:val="both"/>
      </w:pPr>
      <w:r>
        <w:rPr>
          <w:rFonts w:ascii="Times New Roman"/>
          <w:b w:val="false"/>
          <w:i w:val="false"/>
          <w:color w:val="000000"/>
          <w:sz w:val="28"/>
        </w:rPr>
        <w:t>
      4) в графе D – Фамилия, имя, отчество/наименование дебитора/кредитора;</w:t>
      </w:r>
    </w:p>
    <w:bookmarkEnd w:id="4217"/>
    <w:bookmarkStart w:name="z4244" w:id="4218"/>
    <w:p>
      <w:pPr>
        <w:spacing w:after="0"/>
        <w:ind w:left="0"/>
        <w:jc w:val="both"/>
      </w:pPr>
      <w:r>
        <w:rPr>
          <w:rFonts w:ascii="Times New Roman"/>
          <w:b w:val="false"/>
          <w:i w:val="false"/>
          <w:color w:val="000000"/>
          <w:sz w:val="28"/>
        </w:rPr>
        <w:t>
      5) в графе E – код страны регистрации дебитора/кредитора (код страны указывается в соответствии с двузначной буквенной кодировкой, утвержденной решением КТС № 378);</w:t>
      </w:r>
    </w:p>
    <w:bookmarkEnd w:id="4218"/>
    <w:bookmarkStart w:name="z4245" w:id="4219"/>
    <w:p>
      <w:pPr>
        <w:spacing w:after="0"/>
        <w:ind w:left="0"/>
        <w:jc w:val="both"/>
      </w:pPr>
      <w:r>
        <w:rPr>
          <w:rFonts w:ascii="Times New Roman"/>
          <w:b w:val="false"/>
          <w:i w:val="false"/>
          <w:color w:val="000000"/>
          <w:sz w:val="28"/>
        </w:rPr>
        <w:t>
      6) в графе F– код валюты, в какой валюте дебиторская/кредиторская оформлена (код валюты указывается в соответствии с трехзначной буквенной кодировкой, утвержденной решением КТС № 378);</w:t>
      </w:r>
    </w:p>
    <w:bookmarkEnd w:id="4219"/>
    <w:bookmarkStart w:name="z4246" w:id="4220"/>
    <w:p>
      <w:pPr>
        <w:spacing w:after="0"/>
        <w:ind w:left="0"/>
        <w:jc w:val="both"/>
      </w:pPr>
      <w:r>
        <w:rPr>
          <w:rFonts w:ascii="Times New Roman"/>
          <w:b w:val="false"/>
          <w:i w:val="false"/>
          <w:color w:val="000000"/>
          <w:sz w:val="28"/>
        </w:rPr>
        <w:t xml:space="preserve">
      7) в графе G – сумма задолженности, по состоянию на 31 декабря года, предшествующего году представления декларации (с учҰтом погашения займа). </w:t>
      </w:r>
    </w:p>
    <w:bookmarkEnd w:id="4220"/>
    <w:bookmarkStart w:name="z4247" w:id="4221"/>
    <w:p>
      <w:pPr>
        <w:spacing w:after="0"/>
        <w:ind w:left="0"/>
        <w:jc w:val="both"/>
      </w:pPr>
      <w:r>
        <w:rPr>
          <w:rFonts w:ascii="Times New Roman"/>
          <w:b w:val="false"/>
          <w:i w:val="false"/>
          <w:color w:val="000000"/>
          <w:sz w:val="28"/>
        </w:rPr>
        <w:t>
      8) в графе Н – основание для задолженности (нотариальное заверение документа, решение суда, акт сверки).</w:t>
      </w:r>
    </w:p>
    <w:bookmarkEnd w:id="4221"/>
    <w:bookmarkStart w:name="z4248" w:id="4222"/>
    <w:p>
      <w:pPr>
        <w:spacing w:after="0"/>
        <w:ind w:left="0"/>
        <w:jc w:val="both"/>
      </w:pPr>
      <w:r>
        <w:rPr>
          <w:rFonts w:ascii="Times New Roman"/>
          <w:b w:val="false"/>
          <w:i w:val="false"/>
          <w:color w:val="000000"/>
          <w:sz w:val="28"/>
        </w:rPr>
        <w:t>
      29. Раздел "Сведения об имуществе, переданном в доверительное управление" заполняется в случае, если отмечена строка 13 в Декларации.</w:t>
      </w:r>
    </w:p>
    <w:bookmarkEnd w:id="4222"/>
    <w:bookmarkStart w:name="z4249" w:id="4223"/>
    <w:p>
      <w:pPr>
        <w:spacing w:after="0"/>
        <w:ind w:left="0"/>
        <w:jc w:val="both"/>
      </w:pPr>
      <w:r>
        <w:rPr>
          <w:rFonts w:ascii="Times New Roman"/>
          <w:b w:val="false"/>
          <w:i w:val="false"/>
          <w:color w:val="000000"/>
          <w:sz w:val="28"/>
        </w:rPr>
        <w:t>
      В строке 13 отражается:</w:t>
      </w:r>
    </w:p>
    <w:bookmarkEnd w:id="4223"/>
    <w:bookmarkStart w:name="z4250" w:id="4224"/>
    <w:p>
      <w:pPr>
        <w:spacing w:after="0"/>
        <w:ind w:left="0"/>
        <w:jc w:val="both"/>
      </w:pPr>
      <w:r>
        <w:rPr>
          <w:rFonts w:ascii="Times New Roman"/>
          <w:b w:val="false"/>
          <w:i w:val="false"/>
          <w:color w:val="000000"/>
          <w:sz w:val="28"/>
        </w:rPr>
        <w:t>
      Раздел заполняется лицами, на которых в соответствии с Законом Республики Казахстан "О противодействии коррупции" возложена обязанность по представлению деклараций физических лиц, отражают сведения о передаче имущества в доверительное управление, трасты.</w:t>
      </w:r>
    </w:p>
    <w:bookmarkEnd w:id="4224"/>
    <w:bookmarkStart w:name="z4251" w:id="4225"/>
    <w:p>
      <w:pPr>
        <w:spacing w:after="0"/>
        <w:ind w:left="0"/>
        <w:jc w:val="both"/>
      </w:pPr>
      <w:r>
        <w:rPr>
          <w:rFonts w:ascii="Times New Roman"/>
          <w:b w:val="false"/>
          <w:i w:val="false"/>
          <w:color w:val="000000"/>
          <w:sz w:val="28"/>
        </w:rPr>
        <w:t>
      1) в графе А – порядковый номер заполняемой строки;</w:t>
      </w:r>
    </w:p>
    <w:bookmarkEnd w:id="4225"/>
    <w:bookmarkStart w:name="z4252" w:id="4226"/>
    <w:p>
      <w:pPr>
        <w:spacing w:after="0"/>
        <w:ind w:left="0"/>
        <w:jc w:val="both"/>
      </w:pPr>
      <w:r>
        <w:rPr>
          <w:rFonts w:ascii="Times New Roman"/>
          <w:b w:val="false"/>
          <w:i w:val="false"/>
          <w:color w:val="000000"/>
          <w:sz w:val="28"/>
        </w:rPr>
        <w:t>
      2) в графе В – наименование имущества, объекта, переданного в доверительное управление;</w:t>
      </w:r>
    </w:p>
    <w:bookmarkEnd w:id="4226"/>
    <w:bookmarkStart w:name="z4253" w:id="4227"/>
    <w:p>
      <w:pPr>
        <w:spacing w:after="0"/>
        <w:ind w:left="0"/>
        <w:jc w:val="both"/>
      </w:pPr>
      <w:r>
        <w:rPr>
          <w:rFonts w:ascii="Times New Roman"/>
          <w:b w:val="false"/>
          <w:i w:val="false"/>
          <w:color w:val="000000"/>
          <w:sz w:val="28"/>
        </w:rPr>
        <w:t>
      3) в графе С – идентификационный (кадастровый) номер имущества, указанного в графе В, на основании правоустанавливающих документов;</w:t>
      </w:r>
    </w:p>
    <w:bookmarkEnd w:id="4227"/>
    <w:bookmarkStart w:name="z4254" w:id="4228"/>
    <w:p>
      <w:pPr>
        <w:spacing w:after="0"/>
        <w:ind w:left="0"/>
        <w:jc w:val="both"/>
      </w:pPr>
      <w:r>
        <w:rPr>
          <w:rFonts w:ascii="Times New Roman"/>
          <w:b w:val="false"/>
          <w:i w:val="false"/>
          <w:color w:val="000000"/>
          <w:sz w:val="28"/>
        </w:rPr>
        <w:t>
      4) в графе D – идентификационный номер ИИН или БИН доверительного управляющего;</w:t>
      </w:r>
    </w:p>
    <w:bookmarkEnd w:id="4228"/>
    <w:bookmarkStart w:name="z4255" w:id="4229"/>
    <w:p>
      <w:pPr>
        <w:spacing w:after="0"/>
        <w:ind w:left="0"/>
        <w:jc w:val="both"/>
      </w:pPr>
      <w:r>
        <w:rPr>
          <w:rFonts w:ascii="Times New Roman"/>
          <w:b w:val="false"/>
          <w:i w:val="false"/>
          <w:color w:val="000000"/>
          <w:sz w:val="28"/>
        </w:rPr>
        <w:t>
      5) в графе E – дата начала доверительного управления;</w:t>
      </w:r>
    </w:p>
    <w:bookmarkEnd w:id="4229"/>
    <w:bookmarkStart w:name="z4256" w:id="4230"/>
    <w:p>
      <w:pPr>
        <w:spacing w:after="0"/>
        <w:ind w:left="0"/>
        <w:jc w:val="both"/>
      </w:pPr>
      <w:r>
        <w:rPr>
          <w:rFonts w:ascii="Times New Roman"/>
          <w:b w:val="false"/>
          <w:i w:val="false"/>
          <w:color w:val="000000"/>
          <w:sz w:val="28"/>
        </w:rPr>
        <w:t>
      6) в графе F – дата окончания доверительного управления.</w:t>
      </w:r>
    </w:p>
    <w:bookmarkEnd w:id="4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4258" w:id="4231"/>
    <w:p>
      <w:pPr>
        <w:spacing w:after="0"/>
        <w:ind w:left="0"/>
        <w:jc w:val="both"/>
      </w:pPr>
      <w:r>
        <w:rPr>
          <w:rFonts w:ascii="Times New Roman"/>
          <w:b w:val="false"/>
          <w:i w:val="false"/>
          <w:color w:val="000000"/>
          <w:sz w:val="28"/>
        </w:rPr>
        <w:t xml:space="preserve">
      </w:t>
      </w:r>
    </w:p>
    <w:bookmarkEnd w:id="4231"/>
    <w:p>
      <w:pPr>
        <w:spacing w:after="0"/>
        <w:ind w:left="0"/>
        <w:jc w:val="both"/>
      </w:pPr>
      <w:r>
        <w:drawing>
          <wp:inline distT="0" distB="0" distL="0" distR="0">
            <wp:extent cx="7810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9" w:id="4232"/>
    <w:p>
      <w:pPr>
        <w:spacing w:after="0"/>
        <w:ind w:left="0"/>
        <w:jc w:val="both"/>
      </w:pPr>
      <w:r>
        <w:rPr>
          <w:rFonts w:ascii="Times New Roman"/>
          <w:b w:val="false"/>
          <w:i w:val="false"/>
          <w:color w:val="000000"/>
          <w:sz w:val="28"/>
        </w:rPr>
        <w:t xml:space="preserve">
      </w:t>
      </w:r>
    </w:p>
    <w:bookmarkEnd w:id="4232"/>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0" w:id="4233"/>
    <w:p>
      <w:pPr>
        <w:spacing w:after="0"/>
        <w:ind w:left="0"/>
        <w:jc w:val="both"/>
      </w:pPr>
      <w:r>
        <w:rPr>
          <w:rFonts w:ascii="Times New Roman"/>
          <w:b w:val="false"/>
          <w:i w:val="false"/>
          <w:color w:val="000000"/>
          <w:sz w:val="28"/>
        </w:rPr>
        <w:t xml:space="preserve">
      </w:t>
      </w:r>
    </w:p>
    <w:bookmarkEnd w:id="4233"/>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1" w:id="4234"/>
    <w:p>
      <w:pPr>
        <w:spacing w:after="0"/>
        <w:ind w:left="0"/>
        <w:jc w:val="both"/>
      </w:pPr>
      <w:r>
        <w:rPr>
          <w:rFonts w:ascii="Times New Roman"/>
          <w:b w:val="false"/>
          <w:i w:val="false"/>
          <w:color w:val="000000"/>
          <w:sz w:val="28"/>
        </w:rPr>
        <w:t xml:space="preserve">
      </w:t>
      </w:r>
    </w:p>
    <w:bookmarkEnd w:id="4234"/>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2" w:id="4235"/>
    <w:p>
      <w:pPr>
        <w:spacing w:after="0"/>
        <w:ind w:left="0"/>
        <w:jc w:val="both"/>
      </w:pPr>
      <w:r>
        <w:rPr>
          <w:rFonts w:ascii="Times New Roman"/>
          <w:b w:val="false"/>
          <w:i w:val="false"/>
          <w:color w:val="000000"/>
          <w:sz w:val="28"/>
        </w:rPr>
        <w:t xml:space="preserve">
      </w:t>
      </w:r>
    </w:p>
    <w:bookmarkEnd w:id="4235"/>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3" w:id="4236"/>
    <w:p>
      <w:pPr>
        <w:spacing w:after="0"/>
        <w:ind w:left="0"/>
        <w:jc w:val="both"/>
      </w:pPr>
      <w:r>
        <w:rPr>
          <w:rFonts w:ascii="Times New Roman"/>
          <w:b w:val="false"/>
          <w:i w:val="false"/>
          <w:color w:val="000000"/>
          <w:sz w:val="28"/>
        </w:rPr>
        <w:t xml:space="preserve">
      </w:t>
      </w:r>
    </w:p>
    <w:bookmarkEnd w:id="4236"/>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4" w:id="4237"/>
    <w:p>
      <w:pPr>
        <w:spacing w:after="0"/>
        <w:ind w:left="0"/>
        <w:jc w:val="both"/>
      </w:pPr>
      <w:r>
        <w:rPr>
          <w:rFonts w:ascii="Times New Roman"/>
          <w:b w:val="false"/>
          <w:i w:val="false"/>
          <w:color w:val="000000"/>
          <w:sz w:val="28"/>
        </w:rPr>
        <w:t xml:space="preserve">
      </w:t>
      </w:r>
    </w:p>
    <w:bookmarkEnd w:id="4237"/>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5" w:id="4238"/>
    <w:p>
      <w:pPr>
        <w:spacing w:after="0"/>
        <w:ind w:left="0"/>
        <w:jc w:val="both"/>
      </w:pPr>
      <w:r>
        <w:rPr>
          <w:rFonts w:ascii="Times New Roman"/>
          <w:b w:val="false"/>
          <w:i w:val="false"/>
          <w:color w:val="000000"/>
          <w:sz w:val="28"/>
        </w:rPr>
        <w:t xml:space="preserve">
      </w:t>
      </w:r>
    </w:p>
    <w:bookmarkEnd w:id="4238"/>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6" w:id="4239"/>
    <w:p>
      <w:pPr>
        <w:spacing w:after="0"/>
        <w:ind w:left="0"/>
        <w:jc w:val="both"/>
      </w:pPr>
      <w:r>
        <w:rPr>
          <w:rFonts w:ascii="Times New Roman"/>
          <w:b w:val="false"/>
          <w:i w:val="false"/>
          <w:color w:val="000000"/>
          <w:sz w:val="28"/>
        </w:rPr>
        <w:t xml:space="preserve">
      </w:t>
      </w:r>
    </w:p>
    <w:bookmarkEnd w:id="423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7" w:id="4240"/>
    <w:p>
      <w:pPr>
        <w:spacing w:after="0"/>
        <w:ind w:left="0"/>
        <w:jc w:val="both"/>
      </w:pPr>
      <w:r>
        <w:rPr>
          <w:rFonts w:ascii="Times New Roman"/>
          <w:b w:val="false"/>
          <w:i w:val="false"/>
          <w:color w:val="000000"/>
          <w:sz w:val="28"/>
        </w:rPr>
        <w:t xml:space="preserve">
      </w:t>
      </w:r>
    </w:p>
    <w:bookmarkEnd w:id="424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8" w:id="4241"/>
    <w:p>
      <w:pPr>
        <w:spacing w:after="0"/>
        <w:ind w:left="0"/>
        <w:jc w:val="both"/>
      </w:pPr>
      <w:r>
        <w:rPr>
          <w:rFonts w:ascii="Times New Roman"/>
          <w:b w:val="false"/>
          <w:i w:val="false"/>
          <w:color w:val="000000"/>
          <w:sz w:val="28"/>
        </w:rPr>
        <w:t xml:space="preserve">
      </w:t>
      </w:r>
    </w:p>
    <w:bookmarkEnd w:id="424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9" w:id="4242"/>
    <w:p>
      <w:pPr>
        <w:spacing w:after="0"/>
        <w:ind w:left="0"/>
        <w:jc w:val="both"/>
      </w:pPr>
      <w:r>
        <w:rPr>
          <w:rFonts w:ascii="Times New Roman"/>
          <w:b w:val="false"/>
          <w:i w:val="false"/>
          <w:color w:val="000000"/>
          <w:sz w:val="28"/>
        </w:rPr>
        <w:t xml:space="preserve">
      </w:t>
      </w:r>
    </w:p>
    <w:bookmarkEnd w:id="4242"/>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0" w:id="4243"/>
    <w:p>
      <w:pPr>
        <w:spacing w:after="0"/>
        <w:ind w:left="0"/>
        <w:jc w:val="both"/>
      </w:pPr>
      <w:r>
        <w:rPr>
          <w:rFonts w:ascii="Times New Roman"/>
          <w:b w:val="false"/>
          <w:i w:val="false"/>
          <w:color w:val="000000"/>
          <w:sz w:val="28"/>
        </w:rPr>
        <w:t xml:space="preserve">
      </w:t>
      </w:r>
    </w:p>
    <w:bookmarkEnd w:id="4243"/>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1" w:id="4244"/>
    <w:p>
      <w:pPr>
        <w:spacing w:after="0"/>
        <w:ind w:left="0"/>
        <w:jc w:val="both"/>
      </w:pPr>
      <w:r>
        <w:rPr>
          <w:rFonts w:ascii="Times New Roman"/>
          <w:b w:val="false"/>
          <w:i w:val="false"/>
          <w:color w:val="000000"/>
          <w:sz w:val="28"/>
        </w:rPr>
        <w:t xml:space="preserve">
      </w:t>
      </w:r>
    </w:p>
    <w:bookmarkEnd w:id="4244"/>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2" w:id="4245"/>
    <w:p>
      <w:pPr>
        <w:spacing w:after="0"/>
        <w:ind w:left="0"/>
        <w:jc w:val="both"/>
      </w:pPr>
      <w:r>
        <w:rPr>
          <w:rFonts w:ascii="Times New Roman"/>
          <w:b w:val="false"/>
          <w:i w:val="false"/>
          <w:color w:val="000000"/>
          <w:sz w:val="28"/>
        </w:rPr>
        <w:t xml:space="preserve">
      </w:t>
      </w:r>
    </w:p>
    <w:bookmarkEnd w:id="4245"/>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3" w:id="4246"/>
    <w:p>
      <w:pPr>
        <w:spacing w:after="0"/>
        <w:ind w:left="0"/>
        <w:jc w:val="both"/>
      </w:pPr>
      <w:r>
        <w:rPr>
          <w:rFonts w:ascii="Times New Roman"/>
          <w:b w:val="false"/>
          <w:i w:val="false"/>
          <w:color w:val="000000"/>
          <w:sz w:val="28"/>
        </w:rPr>
        <w:t xml:space="preserve">
      </w:t>
      </w:r>
    </w:p>
    <w:bookmarkEnd w:id="424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4" w:id="4247"/>
    <w:p>
      <w:pPr>
        <w:spacing w:after="0"/>
        <w:ind w:left="0"/>
        <w:jc w:val="both"/>
      </w:pPr>
      <w:r>
        <w:rPr>
          <w:rFonts w:ascii="Times New Roman"/>
          <w:b w:val="false"/>
          <w:i w:val="false"/>
          <w:color w:val="000000"/>
          <w:sz w:val="28"/>
        </w:rPr>
        <w:t xml:space="preserve">
      </w:t>
      </w:r>
    </w:p>
    <w:bookmarkEnd w:id="424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5" w:id="4248"/>
    <w:p>
      <w:pPr>
        <w:spacing w:after="0"/>
        <w:ind w:left="0"/>
        <w:jc w:val="both"/>
      </w:pPr>
      <w:r>
        <w:rPr>
          <w:rFonts w:ascii="Times New Roman"/>
          <w:b w:val="false"/>
          <w:i w:val="false"/>
          <w:color w:val="000000"/>
          <w:sz w:val="28"/>
        </w:rPr>
        <w:t xml:space="preserve">
      </w:t>
      </w:r>
    </w:p>
    <w:bookmarkEnd w:id="424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6" w:id="4249"/>
    <w:p>
      <w:pPr>
        <w:spacing w:after="0"/>
        <w:ind w:left="0"/>
        <w:jc w:val="both"/>
      </w:pPr>
      <w:r>
        <w:rPr>
          <w:rFonts w:ascii="Times New Roman"/>
          <w:b w:val="false"/>
          <w:i w:val="false"/>
          <w:color w:val="000000"/>
          <w:sz w:val="28"/>
        </w:rPr>
        <w:t xml:space="preserve">
      </w:t>
      </w:r>
    </w:p>
    <w:bookmarkEnd w:id="424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4278" w:id="4250"/>
    <w:p>
      <w:pPr>
        <w:spacing w:after="0"/>
        <w:ind w:left="0"/>
        <w:jc w:val="left"/>
      </w:pPr>
      <w:r>
        <w:rPr>
          <w:rFonts w:ascii="Times New Roman"/>
          <w:b/>
          <w:i w:val="false"/>
          <w:color w:val="000000"/>
        </w:rPr>
        <w:t xml:space="preserve"> Пояснение по составлению Декларации о доходах и имуществе физического лица (форма 270.00)</w:t>
      </w:r>
    </w:p>
    <w:bookmarkEnd w:id="4250"/>
    <w:bookmarkStart w:name="z4279" w:id="4251"/>
    <w:p>
      <w:pPr>
        <w:spacing w:after="0"/>
        <w:ind w:left="0"/>
        <w:jc w:val="left"/>
      </w:pPr>
      <w:r>
        <w:rPr>
          <w:rFonts w:ascii="Times New Roman"/>
          <w:b/>
          <w:i w:val="false"/>
          <w:color w:val="000000"/>
        </w:rPr>
        <w:t xml:space="preserve"> Глава 1. Общие положения</w:t>
      </w:r>
    </w:p>
    <w:bookmarkEnd w:id="4251"/>
    <w:bookmarkStart w:name="z4280" w:id="4252"/>
    <w:p>
      <w:pPr>
        <w:spacing w:after="0"/>
        <w:ind w:left="0"/>
        <w:jc w:val="both"/>
      </w:pPr>
      <w:r>
        <w:rPr>
          <w:rFonts w:ascii="Times New Roman"/>
          <w:b w:val="false"/>
          <w:i w:val="false"/>
          <w:color w:val="000000"/>
          <w:sz w:val="28"/>
        </w:rPr>
        <w:t>
      1. Форма налоговой отчетности "Декларация о доходах и имуществе физического лица (форма 270.00)" (далее – Декларация) предназначена для отражения информации об исчислении налогового обязательства, используемой налоговыми органами в целях налогового контроля.</w:t>
      </w:r>
    </w:p>
    <w:bookmarkEnd w:id="4252"/>
    <w:bookmarkStart w:name="z4281" w:id="4253"/>
    <w:p>
      <w:pPr>
        <w:spacing w:after="0"/>
        <w:ind w:left="0"/>
        <w:jc w:val="both"/>
      </w:pPr>
      <w:r>
        <w:rPr>
          <w:rFonts w:ascii="Times New Roman"/>
          <w:b w:val="false"/>
          <w:i w:val="false"/>
          <w:color w:val="000000"/>
          <w:sz w:val="28"/>
        </w:rPr>
        <w:t>
      2. Декларация представляется ежегодно по состоянию на 31 декабря отчетного налогового периода, начиная с года, следующего за годом, в котором в соответствии со статьей 417 Налогового кодекса возникло обязательство по представлению Декларации.</w:t>
      </w:r>
    </w:p>
    <w:bookmarkEnd w:id="4253"/>
    <w:bookmarkStart w:name="z4282" w:id="4254"/>
    <w:p>
      <w:pPr>
        <w:spacing w:after="0"/>
        <w:ind w:left="0"/>
        <w:jc w:val="both"/>
      </w:pPr>
      <w:r>
        <w:rPr>
          <w:rFonts w:ascii="Times New Roman"/>
          <w:b w:val="false"/>
          <w:i w:val="false"/>
          <w:color w:val="000000"/>
          <w:sz w:val="28"/>
        </w:rPr>
        <w:t>
      3. Декларацию представляют физические лица – резиденты при соответствии в течение отчетного налогового периода одному из следующих условий:</w:t>
      </w:r>
    </w:p>
    <w:bookmarkEnd w:id="4254"/>
    <w:bookmarkStart w:name="z4283" w:id="4255"/>
    <w:p>
      <w:pPr>
        <w:spacing w:after="0"/>
        <w:ind w:left="0"/>
        <w:jc w:val="both"/>
      </w:pPr>
      <w:r>
        <w:rPr>
          <w:rFonts w:ascii="Times New Roman"/>
          <w:b w:val="false"/>
          <w:i w:val="false"/>
          <w:color w:val="000000"/>
          <w:sz w:val="28"/>
        </w:rPr>
        <w:t>
      1) лица, на которых в соответствии с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 возложена обязанность по представлению декларации о доходах и имуществе;</w:t>
      </w:r>
    </w:p>
    <w:bookmarkEnd w:id="4255"/>
    <w:bookmarkStart w:name="z4284" w:id="4256"/>
    <w:p>
      <w:pPr>
        <w:spacing w:after="0"/>
        <w:ind w:left="0"/>
        <w:jc w:val="both"/>
      </w:pPr>
      <w:r>
        <w:rPr>
          <w:rFonts w:ascii="Times New Roman"/>
          <w:b w:val="false"/>
          <w:i w:val="false"/>
          <w:color w:val="000000"/>
          <w:sz w:val="28"/>
        </w:rPr>
        <w:t>
      2) руководители, учредители (участники) субъектов квазигосударственного сектора, юридических лиц, владеющие более 10 процентов доли в уставном капитале (акций акционерного общества), а также их супруги – резиденты, за исключением учредителей (участников) некоммерческих организаций;</w:t>
      </w:r>
    </w:p>
    <w:bookmarkEnd w:id="4256"/>
    <w:bookmarkStart w:name="z4285" w:id="4257"/>
    <w:p>
      <w:pPr>
        <w:spacing w:after="0"/>
        <w:ind w:left="0"/>
        <w:jc w:val="both"/>
      </w:pPr>
      <w:r>
        <w:rPr>
          <w:rFonts w:ascii="Times New Roman"/>
          <w:b w:val="false"/>
          <w:i w:val="false"/>
          <w:color w:val="000000"/>
          <w:sz w:val="28"/>
        </w:rPr>
        <w:t>
      3) физические лица, получившие доход, подлежащий налогообложению физическим лицом самостоятельно, за исключением доходов от предпринимательской деятельности;</w:t>
      </w:r>
    </w:p>
    <w:bookmarkEnd w:id="4257"/>
    <w:bookmarkStart w:name="z4286" w:id="4258"/>
    <w:p>
      <w:pPr>
        <w:spacing w:after="0"/>
        <w:ind w:left="0"/>
        <w:jc w:val="both"/>
      </w:pPr>
      <w:r>
        <w:rPr>
          <w:rFonts w:ascii="Times New Roman"/>
          <w:b w:val="false"/>
          <w:i w:val="false"/>
          <w:color w:val="000000"/>
          <w:sz w:val="28"/>
        </w:rPr>
        <w:t>
      4) физические лица, имеющие по состоянию на 31 декабря отчетного налогового периода деньги на банковских счетах в иностранных банках, находящихся за пределами Республики Казахстан, в сумме, в совокупности превышающей 1000- кратный размер месячного расчетного показателя;</w:t>
      </w:r>
    </w:p>
    <w:bookmarkEnd w:id="4258"/>
    <w:bookmarkStart w:name="z4287" w:id="4259"/>
    <w:p>
      <w:pPr>
        <w:spacing w:after="0"/>
        <w:ind w:left="0"/>
        <w:jc w:val="both"/>
      </w:pPr>
      <w:r>
        <w:rPr>
          <w:rFonts w:ascii="Times New Roman"/>
          <w:b w:val="false"/>
          <w:i w:val="false"/>
          <w:color w:val="000000"/>
          <w:sz w:val="28"/>
        </w:rPr>
        <w:t>
      5) физические лица, которые имеют по состоянию на 31 декабря отчетного налогового периода следующее имущество на праве собственности:</w:t>
      </w:r>
    </w:p>
    <w:bookmarkEnd w:id="4259"/>
    <w:bookmarkStart w:name="z4288" w:id="4260"/>
    <w:p>
      <w:pPr>
        <w:spacing w:after="0"/>
        <w:ind w:left="0"/>
        <w:jc w:val="both"/>
      </w:pPr>
      <w:r>
        <w:rPr>
          <w:rFonts w:ascii="Times New Roman"/>
          <w:b w:val="false"/>
          <w:i w:val="false"/>
          <w:color w:val="000000"/>
          <w:sz w:val="28"/>
        </w:rPr>
        <w:t>
      имущество,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4260"/>
    <w:bookmarkStart w:name="z4289" w:id="4261"/>
    <w:p>
      <w:pPr>
        <w:spacing w:after="0"/>
        <w:ind w:left="0"/>
        <w:jc w:val="both"/>
      </w:pPr>
      <w:r>
        <w:rPr>
          <w:rFonts w:ascii="Times New Roman"/>
          <w:b w:val="false"/>
          <w:i w:val="false"/>
          <w:color w:val="000000"/>
          <w:sz w:val="28"/>
        </w:rPr>
        <w:t>
      ценные бумаги, эмитенты которых зарегистрированы за пределами Республики Казахстан;</w:t>
      </w:r>
    </w:p>
    <w:bookmarkEnd w:id="4261"/>
    <w:bookmarkStart w:name="z4290" w:id="4262"/>
    <w:p>
      <w:pPr>
        <w:spacing w:after="0"/>
        <w:ind w:left="0"/>
        <w:jc w:val="both"/>
      </w:pPr>
      <w:r>
        <w:rPr>
          <w:rFonts w:ascii="Times New Roman"/>
          <w:b w:val="false"/>
          <w:i w:val="false"/>
          <w:color w:val="000000"/>
          <w:sz w:val="28"/>
        </w:rPr>
        <w:t>
      долю участия в уставном капитале юридического лица, зарегистрированного за пределами Республики Казахстан;</w:t>
      </w:r>
    </w:p>
    <w:bookmarkEnd w:id="4262"/>
    <w:bookmarkStart w:name="z4291" w:id="4263"/>
    <w:p>
      <w:pPr>
        <w:spacing w:after="0"/>
        <w:ind w:left="0"/>
        <w:jc w:val="both"/>
      </w:pPr>
      <w:r>
        <w:rPr>
          <w:rFonts w:ascii="Times New Roman"/>
          <w:b w:val="false"/>
          <w:i w:val="false"/>
          <w:color w:val="000000"/>
          <w:sz w:val="28"/>
        </w:rPr>
        <w:t>
      объекты интеллектуальной собственности, авторского права, зарегистрированные за пределами Республики Казахстан;</w:t>
      </w:r>
    </w:p>
    <w:bookmarkEnd w:id="4263"/>
    <w:bookmarkStart w:name="z4292" w:id="4264"/>
    <w:p>
      <w:pPr>
        <w:spacing w:after="0"/>
        <w:ind w:left="0"/>
        <w:jc w:val="both"/>
      </w:pPr>
      <w:r>
        <w:rPr>
          <w:rFonts w:ascii="Times New Roman"/>
          <w:b w:val="false"/>
          <w:i w:val="false"/>
          <w:color w:val="000000"/>
          <w:sz w:val="28"/>
        </w:rPr>
        <w:t>
      инвестиционное золото;</w:t>
      </w:r>
    </w:p>
    <w:bookmarkEnd w:id="4264"/>
    <w:bookmarkStart w:name="z4293" w:id="4265"/>
    <w:p>
      <w:pPr>
        <w:spacing w:after="0"/>
        <w:ind w:left="0"/>
        <w:jc w:val="both"/>
      </w:pPr>
      <w:r>
        <w:rPr>
          <w:rFonts w:ascii="Times New Roman"/>
          <w:b w:val="false"/>
          <w:i w:val="false"/>
          <w:color w:val="000000"/>
          <w:sz w:val="28"/>
        </w:rPr>
        <w:t>
      6) лица, которые в течение отчетного налогового периода приобретали имущество, совокупная стоимость которого превышает 20 000-кратный размер месячного расчетного показателя, действующего на 31 декабря отчетного налогового периода, в Республике Казахстан и (или) за ее пределами:</w:t>
      </w:r>
    </w:p>
    <w:bookmarkEnd w:id="4265"/>
    <w:bookmarkStart w:name="z4294" w:id="4266"/>
    <w:p>
      <w:pPr>
        <w:spacing w:after="0"/>
        <w:ind w:left="0"/>
        <w:jc w:val="both"/>
      </w:pPr>
      <w:r>
        <w:rPr>
          <w:rFonts w:ascii="Times New Roman"/>
          <w:b w:val="false"/>
          <w:i w:val="false"/>
          <w:color w:val="000000"/>
          <w:sz w:val="28"/>
        </w:rPr>
        <w:t>
      недвижимое имущество, подлежащее государственной или иной регистрации, а также имущество, по которому права и (или) сделки подлежат государственной или иной регистрации;</w:t>
      </w:r>
    </w:p>
    <w:bookmarkEnd w:id="4266"/>
    <w:bookmarkStart w:name="z4295" w:id="4267"/>
    <w:p>
      <w:pPr>
        <w:spacing w:after="0"/>
        <w:ind w:left="0"/>
        <w:jc w:val="both"/>
      </w:pPr>
      <w:r>
        <w:rPr>
          <w:rFonts w:ascii="Times New Roman"/>
          <w:b w:val="false"/>
          <w:i w:val="false"/>
          <w:color w:val="000000"/>
          <w:sz w:val="28"/>
        </w:rPr>
        <w:t>
      механические транспортные средства и прицепы, подлежащие государственной регистрации;</w:t>
      </w:r>
    </w:p>
    <w:bookmarkEnd w:id="4267"/>
    <w:bookmarkStart w:name="z4296" w:id="4268"/>
    <w:p>
      <w:pPr>
        <w:spacing w:after="0"/>
        <w:ind w:left="0"/>
        <w:jc w:val="both"/>
      </w:pPr>
      <w:r>
        <w:rPr>
          <w:rFonts w:ascii="Times New Roman"/>
          <w:b w:val="false"/>
          <w:i w:val="false"/>
          <w:color w:val="000000"/>
          <w:sz w:val="28"/>
        </w:rPr>
        <w:t>
      доли участия в уставном капитале юридического лица;</w:t>
      </w:r>
    </w:p>
    <w:bookmarkEnd w:id="4268"/>
    <w:bookmarkStart w:name="z4297" w:id="4269"/>
    <w:p>
      <w:pPr>
        <w:spacing w:after="0"/>
        <w:ind w:left="0"/>
        <w:jc w:val="both"/>
      </w:pPr>
      <w:r>
        <w:rPr>
          <w:rFonts w:ascii="Times New Roman"/>
          <w:b w:val="false"/>
          <w:i w:val="false"/>
          <w:color w:val="000000"/>
          <w:sz w:val="28"/>
        </w:rPr>
        <w:t>
      ценные бумаги;</w:t>
      </w:r>
    </w:p>
    <w:bookmarkEnd w:id="4269"/>
    <w:bookmarkStart w:name="z4298" w:id="4270"/>
    <w:p>
      <w:pPr>
        <w:spacing w:after="0"/>
        <w:ind w:left="0"/>
        <w:jc w:val="both"/>
      </w:pPr>
      <w:r>
        <w:rPr>
          <w:rFonts w:ascii="Times New Roman"/>
          <w:b w:val="false"/>
          <w:i w:val="false"/>
          <w:color w:val="000000"/>
          <w:sz w:val="28"/>
        </w:rPr>
        <w:t>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w:t>
      </w:r>
    </w:p>
    <w:bookmarkEnd w:id="4270"/>
    <w:bookmarkStart w:name="z4299" w:id="4271"/>
    <w:p>
      <w:pPr>
        <w:spacing w:after="0"/>
        <w:ind w:left="0"/>
        <w:jc w:val="both"/>
      </w:pPr>
      <w:r>
        <w:rPr>
          <w:rFonts w:ascii="Times New Roman"/>
          <w:b w:val="false"/>
          <w:i w:val="false"/>
          <w:color w:val="000000"/>
          <w:sz w:val="28"/>
        </w:rPr>
        <w:t>
      доли участия в жилищном строительстве;</w:t>
      </w:r>
    </w:p>
    <w:bookmarkEnd w:id="4271"/>
    <w:bookmarkStart w:name="z4300" w:id="4272"/>
    <w:p>
      <w:pPr>
        <w:spacing w:after="0"/>
        <w:ind w:left="0"/>
        <w:jc w:val="both"/>
      </w:pPr>
      <w:r>
        <w:rPr>
          <w:rFonts w:ascii="Times New Roman"/>
          <w:b w:val="false"/>
          <w:i w:val="false"/>
          <w:color w:val="000000"/>
          <w:sz w:val="28"/>
        </w:rPr>
        <w:t>
      инвестиционное золото;</w:t>
      </w:r>
    </w:p>
    <w:bookmarkEnd w:id="4272"/>
    <w:bookmarkStart w:name="z4301" w:id="4273"/>
    <w:p>
      <w:pPr>
        <w:spacing w:after="0"/>
        <w:ind w:left="0"/>
        <w:jc w:val="both"/>
      </w:pPr>
      <w:r>
        <w:rPr>
          <w:rFonts w:ascii="Times New Roman"/>
          <w:b w:val="false"/>
          <w:i w:val="false"/>
          <w:color w:val="000000"/>
          <w:sz w:val="28"/>
        </w:rPr>
        <w:t>
      Совокупная стоимость имущества определяется путем суммирования цен его приобретения в течение отчетного налогового периода;</w:t>
      </w:r>
    </w:p>
    <w:bookmarkEnd w:id="4273"/>
    <w:bookmarkStart w:name="z4302" w:id="4274"/>
    <w:p>
      <w:pPr>
        <w:spacing w:after="0"/>
        <w:ind w:left="0"/>
        <w:jc w:val="both"/>
      </w:pPr>
      <w:r>
        <w:rPr>
          <w:rFonts w:ascii="Times New Roman"/>
          <w:b w:val="false"/>
          <w:i w:val="false"/>
          <w:color w:val="000000"/>
          <w:sz w:val="28"/>
        </w:rPr>
        <w:t>
      7) лица, имеющие по состоянию на 31 декабря отчетного налогового периода в собственности цифровые активы;</w:t>
      </w:r>
    </w:p>
    <w:bookmarkEnd w:id="4274"/>
    <w:bookmarkStart w:name="z4303" w:id="4275"/>
    <w:p>
      <w:pPr>
        <w:spacing w:after="0"/>
        <w:ind w:left="0"/>
        <w:jc w:val="both"/>
      </w:pPr>
      <w:r>
        <w:rPr>
          <w:rFonts w:ascii="Times New Roman"/>
          <w:b w:val="false"/>
          <w:i w:val="false"/>
          <w:color w:val="000000"/>
          <w:sz w:val="28"/>
        </w:rPr>
        <w:t>
      8) физические лица, получившие доходы, указанные в подпункте 1) статьи 363 Налогового кодекса, в том числе за пределами Республики Казахстан, в сумме, превышающей за отчетный налоговый период 8500 – кратный месячный расчетный показатель, действующий на 31 декабря отчетного налогового периода, за исключением получивших доход работника, подлежащий налогообложению у источника выплаты, являющийся единственным источником дохода, к которому применена ставка индивидуального подоходного налога, указанная в строке 2 таблицы, предусмотренной подпунктом 1) статьи 363 Налогового кодекса;</w:t>
      </w:r>
    </w:p>
    <w:bookmarkEnd w:id="4275"/>
    <w:bookmarkStart w:name="z4304" w:id="4276"/>
    <w:p>
      <w:pPr>
        <w:spacing w:after="0"/>
        <w:ind w:left="0"/>
        <w:jc w:val="both"/>
      </w:pPr>
      <w:r>
        <w:rPr>
          <w:rFonts w:ascii="Times New Roman"/>
          <w:b w:val="false"/>
          <w:i w:val="false"/>
          <w:color w:val="000000"/>
          <w:sz w:val="28"/>
        </w:rPr>
        <w:t>
      9) физические лица, получившие доход в виде дивидендов, в том числе за пределами Республики Казахстан, в сумме, превышающей за отчетный налоговый период 230 000-кратный месячный расчетный показатель, действующий на 31 декабря отчетного налогового периода;</w:t>
      </w:r>
    </w:p>
    <w:bookmarkEnd w:id="4276"/>
    <w:bookmarkStart w:name="z4305" w:id="4277"/>
    <w:p>
      <w:pPr>
        <w:spacing w:after="0"/>
        <w:ind w:left="0"/>
        <w:jc w:val="both"/>
      </w:pPr>
      <w:r>
        <w:rPr>
          <w:rFonts w:ascii="Times New Roman"/>
          <w:b w:val="false"/>
          <w:i w:val="false"/>
          <w:color w:val="000000"/>
          <w:sz w:val="28"/>
        </w:rPr>
        <w:t>
      10) лица, занимающиеся частной практикой.</w:t>
      </w:r>
    </w:p>
    <w:bookmarkEnd w:id="4277"/>
    <w:bookmarkStart w:name="z4306" w:id="4278"/>
    <w:p>
      <w:pPr>
        <w:spacing w:after="0"/>
        <w:ind w:left="0"/>
        <w:jc w:val="both"/>
      </w:pPr>
      <w:r>
        <w:rPr>
          <w:rFonts w:ascii="Times New Roman"/>
          <w:b w:val="false"/>
          <w:i w:val="false"/>
          <w:color w:val="000000"/>
          <w:sz w:val="28"/>
        </w:rPr>
        <w:t>
      4. Декларация распространяется на правоотношения, возникшие с 1 января 2026 года.</w:t>
      </w:r>
    </w:p>
    <w:bookmarkEnd w:id="4278"/>
    <w:bookmarkStart w:name="z4307" w:id="4279"/>
    <w:p>
      <w:pPr>
        <w:spacing w:after="0"/>
        <w:ind w:left="0"/>
        <w:jc w:val="both"/>
      </w:pPr>
      <w:r>
        <w:rPr>
          <w:rFonts w:ascii="Times New Roman"/>
          <w:b w:val="false"/>
          <w:i w:val="false"/>
          <w:color w:val="000000"/>
          <w:sz w:val="28"/>
        </w:rPr>
        <w:t>
      5. Декларация состоит из самой декларации (форма 270.00) и приложения к ней (форма 270.01 по 270.09), предназначенного для детального отражения информации об исчислении налогового обязательства.</w:t>
      </w:r>
    </w:p>
    <w:bookmarkEnd w:id="4279"/>
    <w:bookmarkStart w:name="z4308" w:id="4280"/>
    <w:p>
      <w:pPr>
        <w:spacing w:after="0"/>
        <w:ind w:left="0"/>
        <w:jc w:val="both"/>
      </w:pPr>
      <w:r>
        <w:rPr>
          <w:rFonts w:ascii="Times New Roman"/>
          <w:b w:val="false"/>
          <w:i w:val="false"/>
          <w:color w:val="000000"/>
          <w:sz w:val="28"/>
        </w:rPr>
        <w:t xml:space="preserve">
      6. При заполнении Декларации не допускаются исправления, подчистки и помарки. </w:t>
      </w:r>
    </w:p>
    <w:bookmarkEnd w:id="4280"/>
    <w:bookmarkStart w:name="z4309" w:id="4281"/>
    <w:p>
      <w:pPr>
        <w:spacing w:after="0"/>
        <w:ind w:left="0"/>
        <w:jc w:val="both"/>
      </w:pPr>
      <w:r>
        <w:rPr>
          <w:rFonts w:ascii="Times New Roman"/>
          <w:b w:val="false"/>
          <w:i w:val="false"/>
          <w:color w:val="000000"/>
          <w:sz w:val="28"/>
        </w:rPr>
        <w:t>
      7. При отсутствии показателей соответствующие ячейки Декларации не заполняются.</w:t>
      </w:r>
    </w:p>
    <w:bookmarkEnd w:id="4281"/>
    <w:bookmarkStart w:name="z4310" w:id="4282"/>
    <w:p>
      <w:pPr>
        <w:spacing w:after="0"/>
        <w:ind w:left="0"/>
        <w:jc w:val="both"/>
      </w:pPr>
      <w:r>
        <w:rPr>
          <w:rFonts w:ascii="Times New Roman"/>
          <w:b w:val="false"/>
          <w:i w:val="false"/>
          <w:color w:val="000000"/>
          <w:sz w:val="28"/>
        </w:rPr>
        <w:t>
      8.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4282"/>
    <w:bookmarkStart w:name="z4311" w:id="4283"/>
    <w:p>
      <w:pPr>
        <w:spacing w:after="0"/>
        <w:ind w:left="0"/>
        <w:jc w:val="both"/>
      </w:pPr>
      <w:r>
        <w:rPr>
          <w:rFonts w:ascii="Times New Roman"/>
          <w:b w:val="false"/>
          <w:i w:val="false"/>
          <w:color w:val="000000"/>
          <w:sz w:val="28"/>
        </w:rPr>
        <w:t>
      9. Приложение к Декларации не составляется при отсутствии данных, подлежащих отражению в нем.</w:t>
      </w:r>
    </w:p>
    <w:bookmarkEnd w:id="4283"/>
    <w:bookmarkStart w:name="z4312" w:id="4284"/>
    <w:p>
      <w:pPr>
        <w:spacing w:after="0"/>
        <w:ind w:left="0"/>
        <w:jc w:val="both"/>
      </w:pPr>
      <w:r>
        <w:rPr>
          <w:rFonts w:ascii="Times New Roman"/>
          <w:b w:val="false"/>
          <w:i w:val="false"/>
          <w:color w:val="000000"/>
          <w:sz w:val="28"/>
        </w:rPr>
        <w:t>
      10.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4284"/>
    <w:bookmarkStart w:name="z4313" w:id="4285"/>
    <w:p>
      <w:pPr>
        <w:spacing w:after="0"/>
        <w:ind w:left="0"/>
        <w:jc w:val="both"/>
      </w:pPr>
      <w:r>
        <w:rPr>
          <w:rFonts w:ascii="Times New Roman"/>
          <w:b w:val="false"/>
          <w:i w:val="false"/>
          <w:color w:val="000000"/>
          <w:sz w:val="28"/>
        </w:rPr>
        <w:t>
      11. В Декларации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налоговой отчетности.</w:t>
      </w:r>
    </w:p>
    <w:bookmarkEnd w:id="4285"/>
    <w:bookmarkStart w:name="z4314" w:id="4286"/>
    <w:p>
      <w:pPr>
        <w:spacing w:after="0"/>
        <w:ind w:left="0"/>
        <w:jc w:val="left"/>
      </w:pPr>
      <w:r>
        <w:rPr>
          <w:rFonts w:ascii="Times New Roman"/>
          <w:b/>
          <w:i w:val="false"/>
          <w:color w:val="000000"/>
        </w:rPr>
        <w:t xml:space="preserve"> Глава 2. Пояснение по заполнению Декларации (форма 270.00) Форма 270.00 составляется по итогам календарного года.</w:t>
      </w:r>
    </w:p>
    <w:bookmarkEnd w:id="4286"/>
    <w:bookmarkStart w:name="z4315" w:id="4287"/>
    <w:p>
      <w:pPr>
        <w:spacing w:after="0"/>
        <w:ind w:left="0"/>
        <w:jc w:val="both"/>
      </w:pPr>
      <w:r>
        <w:rPr>
          <w:rFonts w:ascii="Times New Roman"/>
          <w:b w:val="false"/>
          <w:i w:val="false"/>
          <w:color w:val="000000"/>
          <w:sz w:val="28"/>
        </w:rPr>
        <w:t>
      12. В разделе "Общая информация о налогоплательщике" указывается:</w:t>
      </w:r>
    </w:p>
    <w:bookmarkEnd w:id="4287"/>
    <w:bookmarkStart w:name="z4316" w:id="4288"/>
    <w:p>
      <w:pPr>
        <w:spacing w:after="0"/>
        <w:ind w:left="0"/>
        <w:jc w:val="both"/>
      </w:pPr>
      <w:r>
        <w:rPr>
          <w:rFonts w:ascii="Times New Roman"/>
          <w:b w:val="false"/>
          <w:i w:val="false"/>
          <w:color w:val="000000"/>
          <w:sz w:val="28"/>
        </w:rPr>
        <w:t>
      1) индивидуальный идентификационный номер (далее – ИИН) налогоплательщика;</w:t>
      </w:r>
    </w:p>
    <w:bookmarkEnd w:id="4288"/>
    <w:bookmarkStart w:name="z4317" w:id="4289"/>
    <w:p>
      <w:pPr>
        <w:spacing w:after="0"/>
        <w:ind w:left="0"/>
        <w:jc w:val="both"/>
      </w:pPr>
      <w:r>
        <w:rPr>
          <w:rFonts w:ascii="Times New Roman"/>
          <w:b w:val="false"/>
          <w:i w:val="false"/>
          <w:color w:val="000000"/>
          <w:sz w:val="28"/>
        </w:rPr>
        <w:t>
      2) налоговый период, за который представляется Декларация (заполняется арабскими цифрами).</w:t>
      </w:r>
    </w:p>
    <w:bookmarkEnd w:id="4289"/>
    <w:bookmarkStart w:name="z4318" w:id="4290"/>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4290"/>
    <w:bookmarkStart w:name="z4319" w:id="4291"/>
    <w:p>
      <w:pPr>
        <w:spacing w:after="0"/>
        <w:ind w:left="0"/>
        <w:jc w:val="both"/>
      </w:pPr>
      <w:r>
        <w:rPr>
          <w:rFonts w:ascii="Times New Roman"/>
          <w:b w:val="false"/>
          <w:i w:val="false"/>
          <w:color w:val="000000"/>
          <w:sz w:val="28"/>
        </w:rPr>
        <w:t>
      3) фамилия, имя, отчество (если оно указано в документе, удостоверяющего личность) физического лица;</w:t>
      </w:r>
    </w:p>
    <w:bookmarkEnd w:id="4291"/>
    <w:bookmarkStart w:name="z4320" w:id="4292"/>
    <w:p>
      <w:pPr>
        <w:spacing w:after="0"/>
        <w:ind w:left="0"/>
        <w:jc w:val="both"/>
      </w:pPr>
      <w:r>
        <w:rPr>
          <w:rFonts w:ascii="Times New Roman"/>
          <w:b w:val="false"/>
          <w:i w:val="false"/>
          <w:color w:val="000000"/>
          <w:sz w:val="28"/>
        </w:rPr>
        <w:t>
      4) номер телефона и электронный адрес (по желанию);</w:t>
      </w:r>
    </w:p>
    <w:bookmarkEnd w:id="4292"/>
    <w:bookmarkStart w:name="z4321" w:id="4293"/>
    <w:p>
      <w:pPr>
        <w:spacing w:after="0"/>
        <w:ind w:left="0"/>
        <w:jc w:val="both"/>
      </w:pPr>
      <w:r>
        <w:rPr>
          <w:rFonts w:ascii="Times New Roman"/>
          <w:b w:val="false"/>
          <w:i w:val="false"/>
          <w:color w:val="000000"/>
          <w:sz w:val="28"/>
        </w:rPr>
        <w:t>
      5) ИИН супруга/супруги;</w:t>
      </w:r>
    </w:p>
    <w:bookmarkEnd w:id="4293"/>
    <w:bookmarkStart w:name="z4322" w:id="4294"/>
    <w:p>
      <w:pPr>
        <w:spacing w:after="0"/>
        <w:ind w:left="0"/>
        <w:jc w:val="both"/>
      </w:pPr>
      <w:r>
        <w:rPr>
          <w:rFonts w:ascii="Times New Roman"/>
          <w:b w:val="false"/>
          <w:i w:val="false"/>
          <w:color w:val="000000"/>
          <w:sz w:val="28"/>
        </w:rPr>
        <w:t>
      6) ИИН законного представителя несовершеннолетнего лица и (или) недееспособного или ограниченно дееспособного лица;</w:t>
      </w:r>
    </w:p>
    <w:bookmarkEnd w:id="4294"/>
    <w:bookmarkStart w:name="z4323" w:id="4295"/>
    <w:p>
      <w:pPr>
        <w:spacing w:after="0"/>
        <w:ind w:left="0"/>
        <w:jc w:val="both"/>
      </w:pPr>
      <w:r>
        <w:rPr>
          <w:rFonts w:ascii="Times New Roman"/>
          <w:b w:val="false"/>
          <w:i w:val="false"/>
          <w:color w:val="000000"/>
          <w:sz w:val="28"/>
        </w:rPr>
        <w:t>
      7) вид Декларации, соответствующие ячейки отмечаются с учетом отнесения Декларации к видам налоговой отчетности, указанным в статье 114 Налогового кодекса;</w:t>
      </w:r>
    </w:p>
    <w:bookmarkEnd w:id="4295"/>
    <w:bookmarkStart w:name="z4324" w:id="4296"/>
    <w:p>
      <w:pPr>
        <w:spacing w:after="0"/>
        <w:ind w:left="0"/>
        <w:jc w:val="both"/>
      </w:pPr>
      <w:r>
        <w:rPr>
          <w:rFonts w:ascii="Times New Roman"/>
          <w:b w:val="false"/>
          <w:i w:val="false"/>
          <w:color w:val="000000"/>
          <w:sz w:val="28"/>
        </w:rPr>
        <w:t>
      8) номер и дата уведомления.</w:t>
      </w:r>
    </w:p>
    <w:bookmarkEnd w:id="4296"/>
    <w:bookmarkStart w:name="z4325" w:id="4297"/>
    <w:p>
      <w:pPr>
        <w:spacing w:after="0"/>
        <w:ind w:left="0"/>
        <w:jc w:val="both"/>
      </w:pPr>
      <w:r>
        <w:rPr>
          <w:rFonts w:ascii="Times New Roman"/>
          <w:b w:val="false"/>
          <w:i w:val="false"/>
          <w:color w:val="000000"/>
          <w:sz w:val="28"/>
        </w:rPr>
        <w:t>
      Строки заполняются при представлении вида декларации, предусмотренного подпунктом 4) пункта 3 статьи 114 Налогового кодекса;</w:t>
      </w:r>
    </w:p>
    <w:bookmarkEnd w:id="4297"/>
    <w:bookmarkStart w:name="z4326" w:id="4298"/>
    <w:p>
      <w:pPr>
        <w:spacing w:after="0"/>
        <w:ind w:left="0"/>
        <w:jc w:val="both"/>
      </w:pPr>
      <w:r>
        <w:rPr>
          <w:rFonts w:ascii="Times New Roman"/>
          <w:b w:val="false"/>
          <w:i w:val="false"/>
          <w:color w:val="000000"/>
          <w:sz w:val="28"/>
        </w:rPr>
        <w:t>
      9) отдельные категории налогоплательщика;</w:t>
      </w:r>
    </w:p>
    <w:bookmarkEnd w:id="4298"/>
    <w:bookmarkStart w:name="z4327" w:id="4299"/>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 D, E, F, G, H, I и J (если налогоплательщик оттносится к нескольким категориям, то отмечает несколько ячеек);</w:t>
      </w:r>
    </w:p>
    <w:bookmarkEnd w:id="4299"/>
    <w:bookmarkStart w:name="z4328" w:id="4300"/>
    <w:p>
      <w:pPr>
        <w:spacing w:after="0"/>
        <w:ind w:left="0"/>
        <w:jc w:val="both"/>
      </w:pPr>
      <w:r>
        <w:rPr>
          <w:rFonts w:ascii="Times New Roman"/>
          <w:b w:val="false"/>
          <w:i w:val="false"/>
          <w:color w:val="000000"/>
          <w:sz w:val="28"/>
        </w:rPr>
        <w:t xml:space="preserve">
      А – лица, на которых в соответствии с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 возложена обязанность по представлению декларации о доходах и имуществе; </w:t>
      </w:r>
    </w:p>
    <w:bookmarkEnd w:id="4300"/>
    <w:bookmarkStart w:name="z4329" w:id="4301"/>
    <w:p>
      <w:pPr>
        <w:spacing w:after="0"/>
        <w:ind w:left="0"/>
        <w:jc w:val="both"/>
      </w:pPr>
      <w:r>
        <w:rPr>
          <w:rFonts w:ascii="Times New Roman"/>
          <w:b w:val="false"/>
          <w:i w:val="false"/>
          <w:color w:val="000000"/>
          <w:sz w:val="28"/>
        </w:rPr>
        <w:t>
      В – руководители, учредители (участники) субъектов квазигосударственного сектора, юридических лиц, владеющие более 10 процентов доли в уставном капитале (акций акционерного общества), а также их супруги – резиденты, за исключением учредителей (участников) некоммерческих организаций;</w:t>
      </w:r>
    </w:p>
    <w:bookmarkEnd w:id="4301"/>
    <w:bookmarkStart w:name="z4330" w:id="4302"/>
    <w:p>
      <w:pPr>
        <w:spacing w:after="0"/>
        <w:ind w:left="0"/>
        <w:jc w:val="both"/>
      </w:pPr>
      <w:r>
        <w:rPr>
          <w:rFonts w:ascii="Times New Roman"/>
          <w:b w:val="false"/>
          <w:i w:val="false"/>
          <w:color w:val="000000"/>
          <w:sz w:val="28"/>
        </w:rPr>
        <w:t>
      С – физические лица, получившие доход, подлежащий налогообложению физическим лицом самостоятельно, за исключением доходов от предпринимательской деятельности;</w:t>
      </w:r>
    </w:p>
    <w:bookmarkEnd w:id="4302"/>
    <w:bookmarkStart w:name="z4331" w:id="4303"/>
    <w:p>
      <w:pPr>
        <w:spacing w:after="0"/>
        <w:ind w:left="0"/>
        <w:jc w:val="both"/>
      </w:pPr>
      <w:r>
        <w:rPr>
          <w:rFonts w:ascii="Times New Roman"/>
          <w:b w:val="false"/>
          <w:i w:val="false"/>
          <w:color w:val="000000"/>
          <w:sz w:val="28"/>
        </w:rPr>
        <w:t>
      D – физические лица, имеющие по состоянию на 31 декабря отчетного налогового периода деньги на банковских счетах в иностранных банках, находящихся за пределами Республики Казахстан, в сумме, в совокупности превышающей 1000- кратный размер месячного расчетного показателя;</w:t>
      </w:r>
    </w:p>
    <w:bookmarkEnd w:id="4303"/>
    <w:bookmarkStart w:name="z4332" w:id="4304"/>
    <w:p>
      <w:pPr>
        <w:spacing w:after="0"/>
        <w:ind w:left="0"/>
        <w:jc w:val="both"/>
      </w:pPr>
      <w:r>
        <w:rPr>
          <w:rFonts w:ascii="Times New Roman"/>
          <w:b w:val="false"/>
          <w:i w:val="false"/>
          <w:color w:val="000000"/>
          <w:sz w:val="28"/>
        </w:rPr>
        <w:t>
      Е – физические лица, которые имеют по состоянию на 31 декабря отчетного налогового периода следующее имущество на праве собственности:</w:t>
      </w:r>
    </w:p>
    <w:bookmarkEnd w:id="4304"/>
    <w:bookmarkStart w:name="z4333" w:id="4305"/>
    <w:p>
      <w:pPr>
        <w:spacing w:after="0"/>
        <w:ind w:left="0"/>
        <w:jc w:val="both"/>
      </w:pPr>
      <w:r>
        <w:rPr>
          <w:rFonts w:ascii="Times New Roman"/>
          <w:b w:val="false"/>
          <w:i w:val="false"/>
          <w:color w:val="000000"/>
          <w:sz w:val="28"/>
        </w:rPr>
        <w:t>
      имущество,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4305"/>
    <w:bookmarkStart w:name="z4334" w:id="4306"/>
    <w:p>
      <w:pPr>
        <w:spacing w:after="0"/>
        <w:ind w:left="0"/>
        <w:jc w:val="both"/>
      </w:pPr>
      <w:r>
        <w:rPr>
          <w:rFonts w:ascii="Times New Roman"/>
          <w:b w:val="false"/>
          <w:i w:val="false"/>
          <w:color w:val="000000"/>
          <w:sz w:val="28"/>
        </w:rPr>
        <w:t>
      ценные бумаги, эмитенты которых зарегистрированы за пределами Республики Казахстан;</w:t>
      </w:r>
    </w:p>
    <w:bookmarkEnd w:id="4306"/>
    <w:bookmarkStart w:name="z4335" w:id="4307"/>
    <w:p>
      <w:pPr>
        <w:spacing w:after="0"/>
        <w:ind w:left="0"/>
        <w:jc w:val="both"/>
      </w:pPr>
      <w:r>
        <w:rPr>
          <w:rFonts w:ascii="Times New Roman"/>
          <w:b w:val="false"/>
          <w:i w:val="false"/>
          <w:color w:val="000000"/>
          <w:sz w:val="28"/>
        </w:rPr>
        <w:t>
      долю участия в уставном капитале юридического лица, зарегистрированного за пределами Республики Казахстан;</w:t>
      </w:r>
    </w:p>
    <w:bookmarkEnd w:id="4307"/>
    <w:bookmarkStart w:name="z4336" w:id="4308"/>
    <w:p>
      <w:pPr>
        <w:spacing w:after="0"/>
        <w:ind w:left="0"/>
        <w:jc w:val="both"/>
      </w:pPr>
      <w:r>
        <w:rPr>
          <w:rFonts w:ascii="Times New Roman"/>
          <w:b w:val="false"/>
          <w:i w:val="false"/>
          <w:color w:val="000000"/>
          <w:sz w:val="28"/>
        </w:rPr>
        <w:t>
      объекты интеллектуальной собственности, авторского права, зарегистрированные за пределами Республики Казахстан;</w:t>
      </w:r>
    </w:p>
    <w:bookmarkEnd w:id="4308"/>
    <w:bookmarkStart w:name="z4337" w:id="4309"/>
    <w:p>
      <w:pPr>
        <w:spacing w:after="0"/>
        <w:ind w:left="0"/>
        <w:jc w:val="both"/>
      </w:pPr>
      <w:r>
        <w:rPr>
          <w:rFonts w:ascii="Times New Roman"/>
          <w:b w:val="false"/>
          <w:i w:val="false"/>
          <w:color w:val="000000"/>
          <w:sz w:val="28"/>
        </w:rPr>
        <w:t>
      инвестиционное золото;</w:t>
      </w:r>
    </w:p>
    <w:bookmarkEnd w:id="4309"/>
    <w:bookmarkStart w:name="z4338" w:id="4310"/>
    <w:p>
      <w:pPr>
        <w:spacing w:after="0"/>
        <w:ind w:left="0"/>
        <w:jc w:val="both"/>
      </w:pPr>
      <w:r>
        <w:rPr>
          <w:rFonts w:ascii="Times New Roman"/>
          <w:b w:val="false"/>
          <w:i w:val="false"/>
          <w:color w:val="000000"/>
          <w:sz w:val="28"/>
        </w:rPr>
        <w:t>
      F – лица, которые в течение отчетного налогового периода приобретали имущество, совокупная стоимость которого превышает 20 000-кратный размер месячного расчетного показателя, действующего на 31 декабря отчетного налогового периода, в Республике Казахстан и (или) за ее пределами:</w:t>
      </w:r>
    </w:p>
    <w:bookmarkEnd w:id="4310"/>
    <w:bookmarkStart w:name="z4339" w:id="4311"/>
    <w:p>
      <w:pPr>
        <w:spacing w:after="0"/>
        <w:ind w:left="0"/>
        <w:jc w:val="both"/>
      </w:pPr>
      <w:r>
        <w:rPr>
          <w:rFonts w:ascii="Times New Roman"/>
          <w:b w:val="false"/>
          <w:i w:val="false"/>
          <w:color w:val="000000"/>
          <w:sz w:val="28"/>
        </w:rPr>
        <w:t>
      недвижимое имущество, подлежащее государственной или иной регистрации, а также имущество, по которому права и (или) сделки подлежат государственной или иной регистрации;</w:t>
      </w:r>
    </w:p>
    <w:bookmarkEnd w:id="4311"/>
    <w:bookmarkStart w:name="z4340" w:id="4312"/>
    <w:p>
      <w:pPr>
        <w:spacing w:after="0"/>
        <w:ind w:left="0"/>
        <w:jc w:val="both"/>
      </w:pPr>
      <w:r>
        <w:rPr>
          <w:rFonts w:ascii="Times New Roman"/>
          <w:b w:val="false"/>
          <w:i w:val="false"/>
          <w:color w:val="000000"/>
          <w:sz w:val="28"/>
        </w:rPr>
        <w:t>
      механические транспортные средства и прицепы, подлежащие государственной регистрации;</w:t>
      </w:r>
    </w:p>
    <w:bookmarkEnd w:id="4312"/>
    <w:bookmarkStart w:name="z4341" w:id="4313"/>
    <w:p>
      <w:pPr>
        <w:spacing w:after="0"/>
        <w:ind w:left="0"/>
        <w:jc w:val="both"/>
      </w:pPr>
      <w:r>
        <w:rPr>
          <w:rFonts w:ascii="Times New Roman"/>
          <w:b w:val="false"/>
          <w:i w:val="false"/>
          <w:color w:val="000000"/>
          <w:sz w:val="28"/>
        </w:rPr>
        <w:t>
      доли участия в уставном капитале юридического лица;ценные бумаги;</w:t>
      </w:r>
    </w:p>
    <w:bookmarkEnd w:id="4313"/>
    <w:bookmarkStart w:name="z4342" w:id="4314"/>
    <w:p>
      <w:pPr>
        <w:spacing w:after="0"/>
        <w:ind w:left="0"/>
        <w:jc w:val="both"/>
      </w:pPr>
      <w:r>
        <w:rPr>
          <w:rFonts w:ascii="Times New Roman"/>
          <w:b w:val="false"/>
          <w:i w:val="false"/>
          <w:color w:val="000000"/>
          <w:sz w:val="28"/>
        </w:rPr>
        <w:t>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w:t>
      </w:r>
    </w:p>
    <w:bookmarkEnd w:id="4314"/>
    <w:bookmarkStart w:name="z4343" w:id="4315"/>
    <w:p>
      <w:pPr>
        <w:spacing w:after="0"/>
        <w:ind w:left="0"/>
        <w:jc w:val="both"/>
      </w:pPr>
      <w:r>
        <w:rPr>
          <w:rFonts w:ascii="Times New Roman"/>
          <w:b w:val="false"/>
          <w:i w:val="false"/>
          <w:color w:val="000000"/>
          <w:sz w:val="28"/>
        </w:rPr>
        <w:t>
      доли участия в жилищном строительстве;</w:t>
      </w:r>
    </w:p>
    <w:bookmarkEnd w:id="4315"/>
    <w:bookmarkStart w:name="z4344" w:id="4316"/>
    <w:p>
      <w:pPr>
        <w:spacing w:after="0"/>
        <w:ind w:left="0"/>
        <w:jc w:val="both"/>
      </w:pPr>
      <w:r>
        <w:rPr>
          <w:rFonts w:ascii="Times New Roman"/>
          <w:b w:val="false"/>
          <w:i w:val="false"/>
          <w:color w:val="000000"/>
          <w:sz w:val="28"/>
        </w:rPr>
        <w:t>
      инвестиционное золото;</w:t>
      </w:r>
    </w:p>
    <w:bookmarkEnd w:id="4316"/>
    <w:bookmarkStart w:name="z4345" w:id="4317"/>
    <w:p>
      <w:pPr>
        <w:spacing w:after="0"/>
        <w:ind w:left="0"/>
        <w:jc w:val="both"/>
      </w:pPr>
      <w:r>
        <w:rPr>
          <w:rFonts w:ascii="Times New Roman"/>
          <w:b w:val="false"/>
          <w:i w:val="false"/>
          <w:color w:val="000000"/>
          <w:sz w:val="28"/>
        </w:rPr>
        <w:t>
      Совокупная стоимость имущества определяется путем суммирования цен его приобретения в течение отчетного налогового периода;</w:t>
      </w:r>
    </w:p>
    <w:bookmarkEnd w:id="4317"/>
    <w:bookmarkStart w:name="z4346" w:id="4318"/>
    <w:p>
      <w:pPr>
        <w:spacing w:after="0"/>
        <w:ind w:left="0"/>
        <w:jc w:val="both"/>
      </w:pPr>
      <w:r>
        <w:rPr>
          <w:rFonts w:ascii="Times New Roman"/>
          <w:b w:val="false"/>
          <w:i w:val="false"/>
          <w:color w:val="000000"/>
          <w:sz w:val="28"/>
        </w:rPr>
        <w:t>
      G - лица, имеющие по состоянию на 31 декабря отчетного налогового периода в собственности цифровые активы;</w:t>
      </w:r>
    </w:p>
    <w:bookmarkEnd w:id="4318"/>
    <w:bookmarkStart w:name="z4347" w:id="4319"/>
    <w:p>
      <w:pPr>
        <w:spacing w:after="0"/>
        <w:ind w:left="0"/>
        <w:jc w:val="both"/>
      </w:pPr>
      <w:r>
        <w:rPr>
          <w:rFonts w:ascii="Times New Roman"/>
          <w:b w:val="false"/>
          <w:i w:val="false"/>
          <w:color w:val="000000"/>
          <w:sz w:val="28"/>
        </w:rPr>
        <w:t>
      H - физические лица, получившие доходы, указанные в подпункте 1) статьи 363 настоящего Кодекса, в том числе за пределами Республики Казахстан, в сумме, превышающей за отчетный налоговый период 8500 – кратный месячный расчетный показатель, действующий на 31 декабря отчетного налогового периода, за исключением получивших доход работника, подлежащий налогообложению у источника выплаты, являющийся единственным источником дохода, к которому применена ставка индивидуального подоходного налога, указанная в строке 2 таблицы, предусмотренной подпунктом 1) статьи 363 настоящего Кодекса;</w:t>
      </w:r>
    </w:p>
    <w:bookmarkEnd w:id="4319"/>
    <w:bookmarkStart w:name="z4348" w:id="4320"/>
    <w:p>
      <w:pPr>
        <w:spacing w:after="0"/>
        <w:ind w:left="0"/>
        <w:jc w:val="both"/>
      </w:pPr>
      <w:r>
        <w:rPr>
          <w:rFonts w:ascii="Times New Roman"/>
          <w:b w:val="false"/>
          <w:i w:val="false"/>
          <w:color w:val="000000"/>
          <w:sz w:val="28"/>
        </w:rPr>
        <w:t>
      I - физические лица, получившие доход в виде дивидендов, в том числе за пределами Республики Казахстан, в сумме, превышающей за отчетный налоговый период 230 000-кратный месячный расчетный показатель, действующий на 31 декабря отчетного налогового периода;</w:t>
      </w:r>
    </w:p>
    <w:bookmarkEnd w:id="4320"/>
    <w:bookmarkStart w:name="z4349" w:id="4321"/>
    <w:p>
      <w:pPr>
        <w:spacing w:after="0"/>
        <w:ind w:left="0"/>
        <w:jc w:val="both"/>
      </w:pPr>
      <w:r>
        <w:rPr>
          <w:rFonts w:ascii="Times New Roman"/>
          <w:b w:val="false"/>
          <w:i w:val="false"/>
          <w:color w:val="000000"/>
          <w:sz w:val="28"/>
        </w:rPr>
        <w:t>
      J - лицо, занимающееся частной практикой.</w:t>
      </w:r>
    </w:p>
    <w:bookmarkEnd w:id="4321"/>
    <w:bookmarkStart w:name="z4350" w:id="4322"/>
    <w:p>
      <w:pPr>
        <w:spacing w:after="0"/>
        <w:ind w:left="0"/>
        <w:jc w:val="both"/>
      </w:pPr>
      <w:r>
        <w:rPr>
          <w:rFonts w:ascii="Times New Roman"/>
          <w:b w:val="false"/>
          <w:i w:val="false"/>
          <w:color w:val="000000"/>
          <w:sz w:val="28"/>
        </w:rPr>
        <w:t>
      10) признак резидентства:</w:t>
      </w:r>
    </w:p>
    <w:bookmarkEnd w:id="4322"/>
    <w:bookmarkStart w:name="z4351" w:id="4323"/>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4323"/>
    <w:bookmarkStart w:name="z4352" w:id="4324"/>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4324"/>
    <w:bookmarkStart w:name="z4353" w:id="4325"/>
    <w:p>
      <w:pPr>
        <w:spacing w:after="0"/>
        <w:ind w:left="0"/>
        <w:jc w:val="both"/>
      </w:pPr>
      <w:r>
        <w:rPr>
          <w:rFonts w:ascii="Times New Roman"/>
          <w:b w:val="false"/>
          <w:i w:val="false"/>
          <w:color w:val="000000"/>
          <w:sz w:val="28"/>
        </w:rPr>
        <w:t>
      11) представленные приложения.</w:t>
      </w:r>
    </w:p>
    <w:bookmarkEnd w:id="4325"/>
    <w:bookmarkStart w:name="z4354" w:id="4326"/>
    <w:p>
      <w:pPr>
        <w:spacing w:after="0"/>
        <w:ind w:left="0"/>
        <w:jc w:val="both"/>
      </w:pPr>
      <w:r>
        <w:rPr>
          <w:rFonts w:ascii="Times New Roman"/>
          <w:b w:val="false"/>
          <w:i w:val="false"/>
          <w:color w:val="000000"/>
          <w:sz w:val="28"/>
        </w:rPr>
        <w:t xml:space="preserve">
      Отмечаются соответствующие ячейки представленных приложений. </w:t>
      </w:r>
    </w:p>
    <w:bookmarkEnd w:id="4326"/>
    <w:bookmarkStart w:name="z4355" w:id="4327"/>
    <w:p>
      <w:pPr>
        <w:spacing w:after="0"/>
        <w:ind w:left="0"/>
        <w:jc w:val="both"/>
      </w:pPr>
      <w:r>
        <w:rPr>
          <w:rFonts w:ascii="Times New Roman"/>
          <w:b w:val="false"/>
          <w:i w:val="false"/>
          <w:color w:val="000000"/>
          <w:sz w:val="28"/>
        </w:rPr>
        <w:t>
      12) имеющиеся в наличии доходы и имущество.</w:t>
      </w:r>
    </w:p>
    <w:bookmarkEnd w:id="4327"/>
    <w:bookmarkStart w:name="z4356" w:id="4328"/>
    <w:p>
      <w:pPr>
        <w:spacing w:after="0"/>
        <w:ind w:left="0"/>
        <w:jc w:val="both"/>
      </w:pPr>
      <w:r>
        <w:rPr>
          <w:rFonts w:ascii="Times New Roman"/>
          <w:b w:val="false"/>
          <w:i w:val="false"/>
          <w:color w:val="000000"/>
          <w:sz w:val="28"/>
        </w:rPr>
        <w:t>
      Отмечаются соответствующие ячейки с учетом представляемых приложений по наличию сведений (все показатели отмечаются при их наличии на отчетную дату):</w:t>
      </w:r>
    </w:p>
    <w:bookmarkEnd w:id="4328"/>
    <w:bookmarkStart w:name="z4357" w:id="4329"/>
    <w:p>
      <w:pPr>
        <w:spacing w:after="0"/>
        <w:ind w:left="0"/>
        <w:jc w:val="both"/>
      </w:pPr>
      <w:r>
        <w:rPr>
          <w:rFonts w:ascii="Times New Roman"/>
          <w:b w:val="false"/>
          <w:i w:val="false"/>
          <w:color w:val="000000"/>
          <w:sz w:val="28"/>
        </w:rPr>
        <w:t>
      в строке 12 А – о доходах, подлежащих налогообложению физическим лицом самостоятельно (имущественный доход, доход из источников за пределами Республики Казахстан, доход домашнего работника, доход медиатора, доход от личного подсобного хозяйства и другие доходы, указанные в статье 405 Налогового кодекса, полученные от лица, не являющегося налоговым агентом);</w:t>
      </w:r>
    </w:p>
    <w:bookmarkEnd w:id="4329"/>
    <w:bookmarkStart w:name="z4358" w:id="4330"/>
    <w:p>
      <w:pPr>
        <w:spacing w:after="0"/>
        <w:ind w:left="0"/>
        <w:jc w:val="both"/>
      </w:pPr>
      <w:r>
        <w:rPr>
          <w:rFonts w:ascii="Times New Roman"/>
          <w:b w:val="false"/>
          <w:i w:val="false"/>
          <w:color w:val="000000"/>
          <w:sz w:val="28"/>
        </w:rPr>
        <w:t>
      в строке 12 B – о доходах лиц, занимающихся частной практикой (частный нотариус, судебный исполнитель, адвокат, профессиональный медиатор);</w:t>
      </w:r>
    </w:p>
    <w:bookmarkEnd w:id="4330"/>
    <w:bookmarkStart w:name="z4359" w:id="4331"/>
    <w:p>
      <w:pPr>
        <w:spacing w:after="0"/>
        <w:ind w:left="0"/>
        <w:jc w:val="both"/>
      </w:pPr>
      <w:r>
        <w:rPr>
          <w:rFonts w:ascii="Times New Roman"/>
          <w:b w:val="false"/>
          <w:i w:val="false"/>
          <w:color w:val="000000"/>
          <w:sz w:val="28"/>
        </w:rPr>
        <w:t>
      в строке 12 C – требование о зачете и возврате суммы превышения по ИПН;</w:t>
      </w:r>
    </w:p>
    <w:bookmarkEnd w:id="4331"/>
    <w:bookmarkStart w:name="z4360" w:id="4332"/>
    <w:p>
      <w:pPr>
        <w:spacing w:after="0"/>
        <w:ind w:left="0"/>
        <w:jc w:val="both"/>
      </w:pPr>
      <w:r>
        <w:rPr>
          <w:rFonts w:ascii="Times New Roman"/>
          <w:b w:val="false"/>
          <w:i w:val="false"/>
          <w:color w:val="000000"/>
          <w:sz w:val="28"/>
        </w:rPr>
        <w:t>
      в строке 12 D – о наличии имущества за пределами Республики Казахстан;</w:t>
      </w:r>
    </w:p>
    <w:bookmarkEnd w:id="4332"/>
    <w:bookmarkStart w:name="z4361" w:id="4333"/>
    <w:p>
      <w:pPr>
        <w:spacing w:after="0"/>
        <w:ind w:left="0"/>
        <w:jc w:val="both"/>
      </w:pPr>
      <w:r>
        <w:rPr>
          <w:rFonts w:ascii="Times New Roman"/>
          <w:b w:val="false"/>
          <w:i w:val="false"/>
          <w:color w:val="000000"/>
          <w:sz w:val="28"/>
        </w:rPr>
        <w:t>
      в строке 12 E – о приобретении (получении) и (или) отчуждении имущества и об источниках покрытия расходов на приобретение имущества в течение отчетного налогового периода, в том числе за пределами Республики Казахстан (заполняется только: 1) лицами на которых в соответствии с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 возложена обязанность по представлению декларации о доходах и имуществе; 2) руководители, учредители (участники) субъектов квазигосударственного сектора, юридических лиц, владеющие более 10 процентов доли в уставном капитале (акций акционерного общества), а также их супруги – резиденты, за исключением учредителей (участников) некоммерческих организаций; 3) лица, которые в течение отчетного налогового периода приобретали имущество, совокупная стоимость которого превышает 20 000-кратный размер месячного расчетного показателя, действующего на 31 декабря отчетного налогового периода, в Республике Казахстан и (или) за ее пределами);</w:t>
      </w:r>
    </w:p>
    <w:bookmarkEnd w:id="4333"/>
    <w:bookmarkStart w:name="z4362" w:id="4334"/>
    <w:p>
      <w:pPr>
        <w:spacing w:after="0"/>
        <w:ind w:left="0"/>
        <w:jc w:val="both"/>
      </w:pPr>
      <w:r>
        <w:rPr>
          <w:rFonts w:ascii="Times New Roman"/>
          <w:b w:val="false"/>
          <w:i w:val="false"/>
          <w:color w:val="000000"/>
          <w:sz w:val="28"/>
        </w:rPr>
        <w:t>
      в строке 12 F – о наличии цифровых активов по состоянию на 31 декабря отчетного налогового периода;</w:t>
      </w:r>
    </w:p>
    <w:bookmarkEnd w:id="4334"/>
    <w:bookmarkStart w:name="z4363" w:id="4335"/>
    <w:p>
      <w:pPr>
        <w:spacing w:after="0"/>
        <w:ind w:left="0"/>
        <w:jc w:val="both"/>
      </w:pPr>
      <w:r>
        <w:rPr>
          <w:rFonts w:ascii="Times New Roman"/>
          <w:b w:val="false"/>
          <w:i w:val="false"/>
          <w:color w:val="000000"/>
          <w:sz w:val="28"/>
        </w:rPr>
        <w:t>
      в строке 12 G – о наличии доходов, подлежащих освобождению от налогообложения в соответствии с международными договорами;</w:t>
      </w:r>
    </w:p>
    <w:bookmarkEnd w:id="4335"/>
    <w:bookmarkStart w:name="z4364" w:id="4336"/>
    <w:p>
      <w:pPr>
        <w:spacing w:after="0"/>
        <w:ind w:left="0"/>
        <w:jc w:val="both"/>
      </w:pPr>
      <w:r>
        <w:rPr>
          <w:rFonts w:ascii="Times New Roman"/>
          <w:b w:val="false"/>
          <w:i w:val="false"/>
          <w:color w:val="000000"/>
          <w:sz w:val="28"/>
        </w:rPr>
        <w:t>
      в строке 12 H - о наличии финансовой прибыли контролируемой иностранной компании (далее – КИК);</w:t>
      </w:r>
    </w:p>
    <w:bookmarkEnd w:id="4336"/>
    <w:bookmarkStart w:name="z4365" w:id="4337"/>
    <w:p>
      <w:pPr>
        <w:spacing w:after="0"/>
        <w:ind w:left="0"/>
        <w:jc w:val="both"/>
      </w:pPr>
      <w:r>
        <w:rPr>
          <w:rFonts w:ascii="Times New Roman"/>
          <w:b w:val="false"/>
          <w:i w:val="false"/>
          <w:color w:val="000000"/>
          <w:sz w:val="28"/>
        </w:rPr>
        <w:t>
      в строке 12 I - о наличии дебиторской задолженности других лиц физическому лицу и (или) кредиторской задолженности физического лица другим лицам, образовавшиеся на дату составления декларации;</w:t>
      </w:r>
    </w:p>
    <w:bookmarkEnd w:id="4337"/>
    <w:bookmarkStart w:name="z4366" w:id="4338"/>
    <w:p>
      <w:pPr>
        <w:spacing w:after="0"/>
        <w:ind w:left="0"/>
        <w:jc w:val="both"/>
      </w:pPr>
      <w:r>
        <w:rPr>
          <w:rFonts w:ascii="Times New Roman"/>
          <w:b w:val="false"/>
          <w:i w:val="false"/>
          <w:color w:val="000000"/>
          <w:sz w:val="28"/>
        </w:rPr>
        <w:t>
      в строке 12 J – о наличии доходов из иностранных источников.</w:t>
      </w:r>
    </w:p>
    <w:bookmarkEnd w:id="4338"/>
    <w:bookmarkStart w:name="z4367" w:id="4339"/>
    <w:p>
      <w:pPr>
        <w:spacing w:after="0"/>
        <w:ind w:left="0"/>
        <w:jc w:val="both"/>
      </w:pPr>
      <w:r>
        <w:rPr>
          <w:rFonts w:ascii="Times New Roman"/>
          <w:b w:val="false"/>
          <w:i w:val="false"/>
          <w:color w:val="000000"/>
          <w:sz w:val="28"/>
        </w:rPr>
        <w:t>
      13. В разделе "Ответственность налогоплательщика" указывается:</w:t>
      </w:r>
    </w:p>
    <w:bookmarkEnd w:id="4339"/>
    <w:bookmarkStart w:name="z4368" w:id="4340"/>
    <w:p>
      <w:pPr>
        <w:spacing w:after="0"/>
        <w:ind w:left="0"/>
        <w:jc w:val="both"/>
      </w:pPr>
      <w:r>
        <w:rPr>
          <w:rFonts w:ascii="Times New Roman"/>
          <w:b w:val="false"/>
          <w:i w:val="false"/>
          <w:color w:val="000000"/>
          <w:sz w:val="28"/>
        </w:rPr>
        <w:t>
      1) в поле "Фамилия, имя, отчество (при наличии) налогоплательщика/ законного представителя" – Фамилия, имя, отчество (при наличии) налогоплательщика/законного или уполномоченного представителя в соответствии с документами, удостоверяющими личность;</w:t>
      </w:r>
    </w:p>
    <w:bookmarkEnd w:id="4340"/>
    <w:bookmarkStart w:name="z4369" w:id="4341"/>
    <w:p>
      <w:pPr>
        <w:spacing w:after="0"/>
        <w:ind w:left="0"/>
        <w:jc w:val="both"/>
      </w:pPr>
      <w:r>
        <w:rPr>
          <w:rFonts w:ascii="Times New Roman"/>
          <w:b w:val="false"/>
          <w:i w:val="false"/>
          <w:color w:val="000000"/>
          <w:sz w:val="28"/>
        </w:rPr>
        <w:t>
      2) в поле "Дата подачи Декларации"– дата представления Декларации в орган государственных доходов;</w:t>
      </w:r>
    </w:p>
    <w:bookmarkEnd w:id="4341"/>
    <w:bookmarkStart w:name="z4370" w:id="4342"/>
    <w:p>
      <w:pPr>
        <w:spacing w:after="0"/>
        <w:ind w:left="0"/>
        <w:jc w:val="both"/>
      </w:pPr>
      <w:r>
        <w:rPr>
          <w:rFonts w:ascii="Times New Roman"/>
          <w:b w:val="false"/>
          <w:i w:val="false"/>
          <w:color w:val="000000"/>
          <w:sz w:val="28"/>
        </w:rPr>
        <w:t>
      3) в поле "Фамилия, имя, отчество (при наличии) должностного лица, принявшего Декларацию" указывается, Фамилия, имя, отчество (при наличии), работника органа государственных доходов, принявшего декларацию;</w:t>
      </w:r>
    </w:p>
    <w:bookmarkEnd w:id="4342"/>
    <w:bookmarkStart w:name="z4371" w:id="4343"/>
    <w:p>
      <w:pPr>
        <w:spacing w:after="0"/>
        <w:ind w:left="0"/>
        <w:jc w:val="both"/>
      </w:pPr>
      <w:r>
        <w:rPr>
          <w:rFonts w:ascii="Times New Roman"/>
          <w:b w:val="false"/>
          <w:i w:val="false"/>
          <w:color w:val="000000"/>
          <w:sz w:val="28"/>
        </w:rPr>
        <w:t>
      4) дата приема Декларации – дата представления Декларации в соответствии с пунктом 2 статьи 50 Налогового кодекса;</w:t>
      </w:r>
    </w:p>
    <w:bookmarkEnd w:id="4343"/>
    <w:bookmarkStart w:name="z4372" w:id="4344"/>
    <w:p>
      <w:pPr>
        <w:spacing w:after="0"/>
        <w:ind w:left="0"/>
        <w:jc w:val="both"/>
      </w:pPr>
      <w:r>
        <w:rPr>
          <w:rFonts w:ascii="Times New Roman"/>
          <w:b w:val="false"/>
          <w:i w:val="false"/>
          <w:color w:val="000000"/>
          <w:sz w:val="28"/>
        </w:rPr>
        <w:t>
      5) входящий номер документа – регистрационный номер Декларации, присваиваемый органом государственных доходов;</w:t>
      </w:r>
    </w:p>
    <w:bookmarkEnd w:id="4344"/>
    <w:bookmarkStart w:name="z4373" w:id="4345"/>
    <w:p>
      <w:pPr>
        <w:spacing w:after="0"/>
        <w:ind w:left="0"/>
        <w:jc w:val="both"/>
      </w:pPr>
      <w:r>
        <w:rPr>
          <w:rFonts w:ascii="Times New Roman"/>
          <w:b w:val="false"/>
          <w:i w:val="false"/>
          <w:color w:val="000000"/>
          <w:sz w:val="28"/>
        </w:rPr>
        <w:t>
      6) дата почтового штемпеля – дата почтового штемпеля, проставленного почтовой или иной организацией связи.</w:t>
      </w:r>
    </w:p>
    <w:bookmarkEnd w:id="4345"/>
    <w:bookmarkStart w:name="z4374" w:id="4346"/>
    <w:p>
      <w:pPr>
        <w:spacing w:after="0"/>
        <w:ind w:left="0"/>
        <w:jc w:val="both"/>
      </w:pPr>
      <w:r>
        <w:rPr>
          <w:rFonts w:ascii="Times New Roman"/>
          <w:b w:val="false"/>
          <w:i w:val="false"/>
          <w:color w:val="000000"/>
          <w:sz w:val="28"/>
        </w:rPr>
        <w:t>
      Подпункты 4), 5), 6) и 7) настоящего пункта заполняются работником, принявшим Декларацию на бумажном носителе.</w:t>
      </w:r>
    </w:p>
    <w:bookmarkEnd w:id="4346"/>
    <w:bookmarkStart w:name="z4375" w:id="4347"/>
    <w:p>
      <w:pPr>
        <w:spacing w:after="0"/>
        <w:ind w:left="0"/>
        <w:jc w:val="left"/>
      </w:pPr>
      <w:r>
        <w:rPr>
          <w:rFonts w:ascii="Times New Roman"/>
          <w:b/>
          <w:i w:val="false"/>
          <w:color w:val="000000"/>
        </w:rPr>
        <w:t xml:space="preserve"> Глава 3. Пояснение по составлению приложения "Определение доходов, подлежащих самостоятельному декларированию" (форма 270.01)</w:t>
      </w:r>
    </w:p>
    <w:bookmarkEnd w:id="4347"/>
    <w:bookmarkStart w:name="z4376" w:id="4348"/>
    <w:p>
      <w:pPr>
        <w:spacing w:after="0"/>
        <w:ind w:left="0"/>
        <w:jc w:val="both"/>
      </w:pPr>
      <w:r>
        <w:rPr>
          <w:rFonts w:ascii="Times New Roman"/>
          <w:b w:val="false"/>
          <w:i w:val="false"/>
          <w:color w:val="000000"/>
          <w:sz w:val="28"/>
        </w:rPr>
        <w:t>
      14. Приложение "Определение доходов, подлежащих самостоятельному декларированию" (форма 270.01) (далее – форма 270.01) заполняется если отмечена строка 15А и 15B в Декларации.</w:t>
      </w:r>
    </w:p>
    <w:bookmarkEnd w:id="4348"/>
    <w:bookmarkStart w:name="z4377" w:id="4349"/>
    <w:p>
      <w:pPr>
        <w:spacing w:after="0"/>
        <w:ind w:left="0"/>
        <w:jc w:val="both"/>
      </w:pPr>
      <w:r>
        <w:rPr>
          <w:rFonts w:ascii="Times New Roman"/>
          <w:b w:val="false"/>
          <w:i w:val="false"/>
          <w:color w:val="000000"/>
          <w:sz w:val="28"/>
        </w:rPr>
        <w:t>
      Форма 270.02 составляется по итогам календарного года и представляется вместе с Декларацией.</w:t>
      </w:r>
    </w:p>
    <w:bookmarkEnd w:id="4349"/>
    <w:bookmarkStart w:name="z4378" w:id="4350"/>
    <w:p>
      <w:pPr>
        <w:spacing w:after="0"/>
        <w:ind w:left="0"/>
        <w:jc w:val="both"/>
      </w:pPr>
      <w:r>
        <w:rPr>
          <w:rFonts w:ascii="Times New Roman"/>
          <w:b w:val="false"/>
          <w:i w:val="false"/>
          <w:color w:val="000000"/>
          <w:sz w:val="28"/>
        </w:rPr>
        <w:t>
      15. В разделе "Общая информация" указывается:</w:t>
      </w:r>
    </w:p>
    <w:bookmarkEnd w:id="4350"/>
    <w:bookmarkStart w:name="z4379" w:id="4351"/>
    <w:p>
      <w:pPr>
        <w:spacing w:after="0"/>
        <w:ind w:left="0"/>
        <w:jc w:val="both"/>
      </w:pPr>
      <w:r>
        <w:rPr>
          <w:rFonts w:ascii="Times New Roman"/>
          <w:b w:val="false"/>
          <w:i w:val="false"/>
          <w:color w:val="000000"/>
          <w:sz w:val="28"/>
        </w:rPr>
        <w:t>
      1) ИИН налогоплательщика;</w:t>
      </w:r>
    </w:p>
    <w:bookmarkEnd w:id="4351"/>
    <w:bookmarkStart w:name="z4380" w:id="4352"/>
    <w:p>
      <w:pPr>
        <w:spacing w:after="0"/>
        <w:ind w:left="0"/>
        <w:jc w:val="both"/>
      </w:pPr>
      <w:r>
        <w:rPr>
          <w:rFonts w:ascii="Times New Roman"/>
          <w:b w:val="false"/>
          <w:i w:val="false"/>
          <w:color w:val="000000"/>
          <w:sz w:val="28"/>
        </w:rPr>
        <w:t>
      2) налоговый период, за который представляется Декларация (заполняется арабскими цифрами)</w:t>
      </w:r>
    </w:p>
    <w:bookmarkEnd w:id="4352"/>
    <w:bookmarkStart w:name="z4381" w:id="4353"/>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4353"/>
    <w:bookmarkStart w:name="z4382" w:id="4354"/>
    <w:p>
      <w:pPr>
        <w:spacing w:after="0"/>
        <w:ind w:left="0"/>
        <w:jc w:val="both"/>
      </w:pPr>
      <w:r>
        <w:rPr>
          <w:rFonts w:ascii="Times New Roman"/>
          <w:b w:val="false"/>
          <w:i w:val="false"/>
          <w:color w:val="000000"/>
          <w:sz w:val="28"/>
        </w:rPr>
        <w:t xml:space="preserve">
      16. В разделе "Доходы от налогового агента" </w:t>
      </w:r>
    </w:p>
    <w:bookmarkEnd w:id="4354"/>
    <w:bookmarkStart w:name="z4383" w:id="4355"/>
    <w:p>
      <w:pPr>
        <w:spacing w:after="0"/>
        <w:ind w:left="0"/>
        <w:jc w:val="both"/>
      </w:pPr>
      <w:r>
        <w:rPr>
          <w:rFonts w:ascii="Times New Roman"/>
          <w:b w:val="false"/>
          <w:i w:val="false"/>
          <w:color w:val="000000"/>
          <w:sz w:val="28"/>
        </w:rPr>
        <w:t>
      в строке 270.01.001 отражается сумма начисленных налоговым агентом доходов, подлежащих налогообложению у источника выплаты (за исключением доходов в виде дивидендов).</w:t>
      </w:r>
    </w:p>
    <w:bookmarkEnd w:id="4355"/>
    <w:bookmarkStart w:name="z4384" w:id="4356"/>
    <w:p>
      <w:pPr>
        <w:spacing w:after="0"/>
        <w:ind w:left="0"/>
        <w:jc w:val="both"/>
      </w:pPr>
      <w:r>
        <w:rPr>
          <w:rFonts w:ascii="Times New Roman"/>
          <w:b w:val="false"/>
          <w:i w:val="false"/>
          <w:color w:val="000000"/>
          <w:sz w:val="28"/>
        </w:rPr>
        <w:t>
      1) в графе A отражается идентификационный номер налогового агента (ИИН/БИН);</w:t>
      </w:r>
    </w:p>
    <w:bookmarkEnd w:id="4356"/>
    <w:bookmarkStart w:name="z4385" w:id="4357"/>
    <w:p>
      <w:pPr>
        <w:spacing w:after="0"/>
        <w:ind w:left="0"/>
        <w:jc w:val="both"/>
      </w:pPr>
      <w:r>
        <w:rPr>
          <w:rFonts w:ascii="Times New Roman"/>
          <w:b w:val="false"/>
          <w:i w:val="false"/>
          <w:color w:val="000000"/>
          <w:sz w:val="28"/>
        </w:rPr>
        <w:t>
      2) в графе В отражается наименование налогового агента;</w:t>
      </w:r>
    </w:p>
    <w:bookmarkEnd w:id="4357"/>
    <w:bookmarkStart w:name="z4386" w:id="4358"/>
    <w:p>
      <w:pPr>
        <w:spacing w:after="0"/>
        <w:ind w:left="0"/>
        <w:jc w:val="both"/>
      </w:pPr>
      <w:r>
        <w:rPr>
          <w:rFonts w:ascii="Times New Roman"/>
          <w:b w:val="false"/>
          <w:i w:val="false"/>
          <w:color w:val="000000"/>
          <w:sz w:val="28"/>
        </w:rPr>
        <w:t>
      3) в графе С отражается сумма начисленных доходов.</w:t>
      </w:r>
    </w:p>
    <w:bookmarkEnd w:id="4358"/>
    <w:bookmarkStart w:name="z4387" w:id="4359"/>
    <w:p>
      <w:pPr>
        <w:spacing w:after="0"/>
        <w:ind w:left="0"/>
        <w:jc w:val="both"/>
      </w:pPr>
      <w:r>
        <w:rPr>
          <w:rFonts w:ascii="Times New Roman"/>
          <w:b w:val="false"/>
          <w:i w:val="false"/>
          <w:color w:val="000000"/>
          <w:sz w:val="28"/>
        </w:rPr>
        <w:t xml:space="preserve">
      в строке 270.01.002 сумма имущественного дохода. Данная строка определяется как сумма строк 270.01.002 I, 270.01.002 II, 270.01.002 III, 270.01.002 IV и 270.01.002 V (270.01.002 I + 270.01.002 II + 270.01.002 III + 270.01.002 IV+270.01.002 V ). </w:t>
      </w:r>
    </w:p>
    <w:bookmarkEnd w:id="4359"/>
    <w:bookmarkStart w:name="z4388" w:id="4360"/>
    <w:p>
      <w:pPr>
        <w:spacing w:after="0"/>
        <w:ind w:left="0"/>
        <w:jc w:val="both"/>
      </w:pPr>
      <w:r>
        <w:rPr>
          <w:rFonts w:ascii="Times New Roman"/>
          <w:b w:val="false"/>
          <w:i w:val="false"/>
          <w:color w:val="000000"/>
          <w:sz w:val="28"/>
        </w:rPr>
        <w:t xml:space="preserve">
      в строке І отражается доход от реализации имущества, находящегося на территории Республики Казахстан как сумма строк А), В), C), D), E), F), G), H): </w:t>
      </w:r>
    </w:p>
    <w:bookmarkEnd w:id="4360"/>
    <w:bookmarkStart w:name="z4389" w:id="4361"/>
    <w:p>
      <w:pPr>
        <w:spacing w:after="0"/>
        <w:ind w:left="0"/>
        <w:jc w:val="both"/>
      </w:pPr>
      <w:r>
        <w:rPr>
          <w:rFonts w:ascii="Times New Roman"/>
          <w:b w:val="false"/>
          <w:i w:val="false"/>
          <w:color w:val="000000"/>
          <w:sz w:val="28"/>
        </w:rPr>
        <w:t>
      в строке 270.01.002 I А отражается доход от реализации недвижимого имущества, указанного в статье 383 Налогового кодекса;</w:t>
      </w:r>
    </w:p>
    <w:bookmarkEnd w:id="4361"/>
    <w:bookmarkStart w:name="z4390" w:id="4362"/>
    <w:p>
      <w:pPr>
        <w:spacing w:after="0"/>
        <w:ind w:left="0"/>
        <w:jc w:val="both"/>
      </w:pPr>
      <w:r>
        <w:rPr>
          <w:rFonts w:ascii="Times New Roman"/>
          <w:b w:val="false"/>
          <w:i w:val="false"/>
          <w:color w:val="000000"/>
          <w:sz w:val="28"/>
        </w:rPr>
        <w:t>
      в строке 270.01.002 I В отражается доход от реализации доход от прироста стоимости по транспортным средствам, согласно статье 384 Налогового кодекса;</w:t>
      </w:r>
    </w:p>
    <w:bookmarkEnd w:id="4362"/>
    <w:bookmarkStart w:name="z4391" w:id="4363"/>
    <w:p>
      <w:pPr>
        <w:spacing w:after="0"/>
        <w:ind w:left="0"/>
        <w:jc w:val="both"/>
      </w:pPr>
      <w:r>
        <w:rPr>
          <w:rFonts w:ascii="Times New Roman"/>
          <w:b w:val="false"/>
          <w:i w:val="false"/>
          <w:color w:val="000000"/>
          <w:sz w:val="28"/>
        </w:rPr>
        <w:t>
      в строке 270.01.002 I С отражается доход от реализации доход от прироста стоимости по инвестиционному золоту, согласно статье 385 Налогового кодекса;</w:t>
      </w:r>
    </w:p>
    <w:bookmarkEnd w:id="4363"/>
    <w:bookmarkStart w:name="z4392" w:id="4364"/>
    <w:p>
      <w:pPr>
        <w:spacing w:after="0"/>
        <w:ind w:left="0"/>
        <w:jc w:val="both"/>
      </w:pPr>
      <w:r>
        <w:rPr>
          <w:rFonts w:ascii="Times New Roman"/>
          <w:b w:val="false"/>
          <w:i w:val="false"/>
          <w:color w:val="000000"/>
          <w:sz w:val="28"/>
        </w:rPr>
        <w:t>
      в строке 270.01.002 I D отражается доход от прироста стоимости по доле участия, согласно статье 386 Налогового кодекса;</w:t>
      </w:r>
    </w:p>
    <w:bookmarkEnd w:id="4364"/>
    <w:bookmarkStart w:name="z4393" w:id="4365"/>
    <w:p>
      <w:pPr>
        <w:spacing w:after="0"/>
        <w:ind w:left="0"/>
        <w:jc w:val="both"/>
      </w:pPr>
      <w:r>
        <w:rPr>
          <w:rFonts w:ascii="Times New Roman"/>
          <w:b w:val="false"/>
          <w:i w:val="false"/>
          <w:color w:val="000000"/>
          <w:sz w:val="28"/>
        </w:rPr>
        <w:t>
      в строке 270.01.002 I E отражается доход от прироста стоимости по ценным бумагам, согласно статье 387 Налогового кодекса;</w:t>
      </w:r>
    </w:p>
    <w:bookmarkEnd w:id="4365"/>
    <w:bookmarkStart w:name="z4394" w:id="4366"/>
    <w:p>
      <w:pPr>
        <w:spacing w:after="0"/>
        <w:ind w:left="0"/>
        <w:jc w:val="both"/>
      </w:pPr>
      <w:r>
        <w:rPr>
          <w:rFonts w:ascii="Times New Roman"/>
          <w:b w:val="false"/>
          <w:i w:val="false"/>
          <w:color w:val="000000"/>
          <w:sz w:val="28"/>
        </w:rPr>
        <w:t>
      в строке 270.01.002 I F отражается доход от прироста стоимости по производным финансовым инструментам, согласно статье 388 Налогового кодекса;</w:t>
      </w:r>
    </w:p>
    <w:bookmarkEnd w:id="4366"/>
    <w:bookmarkStart w:name="z4395" w:id="4367"/>
    <w:p>
      <w:pPr>
        <w:spacing w:after="0"/>
        <w:ind w:left="0"/>
        <w:jc w:val="both"/>
      </w:pPr>
      <w:r>
        <w:rPr>
          <w:rFonts w:ascii="Times New Roman"/>
          <w:b w:val="false"/>
          <w:i w:val="false"/>
          <w:color w:val="000000"/>
          <w:sz w:val="28"/>
        </w:rPr>
        <w:t>
      в строке 270.01.002 I G отражается доход от прироста стоимости по цифровым активам, согласно статье 389 Налогового кодекса;</w:t>
      </w:r>
    </w:p>
    <w:bookmarkEnd w:id="4367"/>
    <w:bookmarkStart w:name="z4396" w:id="4368"/>
    <w:p>
      <w:pPr>
        <w:spacing w:after="0"/>
        <w:ind w:left="0"/>
        <w:jc w:val="both"/>
      </w:pPr>
      <w:r>
        <w:rPr>
          <w:rFonts w:ascii="Times New Roman"/>
          <w:b w:val="false"/>
          <w:i w:val="false"/>
          <w:color w:val="000000"/>
          <w:sz w:val="28"/>
        </w:rPr>
        <w:t>
      в строке 270.01.002 I H отражается доход от прироста стоимости при реализации активов индивидуального предпринимателя, применяющего специальный налоговый режим на основе упрощенной декларации либо для крестьянских или фермерских хозяйств, согласно статье 390 Налогового кодекса;</w:t>
      </w:r>
    </w:p>
    <w:bookmarkEnd w:id="4368"/>
    <w:bookmarkStart w:name="z4397" w:id="4369"/>
    <w:p>
      <w:pPr>
        <w:spacing w:after="0"/>
        <w:ind w:left="0"/>
        <w:jc w:val="both"/>
      </w:pPr>
      <w:r>
        <w:rPr>
          <w:rFonts w:ascii="Times New Roman"/>
          <w:b w:val="false"/>
          <w:i w:val="false"/>
          <w:color w:val="000000"/>
          <w:sz w:val="28"/>
        </w:rPr>
        <w:t>
      в строке ІІ отражается доход от реализации имущества, находящегося за пределами Республики Казахстан как сумма строк А), В), C), D), E), F), G), H) I:</w:t>
      </w:r>
    </w:p>
    <w:bookmarkEnd w:id="4369"/>
    <w:bookmarkStart w:name="z4398" w:id="4370"/>
    <w:p>
      <w:pPr>
        <w:spacing w:after="0"/>
        <w:ind w:left="0"/>
        <w:jc w:val="both"/>
      </w:pPr>
      <w:r>
        <w:rPr>
          <w:rFonts w:ascii="Times New Roman"/>
          <w:b w:val="false"/>
          <w:i w:val="false"/>
          <w:color w:val="000000"/>
          <w:sz w:val="28"/>
        </w:rPr>
        <w:t>
      в строке 270.01.002 II А отражается доход от реализации недвижимого имущества, указанного в статье 383 Налогового кодекса;</w:t>
      </w:r>
    </w:p>
    <w:bookmarkEnd w:id="4370"/>
    <w:bookmarkStart w:name="z4399" w:id="4371"/>
    <w:p>
      <w:pPr>
        <w:spacing w:after="0"/>
        <w:ind w:left="0"/>
        <w:jc w:val="both"/>
      </w:pPr>
      <w:r>
        <w:rPr>
          <w:rFonts w:ascii="Times New Roman"/>
          <w:b w:val="false"/>
          <w:i w:val="false"/>
          <w:color w:val="000000"/>
          <w:sz w:val="28"/>
        </w:rPr>
        <w:t>
      в строке 270.01.002 II В отражается доход от реализации доход от прироста стоимости по транспортным средствам, согласно статье 384 Налогового кодекса;</w:t>
      </w:r>
    </w:p>
    <w:bookmarkEnd w:id="4371"/>
    <w:bookmarkStart w:name="z4400" w:id="4372"/>
    <w:p>
      <w:pPr>
        <w:spacing w:after="0"/>
        <w:ind w:left="0"/>
        <w:jc w:val="both"/>
      </w:pPr>
      <w:r>
        <w:rPr>
          <w:rFonts w:ascii="Times New Roman"/>
          <w:b w:val="false"/>
          <w:i w:val="false"/>
          <w:color w:val="000000"/>
          <w:sz w:val="28"/>
        </w:rPr>
        <w:t>
      в строке 270.01.02 II С отражается доход от реализации доход от прироста стоимости по инвестиционному золоту, согласно статье 385 Налогового кодекса;</w:t>
      </w:r>
    </w:p>
    <w:bookmarkEnd w:id="4372"/>
    <w:bookmarkStart w:name="z4401" w:id="4373"/>
    <w:p>
      <w:pPr>
        <w:spacing w:after="0"/>
        <w:ind w:left="0"/>
        <w:jc w:val="both"/>
      </w:pPr>
      <w:r>
        <w:rPr>
          <w:rFonts w:ascii="Times New Roman"/>
          <w:b w:val="false"/>
          <w:i w:val="false"/>
          <w:color w:val="000000"/>
          <w:sz w:val="28"/>
        </w:rPr>
        <w:t>
      в строке 270.01.002 II D отражается доход от прироста стоимости по доле участия, согласно статье 386 Налогового кодекса;</w:t>
      </w:r>
    </w:p>
    <w:bookmarkEnd w:id="4373"/>
    <w:bookmarkStart w:name="z4402" w:id="4374"/>
    <w:p>
      <w:pPr>
        <w:spacing w:after="0"/>
        <w:ind w:left="0"/>
        <w:jc w:val="both"/>
      </w:pPr>
      <w:r>
        <w:rPr>
          <w:rFonts w:ascii="Times New Roman"/>
          <w:b w:val="false"/>
          <w:i w:val="false"/>
          <w:color w:val="000000"/>
          <w:sz w:val="28"/>
        </w:rPr>
        <w:t>
      в строке 270.01.002 II E отражается доход от прироста стоимости по ценным бумагам, согласно статье 387 Налогового кодекса;</w:t>
      </w:r>
    </w:p>
    <w:bookmarkEnd w:id="4374"/>
    <w:bookmarkStart w:name="z4403" w:id="4375"/>
    <w:p>
      <w:pPr>
        <w:spacing w:after="0"/>
        <w:ind w:left="0"/>
        <w:jc w:val="both"/>
      </w:pPr>
      <w:r>
        <w:rPr>
          <w:rFonts w:ascii="Times New Roman"/>
          <w:b w:val="false"/>
          <w:i w:val="false"/>
          <w:color w:val="000000"/>
          <w:sz w:val="28"/>
        </w:rPr>
        <w:t>
      в строке 270.01.002 II F отражается доход от прироста стоимости по производным финансовым инструментам, согласно статье 388 Налогового кодекса;</w:t>
      </w:r>
    </w:p>
    <w:bookmarkEnd w:id="4375"/>
    <w:bookmarkStart w:name="z4404" w:id="4376"/>
    <w:p>
      <w:pPr>
        <w:spacing w:after="0"/>
        <w:ind w:left="0"/>
        <w:jc w:val="both"/>
      </w:pPr>
      <w:r>
        <w:rPr>
          <w:rFonts w:ascii="Times New Roman"/>
          <w:b w:val="false"/>
          <w:i w:val="false"/>
          <w:color w:val="000000"/>
          <w:sz w:val="28"/>
        </w:rPr>
        <w:t>
      в строке 270.01.002 II G отражается доход от прироста стоимости по цифровым активам, согласно статье 389 Налогового кодекса;</w:t>
      </w:r>
    </w:p>
    <w:bookmarkEnd w:id="4376"/>
    <w:bookmarkStart w:name="z4405" w:id="4377"/>
    <w:p>
      <w:pPr>
        <w:spacing w:after="0"/>
        <w:ind w:left="0"/>
        <w:jc w:val="both"/>
      </w:pPr>
      <w:r>
        <w:rPr>
          <w:rFonts w:ascii="Times New Roman"/>
          <w:b w:val="false"/>
          <w:i w:val="false"/>
          <w:color w:val="000000"/>
          <w:sz w:val="28"/>
        </w:rPr>
        <w:t>
      в строке 270.01.002 II H отражается доход от прироста стоимости при реализации активов индивидуального предпринимателя, применяющего специальный налоговый режим на основе упрощенной декларации либо для крестьянских или фермерских хозяйств, согласно статье 390 Налогового кодекса;</w:t>
      </w:r>
    </w:p>
    <w:bookmarkEnd w:id="4377"/>
    <w:bookmarkStart w:name="z4406" w:id="4378"/>
    <w:p>
      <w:pPr>
        <w:spacing w:after="0"/>
        <w:ind w:left="0"/>
        <w:jc w:val="both"/>
      </w:pPr>
      <w:r>
        <w:rPr>
          <w:rFonts w:ascii="Times New Roman"/>
          <w:b w:val="false"/>
          <w:i w:val="false"/>
          <w:color w:val="000000"/>
          <w:sz w:val="28"/>
        </w:rPr>
        <w:t>
      в строке ІІІ отражается доход от передачи имущества в качестве вклада в уставной капитал имущества и определяется как сумма строк А), В), C), D), E), F), G), H) и I):</w:t>
      </w:r>
    </w:p>
    <w:bookmarkEnd w:id="4378"/>
    <w:bookmarkStart w:name="z4407" w:id="4379"/>
    <w:p>
      <w:pPr>
        <w:spacing w:after="0"/>
        <w:ind w:left="0"/>
        <w:jc w:val="both"/>
      </w:pPr>
      <w:r>
        <w:rPr>
          <w:rFonts w:ascii="Times New Roman"/>
          <w:b w:val="false"/>
          <w:i w:val="false"/>
          <w:color w:val="000000"/>
          <w:sz w:val="28"/>
        </w:rPr>
        <w:t>
      в строке 270.01.002 III А отражается доход от реализации недвижимого имущества, указанного в статье 383 Налогового кодекса;</w:t>
      </w:r>
    </w:p>
    <w:bookmarkEnd w:id="4379"/>
    <w:bookmarkStart w:name="z4408" w:id="4380"/>
    <w:p>
      <w:pPr>
        <w:spacing w:after="0"/>
        <w:ind w:left="0"/>
        <w:jc w:val="both"/>
      </w:pPr>
      <w:r>
        <w:rPr>
          <w:rFonts w:ascii="Times New Roman"/>
          <w:b w:val="false"/>
          <w:i w:val="false"/>
          <w:color w:val="000000"/>
          <w:sz w:val="28"/>
        </w:rPr>
        <w:t>
      в строке 270.01.002 III В отражается доход от реализации доход от прироста стоимости по транспортным средствам, согласно статье 384 Налогового кодекса;</w:t>
      </w:r>
    </w:p>
    <w:bookmarkEnd w:id="4380"/>
    <w:bookmarkStart w:name="z4409" w:id="4381"/>
    <w:p>
      <w:pPr>
        <w:spacing w:after="0"/>
        <w:ind w:left="0"/>
        <w:jc w:val="both"/>
      </w:pPr>
      <w:r>
        <w:rPr>
          <w:rFonts w:ascii="Times New Roman"/>
          <w:b w:val="false"/>
          <w:i w:val="false"/>
          <w:color w:val="000000"/>
          <w:sz w:val="28"/>
        </w:rPr>
        <w:t>
      в строке 270.01.02 III С отражается доход от реализации доход от прироста стоимости по инвестиционному золоту, согласно статье 385 Налогового кодекса;</w:t>
      </w:r>
    </w:p>
    <w:bookmarkEnd w:id="4381"/>
    <w:bookmarkStart w:name="z4410" w:id="4382"/>
    <w:p>
      <w:pPr>
        <w:spacing w:after="0"/>
        <w:ind w:left="0"/>
        <w:jc w:val="both"/>
      </w:pPr>
      <w:r>
        <w:rPr>
          <w:rFonts w:ascii="Times New Roman"/>
          <w:b w:val="false"/>
          <w:i w:val="false"/>
          <w:color w:val="000000"/>
          <w:sz w:val="28"/>
        </w:rPr>
        <w:t>
      в строке 270.01.002 III D отражается доход от прироста стоимости по доле участия, согласно статье 386 Налогового кодекса;</w:t>
      </w:r>
    </w:p>
    <w:bookmarkEnd w:id="4382"/>
    <w:bookmarkStart w:name="z4411" w:id="4383"/>
    <w:p>
      <w:pPr>
        <w:spacing w:after="0"/>
        <w:ind w:left="0"/>
        <w:jc w:val="both"/>
      </w:pPr>
      <w:r>
        <w:rPr>
          <w:rFonts w:ascii="Times New Roman"/>
          <w:b w:val="false"/>
          <w:i w:val="false"/>
          <w:color w:val="000000"/>
          <w:sz w:val="28"/>
        </w:rPr>
        <w:t>
      в строке 270.01.002 III E отражается доход от прироста стоимости по ценным бумагам, согласно статье 387 Налогового кодекса;</w:t>
      </w:r>
    </w:p>
    <w:bookmarkEnd w:id="4383"/>
    <w:bookmarkStart w:name="z4412" w:id="4384"/>
    <w:p>
      <w:pPr>
        <w:spacing w:after="0"/>
        <w:ind w:left="0"/>
        <w:jc w:val="both"/>
      </w:pPr>
      <w:r>
        <w:rPr>
          <w:rFonts w:ascii="Times New Roman"/>
          <w:b w:val="false"/>
          <w:i w:val="false"/>
          <w:color w:val="000000"/>
          <w:sz w:val="28"/>
        </w:rPr>
        <w:t>
      в строке 270.01.002 III F отражается доход от прироста стоимости по производным финансовым инструментам, согласно статье 388 Налогового кодекса;</w:t>
      </w:r>
    </w:p>
    <w:bookmarkEnd w:id="4384"/>
    <w:bookmarkStart w:name="z4413" w:id="4385"/>
    <w:p>
      <w:pPr>
        <w:spacing w:after="0"/>
        <w:ind w:left="0"/>
        <w:jc w:val="both"/>
      </w:pPr>
      <w:r>
        <w:rPr>
          <w:rFonts w:ascii="Times New Roman"/>
          <w:b w:val="false"/>
          <w:i w:val="false"/>
          <w:color w:val="000000"/>
          <w:sz w:val="28"/>
        </w:rPr>
        <w:t>
      в строке 270.01.002 III G отражается доход от прироста стоимости по цифровым активам, согласно статье 389 Налогового кодекса;</w:t>
      </w:r>
    </w:p>
    <w:bookmarkEnd w:id="4385"/>
    <w:bookmarkStart w:name="z4414" w:id="4386"/>
    <w:p>
      <w:pPr>
        <w:spacing w:after="0"/>
        <w:ind w:left="0"/>
        <w:jc w:val="both"/>
      </w:pPr>
      <w:r>
        <w:rPr>
          <w:rFonts w:ascii="Times New Roman"/>
          <w:b w:val="false"/>
          <w:i w:val="false"/>
          <w:color w:val="000000"/>
          <w:sz w:val="28"/>
        </w:rPr>
        <w:t>
      в строке 270.01.002 III H отражается доход от прироста стоимости при реализации активов индивидуального предпринимателя, применяющего специальный налоговый режим на основе упрощенной декларации либо для крестьянских или фермерских хозяйств, согласно статье 390 Налогового кодекса.</w:t>
      </w:r>
    </w:p>
    <w:bookmarkEnd w:id="4386"/>
    <w:bookmarkStart w:name="z4415" w:id="4387"/>
    <w:p>
      <w:pPr>
        <w:spacing w:after="0"/>
        <w:ind w:left="0"/>
        <w:jc w:val="both"/>
      </w:pPr>
      <w:r>
        <w:rPr>
          <w:rFonts w:ascii="Times New Roman"/>
          <w:b w:val="false"/>
          <w:i w:val="false"/>
          <w:color w:val="000000"/>
          <w:sz w:val="28"/>
        </w:rPr>
        <w:t>
      Строка 270.01.002 IV предназначена для отражения дохода от уступки права требования, в том числе доли в многоквартирном жилом доме по договору о долевом участии в жилищном строительстве:</w:t>
      </w:r>
    </w:p>
    <w:bookmarkEnd w:id="4387"/>
    <w:bookmarkStart w:name="z4416" w:id="4388"/>
    <w:p>
      <w:pPr>
        <w:spacing w:after="0"/>
        <w:ind w:left="0"/>
        <w:jc w:val="both"/>
      </w:pPr>
      <w:r>
        <w:rPr>
          <w:rFonts w:ascii="Times New Roman"/>
          <w:b w:val="false"/>
          <w:i w:val="false"/>
          <w:color w:val="000000"/>
          <w:sz w:val="28"/>
        </w:rPr>
        <w:t>
      1) на территории РК;</w:t>
      </w:r>
    </w:p>
    <w:bookmarkEnd w:id="4388"/>
    <w:bookmarkStart w:name="z4417" w:id="4389"/>
    <w:p>
      <w:pPr>
        <w:spacing w:after="0"/>
        <w:ind w:left="0"/>
        <w:jc w:val="both"/>
      </w:pPr>
      <w:r>
        <w:rPr>
          <w:rFonts w:ascii="Times New Roman"/>
          <w:b w:val="false"/>
          <w:i w:val="false"/>
          <w:color w:val="000000"/>
          <w:sz w:val="28"/>
        </w:rPr>
        <w:t>
      2) за пределами РК;</w:t>
      </w:r>
    </w:p>
    <w:bookmarkEnd w:id="4389"/>
    <w:bookmarkStart w:name="z4418" w:id="4390"/>
    <w:p>
      <w:pPr>
        <w:spacing w:after="0"/>
        <w:ind w:left="0"/>
        <w:jc w:val="both"/>
      </w:pPr>
      <w:r>
        <w:rPr>
          <w:rFonts w:ascii="Times New Roman"/>
          <w:b w:val="false"/>
          <w:i w:val="false"/>
          <w:color w:val="000000"/>
          <w:sz w:val="28"/>
        </w:rPr>
        <w:t>
      3) от передачи имущества в качестве вклада в уставный капитал.</w:t>
      </w:r>
    </w:p>
    <w:bookmarkEnd w:id="4390"/>
    <w:bookmarkStart w:name="z4419" w:id="4391"/>
    <w:p>
      <w:pPr>
        <w:spacing w:after="0"/>
        <w:ind w:left="0"/>
        <w:jc w:val="both"/>
      </w:pPr>
      <w:r>
        <w:rPr>
          <w:rFonts w:ascii="Times New Roman"/>
          <w:b w:val="false"/>
          <w:i w:val="false"/>
          <w:color w:val="000000"/>
          <w:sz w:val="28"/>
        </w:rPr>
        <w:t>
      Строка 270.01.002 V предназначена для отражения дохода от сдачи в аренду имущества лицам, не являющимся налоговыми агентами</w:t>
      </w:r>
    </w:p>
    <w:bookmarkEnd w:id="4391"/>
    <w:bookmarkStart w:name="z4420" w:id="4392"/>
    <w:p>
      <w:pPr>
        <w:spacing w:after="0"/>
        <w:ind w:left="0"/>
        <w:jc w:val="both"/>
      </w:pPr>
      <w:r>
        <w:rPr>
          <w:rFonts w:ascii="Times New Roman"/>
          <w:b w:val="false"/>
          <w:i w:val="false"/>
          <w:color w:val="000000"/>
          <w:sz w:val="28"/>
        </w:rPr>
        <w:t>
      1) на территории РК;</w:t>
      </w:r>
    </w:p>
    <w:bookmarkEnd w:id="4392"/>
    <w:bookmarkStart w:name="z4421" w:id="4393"/>
    <w:p>
      <w:pPr>
        <w:spacing w:after="0"/>
        <w:ind w:left="0"/>
        <w:jc w:val="both"/>
      </w:pPr>
      <w:r>
        <w:rPr>
          <w:rFonts w:ascii="Times New Roman"/>
          <w:b w:val="false"/>
          <w:i w:val="false"/>
          <w:color w:val="000000"/>
          <w:sz w:val="28"/>
        </w:rPr>
        <w:t>
      2) за пределами РК.</w:t>
      </w:r>
    </w:p>
    <w:bookmarkEnd w:id="4393"/>
    <w:bookmarkStart w:name="z4422" w:id="4394"/>
    <w:p>
      <w:pPr>
        <w:spacing w:after="0"/>
        <w:ind w:left="0"/>
        <w:jc w:val="both"/>
      </w:pPr>
      <w:r>
        <w:rPr>
          <w:rFonts w:ascii="Times New Roman"/>
          <w:b w:val="false"/>
          <w:i w:val="false"/>
          <w:color w:val="000000"/>
          <w:sz w:val="28"/>
        </w:rPr>
        <w:t>
      17. В разделе "Другие доходы (за исключением доходов трудового иммигранта и дохода в виде дивидендов)":</w:t>
      </w:r>
    </w:p>
    <w:bookmarkEnd w:id="4394"/>
    <w:bookmarkStart w:name="z4423" w:id="4395"/>
    <w:p>
      <w:pPr>
        <w:spacing w:after="0"/>
        <w:ind w:left="0"/>
        <w:jc w:val="both"/>
      </w:pPr>
      <w:r>
        <w:rPr>
          <w:rFonts w:ascii="Times New Roman"/>
          <w:b w:val="false"/>
          <w:i w:val="false"/>
          <w:color w:val="000000"/>
          <w:sz w:val="28"/>
        </w:rPr>
        <w:t>
      Cтрока 270.01.003 предназначена для отражения суммы других доходов, за исключением доходов, полученных трудовым иммигрантом, доходов виде дивидендов (должна быть не менее суммы строк 270.01.003 I, 270.01.003 II, 270.01.003 III, 270.01.003 IV, 270.01.003 V и 270.01.003 VI), в том числе:</w:t>
      </w:r>
    </w:p>
    <w:bookmarkEnd w:id="4395"/>
    <w:bookmarkStart w:name="z4424" w:id="4396"/>
    <w:p>
      <w:pPr>
        <w:spacing w:after="0"/>
        <w:ind w:left="0"/>
        <w:jc w:val="both"/>
      </w:pPr>
      <w:r>
        <w:rPr>
          <w:rFonts w:ascii="Times New Roman"/>
          <w:b w:val="false"/>
          <w:i w:val="false"/>
          <w:color w:val="000000"/>
          <w:sz w:val="28"/>
        </w:rPr>
        <w:t>
      строка 270.01.003 I предназначена для отражения суммы доходов, полученных или подлежащих получению в отчетном налоговом периоде из иностранных источников за исключением дивидендов, в том числе:</w:t>
      </w:r>
    </w:p>
    <w:bookmarkEnd w:id="4396"/>
    <w:bookmarkStart w:name="z4425" w:id="4397"/>
    <w:p>
      <w:pPr>
        <w:spacing w:after="0"/>
        <w:ind w:left="0"/>
        <w:jc w:val="both"/>
      </w:pPr>
      <w:r>
        <w:rPr>
          <w:rFonts w:ascii="Times New Roman"/>
          <w:b w:val="false"/>
          <w:i w:val="false"/>
          <w:color w:val="000000"/>
          <w:sz w:val="28"/>
        </w:rPr>
        <w:t>
      строка 270.01.003 I А предназначена для отражения суммы доходов по трудовым (коллективным) договорам, полученных или подлежащих получению в отчетном налоговом периоде из иностранных источников;</w:t>
      </w:r>
    </w:p>
    <w:bookmarkEnd w:id="4397"/>
    <w:bookmarkStart w:name="z4426" w:id="4398"/>
    <w:p>
      <w:pPr>
        <w:spacing w:after="0"/>
        <w:ind w:left="0"/>
        <w:jc w:val="both"/>
      </w:pPr>
      <w:r>
        <w:rPr>
          <w:rFonts w:ascii="Times New Roman"/>
          <w:b w:val="false"/>
          <w:i w:val="false"/>
          <w:color w:val="000000"/>
          <w:sz w:val="28"/>
        </w:rPr>
        <w:t>
      строка 270.01.003 I В предназначена для отражения суммы доходов по договорам гражданско-правового характера предметом которых является оказание услуг, выполнение работ, полученных или подлежащих получению в отчетном налоговом периоде из иностранных источников;</w:t>
      </w:r>
    </w:p>
    <w:bookmarkEnd w:id="4398"/>
    <w:bookmarkStart w:name="z4427" w:id="4399"/>
    <w:p>
      <w:pPr>
        <w:spacing w:after="0"/>
        <w:ind w:left="0"/>
        <w:jc w:val="both"/>
      </w:pPr>
      <w:r>
        <w:rPr>
          <w:rFonts w:ascii="Times New Roman"/>
          <w:b w:val="false"/>
          <w:i w:val="false"/>
          <w:color w:val="000000"/>
          <w:sz w:val="28"/>
        </w:rPr>
        <w:t>
      строка 270.01.003 I С предназначена для отражения суммы доходов в виде выигрышей, полученных или подлежащих получению в отчетном налоговом периоде из иностранных источников;</w:t>
      </w:r>
    </w:p>
    <w:bookmarkEnd w:id="4399"/>
    <w:bookmarkStart w:name="z4428" w:id="4400"/>
    <w:p>
      <w:pPr>
        <w:spacing w:after="0"/>
        <w:ind w:left="0"/>
        <w:jc w:val="both"/>
      </w:pPr>
      <w:r>
        <w:rPr>
          <w:rFonts w:ascii="Times New Roman"/>
          <w:b w:val="false"/>
          <w:i w:val="false"/>
          <w:color w:val="000000"/>
          <w:sz w:val="28"/>
        </w:rPr>
        <w:t>
      строка 270.01.003 I D предназначена для отражения суммы доходов в виде вознаграждения, полученных или подлежащих получению в отчетном налоговом периоде из иностранных источников;</w:t>
      </w:r>
    </w:p>
    <w:bookmarkEnd w:id="4400"/>
    <w:bookmarkStart w:name="z4429" w:id="4401"/>
    <w:p>
      <w:pPr>
        <w:spacing w:after="0"/>
        <w:ind w:left="0"/>
        <w:jc w:val="both"/>
      </w:pPr>
      <w:r>
        <w:rPr>
          <w:rFonts w:ascii="Times New Roman"/>
          <w:b w:val="false"/>
          <w:i w:val="false"/>
          <w:color w:val="000000"/>
          <w:sz w:val="28"/>
        </w:rPr>
        <w:t>
      строка 270.01.003 I E предназначена для отражения суммы доходов в виде стипендии, полученных или подлежащих получению в отчетном налоговом периоде из иностранных источников;</w:t>
      </w:r>
    </w:p>
    <w:bookmarkEnd w:id="4401"/>
    <w:bookmarkStart w:name="z4430" w:id="4402"/>
    <w:p>
      <w:pPr>
        <w:spacing w:after="0"/>
        <w:ind w:left="0"/>
        <w:jc w:val="both"/>
      </w:pPr>
      <w:r>
        <w:rPr>
          <w:rFonts w:ascii="Times New Roman"/>
          <w:b w:val="false"/>
          <w:i w:val="false"/>
          <w:color w:val="000000"/>
          <w:sz w:val="28"/>
        </w:rPr>
        <w:t>
      строка 270.01.003 I F предназначена для отражения суммы доходов в виде страховых выплат, полученных или подлежащих получению в отчетном налоговом периоде из иностранных источников;</w:t>
      </w:r>
    </w:p>
    <w:bookmarkEnd w:id="4402"/>
    <w:bookmarkStart w:name="z4431" w:id="4403"/>
    <w:p>
      <w:pPr>
        <w:spacing w:after="0"/>
        <w:ind w:left="0"/>
        <w:jc w:val="both"/>
      </w:pPr>
      <w:r>
        <w:rPr>
          <w:rFonts w:ascii="Times New Roman"/>
          <w:b w:val="false"/>
          <w:i w:val="false"/>
          <w:color w:val="000000"/>
          <w:sz w:val="28"/>
        </w:rPr>
        <w:t>
      строка 270.01.003 I G предназначена для отражения суммы доходов в виде пенсионных выплат, полученных или подлежащих получению в отчетном налоговом периоде из иностранных источников;</w:t>
      </w:r>
    </w:p>
    <w:bookmarkEnd w:id="4403"/>
    <w:bookmarkStart w:name="z4432" w:id="4404"/>
    <w:p>
      <w:pPr>
        <w:spacing w:after="0"/>
        <w:ind w:left="0"/>
        <w:jc w:val="both"/>
      </w:pPr>
      <w:r>
        <w:rPr>
          <w:rFonts w:ascii="Times New Roman"/>
          <w:b w:val="false"/>
          <w:i w:val="false"/>
          <w:color w:val="000000"/>
          <w:sz w:val="28"/>
        </w:rPr>
        <w:t>
      строка 240.01.003 I H предназначена для отражения суммы других, не указанных в графах 270.01.003 I A - 270.01.003 I Н, полученных или подлежащих получению в отчетном налоговом периоде из иностранных источников;</w:t>
      </w:r>
    </w:p>
    <w:bookmarkEnd w:id="4404"/>
    <w:bookmarkStart w:name="z4433" w:id="4405"/>
    <w:p>
      <w:pPr>
        <w:spacing w:after="0"/>
        <w:ind w:left="0"/>
        <w:jc w:val="both"/>
      </w:pPr>
      <w:r>
        <w:rPr>
          <w:rFonts w:ascii="Times New Roman"/>
          <w:b w:val="false"/>
          <w:i w:val="false"/>
          <w:color w:val="000000"/>
          <w:sz w:val="28"/>
        </w:rPr>
        <w:t>
      строка 270.01.003 II предназначена для отражения суммы доходов домашних работников, полученных не от налогового агента, согласно</w:t>
      </w:r>
    </w:p>
    <w:bookmarkEnd w:id="4405"/>
    <w:bookmarkStart w:name="z4434" w:id="4406"/>
    <w:p>
      <w:pPr>
        <w:spacing w:after="0"/>
        <w:ind w:left="0"/>
        <w:jc w:val="both"/>
      </w:pPr>
      <w:r>
        <w:rPr>
          <w:rFonts w:ascii="Times New Roman"/>
          <w:b w:val="false"/>
          <w:i w:val="false"/>
          <w:color w:val="000000"/>
          <w:sz w:val="28"/>
        </w:rPr>
        <w:t>
      статьи 372 Налогового кодекса;</w:t>
      </w:r>
    </w:p>
    <w:bookmarkEnd w:id="4406"/>
    <w:bookmarkStart w:name="z4435" w:id="4407"/>
    <w:p>
      <w:pPr>
        <w:spacing w:after="0"/>
        <w:ind w:left="0"/>
        <w:jc w:val="both"/>
      </w:pPr>
      <w:r>
        <w:rPr>
          <w:rFonts w:ascii="Times New Roman"/>
          <w:b w:val="false"/>
          <w:i w:val="false"/>
          <w:color w:val="000000"/>
          <w:sz w:val="28"/>
        </w:rPr>
        <w:t>
      строка 270.01.003 III предназначена для отражения суммы доходов, полученных гражданами Республики Казахстан по трудовым договорам (контрактам) и (или) договорам гражданско-правового характера, согласно подпунктам 3) и 4) пункта 2 статьи 407 Налогового кодекса;</w:t>
      </w:r>
    </w:p>
    <w:bookmarkEnd w:id="4407"/>
    <w:bookmarkStart w:name="z4436" w:id="4408"/>
    <w:p>
      <w:pPr>
        <w:spacing w:after="0"/>
        <w:ind w:left="0"/>
        <w:jc w:val="both"/>
      </w:pPr>
      <w:r>
        <w:rPr>
          <w:rFonts w:ascii="Times New Roman"/>
          <w:b w:val="false"/>
          <w:i w:val="false"/>
          <w:color w:val="000000"/>
          <w:sz w:val="28"/>
        </w:rPr>
        <w:t>
      строка 270.01.003 IV предназначена для отражения суммы доходов медиаторов, за исключением профессиональных медиаторов, от лиц, не являющихся налоговыми агентами, согласно подпункту 2) пункта 2 статьи 407 Налогового кодекса;</w:t>
      </w:r>
    </w:p>
    <w:bookmarkEnd w:id="4408"/>
    <w:bookmarkStart w:name="z4437" w:id="4409"/>
    <w:p>
      <w:pPr>
        <w:spacing w:after="0"/>
        <w:ind w:left="0"/>
        <w:jc w:val="both"/>
      </w:pPr>
      <w:r>
        <w:rPr>
          <w:rFonts w:ascii="Times New Roman"/>
          <w:b w:val="false"/>
          <w:i w:val="false"/>
          <w:color w:val="000000"/>
          <w:sz w:val="28"/>
        </w:rPr>
        <w:t>
      строка 270.01.003 V предназначена для отражения суммы доходов от личного подсобного хозяйства, учтенного в книге похозяйственного учета в соответствии с приказом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 подлежащие налогообложению, по которым не произведено удержание ИПН у источника выплаты в связи с представлением налоговому агенту недостоверных сведений лицом, занимающимся личным подсобным хозяйством, согласно статье 396 Налогового кодекса;</w:t>
      </w:r>
    </w:p>
    <w:bookmarkEnd w:id="4409"/>
    <w:bookmarkStart w:name="z4438" w:id="4410"/>
    <w:p>
      <w:pPr>
        <w:spacing w:after="0"/>
        <w:ind w:left="0"/>
        <w:jc w:val="both"/>
      </w:pPr>
      <w:r>
        <w:rPr>
          <w:rFonts w:ascii="Times New Roman"/>
          <w:b w:val="false"/>
          <w:i w:val="false"/>
          <w:color w:val="000000"/>
          <w:sz w:val="28"/>
        </w:rPr>
        <w:t>
      строка 270.01.003 VI предназначена для отражения суммы иных доходов согласно статье 397 Налогового кодекса;</w:t>
      </w:r>
    </w:p>
    <w:bookmarkEnd w:id="4410"/>
    <w:bookmarkStart w:name="z4439" w:id="4411"/>
    <w:p>
      <w:pPr>
        <w:spacing w:after="0"/>
        <w:ind w:left="0"/>
        <w:jc w:val="both"/>
      </w:pPr>
      <w:r>
        <w:rPr>
          <w:rFonts w:ascii="Times New Roman"/>
          <w:b w:val="false"/>
          <w:i w:val="false"/>
          <w:color w:val="000000"/>
          <w:sz w:val="28"/>
        </w:rPr>
        <w:t>
      строка 270.01.004 предназначена для отражения суммарной прибыли КИК и постоянных учреждений КИК (далее – ПУ КИК), определенная согласно статьям 335 и 399 Налогового кодекса (итоговая сумма графы К формы 270.08);</w:t>
      </w:r>
    </w:p>
    <w:bookmarkEnd w:id="4411"/>
    <w:bookmarkStart w:name="z4440" w:id="4412"/>
    <w:p>
      <w:pPr>
        <w:spacing w:after="0"/>
        <w:ind w:left="0"/>
        <w:jc w:val="both"/>
      </w:pPr>
      <w:r>
        <w:rPr>
          <w:rFonts w:ascii="Times New Roman"/>
          <w:b w:val="false"/>
          <w:i w:val="false"/>
          <w:color w:val="000000"/>
          <w:sz w:val="28"/>
        </w:rPr>
        <w:t>
      18. Раздел "Доходы трудового иммигранта-резидента"</w:t>
      </w:r>
    </w:p>
    <w:bookmarkEnd w:id="4412"/>
    <w:bookmarkStart w:name="z4441" w:id="4413"/>
    <w:p>
      <w:pPr>
        <w:spacing w:after="0"/>
        <w:ind w:left="0"/>
        <w:jc w:val="both"/>
      </w:pPr>
      <w:r>
        <w:rPr>
          <w:rFonts w:ascii="Times New Roman"/>
          <w:b w:val="false"/>
          <w:i w:val="false"/>
          <w:color w:val="000000"/>
          <w:sz w:val="28"/>
        </w:rPr>
        <w:t>
      Строка 270.01.005 предназначена для отражения общей суммы доходов, подлежащих налогообложению, полученных трудовым иммигрантом за отчетный налоговый период в соответствии со статьей 373 Налогового кодекса;</w:t>
      </w:r>
    </w:p>
    <w:bookmarkEnd w:id="4413"/>
    <w:bookmarkStart w:name="z4442" w:id="4414"/>
    <w:p>
      <w:pPr>
        <w:spacing w:after="0"/>
        <w:ind w:left="0"/>
        <w:jc w:val="both"/>
      </w:pPr>
      <w:r>
        <w:rPr>
          <w:rFonts w:ascii="Times New Roman"/>
          <w:b w:val="false"/>
          <w:i w:val="false"/>
          <w:color w:val="000000"/>
          <w:sz w:val="28"/>
        </w:rPr>
        <w:t>
      Строка 270.01.006 предназначена для отражения суммы дохода, указанной в разрешении;</w:t>
      </w:r>
    </w:p>
    <w:bookmarkEnd w:id="4414"/>
    <w:bookmarkStart w:name="z4443" w:id="4415"/>
    <w:p>
      <w:pPr>
        <w:spacing w:after="0"/>
        <w:ind w:left="0"/>
        <w:jc w:val="both"/>
      </w:pPr>
      <w:r>
        <w:rPr>
          <w:rFonts w:ascii="Times New Roman"/>
          <w:b w:val="false"/>
          <w:i w:val="false"/>
          <w:color w:val="000000"/>
          <w:sz w:val="28"/>
        </w:rPr>
        <w:t>
      19. Раздел "Доходы трудового иммигранта-нерезидента"</w:t>
      </w:r>
    </w:p>
    <w:bookmarkEnd w:id="4415"/>
    <w:bookmarkStart w:name="z4444" w:id="4416"/>
    <w:p>
      <w:pPr>
        <w:spacing w:after="0"/>
        <w:ind w:left="0"/>
        <w:jc w:val="both"/>
      </w:pPr>
      <w:r>
        <w:rPr>
          <w:rFonts w:ascii="Times New Roman"/>
          <w:b w:val="false"/>
          <w:i w:val="false"/>
          <w:color w:val="000000"/>
          <w:sz w:val="28"/>
        </w:rPr>
        <w:t>
      Строка 270.01.007 предназначена для отражения общей суммы доходов, подлежащих налогообложению, полученных трудовым иммигрантом за отчетный налоговый период в соответствии со статьей 696 Налогового кодекса;</w:t>
      </w:r>
    </w:p>
    <w:bookmarkEnd w:id="4416"/>
    <w:bookmarkStart w:name="z4445" w:id="4417"/>
    <w:p>
      <w:pPr>
        <w:spacing w:after="0"/>
        <w:ind w:left="0"/>
        <w:jc w:val="both"/>
      </w:pPr>
      <w:r>
        <w:rPr>
          <w:rFonts w:ascii="Times New Roman"/>
          <w:b w:val="false"/>
          <w:i w:val="false"/>
          <w:color w:val="000000"/>
          <w:sz w:val="28"/>
        </w:rPr>
        <w:t>
      Строка 270.01.008 предназначена для отражения суммы дохода, указанной в разрешении;</w:t>
      </w:r>
    </w:p>
    <w:bookmarkEnd w:id="4417"/>
    <w:bookmarkStart w:name="z4446" w:id="4418"/>
    <w:p>
      <w:pPr>
        <w:spacing w:after="0"/>
        <w:ind w:left="0"/>
        <w:jc w:val="both"/>
      </w:pPr>
      <w:r>
        <w:rPr>
          <w:rFonts w:ascii="Times New Roman"/>
          <w:b w:val="false"/>
          <w:i w:val="false"/>
          <w:color w:val="000000"/>
          <w:sz w:val="28"/>
        </w:rPr>
        <w:t>
      Строка 270.01.009 предназначена для отражения информации о нерезиденте:</w:t>
      </w:r>
    </w:p>
    <w:bookmarkEnd w:id="4418"/>
    <w:bookmarkStart w:name="z4447" w:id="4419"/>
    <w:p>
      <w:pPr>
        <w:spacing w:after="0"/>
        <w:ind w:left="0"/>
        <w:jc w:val="both"/>
      </w:pPr>
      <w:r>
        <w:rPr>
          <w:rFonts w:ascii="Times New Roman"/>
          <w:b w:val="false"/>
          <w:i w:val="false"/>
          <w:color w:val="000000"/>
          <w:sz w:val="28"/>
        </w:rPr>
        <w:t xml:space="preserve">
      Строка 270.01.009 I предназначена для отражения периода выполнения работ, оказания услуг нерезидентом в Республике Казахстан. </w:t>
      </w:r>
    </w:p>
    <w:bookmarkEnd w:id="4419"/>
    <w:bookmarkStart w:name="z4448" w:id="4420"/>
    <w:p>
      <w:pPr>
        <w:spacing w:after="0"/>
        <w:ind w:left="0"/>
        <w:jc w:val="both"/>
      </w:pPr>
      <w:r>
        <w:rPr>
          <w:rFonts w:ascii="Times New Roman"/>
          <w:b w:val="false"/>
          <w:i w:val="false"/>
          <w:color w:val="000000"/>
          <w:sz w:val="28"/>
        </w:rPr>
        <w:t xml:space="preserve">
      Заполняется в случае, если декларация составляется нерезидентом, при этом: </w:t>
      </w:r>
    </w:p>
    <w:bookmarkEnd w:id="4420"/>
    <w:bookmarkStart w:name="z4449" w:id="4421"/>
    <w:p>
      <w:pPr>
        <w:spacing w:after="0"/>
        <w:ind w:left="0"/>
        <w:jc w:val="both"/>
      </w:pPr>
      <w:r>
        <w:rPr>
          <w:rFonts w:ascii="Times New Roman"/>
          <w:b w:val="false"/>
          <w:i w:val="false"/>
          <w:color w:val="000000"/>
          <w:sz w:val="28"/>
        </w:rPr>
        <w:t xml:space="preserve">
      1) строка А предназначена для отражения даты начала выполнения работ, оказания услуг в Республике Казахстан нерезидентом, определяемая в соответствии со статьей 226 Налогового кодекса; </w:t>
      </w:r>
    </w:p>
    <w:bookmarkEnd w:id="4421"/>
    <w:bookmarkStart w:name="z4450" w:id="4422"/>
    <w:p>
      <w:pPr>
        <w:spacing w:after="0"/>
        <w:ind w:left="0"/>
        <w:jc w:val="both"/>
      </w:pPr>
      <w:r>
        <w:rPr>
          <w:rFonts w:ascii="Times New Roman"/>
          <w:b w:val="false"/>
          <w:i w:val="false"/>
          <w:color w:val="000000"/>
          <w:sz w:val="28"/>
        </w:rPr>
        <w:t>
      2) строка В предназначена для отражения даты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нерезидентом, в соответствии с которым (-ми) выполняются работы, оказываются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w:t>
      </w:r>
    </w:p>
    <w:bookmarkEnd w:id="4422"/>
    <w:bookmarkStart w:name="z4451" w:id="4423"/>
    <w:p>
      <w:pPr>
        <w:spacing w:after="0"/>
        <w:ind w:left="0"/>
        <w:jc w:val="both"/>
      </w:pPr>
      <w:r>
        <w:rPr>
          <w:rFonts w:ascii="Times New Roman"/>
          <w:b w:val="false"/>
          <w:i w:val="false"/>
          <w:color w:val="000000"/>
          <w:sz w:val="28"/>
        </w:rPr>
        <w:t>
      Строка 270.01.009 II предназначена для отражения кода страны резидентства и номера налоговой регистрации.</w:t>
      </w:r>
    </w:p>
    <w:bookmarkEnd w:id="4423"/>
    <w:bookmarkStart w:name="z4452" w:id="4424"/>
    <w:p>
      <w:pPr>
        <w:spacing w:after="0"/>
        <w:ind w:left="0"/>
        <w:jc w:val="both"/>
      </w:pPr>
      <w:r>
        <w:rPr>
          <w:rFonts w:ascii="Times New Roman"/>
          <w:b w:val="false"/>
          <w:i w:val="false"/>
          <w:color w:val="000000"/>
          <w:sz w:val="28"/>
        </w:rPr>
        <w:t>
      Заполняется в случае, если декларация составляется нерезидентом Республики Казахстан, при этом:</w:t>
      </w:r>
    </w:p>
    <w:bookmarkEnd w:id="4424"/>
    <w:bookmarkStart w:name="z4453" w:id="4425"/>
    <w:p>
      <w:pPr>
        <w:spacing w:after="0"/>
        <w:ind w:left="0"/>
        <w:jc w:val="both"/>
      </w:pPr>
      <w:r>
        <w:rPr>
          <w:rFonts w:ascii="Times New Roman"/>
          <w:b w:val="false"/>
          <w:i w:val="false"/>
          <w:color w:val="000000"/>
          <w:sz w:val="28"/>
        </w:rPr>
        <w:t>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bookmarkEnd w:id="4425"/>
    <w:bookmarkStart w:name="z4454" w:id="4426"/>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4426"/>
    <w:bookmarkStart w:name="z4455" w:id="4427"/>
    <w:p>
      <w:pPr>
        <w:spacing w:after="0"/>
        <w:ind w:left="0"/>
        <w:jc w:val="both"/>
      </w:pPr>
      <w:r>
        <w:rPr>
          <w:rFonts w:ascii="Times New Roman"/>
          <w:b w:val="false"/>
          <w:i w:val="false"/>
          <w:color w:val="000000"/>
          <w:sz w:val="28"/>
        </w:rPr>
        <w:t>
      20. Раздел "Доходы лиц, занимающихся частной практикой"</w:t>
      </w:r>
    </w:p>
    <w:bookmarkEnd w:id="4427"/>
    <w:bookmarkStart w:name="z4456" w:id="4428"/>
    <w:p>
      <w:pPr>
        <w:spacing w:after="0"/>
        <w:ind w:left="0"/>
        <w:jc w:val="both"/>
      </w:pPr>
      <w:r>
        <w:rPr>
          <w:rFonts w:ascii="Times New Roman"/>
          <w:b w:val="false"/>
          <w:i w:val="false"/>
          <w:color w:val="000000"/>
          <w:sz w:val="28"/>
        </w:rPr>
        <w:t>
      Раздел предназначен для отражения доходов лицами, занимающимися частной практикой, определяемых в соответствии со статьей 394 Налогового кодекса, и заполняется если отмечена строка 15B в разделе "Общая информация о налогоплательщике" в Декларации.</w:t>
      </w:r>
    </w:p>
    <w:bookmarkEnd w:id="4428"/>
    <w:bookmarkStart w:name="z4457" w:id="4429"/>
    <w:p>
      <w:pPr>
        <w:spacing w:after="0"/>
        <w:ind w:left="0"/>
        <w:jc w:val="both"/>
      </w:pPr>
      <w:r>
        <w:rPr>
          <w:rFonts w:ascii="Times New Roman"/>
          <w:b w:val="false"/>
          <w:i w:val="false"/>
          <w:color w:val="000000"/>
          <w:sz w:val="28"/>
        </w:rPr>
        <w:t>
      строка 270.01.010 предназначена для отражения итоговой суммы дохода за отчетный период, определяемой как сумма ячеек I, II, III, IV, V, VI, VII, VIII, IX, X, XI, XII. Ячейки I, II, III, IV, V, VI, VII, VIII, IX, X, XI, XII предназначены для отражения суммы дохода в каждом месяце отчетного периода.</w:t>
      </w:r>
    </w:p>
    <w:bookmarkEnd w:id="4429"/>
    <w:bookmarkStart w:name="z4458" w:id="4430"/>
    <w:p>
      <w:pPr>
        <w:spacing w:after="0"/>
        <w:ind w:left="0"/>
        <w:jc w:val="both"/>
      </w:pPr>
      <w:r>
        <w:rPr>
          <w:rFonts w:ascii="Times New Roman"/>
          <w:b w:val="false"/>
          <w:i w:val="false"/>
          <w:color w:val="000000"/>
          <w:sz w:val="28"/>
        </w:rPr>
        <w:t>
      21. Раздел "Доходы в виде дивидендов"</w:t>
      </w:r>
    </w:p>
    <w:bookmarkEnd w:id="4430"/>
    <w:bookmarkStart w:name="z4459" w:id="4431"/>
    <w:p>
      <w:pPr>
        <w:spacing w:after="0"/>
        <w:ind w:left="0"/>
        <w:jc w:val="both"/>
      </w:pPr>
      <w:r>
        <w:rPr>
          <w:rFonts w:ascii="Times New Roman"/>
          <w:b w:val="false"/>
          <w:i w:val="false"/>
          <w:color w:val="000000"/>
          <w:sz w:val="28"/>
        </w:rPr>
        <w:t>
      Строка 270.01.11 предназначена для отражения суммы доходов в виде дивидендов (должна быть не менее суммы строк 270.01.011 I и 270.01.011 II):</w:t>
      </w:r>
    </w:p>
    <w:bookmarkEnd w:id="4431"/>
    <w:bookmarkStart w:name="z4460" w:id="4432"/>
    <w:p>
      <w:pPr>
        <w:spacing w:after="0"/>
        <w:ind w:left="0"/>
        <w:jc w:val="both"/>
      </w:pPr>
      <w:r>
        <w:rPr>
          <w:rFonts w:ascii="Times New Roman"/>
          <w:b w:val="false"/>
          <w:i w:val="false"/>
          <w:color w:val="000000"/>
          <w:sz w:val="28"/>
        </w:rPr>
        <w:t>
      в строке 270.01.011 I подлежащих налогообложению у источника выплаты (строк 270.01.011 А и 270.01.011 В), в том числе:</w:t>
      </w:r>
    </w:p>
    <w:bookmarkEnd w:id="4432"/>
    <w:bookmarkStart w:name="z4461" w:id="4433"/>
    <w:p>
      <w:pPr>
        <w:spacing w:after="0"/>
        <w:ind w:left="0"/>
        <w:jc w:val="both"/>
      </w:pPr>
      <w:r>
        <w:rPr>
          <w:rFonts w:ascii="Times New Roman"/>
          <w:b w:val="false"/>
          <w:i w:val="false"/>
          <w:color w:val="000000"/>
          <w:sz w:val="28"/>
        </w:rPr>
        <w:t>
      строка 270.01.011 I A предназначена для отражения доходов в виде дивидендов, подлежащих налогообложению у источника выплаты на территории Республики Казахстан;</w:t>
      </w:r>
    </w:p>
    <w:bookmarkEnd w:id="4433"/>
    <w:bookmarkStart w:name="z4462" w:id="4434"/>
    <w:p>
      <w:pPr>
        <w:spacing w:after="0"/>
        <w:ind w:left="0"/>
        <w:jc w:val="both"/>
      </w:pPr>
      <w:r>
        <w:rPr>
          <w:rFonts w:ascii="Times New Roman"/>
          <w:b w:val="false"/>
          <w:i w:val="false"/>
          <w:color w:val="000000"/>
          <w:sz w:val="28"/>
        </w:rPr>
        <w:t>
      строка 270.01.01 I B предназначена для отражения доходов в виде дивидендов, подлежащих налогообложению у источника выплаты за пределами Республики Казахстан.</w:t>
      </w:r>
    </w:p>
    <w:bookmarkEnd w:id="4434"/>
    <w:bookmarkStart w:name="z4463" w:id="4435"/>
    <w:p>
      <w:pPr>
        <w:spacing w:after="0"/>
        <w:ind w:left="0"/>
        <w:jc w:val="both"/>
      </w:pPr>
      <w:r>
        <w:rPr>
          <w:rFonts w:ascii="Times New Roman"/>
          <w:b w:val="false"/>
          <w:i w:val="false"/>
          <w:color w:val="000000"/>
          <w:sz w:val="28"/>
        </w:rPr>
        <w:t>
      в строке 270.01.011 II подлежащих налогообложению у источника выплаты (270.01.011 II и 270.01.011 II), в том числе:</w:t>
      </w:r>
    </w:p>
    <w:bookmarkEnd w:id="4435"/>
    <w:bookmarkStart w:name="z4464" w:id="4436"/>
    <w:p>
      <w:pPr>
        <w:spacing w:after="0"/>
        <w:ind w:left="0"/>
        <w:jc w:val="both"/>
      </w:pPr>
      <w:r>
        <w:rPr>
          <w:rFonts w:ascii="Times New Roman"/>
          <w:b w:val="false"/>
          <w:i w:val="false"/>
          <w:color w:val="000000"/>
          <w:sz w:val="28"/>
        </w:rPr>
        <w:t>
      строка 270.01.011 II A предназначена для отражения доходов в виде дивидендов, подлежащих налогообложению самостоятельно на территории Республики Казахстан;</w:t>
      </w:r>
    </w:p>
    <w:bookmarkEnd w:id="4436"/>
    <w:bookmarkStart w:name="z4465" w:id="4437"/>
    <w:p>
      <w:pPr>
        <w:spacing w:after="0"/>
        <w:ind w:left="0"/>
        <w:jc w:val="both"/>
      </w:pPr>
      <w:r>
        <w:rPr>
          <w:rFonts w:ascii="Times New Roman"/>
          <w:b w:val="false"/>
          <w:i w:val="false"/>
          <w:color w:val="000000"/>
          <w:sz w:val="28"/>
        </w:rPr>
        <w:t>
      строка 270.01.01 II B предназначена для отражения доходов в виде дивидендов, подлежащих налогообложению самостоятельно за пределами Республики Казахстан.</w:t>
      </w:r>
    </w:p>
    <w:bookmarkEnd w:id="4437"/>
    <w:bookmarkStart w:name="z4466" w:id="4438"/>
    <w:p>
      <w:pPr>
        <w:spacing w:after="0"/>
        <w:ind w:left="0"/>
        <w:jc w:val="left"/>
      </w:pPr>
      <w:r>
        <w:rPr>
          <w:rFonts w:ascii="Times New Roman"/>
          <w:b/>
          <w:i w:val="false"/>
          <w:color w:val="000000"/>
        </w:rPr>
        <w:t xml:space="preserve"> Глава 4. Пояснение по составлению приложения "Определение налогооблагаемого дохода и исчисление" (форма 270.02)</w:t>
      </w:r>
    </w:p>
    <w:bookmarkEnd w:id="4438"/>
    <w:bookmarkStart w:name="z4467" w:id="4439"/>
    <w:p>
      <w:pPr>
        <w:spacing w:after="0"/>
        <w:ind w:left="0"/>
        <w:jc w:val="both"/>
      </w:pPr>
      <w:r>
        <w:rPr>
          <w:rFonts w:ascii="Times New Roman"/>
          <w:b w:val="false"/>
          <w:i w:val="false"/>
          <w:color w:val="000000"/>
          <w:sz w:val="28"/>
        </w:rPr>
        <w:t>
      22. Приложение "Определение доходов, подлежащих самостоятельному декларированию" (форма 270.02) (далее – форма 270.02) заполняется если отмечена строка 15А и 15B в Декларации.</w:t>
      </w:r>
    </w:p>
    <w:bookmarkEnd w:id="4439"/>
    <w:bookmarkStart w:name="z4468" w:id="4440"/>
    <w:p>
      <w:pPr>
        <w:spacing w:after="0"/>
        <w:ind w:left="0"/>
        <w:jc w:val="both"/>
      </w:pPr>
      <w:r>
        <w:rPr>
          <w:rFonts w:ascii="Times New Roman"/>
          <w:b w:val="false"/>
          <w:i w:val="false"/>
          <w:color w:val="000000"/>
          <w:sz w:val="28"/>
        </w:rPr>
        <w:t>
      Форма 270.02 составляется по итогам календарного года и представляется вместе с Декларацией.</w:t>
      </w:r>
    </w:p>
    <w:bookmarkEnd w:id="4440"/>
    <w:bookmarkStart w:name="z4469" w:id="4441"/>
    <w:p>
      <w:pPr>
        <w:spacing w:after="0"/>
        <w:ind w:left="0"/>
        <w:jc w:val="both"/>
      </w:pPr>
      <w:r>
        <w:rPr>
          <w:rFonts w:ascii="Times New Roman"/>
          <w:b w:val="false"/>
          <w:i w:val="false"/>
          <w:color w:val="000000"/>
          <w:sz w:val="28"/>
        </w:rPr>
        <w:t>
      23. В разделе "Общая информация" указывается:</w:t>
      </w:r>
    </w:p>
    <w:bookmarkEnd w:id="4441"/>
    <w:bookmarkStart w:name="z4470" w:id="4442"/>
    <w:p>
      <w:pPr>
        <w:spacing w:after="0"/>
        <w:ind w:left="0"/>
        <w:jc w:val="both"/>
      </w:pPr>
      <w:r>
        <w:rPr>
          <w:rFonts w:ascii="Times New Roman"/>
          <w:b w:val="false"/>
          <w:i w:val="false"/>
          <w:color w:val="000000"/>
          <w:sz w:val="28"/>
        </w:rPr>
        <w:t>
      1) ИИН налогоплательщика;</w:t>
      </w:r>
    </w:p>
    <w:bookmarkEnd w:id="4442"/>
    <w:bookmarkStart w:name="z4471" w:id="4443"/>
    <w:p>
      <w:pPr>
        <w:spacing w:after="0"/>
        <w:ind w:left="0"/>
        <w:jc w:val="both"/>
      </w:pPr>
      <w:r>
        <w:rPr>
          <w:rFonts w:ascii="Times New Roman"/>
          <w:b w:val="false"/>
          <w:i w:val="false"/>
          <w:color w:val="000000"/>
          <w:sz w:val="28"/>
        </w:rPr>
        <w:t>
      2) налоговый период, за который представляется Декларация (заполняется арабскими цифрами)</w:t>
      </w:r>
    </w:p>
    <w:bookmarkEnd w:id="4443"/>
    <w:bookmarkStart w:name="z4472" w:id="4444"/>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4444"/>
    <w:bookmarkStart w:name="z4473" w:id="4445"/>
    <w:p>
      <w:pPr>
        <w:spacing w:after="0"/>
        <w:ind w:left="0"/>
        <w:jc w:val="both"/>
      </w:pPr>
      <w:r>
        <w:rPr>
          <w:rFonts w:ascii="Times New Roman"/>
          <w:b w:val="false"/>
          <w:i w:val="false"/>
          <w:color w:val="000000"/>
          <w:sz w:val="28"/>
        </w:rPr>
        <w:t>
      24. В разделе "Исчисление ИПН с имущественного и других доходов, за исключением дохода трудового иммигранта – нерезидента":</w:t>
      </w:r>
    </w:p>
    <w:bookmarkEnd w:id="4445"/>
    <w:bookmarkStart w:name="z4474" w:id="4446"/>
    <w:p>
      <w:pPr>
        <w:spacing w:after="0"/>
        <w:ind w:left="0"/>
        <w:jc w:val="both"/>
      </w:pPr>
      <w:r>
        <w:rPr>
          <w:rFonts w:ascii="Times New Roman"/>
          <w:b w:val="false"/>
          <w:i w:val="false"/>
          <w:color w:val="000000"/>
          <w:sz w:val="28"/>
        </w:rPr>
        <w:t>
      Строка 270.02.001 предназначена для отражения итоговой суммы доходов, подлежащих налогообложению физическим лицом самостоятельно, за исключением дохода трудового иммигранта (270.01.002+270.01.003+270.01.004);</w:t>
      </w:r>
    </w:p>
    <w:bookmarkEnd w:id="4446"/>
    <w:bookmarkStart w:name="z4475" w:id="4447"/>
    <w:p>
      <w:pPr>
        <w:spacing w:after="0"/>
        <w:ind w:left="0"/>
        <w:jc w:val="both"/>
      </w:pPr>
      <w:r>
        <w:rPr>
          <w:rFonts w:ascii="Times New Roman"/>
          <w:b w:val="false"/>
          <w:i w:val="false"/>
          <w:color w:val="000000"/>
          <w:sz w:val="28"/>
        </w:rPr>
        <w:t>
      строка 270.02.002 предназначена для отражения общей суммы уменьшения доходов, в том числе:</w:t>
      </w:r>
    </w:p>
    <w:bookmarkEnd w:id="4447"/>
    <w:bookmarkStart w:name="z4476" w:id="4448"/>
    <w:p>
      <w:pPr>
        <w:spacing w:after="0"/>
        <w:ind w:left="0"/>
        <w:jc w:val="both"/>
      </w:pPr>
      <w:r>
        <w:rPr>
          <w:rFonts w:ascii="Times New Roman"/>
          <w:b w:val="false"/>
          <w:i w:val="false"/>
          <w:color w:val="000000"/>
          <w:sz w:val="28"/>
        </w:rPr>
        <w:t>
      строка 270.02.002 I предназначена для отражения доходов, исключенные из доходов, подлежащих налогообложению в Республике Казахстан в соответствии со статьей 400 Налогового кодекса и их суммы;</w:t>
      </w:r>
    </w:p>
    <w:bookmarkEnd w:id="4448"/>
    <w:bookmarkStart w:name="z4477" w:id="4449"/>
    <w:p>
      <w:pPr>
        <w:spacing w:after="0"/>
        <w:ind w:left="0"/>
        <w:jc w:val="both"/>
      </w:pPr>
      <w:r>
        <w:rPr>
          <w:rFonts w:ascii="Times New Roman"/>
          <w:b w:val="false"/>
          <w:i w:val="false"/>
          <w:color w:val="000000"/>
          <w:sz w:val="28"/>
        </w:rPr>
        <w:t>
      строка 270.02.002 II предназначена для отражения доходов, исключенные из доходов, подлежащих налогообложению в Республике Казахстан в соответствии со статьей 681 Налогового кодекса и их суммы;</w:t>
      </w:r>
    </w:p>
    <w:bookmarkEnd w:id="4449"/>
    <w:bookmarkStart w:name="z4478" w:id="4450"/>
    <w:p>
      <w:pPr>
        <w:spacing w:after="0"/>
        <w:ind w:left="0"/>
        <w:jc w:val="both"/>
      </w:pPr>
      <w:r>
        <w:rPr>
          <w:rFonts w:ascii="Times New Roman"/>
          <w:b w:val="false"/>
          <w:i w:val="false"/>
          <w:color w:val="000000"/>
          <w:sz w:val="28"/>
        </w:rPr>
        <w:t>
      строка 270.02.003 предназначена для отражения суммы налоговых вычетов в соответствии со статьями 402, 403, 404 Налогового кодекса, при условии, если такие вычеты не были произведены при определении дохода, облагаемого у источника выплаты, в том числе:</w:t>
      </w:r>
    </w:p>
    <w:bookmarkEnd w:id="4450"/>
    <w:bookmarkStart w:name="z4479" w:id="4451"/>
    <w:p>
      <w:pPr>
        <w:spacing w:after="0"/>
        <w:ind w:left="0"/>
        <w:jc w:val="both"/>
      </w:pPr>
      <w:r>
        <w:rPr>
          <w:rFonts w:ascii="Times New Roman"/>
          <w:b w:val="false"/>
          <w:i w:val="false"/>
          <w:color w:val="000000"/>
          <w:sz w:val="28"/>
        </w:rPr>
        <w:t>
      строка 270.02.003 I предназначена для отражения суммы налоговых вычетов социальных платежей;</w:t>
      </w:r>
    </w:p>
    <w:bookmarkEnd w:id="4451"/>
    <w:bookmarkStart w:name="z4480" w:id="4452"/>
    <w:p>
      <w:pPr>
        <w:spacing w:after="0"/>
        <w:ind w:left="0"/>
        <w:jc w:val="both"/>
      </w:pPr>
      <w:r>
        <w:rPr>
          <w:rFonts w:ascii="Times New Roman"/>
          <w:b w:val="false"/>
          <w:i w:val="false"/>
          <w:color w:val="000000"/>
          <w:sz w:val="28"/>
        </w:rPr>
        <w:t>
      строка 270.02.003 II предназначена для отражения базовых налоговых вычетов;</w:t>
      </w:r>
    </w:p>
    <w:bookmarkEnd w:id="4452"/>
    <w:bookmarkStart w:name="z4481" w:id="4453"/>
    <w:p>
      <w:pPr>
        <w:spacing w:after="0"/>
        <w:ind w:left="0"/>
        <w:jc w:val="both"/>
      </w:pPr>
      <w:r>
        <w:rPr>
          <w:rFonts w:ascii="Times New Roman"/>
          <w:b w:val="false"/>
          <w:i w:val="false"/>
          <w:color w:val="000000"/>
          <w:sz w:val="28"/>
        </w:rPr>
        <w:t>
      строка 270.02.003 IІI предназначена для отражения социальных налоговых вычетов;</w:t>
      </w:r>
    </w:p>
    <w:bookmarkEnd w:id="4453"/>
    <w:bookmarkStart w:name="z4482" w:id="4454"/>
    <w:p>
      <w:pPr>
        <w:spacing w:after="0"/>
        <w:ind w:left="0"/>
        <w:jc w:val="both"/>
      </w:pPr>
      <w:r>
        <w:rPr>
          <w:rFonts w:ascii="Times New Roman"/>
          <w:b w:val="false"/>
          <w:i w:val="false"/>
          <w:color w:val="000000"/>
          <w:sz w:val="28"/>
        </w:rPr>
        <w:t>
      строка 270.02.004 предназначена для отражения минимального облагаемого дохода иммигранта-резидента в соответствии с пунктом 4 статьи 411 Налогового кодекса;</w:t>
      </w:r>
    </w:p>
    <w:bookmarkEnd w:id="4454"/>
    <w:bookmarkStart w:name="z4483" w:id="4455"/>
    <w:p>
      <w:pPr>
        <w:spacing w:after="0"/>
        <w:ind w:left="0"/>
        <w:jc w:val="both"/>
      </w:pPr>
      <w:r>
        <w:rPr>
          <w:rFonts w:ascii="Times New Roman"/>
          <w:b w:val="false"/>
          <w:i w:val="false"/>
          <w:color w:val="000000"/>
          <w:sz w:val="28"/>
        </w:rPr>
        <w:t>
      строка 270.02.005 предназначена для отражения суммы налогового вычета в виде суммы в размере 14-кратного месячного расчетного показателя, действующего на 1 января соответствующего финансового года, за каждый месяц выполнения работ (оказания услуг) в соответствии с пунктом 4 статьи 411 Налогового кодекса;</w:t>
      </w:r>
    </w:p>
    <w:bookmarkEnd w:id="4455"/>
    <w:bookmarkStart w:name="z4484" w:id="4456"/>
    <w:p>
      <w:pPr>
        <w:spacing w:after="0"/>
        <w:ind w:left="0"/>
        <w:jc w:val="both"/>
      </w:pPr>
      <w:r>
        <w:rPr>
          <w:rFonts w:ascii="Times New Roman"/>
          <w:b w:val="false"/>
          <w:i w:val="false"/>
          <w:color w:val="000000"/>
          <w:sz w:val="28"/>
        </w:rPr>
        <w:t>
      строка 270.02.006 предназначена для отражения ставки ИПН с доходов нерезидента в соответствии со статьей 682 Налогового кодекса;</w:t>
      </w:r>
    </w:p>
    <w:bookmarkEnd w:id="4456"/>
    <w:bookmarkStart w:name="z4485" w:id="4457"/>
    <w:p>
      <w:pPr>
        <w:spacing w:after="0"/>
        <w:ind w:left="0"/>
        <w:jc w:val="both"/>
      </w:pPr>
      <w:r>
        <w:rPr>
          <w:rFonts w:ascii="Times New Roman"/>
          <w:b w:val="false"/>
          <w:i w:val="false"/>
          <w:color w:val="000000"/>
          <w:sz w:val="28"/>
        </w:rPr>
        <w:t>
      строка 270.02.007 предназначена для отражения облагаемой суммы доходов трудового иммигранта-резидента в виде превышения определенной в соответствии с пунктом 4 статьи 411 Налогового кодекса, в том числе:</w:t>
      </w:r>
    </w:p>
    <w:bookmarkEnd w:id="4457"/>
    <w:bookmarkStart w:name="z4486" w:id="4458"/>
    <w:p>
      <w:pPr>
        <w:spacing w:after="0"/>
        <w:ind w:left="0"/>
        <w:jc w:val="both"/>
      </w:pPr>
      <w:r>
        <w:rPr>
          <w:rFonts w:ascii="Times New Roman"/>
          <w:b w:val="false"/>
          <w:i w:val="false"/>
          <w:color w:val="000000"/>
          <w:sz w:val="28"/>
        </w:rPr>
        <w:t>
      в строке 270.02.007 I отражается облагаемая сумма доходов трудового иммигранта-резидента в виде превышения до 8 500 – кратного МРП (включительно);</w:t>
      </w:r>
    </w:p>
    <w:bookmarkEnd w:id="4458"/>
    <w:bookmarkStart w:name="z4487" w:id="4459"/>
    <w:p>
      <w:pPr>
        <w:spacing w:after="0"/>
        <w:ind w:left="0"/>
        <w:jc w:val="both"/>
      </w:pPr>
      <w:r>
        <w:rPr>
          <w:rFonts w:ascii="Times New Roman"/>
          <w:b w:val="false"/>
          <w:i w:val="false"/>
          <w:color w:val="000000"/>
          <w:sz w:val="28"/>
        </w:rPr>
        <w:t>
      в строке 270.02.007 II отражается облагаемая сумма доходов трудового иммигранта-резидента в виде превышения свыше 8 500 – кратного МРП;</w:t>
      </w:r>
    </w:p>
    <w:bookmarkEnd w:id="4459"/>
    <w:bookmarkStart w:name="z4488" w:id="4460"/>
    <w:p>
      <w:pPr>
        <w:spacing w:after="0"/>
        <w:ind w:left="0"/>
        <w:jc w:val="both"/>
      </w:pPr>
      <w:r>
        <w:rPr>
          <w:rFonts w:ascii="Times New Roman"/>
          <w:b w:val="false"/>
          <w:i w:val="false"/>
          <w:color w:val="000000"/>
          <w:sz w:val="28"/>
        </w:rPr>
        <w:t>
      строка 270.02.008 предназначена для отражения облагаемой суммы дохода, определяемая в соответствии со статьей 411 Налогового кодекса, не должна быть меньше суммы строк 270.02.008 (I), 270.02.008 (II) и 270.02.008 (III), где</w:t>
      </w:r>
    </w:p>
    <w:bookmarkEnd w:id="4460"/>
    <w:bookmarkStart w:name="z4489" w:id="4461"/>
    <w:p>
      <w:pPr>
        <w:spacing w:after="0"/>
        <w:ind w:left="0"/>
        <w:jc w:val="both"/>
      </w:pPr>
      <w:r>
        <w:rPr>
          <w:rFonts w:ascii="Times New Roman"/>
          <w:b w:val="false"/>
          <w:i w:val="false"/>
          <w:color w:val="000000"/>
          <w:sz w:val="28"/>
        </w:rPr>
        <w:t>
       в строке 270.02.008 I отражается облагаемая сумма дохода до 8 500 – кратного МРП (включительно) (270.02.001 - 270.01.003 -270.01.004);</w:t>
      </w:r>
    </w:p>
    <w:bookmarkEnd w:id="4461"/>
    <w:bookmarkStart w:name="z4490" w:id="4462"/>
    <w:p>
      <w:pPr>
        <w:spacing w:after="0"/>
        <w:ind w:left="0"/>
        <w:jc w:val="both"/>
      </w:pPr>
      <w:r>
        <w:rPr>
          <w:rFonts w:ascii="Times New Roman"/>
          <w:b w:val="false"/>
          <w:i w:val="false"/>
          <w:color w:val="000000"/>
          <w:sz w:val="28"/>
        </w:rPr>
        <w:t>
      в строке 270.02.008 II отражается облагаемая сумма дохода свыше 8 500 – кратного МРП (270.02.001 + 270.01.001 – 270.02.002 (I) – 270.02.003 – 270.02.004);</w:t>
      </w:r>
    </w:p>
    <w:bookmarkEnd w:id="4462"/>
    <w:bookmarkStart w:name="z4491" w:id="4463"/>
    <w:p>
      <w:pPr>
        <w:spacing w:after="0"/>
        <w:ind w:left="0"/>
        <w:jc w:val="both"/>
      </w:pPr>
      <w:r>
        <w:rPr>
          <w:rFonts w:ascii="Times New Roman"/>
          <w:b w:val="false"/>
          <w:i w:val="false"/>
          <w:color w:val="000000"/>
          <w:sz w:val="28"/>
        </w:rPr>
        <w:t>
      в строке 270.02.008 III отражается облагаемая сумма доходов нерезидента (270.02.001 – 270.02.002 (III);</w:t>
      </w:r>
    </w:p>
    <w:bookmarkEnd w:id="4463"/>
    <w:bookmarkStart w:name="z4492" w:id="4464"/>
    <w:p>
      <w:pPr>
        <w:spacing w:after="0"/>
        <w:ind w:left="0"/>
        <w:jc w:val="both"/>
      </w:pPr>
      <w:r>
        <w:rPr>
          <w:rFonts w:ascii="Times New Roman"/>
          <w:b w:val="false"/>
          <w:i w:val="false"/>
          <w:color w:val="000000"/>
          <w:sz w:val="28"/>
        </w:rPr>
        <w:t>
      строка 270.02.009 предназначена для отражения суммы исчисленного ИПН, определяется в соответствии с пунктом 2 статьи 412 Налогового кодекса (270.02.009 I + 270.02.009 II + 270.09.009 III);</w:t>
      </w:r>
    </w:p>
    <w:bookmarkEnd w:id="4464"/>
    <w:bookmarkStart w:name="z4493" w:id="4465"/>
    <w:p>
      <w:pPr>
        <w:spacing w:after="0"/>
        <w:ind w:left="0"/>
        <w:jc w:val="both"/>
      </w:pPr>
      <w:r>
        <w:rPr>
          <w:rFonts w:ascii="Times New Roman"/>
          <w:b w:val="false"/>
          <w:i w:val="false"/>
          <w:color w:val="000000"/>
          <w:sz w:val="28"/>
        </w:rPr>
        <w:t>
      строка 270.02.009 I предназначена для отражения исчисленной суммы ИПН с дохода до 8 500 – кратного МРП (включительно) (270.02.008 I * 10%);</w:t>
      </w:r>
    </w:p>
    <w:bookmarkEnd w:id="4465"/>
    <w:bookmarkStart w:name="z4494" w:id="4466"/>
    <w:p>
      <w:pPr>
        <w:spacing w:after="0"/>
        <w:ind w:left="0"/>
        <w:jc w:val="both"/>
      </w:pPr>
      <w:r>
        <w:rPr>
          <w:rFonts w:ascii="Times New Roman"/>
          <w:b w:val="false"/>
          <w:i w:val="false"/>
          <w:color w:val="000000"/>
          <w:sz w:val="28"/>
        </w:rPr>
        <w:t>
      строка 270.02.009 II предназначена для отражения исчисленной суммы ИПН с дохода свыше 8 500 – кратного МРП (строка 270.02.008 II * 15%);</w:t>
      </w:r>
    </w:p>
    <w:bookmarkEnd w:id="4466"/>
    <w:bookmarkStart w:name="z4495" w:id="4467"/>
    <w:p>
      <w:pPr>
        <w:spacing w:after="0"/>
        <w:ind w:left="0"/>
        <w:jc w:val="both"/>
      </w:pPr>
      <w:r>
        <w:rPr>
          <w:rFonts w:ascii="Times New Roman"/>
          <w:b w:val="false"/>
          <w:i w:val="false"/>
          <w:color w:val="000000"/>
          <w:sz w:val="28"/>
        </w:rPr>
        <w:t>
      строка 270.02.009 III предназначена для отражения облагаемой суммы дохода нерезидента (строка 270.002 III * 270.02.006);</w:t>
      </w:r>
    </w:p>
    <w:bookmarkEnd w:id="4467"/>
    <w:bookmarkStart w:name="z4496" w:id="4468"/>
    <w:p>
      <w:pPr>
        <w:spacing w:after="0"/>
        <w:ind w:left="0"/>
        <w:jc w:val="both"/>
      </w:pPr>
      <w:r>
        <w:rPr>
          <w:rFonts w:ascii="Times New Roman"/>
          <w:b w:val="false"/>
          <w:i w:val="false"/>
          <w:color w:val="000000"/>
          <w:sz w:val="28"/>
        </w:rPr>
        <w:t>
      строка 270.02.010 предназначена для отражения суммы зачета иностранного налога с доходов из иностранных источников, определяемой в соответствии с пунктом 1 статьи 346 Налогового кодекса. В данную строку переносится итоговое значение графы G формы 270.09;</w:t>
      </w:r>
    </w:p>
    <w:bookmarkEnd w:id="4468"/>
    <w:bookmarkStart w:name="z4497" w:id="4469"/>
    <w:p>
      <w:pPr>
        <w:spacing w:after="0"/>
        <w:ind w:left="0"/>
        <w:jc w:val="both"/>
      </w:pPr>
      <w:r>
        <w:rPr>
          <w:rFonts w:ascii="Times New Roman"/>
          <w:b w:val="false"/>
          <w:i w:val="false"/>
          <w:color w:val="000000"/>
          <w:sz w:val="28"/>
        </w:rPr>
        <w:t>
      строка 270.02.011 предназначена для отражения суммы ИПН, исчисленного с доходов, подлежащих налогообложению у источника выплаты;</w:t>
      </w:r>
    </w:p>
    <w:bookmarkEnd w:id="4469"/>
    <w:bookmarkStart w:name="z4498" w:id="4470"/>
    <w:p>
      <w:pPr>
        <w:spacing w:after="0"/>
        <w:ind w:left="0"/>
        <w:jc w:val="both"/>
      </w:pPr>
      <w:r>
        <w:rPr>
          <w:rFonts w:ascii="Times New Roman"/>
          <w:b w:val="false"/>
          <w:i w:val="false"/>
          <w:color w:val="000000"/>
          <w:sz w:val="28"/>
        </w:rPr>
        <w:t>
      строка 270.02.012 предназначена для отражения суммы зачета иностранного налога с финансовой прибыли КИК или ПУ КИК, определяемой в соответствии с пунктом 4 статьи 346 Налогового кодекса. В данную строку переносится итоговое значение графы К формы 270.08;</w:t>
      </w:r>
    </w:p>
    <w:bookmarkEnd w:id="4470"/>
    <w:bookmarkStart w:name="z4499" w:id="4471"/>
    <w:p>
      <w:pPr>
        <w:spacing w:after="0"/>
        <w:ind w:left="0"/>
        <w:jc w:val="both"/>
      </w:pPr>
      <w:r>
        <w:rPr>
          <w:rFonts w:ascii="Times New Roman"/>
          <w:b w:val="false"/>
          <w:i w:val="false"/>
          <w:color w:val="000000"/>
          <w:sz w:val="28"/>
        </w:rPr>
        <w:t>
      строка 270.02.013 предназначена для отражения суммы корпоративного подоходного налога, удержанного у источника выплаты в Республике Казахстан в налоговом периоде с дохода, или уплаченного корпоративного подоходного налога с налогооблагаемого дохода КИК из источников в Республике Казахстан в соответствии со статьей 414 Налогового кодекса. В данную строку переносится итоговое значение графы M формы 270.08;</w:t>
      </w:r>
    </w:p>
    <w:bookmarkEnd w:id="4471"/>
    <w:bookmarkStart w:name="z4500" w:id="4472"/>
    <w:p>
      <w:pPr>
        <w:spacing w:after="0"/>
        <w:ind w:left="0"/>
        <w:jc w:val="both"/>
      </w:pPr>
      <w:r>
        <w:rPr>
          <w:rFonts w:ascii="Times New Roman"/>
          <w:b w:val="false"/>
          <w:i w:val="false"/>
          <w:color w:val="000000"/>
          <w:sz w:val="28"/>
        </w:rPr>
        <w:t>
      строка 270.02.014 предназначена для отражения суммы ИПН, подлежащей уплате за налоговый период по имущественному и другим доходам, определяемая как сумма строк 270.02.014 I и 270.02.014 II, где</w:t>
      </w:r>
    </w:p>
    <w:bookmarkEnd w:id="4472"/>
    <w:bookmarkStart w:name="z4501" w:id="4473"/>
    <w:p>
      <w:pPr>
        <w:spacing w:after="0"/>
        <w:ind w:left="0"/>
        <w:jc w:val="both"/>
      </w:pPr>
      <w:r>
        <w:rPr>
          <w:rFonts w:ascii="Times New Roman"/>
          <w:b w:val="false"/>
          <w:i w:val="false"/>
          <w:color w:val="000000"/>
          <w:sz w:val="28"/>
        </w:rPr>
        <w:t>
      в строке 270.02.014 I отражается сумма ИПН с доходов резидента (270.02.009-270.02.010-270.02.011-270.02.012):</w:t>
      </w:r>
    </w:p>
    <w:bookmarkEnd w:id="4473"/>
    <w:bookmarkStart w:name="z4502" w:id="4474"/>
    <w:p>
      <w:pPr>
        <w:spacing w:after="0"/>
        <w:ind w:left="0"/>
        <w:jc w:val="both"/>
      </w:pPr>
      <w:r>
        <w:rPr>
          <w:rFonts w:ascii="Times New Roman"/>
          <w:b w:val="false"/>
          <w:i w:val="false"/>
          <w:color w:val="000000"/>
          <w:sz w:val="28"/>
        </w:rPr>
        <w:t>
      в строке 270.02.014 II сумма ИПН с доходов нерезидента (270.02.009-270.02.013):</w:t>
      </w:r>
    </w:p>
    <w:bookmarkEnd w:id="4474"/>
    <w:bookmarkStart w:name="z4503" w:id="4475"/>
    <w:p>
      <w:pPr>
        <w:spacing w:after="0"/>
        <w:ind w:left="0"/>
        <w:jc w:val="both"/>
      </w:pPr>
      <w:r>
        <w:rPr>
          <w:rFonts w:ascii="Times New Roman"/>
          <w:b w:val="false"/>
          <w:i w:val="false"/>
          <w:color w:val="000000"/>
          <w:sz w:val="28"/>
        </w:rPr>
        <w:t xml:space="preserve">
      в строке 270.02.015 указывается бизнес-идентификационный номер (далее – БИН) аппарата Акимов городов районного значения, сел, поселков, сельских округов по месту нахождения физического лица. </w:t>
      </w:r>
    </w:p>
    <w:bookmarkEnd w:id="4475"/>
    <w:bookmarkStart w:name="z4504" w:id="4476"/>
    <w:p>
      <w:pPr>
        <w:spacing w:after="0"/>
        <w:ind w:left="0"/>
        <w:jc w:val="both"/>
      </w:pPr>
      <w:r>
        <w:rPr>
          <w:rFonts w:ascii="Times New Roman"/>
          <w:b w:val="false"/>
          <w:i w:val="false"/>
          <w:color w:val="000000"/>
          <w:sz w:val="28"/>
        </w:rPr>
        <w:t>
      25. В разделе "Исчисление ИПН с доходов трудового иммигранта-нерезидента":</w:t>
      </w:r>
    </w:p>
    <w:bookmarkEnd w:id="4476"/>
    <w:bookmarkStart w:name="z4505" w:id="4477"/>
    <w:p>
      <w:pPr>
        <w:spacing w:after="0"/>
        <w:ind w:left="0"/>
        <w:jc w:val="both"/>
      </w:pPr>
      <w:r>
        <w:rPr>
          <w:rFonts w:ascii="Times New Roman"/>
          <w:b w:val="false"/>
          <w:i w:val="false"/>
          <w:color w:val="000000"/>
          <w:sz w:val="28"/>
        </w:rPr>
        <w:t>
      строка 270.02.016 сумма предназначена для отражения минимального облагаемого дохода иммигранта-нерезидента в соответствии с пунктом 2 статьи 696 Налогового кодекса;</w:t>
      </w:r>
    </w:p>
    <w:bookmarkEnd w:id="4477"/>
    <w:bookmarkStart w:name="z4506" w:id="4478"/>
    <w:p>
      <w:pPr>
        <w:spacing w:after="0"/>
        <w:ind w:left="0"/>
        <w:jc w:val="both"/>
      </w:pPr>
      <w:r>
        <w:rPr>
          <w:rFonts w:ascii="Times New Roman"/>
          <w:b w:val="false"/>
          <w:i w:val="false"/>
          <w:color w:val="000000"/>
          <w:sz w:val="28"/>
        </w:rPr>
        <w:t>
      строка 270.02.017 предназначена для отражения суммы налогового вычета в виде суммы в размере 14-кратного месячного расчетного показателя, действующего на 1 января соответствующего финансового года, за каждый месяц выполнения работ (оказания услуг) в соответствии с пунктом 2 статьи 696 Налогового кодекса;</w:t>
      </w:r>
    </w:p>
    <w:bookmarkEnd w:id="4478"/>
    <w:bookmarkStart w:name="z4507" w:id="4479"/>
    <w:p>
      <w:pPr>
        <w:spacing w:after="0"/>
        <w:ind w:left="0"/>
        <w:jc w:val="both"/>
      </w:pPr>
      <w:r>
        <w:rPr>
          <w:rFonts w:ascii="Times New Roman"/>
          <w:b w:val="false"/>
          <w:i w:val="false"/>
          <w:color w:val="000000"/>
          <w:sz w:val="28"/>
        </w:rPr>
        <w:t>
      строка 270.02.0018 предназначена для отражения облагаемой суммы доходов трудового иммигранта-нерезидента в виде превышения определенной в соответствии с пунктом 2 статьи 696 Налогового кодекса (270.01.006 – 270.02.016 – 270.02.017);</w:t>
      </w:r>
    </w:p>
    <w:bookmarkEnd w:id="4479"/>
    <w:bookmarkStart w:name="z4508" w:id="4480"/>
    <w:p>
      <w:pPr>
        <w:spacing w:after="0"/>
        <w:ind w:left="0"/>
        <w:jc w:val="both"/>
      </w:pPr>
      <w:r>
        <w:rPr>
          <w:rFonts w:ascii="Times New Roman"/>
          <w:b w:val="false"/>
          <w:i w:val="false"/>
          <w:color w:val="000000"/>
          <w:sz w:val="28"/>
        </w:rPr>
        <w:t>
      строка 270.02.019 предназначена для отражения суммы ИПН с доходов трудового иммигранта-резидента, подлежащей уплате в бюджет (270.01.018*20%)</w:t>
      </w:r>
    </w:p>
    <w:bookmarkEnd w:id="4480"/>
    <w:bookmarkStart w:name="z4509" w:id="4481"/>
    <w:p>
      <w:pPr>
        <w:spacing w:after="0"/>
        <w:ind w:left="0"/>
        <w:jc w:val="both"/>
      </w:pPr>
      <w:r>
        <w:rPr>
          <w:rFonts w:ascii="Times New Roman"/>
          <w:b w:val="false"/>
          <w:i w:val="false"/>
          <w:color w:val="000000"/>
          <w:sz w:val="28"/>
        </w:rPr>
        <w:t xml:space="preserve">
      в строке 270.02.020 указывается бизнес-идентификационный номер (далее – БИН) аппарата акимов городов районного значения, сел, поселков, сельских округов по месту нахождения физического лица. </w:t>
      </w:r>
    </w:p>
    <w:bookmarkEnd w:id="4481"/>
    <w:bookmarkStart w:name="z4510" w:id="4482"/>
    <w:p>
      <w:pPr>
        <w:spacing w:after="0"/>
        <w:ind w:left="0"/>
        <w:jc w:val="both"/>
      </w:pPr>
      <w:r>
        <w:rPr>
          <w:rFonts w:ascii="Times New Roman"/>
          <w:b w:val="false"/>
          <w:i w:val="false"/>
          <w:color w:val="000000"/>
          <w:sz w:val="28"/>
        </w:rPr>
        <w:t>
      26. В разделе "Исчисление ИПН с доходов лиц, занимающихся частной практикой":</w:t>
      </w:r>
    </w:p>
    <w:bookmarkEnd w:id="4482"/>
    <w:bookmarkStart w:name="z4511" w:id="4483"/>
    <w:p>
      <w:pPr>
        <w:spacing w:after="0"/>
        <w:ind w:left="0"/>
        <w:jc w:val="both"/>
      </w:pPr>
      <w:r>
        <w:rPr>
          <w:rFonts w:ascii="Times New Roman"/>
          <w:b w:val="false"/>
          <w:i w:val="false"/>
          <w:color w:val="000000"/>
          <w:sz w:val="28"/>
        </w:rPr>
        <w:t xml:space="preserve">
      Строка 270.02.021 предназначена для отражения итоговой суммы ИПН за отчетный период определяемой как сумма ячеек I, II, III, IV, V, VI, VII, VIII, IX, X, XI, XII. </w:t>
      </w:r>
    </w:p>
    <w:bookmarkEnd w:id="4483"/>
    <w:bookmarkStart w:name="z4512" w:id="4484"/>
    <w:p>
      <w:pPr>
        <w:spacing w:after="0"/>
        <w:ind w:left="0"/>
        <w:jc w:val="both"/>
      </w:pPr>
      <w:r>
        <w:rPr>
          <w:rFonts w:ascii="Times New Roman"/>
          <w:b w:val="false"/>
          <w:i w:val="false"/>
          <w:color w:val="000000"/>
          <w:sz w:val="28"/>
        </w:rPr>
        <w:t>
      Ячейки I, II, III, IV, V, VI, VII, VIII, IX, X, XI, XII предназначены для отражения суммы ИПН в каждом месяце отчетного периода.</w:t>
      </w:r>
    </w:p>
    <w:bookmarkEnd w:id="4484"/>
    <w:bookmarkStart w:name="z4513" w:id="4485"/>
    <w:p>
      <w:pPr>
        <w:spacing w:after="0"/>
        <w:ind w:left="0"/>
        <w:jc w:val="both"/>
      </w:pPr>
      <w:r>
        <w:rPr>
          <w:rFonts w:ascii="Times New Roman"/>
          <w:b w:val="false"/>
          <w:i w:val="false"/>
          <w:color w:val="000000"/>
          <w:sz w:val="28"/>
        </w:rPr>
        <w:t>
      строка 270.02.022 предназначена для отражения бизнес-идентификационного номера (далее – БИН) аппарата акимов городов районного значения, сел, поселков, сельских округов по месту нахождения физического лица;</w:t>
      </w:r>
    </w:p>
    <w:bookmarkEnd w:id="4485"/>
    <w:bookmarkStart w:name="z4514" w:id="4486"/>
    <w:p>
      <w:pPr>
        <w:spacing w:after="0"/>
        <w:ind w:left="0"/>
        <w:jc w:val="both"/>
      </w:pPr>
      <w:r>
        <w:rPr>
          <w:rFonts w:ascii="Times New Roman"/>
          <w:b w:val="false"/>
          <w:i w:val="false"/>
          <w:color w:val="000000"/>
          <w:sz w:val="28"/>
        </w:rPr>
        <w:t xml:space="preserve">
      27. В разделе "Исчисление ИПН с доходов в виде дивидендов" </w:t>
      </w:r>
    </w:p>
    <w:bookmarkEnd w:id="4486"/>
    <w:bookmarkStart w:name="z4515" w:id="4487"/>
    <w:p>
      <w:pPr>
        <w:spacing w:after="0"/>
        <w:ind w:left="0"/>
        <w:jc w:val="both"/>
      </w:pPr>
      <w:r>
        <w:rPr>
          <w:rFonts w:ascii="Times New Roman"/>
          <w:b w:val="false"/>
          <w:i w:val="false"/>
          <w:color w:val="000000"/>
          <w:sz w:val="28"/>
        </w:rPr>
        <w:t>
      Строка 270.2.023 предназначена для отражения суммы уменьшения дохода, подлежащего налогообложению согласно статье 400 Налогового кодекса;</w:t>
      </w:r>
    </w:p>
    <w:bookmarkEnd w:id="4487"/>
    <w:bookmarkStart w:name="z4516" w:id="4488"/>
    <w:p>
      <w:pPr>
        <w:spacing w:after="0"/>
        <w:ind w:left="0"/>
        <w:jc w:val="both"/>
      </w:pPr>
      <w:r>
        <w:rPr>
          <w:rFonts w:ascii="Times New Roman"/>
          <w:b w:val="false"/>
          <w:i w:val="false"/>
          <w:color w:val="000000"/>
          <w:sz w:val="28"/>
        </w:rPr>
        <w:t>
      строка 270.02.024 предназначена для отражения суммы налоговых</w:t>
      </w:r>
    </w:p>
    <w:bookmarkEnd w:id="4488"/>
    <w:bookmarkStart w:name="z4517" w:id="4489"/>
    <w:p>
      <w:pPr>
        <w:spacing w:after="0"/>
        <w:ind w:left="0"/>
        <w:jc w:val="both"/>
      </w:pPr>
      <w:r>
        <w:rPr>
          <w:rFonts w:ascii="Times New Roman"/>
          <w:b w:val="false"/>
          <w:i w:val="false"/>
          <w:color w:val="000000"/>
          <w:sz w:val="28"/>
        </w:rPr>
        <w:t>
      вычетов, в том числе:</w:t>
      </w:r>
    </w:p>
    <w:bookmarkEnd w:id="4489"/>
    <w:bookmarkStart w:name="z4518" w:id="4490"/>
    <w:p>
      <w:pPr>
        <w:spacing w:after="0"/>
        <w:ind w:left="0"/>
        <w:jc w:val="both"/>
      </w:pPr>
      <w:r>
        <w:rPr>
          <w:rFonts w:ascii="Times New Roman"/>
          <w:b w:val="false"/>
          <w:i w:val="false"/>
          <w:color w:val="000000"/>
          <w:sz w:val="28"/>
        </w:rPr>
        <w:t>
      строка 270.02.024 I предназначена для отражения вычетов, примененных налоговым агентом при исчислении дохода в виде дивидендов, подлежащего налогообложению у источника выплаты;</w:t>
      </w:r>
    </w:p>
    <w:bookmarkEnd w:id="4490"/>
    <w:bookmarkStart w:name="z4519" w:id="4491"/>
    <w:p>
      <w:pPr>
        <w:spacing w:after="0"/>
        <w:ind w:left="0"/>
        <w:jc w:val="both"/>
      </w:pPr>
      <w:r>
        <w:rPr>
          <w:rFonts w:ascii="Times New Roman"/>
          <w:b w:val="false"/>
          <w:i w:val="false"/>
          <w:color w:val="000000"/>
          <w:sz w:val="28"/>
        </w:rPr>
        <w:t>
      строка 270.02.024 II предназначена для отражения вычетов, не примененных налоговым агентом при исчислении дохода в виде дивидендов, подлежащего налогообложению у источника выплаты;</w:t>
      </w:r>
    </w:p>
    <w:bookmarkEnd w:id="4491"/>
    <w:bookmarkStart w:name="z4520" w:id="4492"/>
    <w:p>
      <w:pPr>
        <w:spacing w:after="0"/>
        <w:ind w:left="0"/>
        <w:jc w:val="both"/>
      </w:pPr>
      <w:r>
        <w:rPr>
          <w:rFonts w:ascii="Times New Roman"/>
          <w:b w:val="false"/>
          <w:i w:val="false"/>
          <w:color w:val="000000"/>
          <w:sz w:val="28"/>
        </w:rPr>
        <w:t>
      строка 270.02.025 предназначена для отражения облагаемой суммы доходов (270.01.011- 270.02.023-270.02.024), в том числе:</w:t>
      </w:r>
    </w:p>
    <w:bookmarkEnd w:id="4492"/>
    <w:bookmarkStart w:name="z4521" w:id="4493"/>
    <w:p>
      <w:pPr>
        <w:spacing w:after="0"/>
        <w:ind w:left="0"/>
        <w:jc w:val="both"/>
      </w:pPr>
      <w:r>
        <w:rPr>
          <w:rFonts w:ascii="Times New Roman"/>
          <w:b w:val="false"/>
          <w:i w:val="false"/>
          <w:color w:val="000000"/>
          <w:sz w:val="28"/>
        </w:rPr>
        <w:t>
      строка 270.02.025 I предназначена для отражения доходов в виде дивидендов до 230 000-кратного МРП (включительно);</w:t>
      </w:r>
    </w:p>
    <w:bookmarkEnd w:id="4493"/>
    <w:bookmarkStart w:name="z4522" w:id="4494"/>
    <w:p>
      <w:pPr>
        <w:spacing w:after="0"/>
        <w:ind w:left="0"/>
        <w:jc w:val="both"/>
      </w:pPr>
      <w:r>
        <w:rPr>
          <w:rFonts w:ascii="Times New Roman"/>
          <w:b w:val="false"/>
          <w:i w:val="false"/>
          <w:color w:val="000000"/>
          <w:sz w:val="28"/>
        </w:rPr>
        <w:t>
      строка 270.02.025 II предназначена для отражения доходов в виде дивидендов свыше 230 000-кратного МРП;</w:t>
      </w:r>
    </w:p>
    <w:bookmarkEnd w:id="4494"/>
    <w:bookmarkStart w:name="z4523" w:id="4495"/>
    <w:p>
      <w:pPr>
        <w:spacing w:after="0"/>
        <w:ind w:left="0"/>
        <w:jc w:val="both"/>
      </w:pPr>
      <w:r>
        <w:rPr>
          <w:rFonts w:ascii="Times New Roman"/>
          <w:b w:val="false"/>
          <w:i w:val="false"/>
          <w:color w:val="000000"/>
          <w:sz w:val="28"/>
        </w:rPr>
        <w:t>
      строка 270.02.026 предназначена для отражения суммы исчисленного ИПН (270.02.026 I + 270.02.026 II), в том числе:</w:t>
      </w:r>
    </w:p>
    <w:bookmarkEnd w:id="4495"/>
    <w:bookmarkStart w:name="z4524" w:id="4496"/>
    <w:p>
      <w:pPr>
        <w:spacing w:after="0"/>
        <w:ind w:left="0"/>
        <w:jc w:val="both"/>
      </w:pPr>
      <w:r>
        <w:rPr>
          <w:rFonts w:ascii="Times New Roman"/>
          <w:b w:val="false"/>
          <w:i w:val="false"/>
          <w:color w:val="000000"/>
          <w:sz w:val="28"/>
        </w:rPr>
        <w:t>
      строка 270.02.026 I предназначена для отражения суммы исчисленного ИПН с доходов до 230 000-кратного МРП (включительно);</w:t>
      </w:r>
    </w:p>
    <w:bookmarkEnd w:id="4496"/>
    <w:bookmarkStart w:name="z4525" w:id="4497"/>
    <w:p>
      <w:pPr>
        <w:spacing w:after="0"/>
        <w:ind w:left="0"/>
        <w:jc w:val="both"/>
      </w:pPr>
      <w:r>
        <w:rPr>
          <w:rFonts w:ascii="Times New Roman"/>
          <w:b w:val="false"/>
          <w:i w:val="false"/>
          <w:color w:val="000000"/>
          <w:sz w:val="28"/>
        </w:rPr>
        <w:t>
      строка 270.02.026 II предназначена для отражения суммы исчисленного ИПН с доходов свыше 230 000-кратного МРП;</w:t>
      </w:r>
    </w:p>
    <w:bookmarkEnd w:id="4497"/>
    <w:bookmarkStart w:name="z4526" w:id="4498"/>
    <w:p>
      <w:pPr>
        <w:spacing w:after="0"/>
        <w:ind w:left="0"/>
        <w:jc w:val="both"/>
      </w:pPr>
      <w:r>
        <w:rPr>
          <w:rFonts w:ascii="Times New Roman"/>
          <w:b w:val="false"/>
          <w:i w:val="false"/>
          <w:color w:val="000000"/>
          <w:sz w:val="28"/>
        </w:rPr>
        <w:t>
      строка 270.02.027 предназначена для отражения суммы зачета иностранного налога;</w:t>
      </w:r>
    </w:p>
    <w:bookmarkEnd w:id="4498"/>
    <w:bookmarkStart w:name="z4527" w:id="4499"/>
    <w:p>
      <w:pPr>
        <w:spacing w:after="0"/>
        <w:ind w:left="0"/>
        <w:jc w:val="both"/>
      </w:pPr>
      <w:r>
        <w:rPr>
          <w:rFonts w:ascii="Times New Roman"/>
          <w:b w:val="false"/>
          <w:i w:val="false"/>
          <w:color w:val="000000"/>
          <w:sz w:val="28"/>
        </w:rPr>
        <w:t>
      строка 270.02.028 предназначена для отражения суммы ИПН, подлежащей уплате в бюджет (270.02.026-270.02.027).</w:t>
      </w:r>
    </w:p>
    <w:bookmarkEnd w:id="4499"/>
    <w:bookmarkStart w:name="z4528" w:id="4500"/>
    <w:p>
      <w:pPr>
        <w:spacing w:after="0"/>
        <w:ind w:left="0"/>
        <w:jc w:val="left"/>
      </w:pPr>
      <w:r>
        <w:rPr>
          <w:rFonts w:ascii="Times New Roman"/>
          <w:b/>
          <w:i w:val="false"/>
          <w:color w:val="000000"/>
        </w:rPr>
        <w:t xml:space="preserve"> Глава 5. Пояснение по составлению приложения "Требования к зачету и возврату суммы превышения по ИПН" (форма 270.03)</w:t>
      </w:r>
    </w:p>
    <w:bookmarkEnd w:id="4500"/>
    <w:bookmarkStart w:name="z4529" w:id="4501"/>
    <w:p>
      <w:pPr>
        <w:spacing w:after="0"/>
        <w:ind w:left="0"/>
        <w:jc w:val="both"/>
      </w:pPr>
      <w:r>
        <w:rPr>
          <w:rFonts w:ascii="Times New Roman"/>
          <w:b w:val="false"/>
          <w:i w:val="false"/>
          <w:color w:val="000000"/>
          <w:sz w:val="28"/>
        </w:rPr>
        <w:t>
      28. Приложение "Требования к зачету и возврату суммы превышения по ИПН" (форма 270.03) (далее – форма 270.03) заполняется если отмечена строка 15C в разделе "Общая информация о налогоплательщике" в Декларации.</w:t>
      </w:r>
    </w:p>
    <w:bookmarkEnd w:id="4501"/>
    <w:bookmarkStart w:name="z4530" w:id="4502"/>
    <w:p>
      <w:pPr>
        <w:spacing w:after="0"/>
        <w:ind w:left="0"/>
        <w:jc w:val="both"/>
      </w:pPr>
      <w:r>
        <w:rPr>
          <w:rFonts w:ascii="Times New Roman"/>
          <w:b w:val="false"/>
          <w:i w:val="false"/>
          <w:color w:val="000000"/>
          <w:sz w:val="28"/>
        </w:rPr>
        <w:t>
      Форма 270.03 составляется по итогам календарного года и представляется вместе с Декларацией.</w:t>
      </w:r>
    </w:p>
    <w:bookmarkEnd w:id="4502"/>
    <w:bookmarkStart w:name="z4531" w:id="4503"/>
    <w:p>
      <w:pPr>
        <w:spacing w:after="0"/>
        <w:ind w:left="0"/>
        <w:jc w:val="both"/>
      </w:pPr>
      <w:r>
        <w:rPr>
          <w:rFonts w:ascii="Times New Roman"/>
          <w:b w:val="false"/>
          <w:i w:val="false"/>
          <w:color w:val="000000"/>
          <w:sz w:val="28"/>
        </w:rPr>
        <w:t>
      29. В разделе "Общая информация о налогоплательщике" указываются:</w:t>
      </w:r>
    </w:p>
    <w:bookmarkEnd w:id="4503"/>
    <w:bookmarkStart w:name="z4532" w:id="4504"/>
    <w:p>
      <w:pPr>
        <w:spacing w:after="0"/>
        <w:ind w:left="0"/>
        <w:jc w:val="both"/>
      </w:pPr>
      <w:r>
        <w:rPr>
          <w:rFonts w:ascii="Times New Roman"/>
          <w:b w:val="false"/>
          <w:i w:val="false"/>
          <w:color w:val="000000"/>
          <w:sz w:val="28"/>
        </w:rPr>
        <w:t>
      1) ИИН налогоплательщика;</w:t>
      </w:r>
    </w:p>
    <w:bookmarkEnd w:id="4504"/>
    <w:bookmarkStart w:name="z4533" w:id="4505"/>
    <w:p>
      <w:pPr>
        <w:spacing w:after="0"/>
        <w:ind w:left="0"/>
        <w:jc w:val="both"/>
      </w:pPr>
      <w:r>
        <w:rPr>
          <w:rFonts w:ascii="Times New Roman"/>
          <w:b w:val="false"/>
          <w:i w:val="false"/>
          <w:color w:val="000000"/>
          <w:sz w:val="28"/>
        </w:rPr>
        <w:t>
      2) налоговый период, за который представляется Декларация (заполняется арабскими цифрами)</w:t>
      </w:r>
    </w:p>
    <w:bookmarkEnd w:id="4505"/>
    <w:bookmarkStart w:name="z4534" w:id="4506"/>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4506"/>
    <w:bookmarkStart w:name="z4535" w:id="4507"/>
    <w:p>
      <w:pPr>
        <w:spacing w:after="0"/>
        <w:ind w:left="0"/>
        <w:jc w:val="both"/>
      </w:pPr>
      <w:r>
        <w:rPr>
          <w:rFonts w:ascii="Times New Roman"/>
          <w:b w:val="false"/>
          <w:i w:val="false"/>
          <w:color w:val="000000"/>
          <w:sz w:val="28"/>
        </w:rPr>
        <w:t>
      30. В разделе "Требования о зачете суммы превышения по ИПН":</w:t>
      </w:r>
    </w:p>
    <w:bookmarkEnd w:id="4507"/>
    <w:bookmarkStart w:name="z4536" w:id="4508"/>
    <w:p>
      <w:pPr>
        <w:spacing w:after="0"/>
        <w:ind w:left="0"/>
        <w:jc w:val="both"/>
      </w:pPr>
      <w:r>
        <w:rPr>
          <w:rFonts w:ascii="Times New Roman"/>
          <w:b w:val="false"/>
          <w:i w:val="false"/>
          <w:color w:val="000000"/>
          <w:sz w:val="28"/>
        </w:rPr>
        <w:t>
      1) Налогоплательщик, требующий принятие в зачет превышения ИПН указывает сумму превышения:</w:t>
      </w:r>
    </w:p>
    <w:bookmarkEnd w:id="4508"/>
    <w:bookmarkStart w:name="z4537" w:id="4509"/>
    <w:p>
      <w:pPr>
        <w:spacing w:after="0"/>
        <w:ind w:left="0"/>
        <w:jc w:val="both"/>
      </w:pPr>
      <w:r>
        <w:rPr>
          <w:rFonts w:ascii="Times New Roman"/>
          <w:b w:val="false"/>
          <w:i w:val="false"/>
          <w:color w:val="000000"/>
          <w:sz w:val="28"/>
        </w:rPr>
        <w:t>
      2) строка 270.03.001 предназначена для отражения общей суммы превышения ИПН для зачета;</w:t>
      </w:r>
    </w:p>
    <w:bookmarkEnd w:id="4509"/>
    <w:bookmarkStart w:name="z4538" w:id="4510"/>
    <w:p>
      <w:pPr>
        <w:spacing w:after="0"/>
        <w:ind w:left="0"/>
        <w:jc w:val="both"/>
      </w:pPr>
      <w:r>
        <w:rPr>
          <w:rFonts w:ascii="Times New Roman"/>
          <w:b w:val="false"/>
          <w:i w:val="false"/>
          <w:color w:val="000000"/>
          <w:sz w:val="28"/>
        </w:rPr>
        <w:t>
      3) в ячейке "Имеется налоговая задолженность по":</w:t>
      </w:r>
    </w:p>
    <w:bookmarkEnd w:id="4510"/>
    <w:bookmarkStart w:name="z4539" w:id="4511"/>
    <w:p>
      <w:pPr>
        <w:spacing w:after="0"/>
        <w:ind w:left="0"/>
        <w:jc w:val="both"/>
      </w:pPr>
      <w:r>
        <w:rPr>
          <w:rFonts w:ascii="Times New Roman"/>
          <w:b w:val="false"/>
          <w:i w:val="false"/>
          <w:color w:val="000000"/>
          <w:sz w:val="28"/>
        </w:rPr>
        <w:t>
      1) в ячейке "КБК" указывается КБК налога, по которой имеется задолженность;</w:t>
      </w:r>
    </w:p>
    <w:bookmarkEnd w:id="4511"/>
    <w:bookmarkStart w:name="z4540" w:id="4512"/>
    <w:p>
      <w:pPr>
        <w:spacing w:after="0"/>
        <w:ind w:left="0"/>
        <w:jc w:val="both"/>
      </w:pPr>
      <w:r>
        <w:rPr>
          <w:rFonts w:ascii="Times New Roman"/>
          <w:b w:val="false"/>
          <w:i w:val="false"/>
          <w:color w:val="000000"/>
          <w:sz w:val="28"/>
        </w:rPr>
        <w:t>
      2) в ячейке "Сумма налога" указывается сумма налога, по которой имеется задолженность;</w:t>
      </w:r>
    </w:p>
    <w:bookmarkEnd w:id="4512"/>
    <w:bookmarkStart w:name="z4541" w:id="4513"/>
    <w:p>
      <w:pPr>
        <w:spacing w:after="0"/>
        <w:ind w:left="0"/>
        <w:jc w:val="both"/>
      </w:pPr>
      <w:r>
        <w:rPr>
          <w:rFonts w:ascii="Times New Roman"/>
          <w:b w:val="false"/>
          <w:i w:val="false"/>
          <w:color w:val="000000"/>
          <w:sz w:val="28"/>
        </w:rPr>
        <w:t>
      3) в ячейке "Сумма пени" указывается сумма пени по налогу, по которой имеется задолженность;</w:t>
      </w:r>
    </w:p>
    <w:bookmarkEnd w:id="4513"/>
    <w:bookmarkStart w:name="z4542" w:id="4514"/>
    <w:p>
      <w:pPr>
        <w:spacing w:after="0"/>
        <w:ind w:left="0"/>
        <w:jc w:val="both"/>
      </w:pPr>
      <w:r>
        <w:rPr>
          <w:rFonts w:ascii="Times New Roman"/>
          <w:b w:val="false"/>
          <w:i w:val="false"/>
          <w:color w:val="000000"/>
          <w:sz w:val="28"/>
        </w:rPr>
        <w:t>
      4) в ячейке "Код ОГД" указывается код органов государственных доходов городов районного значения, сел, поселков и сельских округов, города областного значения, районов городов республиканского значения.</w:t>
      </w:r>
    </w:p>
    <w:bookmarkEnd w:id="4514"/>
    <w:bookmarkStart w:name="z4543" w:id="4515"/>
    <w:p>
      <w:pPr>
        <w:spacing w:after="0"/>
        <w:ind w:left="0"/>
        <w:jc w:val="both"/>
      </w:pPr>
      <w:r>
        <w:rPr>
          <w:rFonts w:ascii="Times New Roman"/>
          <w:b w:val="false"/>
          <w:i w:val="false"/>
          <w:color w:val="000000"/>
          <w:sz w:val="28"/>
        </w:rPr>
        <w:t>
      4) в ячейке "Предстоящих платежей по":</w:t>
      </w:r>
    </w:p>
    <w:bookmarkEnd w:id="4515"/>
    <w:bookmarkStart w:name="z4544" w:id="4516"/>
    <w:p>
      <w:pPr>
        <w:spacing w:after="0"/>
        <w:ind w:left="0"/>
        <w:jc w:val="both"/>
      </w:pPr>
      <w:r>
        <w:rPr>
          <w:rFonts w:ascii="Times New Roman"/>
          <w:b w:val="false"/>
          <w:i w:val="false"/>
          <w:color w:val="000000"/>
          <w:sz w:val="28"/>
        </w:rPr>
        <w:t>
      1) в ячейке "КБК" указывается КБК налога, подлежащего зачету;</w:t>
      </w:r>
    </w:p>
    <w:bookmarkEnd w:id="4516"/>
    <w:bookmarkStart w:name="z4545" w:id="4517"/>
    <w:p>
      <w:pPr>
        <w:spacing w:after="0"/>
        <w:ind w:left="0"/>
        <w:jc w:val="both"/>
      </w:pPr>
      <w:r>
        <w:rPr>
          <w:rFonts w:ascii="Times New Roman"/>
          <w:b w:val="false"/>
          <w:i w:val="false"/>
          <w:color w:val="000000"/>
          <w:sz w:val="28"/>
        </w:rPr>
        <w:t>
      2) в ячейке "Сумма налога" указывается сумма налога, подлежащего зачету;</w:t>
      </w:r>
    </w:p>
    <w:bookmarkEnd w:id="4517"/>
    <w:bookmarkStart w:name="z4546" w:id="4518"/>
    <w:p>
      <w:pPr>
        <w:spacing w:after="0"/>
        <w:ind w:left="0"/>
        <w:jc w:val="both"/>
      </w:pPr>
      <w:r>
        <w:rPr>
          <w:rFonts w:ascii="Times New Roman"/>
          <w:b w:val="false"/>
          <w:i w:val="false"/>
          <w:color w:val="000000"/>
          <w:sz w:val="28"/>
        </w:rPr>
        <w:t>
      3) в ячейке "Код ОГД" указывается код органов государственных доходов городов районного значения, сел, поселков и сельских округов, города областного значения, районов городов республиканского значения.</w:t>
      </w:r>
    </w:p>
    <w:bookmarkEnd w:id="4518"/>
    <w:bookmarkStart w:name="z4547" w:id="4519"/>
    <w:p>
      <w:pPr>
        <w:spacing w:after="0"/>
        <w:ind w:left="0"/>
        <w:jc w:val="both"/>
      </w:pPr>
      <w:r>
        <w:rPr>
          <w:rFonts w:ascii="Times New Roman"/>
          <w:b w:val="false"/>
          <w:i w:val="false"/>
          <w:color w:val="000000"/>
          <w:sz w:val="28"/>
        </w:rPr>
        <w:t>
      31. В разделе "Требование о возврате превышения по ИПН":</w:t>
      </w:r>
    </w:p>
    <w:bookmarkEnd w:id="4519"/>
    <w:bookmarkStart w:name="z4548" w:id="4520"/>
    <w:p>
      <w:pPr>
        <w:spacing w:after="0"/>
        <w:ind w:left="0"/>
        <w:jc w:val="both"/>
      </w:pPr>
      <w:r>
        <w:rPr>
          <w:rFonts w:ascii="Times New Roman"/>
          <w:b w:val="false"/>
          <w:i w:val="false"/>
          <w:color w:val="000000"/>
          <w:sz w:val="28"/>
        </w:rPr>
        <w:t>
      1) строка 270.03.002 налогоплательщик, желающий вернуть сумму превышения ИПН:</w:t>
      </w:r>
    </w:p>
    <w:bookmarkEnd w:id="4520"/>
    <w:bookmarkStart w:name="z4549" w:id="4521"/>
    <w:p>
      <w:pPr>
        <w:spacing w:after="0"/>
        <w:ind w:left="0"/>
        <w:jc w:val="both"/>
      </w:pPr>
      <w:r>
        <w:rPr>
          <w:rFonts w:ascii="Times New Roman"/>
          <w:b w:val="false"/>
          <w:i w:val="false"/>
          <w:color w:val="000000"/>
          <w:sz w:val="28"/>
        </w:rPr>
        <w:t>
      2) в ячейке "Сумма ИПН, после погашения имеющейся налоговой задолженности, а также внесение в счет предстоящих платежей прошу вернуть на банковский счет" указывает сумму ИПН для возврата на банковский счет;</w:t>
      </w:r>
    </w:p>
    <w:bookmarkEnd w:id="4521"/>
    <w:bookmarkStart w:name="z4550" w:id="4522"/>
    <w:p>
      <w:pPr>
        <w:spacing w:after="0"/>
        <w:ind w:left="0"/>
        <w:jc w:val="both"/>
      </w:pPr>
      <w:r>
        <w:rPr>
          <w:rFonts w:ascii="Times New Roman"/>
          <w:b w:val="false"/>
          <w:i w:val="false"/>
          <w:color w:val="000000"/>
          <w:sz w:val="28"/>
        </w:rPr>
        <w:t>
      3) в ячейке "ИКК банка бенефициара (номер счета)" указывает ИКК банка бенефициара и номер банковского счета, куда необходимо перевести сумму превышения по ИПН;</w:t>
      </w:r>
    </w:p>
    <w:bookmarkEnd w:id="4522"/>
    <w:bookmarkStart w:name="z4551" w:id="4523"/>
    <w:p>
      <w:pPr>
        <w:spacing w:after="0"/>
        <w:ind w:left="0"/>
        <w:jc w:val="both"/>
      </w:pPr>
      <w:r>
        <w:rPr>
          <w:rFonts w:ascii="Times New Roman"/>
          <w:b w:val="false"/>
          <w:i w:val="false"/>
          <w:color w:val="000000"/>
          <w:sz w:val="28"/>
        </w:rPr>
        <w:t>
      4) в ячейке "Код банка (банковский идентификационный код)" указывает идентификационный код банка, на банковский счет которого необходимо перевести сумм у превышения по ИПН;</w:t>
      </w:r>
    </w:p>
    <w:bookmarkEnd w:id="4523"/>
    <w:bookmarkStart w:name="z4552" w:id="4524"/>
    <w:p>
      <w:pPr>
        <w:spacing w:after="0"/>
        <w:ind w:left="0"/>
        <w:jc w:val="both"/>
      </w:pPr>
      <w:r>
        <w:rPr>
          <w:rFonts w:ascii="Times New Roman"/>
          <w:b w:val="false"/>
          <w:i w:val="false"/>
          <w:color w:val="000000"/>
          <w:sz w:val="28"/>
        </w:rPr>
        <w:t>
      5) в строке 270.03.003 указывается БИН налогового агента.</w:t>
      </w:r>
    </w:p>
    <w:bookmarkEnd w:id="4524"/>
    <w:bookmarkStart w:name="z4553" w:id="4525"/>
    <w:p>
      <w:pPr>
        <w:spacing w:after="0"/>
        <w:ind w:left="0"/>
        <w:jc w:val="left"/>
      </w:pPr>
      <w:r>
        <w:rPr>
          <w:rFonts w:ascii="Times New Roman"/>
          <w:b/>
          <w:i w:val="false"/>
          <w:color w:val="000000"/>
        </w:rPr>
        <w:t xml:space="preserve"> Глава 6. Пояснение по составлению приложения "Сведения об имуществе за пределами Республики Казахстан" (форма 270.04)</w:t>
      </w:r>
    </w:p>
    <w:bookmarkEnd w:id="4525"/>
    <w:bookmarkStart w:name="z4554" w:id="4526"/>
    <w:p>
      <w:pPr>
        <w:spacing w:after="0"/>
        <w:ind w:left="0"/>
        <w:jc w:val="both"/>
      </w:pPr>
      <w:r>
        <w:rPr>
          <w:rFonts w:ascii="Times New Roman"/>
          <w:b w:val="false"/>
          <w:i w:val="false"/>
          <w:color w:val="000000"/>
          <w:sz w:val="28"/>
        </w:rPr>
        <w:t>
      32. Приложение "Сведения об имуществе за пределами Республики Казахстан" (форма 270.04) (далее – форма 270.04) заполняется если отмечена строка 15D в разделе "Общая информация о налогоплательщике" в Декларации, при этом не заполняется лицами, на которых в соответствии с Законом о коррупции возложена обязанность по представлению данной декларации.</w:t>
      </w:r>
    </w:p>
    <w:bookmarkEnd w:id="4526"/>
    <w:bookmarkStart w:name="z4555" w:id="4527"/>
    <w:p>
      <w:pPr>
        <w:spacing w:after="0"/>
        <w:ind w:left="0"/>
        <w:jc w:val="both"/>
      </w:pPr>
      <w:r>
        <w:rPr>
          <w:rFonts w:ascii="Times New Roman"/>
          <w:b w:val="false"/>
          <w:i w:val="false"/>
          <w:color w:val="000000"/>
          <w:sz w:val="28"/>
        </w:rPr>
        <w:t>
      Форма 270.04 составляется по итогам календарного года и представляется вместе с Декларацией.</w:t>
      </w:r>
    </w:p>
    <w:bookmarkEnd w:id="4527"/>
    <w:bookmarkStart w:name="z4556" w:id="4528"/>
    <w:p>
      <w:pPr>
        <w:spacing w:after="0"/>
        <w:ind w:left="0"/>
        <w:jc w:val="both"/>
      </w:pPr>
      <w:r>
        <w:rPr>
          <w:rFonts w:ascii="Times New Roman"/>
          <w:b w:val="false"/>
          <w:i w:val="false"/>
          <w:color w:val="000000"/>
          <w:sz w:val="28"/>
        </w:rPr>
        <w:t>
      33. В разделе "Общая информация о налогоплательщике" указываются:</w:t>
      </w:r>
    </w:p>
    <w:bookmarkEnd w:id="4528"/>
    <w:bookmarkStart w:name="z4557" w:id="4529"/>
    <w:p>
      <w:pPr>
        <w:spacing w:after="0"/>
        <w:ind w:left="0"/>
        <w:jc w:val="both"/>
      </w:pPr>
      <w:r>
        <w:rPr>
          <w:rFonts w:ascii="Times New Roman"/>
          <w:b w:val="false"/>
          <w:i w:val="false"/>
          <w:color w:val="000000"/>
          <w:sz w:val="28"/>
        </w:rPr>
        <w:t>
      1) ИИН налогоплательщика;</w:t>
      </w:r>
    </w:p>
    <w:bookmarkEnd w:id="4529"/>
    <w:bookmarkStart w:name="z4558" w:id="4530"/>
    <w:p>
      <w:pPr>
        <w:spacing w:after="0"/>
        <w:ind w:left="0"/>
        <w:jc w:val="both"/>
      </w:pPr>
      <w:r>
        <w:rPr>
          <w:rFonts w:ascii="Times New Roman"/>
          <w:b w:val="false"/>
          <w:i w:val="false"/>
          <w:color w:val="000000"/>
          <w:sz w:val="28"/>
        </w:rPr>
        <w:t>
      2) налоговый период, за который представляется Декларация (заполняется арабскими цифрами)</w:t>
      </w:r>
    </w:p>
    <w:bookmarkEnd w:id="4530"/>
    <w:bookmarkStart w:name="z4559" w:id="4531"/>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4531"/>
    <w:bookmarkStart w:name="z4560" w:id="4532"/>
    <w:p>
      <w:pPr>
        <w:spacing w:after="0"/>
        <w:ind w:left="0"/>
        <w:jc w:val="both"/>
      </w:pPr>
      <w:r>
        <w:rPr>
          <w:rFonts w:ascii="Times New Roman"/>
          <w:b w:val="false"/>
          <w:i w:val="false"/>
          <w:color w:val="000000"/>
          <w:sz w:val="28"/>
        </w:rPr>
        <w:t>
      34. В разделе "Сведения о приобретении, отчуждении и (или) безвозмездно полученном имуществе за пределами Республики Казахстан" указываются:</w:t>
      </w:r>
    </w:p>
    <w:bookmarkEnd w:id="4532"/>
    <w:bookmarkStart w:name="z4561" w:id="4533"/>
    <w:p>
      <w:pPr>
        <w:spacing w:after="0"/>
        <w:ind w:left="0"/>
        <w:jc w:val="both"/>
      </w:pPr>
      <w:r>
        <w:rPr>
          <w:rFonts w:ascii="Times New Roman"/>
          <w:b w:val="false"/>
          <w:i w:val="false"/>
          <w:color w:val="000000"/>
          <w:sz w:val="28"/>
        </w:rPr>
        <w:t>
      1) в графе А – порядковый номер заполняемой строки;</w:t>
      </w:r>
    </w:p>
    <w:bookmarkEnd w:id="4533"/>
    <w:bookmarkStart w:name="z4562" w:id="4534"/>
    <w:p>
      <w:pPr>
        <w:spacing w:after="0"/>
        <w:ind w:left="0"/>
        <w:jc w:val="both"/>
      </w:pPr>
      <w:r>
        <w:rPr>
          <w:rFonts w:ascii="Times New Roman"/>
          <w:b w:val="false"/>
          <w:i w:val="false"/>
          <w:color w:val="000000"/>
          <w:sz w:val="28"/>
        </w:rPr>
        <w:t>
      2) в графе В – способ приобретения/ получения, отчуждения имущества;</w:t>
      </w:r>
    </w:p>
    <w:bookmarkEnd w:id="4534"/>
    <w:bookmarkStart w:name="z4563" w:id="4535"/>
    <w:p>
      <w:pPr>
        <w:spacing w:after="0"/>
        <w:ind w:left="0"/>
        <w:jc w:val="both"/>
      </w:pPr>
      <w:r>
        <w:rPr>
          <w:rFonts w:ascii="Times New Roman"/>
          <w:b w:val="false"/>
          <w:i w:val="false"/>
          <w:color w:val="000000"/>
          <w:sz w:val="28"/>
        </w:rPr>
        <w:t>
      3) в графе С – вид имущества:</w:t>
      </w:r>
    </w:p>
    <w:bookmarkEnd w:id="4535"/>
    <w:bookmarkStart w:name="z4564" w:id="4536"/>
    <w:p>
      <w:pPr>
        <w:spacing w:after="0"/>
        <w:ind w:left="0"/>
        <w:jc w:val="both"/>
      </w:pPr>
      <w:r>
        <w:rPr>
          <w:rFonts w:ascii="Times New Roman"/>
          <w:b w:val="false"/>
          <w:i w:val="false"/>
          <w:color w:val="000000"/>
          <w:sz w:val="28"/>
        </w:rPr>
        <w:t>
      имущество,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4536"/>
    <w:bookmarkStart w:name="z4565" w:id="4537"/>
    <w:p>
      <w:pPr>
        <w:spacing w:after="0"/>
        <w:ind w:left="0"/>
        <w:jc w:val="both"/>
      </w:pPr>
      <w:r>
        <w:rPr>
          <w:rFonts w:ascii="Times New Roman"/>
          <w:b w:val="false"/>
          <w:i w:val="false"/>
          <w:color w:val="000000"/>
          <w:sz w:val="28"/>
        </w:rPr>
        <w:t>
      ценные бумаги, эмитенты которых зарегистрированы за пределами Республики Казахстан;</w:t>
      </w:r>
    </w:p>
    <w:bookmarkEnd w:id="4537"/>
    <w:bookmarkStart w:name="z4566" w:id="4538"/>
    <w:p>
      <w:pPr>
        <w:spacing w:after="0"/>
        <w:ind w:left="0"/>
        <w:jc w:val="both"/>
      </w:pPr>
      <w:r>
        <w:rPr>
          <w:rFonts w:ascii="Times New Roman"/>
          <w:b w:val="false"/>
          <w:i w:val="false"/>
          <w:color w:val="000000"/>
          <w:sz w:val="28"/>
        </w:rPr>
        <w:t>
      долю участия в уставном капитале юридического лица, зарегистрированного за пределами Республики Казахстан;</w:t>
      </w:r>
    </w:p>
    <w:bookmarkEnd w:id="4538"/>
    <w:bookmarkStart w:name="z4567" w:id="4539"/>
    <w:p>
      <w:pPr>
        <w:spacing w:after="0"/>
        <w:ind w:left="0"/>
        <w:jc w:val="both"/>
      </w:pPr>
      <w:r>
        <w:rPr>
          <w:rFonts w:ascii="Times New Roman"/>
          <w:b w:val="false"/>
          <w:i w:val="false"/>
          <w:color w:val="000000"/>
          <w:sz w:val="28"/>
        </w:rPr>
        <w:t>
      объекты интеллектуальной собственности, авторского права, зарегистрированные за пределами Республики Казахстан;</w:t>
      </w:r>
    </w:p>
    <w:bookmarkEnd w:id="4539"/>
    <w:bookmarkStart w:name="z4568" w:id="4540"/>
    <w:p>
      <w:pPr>
        <w:spacing w:after="0"/>
        <w:ind w:left="0"/>
        <w:jc w:val="both"/>
      </w:pPr>
      <w:r>
        <w:rPr>
          <w:rFonts w:ascii="Times New Roman"/>
          <w:b w:val="false"/>
          <w:i w:val="false"/>
          <w:color w:val="000000"/>
          <w:sz w:val="28"/>
        </w:rPr>
        <w:t>
      инвестиционное золото;</w:t>
      </w:r>
    </w:p>
    <w:bookmarkEnd w:id="4540"/>
    <w:bookmarkStart w:name="z4569" w:id="4541"/>
    <w:p>
      <w:pPr>
        <w:spacing w:after="0"/>
        <w:ind w:left="0"/>
        <w:jc w:val="both"/>
      </w:pPr>
      <w:r>
        <w:rPr>
          <w:rFonts w:ascii="Times New Roman"/>
          <w:b w:val="false"/>
          <w:i w:val="false"/>
          <w:color w:val="000000"/>
          <w:sz w:val="28"/>
        </w:rPr>
        <w:t>
      4) в графе D – количество;</w:t>
      </w:r>
    </w:p>
    <w:bookmarkEnd w:id="4541"/>
    <w:bookmarkStart w:name="z4570" w:id="4542"/>
    <w:p>
      <w:pPr>
        <w:spacing w:after="0"/>
        <w:ind w:left="0"/>
        <w:jc w:val="both"/>
      </w:pPr>
      <w:r>
        <w:rPr>
          <w:rFonts w:ascii="Times New Roman"/>
          <w:b w:val="false"/>
          <w:i w:val="false"/>
          <w:color w:val="000000"/>
          <w:sz w:val="28"/>
        </w:rPr>
        <w:t>
      5) в графе E – идентификационный номер имущества, указанного в графе С, на основании правоустанавливающих документов либо номер договора;</w:t>
      </w:r>
    </w:p>
    <w:bookmarkEnd w:id="4542"/>
    <w:bookmarkStart w:name="z4571" w:id="4543"/>
    <w:p>
      <w:pPr>
        <w:spacing w:after="0"/>
        <w:ind w:left="0"/>
        <w:jc w:val="both"/>
      </w:pPr>
      <w:r>
        <w:rPr>
          <w:rFonts w:ascii="Times New Roman"/>
          <w:b w:val="false"/>
          <w:i w:val="false"/>
          <w:color w:val="000000"/>
          <w:sz w:val="28"/>
        </w:rPr>
        <w:t>
      6) в графе F – дата государственной или иной регистрации (учету) имущества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4543"/>
    <w:bookmarkStart w:name="z4572" w:id="4544"/>
    <w:p>
      <w:pPr>
        <w:spacing w:after="0"/>
        <w:ind w:left="0"/>
        <w:jc w:val="both"/>
      </w:pPr>
      <w:r>
        <w:rPr>
          <w:rFonts w:ascii="Times New Roman"/>
          <w:b w:val="false"/>
          <w:i w:val="false"/>
          <w:color w:val="000000"/>
          <w:sz w:val="28"/>
        </w:rPr>
        <w:t>
      7) в графе G – идентификационный номер передавшего/получившего лица;</w:t>
      </w:r>
    </w:p>
    <w:bookmarkEnd w:id="4544"/>
    <w:bookmarkStart w:name="z4573" w:id="4545"/>
    <w:p>
      <w:pPr>
        <w:spacing w:after="0"/>
        <w:ind w:left="0"/>
        <w:jc w:val="both"/>
      </w:pPr>
      <w:r>
        <w:rPr>
          <w:rFonts w:ascii="Times New Roman"/>
          <w:b w:val="false"/>
          <w:i w:val="false"/>
          <w:color w:val="000000"/>
          <w:sz w:val="28"/>
        </w:rPr>
        <w:t>
      8) в графе H – код страны регистрации имущества. Код страны указывается в соответствии с двузначной буквенной кодировкой, установленной в приложении 22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4545"/>
    <w:bookmarkStart w:name="z4574" w:id="4546"/>
    <w:p>
      <w:pPr>
        <w:spacing w:after="0"/>
        <w:ind w:left="0"/>
        <w:jc w:val="both"/>
      </w:pPr>
      <w:r>
        <w:rPr>
          <w:rFonts w:ascii="Times New Roman"/>
          <w:b w:val="false"/>
          <w:i w:val="false"/>
          <w:color w:val="000000"/>
          <w:sz w:val="28"/>
        </w:rPr>
        <w:t>
       9) в графе I – код валюты, который указывается в соответствии с трехзначной буквенной кодировкой, установленной в приложении 23 "Классификатор валют", утвержденной решением КТС № 378;</w:t>
      </w:r>
    </w:p>
    <w:bookmarkEnd w:id="4546"/>
    <w:bookmarkStart w:name="z4575" w:id="4547"/>
    <w:p>
      <w:pPr>
        <w:spacing w:after="0"/>
        <w:ind w:left="0"/>
        <w:jc w:val="both"/>
      </w:pPr>
      <w:r>
        <w:rPr>
          <w:rFonts w:ascii="Times New Roman"/>
          <w:b w:val="false"/>
          <w:i w:val="false"/>
          <w:color w:val="000000"/>
          <w:sz w:val="28"/>
        </w:rPr>
        <w:t>
      10) в графе J – стоимость (цена) имущества.</w:t>
      </w:r>
    </w:p>
    <w:bookmarkEnd w:id="4547"/>
    <w:bookmarkStart w:name="z4576" w:id="4548"/>
    <w:p>
      <w:pPr>
        <w:spacing w:after="0"/>
        <w:ind w:left="0"/>
        <w:jc w:val="both"/>
      </w:pPr>
      <w:r>
        <w:rPr>
          <w:rFonts w:ascii="Times New Roman"/>
          <w:b w:val="false"/>
          <w:i w:val="false"/>
          <w:color w:val="000000"/>
          <w:sz w:val="28"/>
        </w:rPr>
        <w:t>
      35. В разделе "Сведения о деньгах на банковских счетах в иностранных банках, находящихся за пределами Республики Казахстан, в сумме, в совокупности превышающей 1000 МРП, по состоянию на 31 декабря отчетного налогового периода" указываются:</w:t>
      </w:r>
    </w:p>
    <w:bookmarkEnd w:id="4548"/>
    <w:bookmarkStart w:name="z4577" w:id="4549"/>
    <w:p>
      <w:pPr>
        <w:spacing w:after="0"/>
        <w:ind w:left="0"/>
        <w:jc w:val="both"/>
      </w:pPr>
      <w:r>
        <w:rPr>
          <w:rFonts w:ascii="Times New Roman"/>
          <w:b w:val="false"/>
          <w:i w:val="false"/>
          <w:color w:val="000000"/>
          <w:sz w:val="28"/>
        </w:rPr>
        <w:t>
      1) в графе А – порядковый номер заполняемой строки;</w:t>
      </w:r>
    </w:p>
    <w:bookmarkEnd w:id="4549"/>
    <w:bookmarkStart w:name="z4578" w:id="4550"/>
    <w:p>
      <w:pPr>
        <w:spacing w:after="0"/>
        <w:ind w:left="0"/>
        <w:jc w:val="both"/>
      </w:pPr>
      <w:r>
        <w:rPr>
          <w:rFonts w:ascii="Times New Roman"/>
          <w:b w:val="false"/>
          <w:i w:val="false"/>
          <w:color w:val="000000"/>
          <w:sz w:val="28"/>
        </w:rPr>
        <w:t>
      2) в графе В – идентификационный номер банковского учреждения;</w:t>
      </w:r>
    </w:p>
    <w:bookmarkEnd w:id="4550"/>
    <w:bookmarkStart w:name="z4579" w:id="4551"/>
    <w:p>
      <w:pPr>
        <w:spacing w:after="0"/>
        <w:ind w:left="0"/>
        <w:jc w:val="both"/>
      </w:pPr>
      <w:r>
        <w:rPr>
          <w:rFonts w:ascii="Times New Roman"/>
          <w:b w:val="false"/>
          <w:i w:val="false"/>
          <w:color w:val="000000"/>
          <w:sz w:val="28"/>
        </w:rPr>
        <w:t>
      3) в графе С – наименование банковского учреждения, в котором хранятся деньги;</w:t>
      </w:r>
    </w:p>
    <w:bookmarkEnd w:id="4551"/>
    <w:bookmarkStart w:name="z4580" w:id="4552"/>
    <w:p>
      <w:pPr>
        <w:spacing w:after="0"/>
        <w:ind w:left="0"/>
        <w:jc w:val="both"/>
      </w:pPr>
      <w:r>
        <w:rPr>
          <w:rFonts w:ascii="Times New Roman"/>
          <w:b w:val="false"/>
          <w:i w:val="false"/>
          <w:color w:val="000000"/>
          <w:sz w:val="28"/>
        </w:rPr>
        <w:t>
      4) в графе D – код страны регистрации банковского учреждения.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bookmarkEnd w:id="4552"/>
    <w:bookmarkStart w:name="z4581" w:id="4553"/>
    <w:p>
      <w:pPr>
        <w:spacing w:after="0"/>
        <w:ind w:left="0"/>
        <w:jc w:val="both"/>
      </w:pPr>
      <w:r>
        <w:rPr>
          <w:rFonts w:ascii="Times New Roman"/>
          <w:b w:val="false"/>
          <w:i w:val="false"/>
          <w:color w:val="000000"/>
          <w:sz w:val="28"/>
        </w:rPr>
        <w:t>
      5) в графе Е – код валюты, который указывается в соответствии с трехзначной буквенной кодировкой, установленной в приложении 23 "Классификатор валют", утвержденной решением КТС № 378;</w:t>
      </w:r>
    </w:p>
    <w:bookmarkEnd w:id="4553"/>
    <w:bookmarkStart w:name="z4582" w:id="4554"/>
    <w:p>
      <w:pPr>
        <w:spacing w:after="0"/>
        <w:ind w:left="0"/>
        <w:jc w:val="both"/>
      </w:pPr>
      <w:r>
        <w:rPr>
          <w:rFonts w:ascii="Times New Roman"/>
          <w:b w:val="false"/>
          <w:i w:val="false"/>
          <w:color w:val="000000"/>
          <w:sz w:val="28"/>
        </w:rPr>
        <w:t>
      6) в графе F – сумма денег на банковских счетах в иностранных банках, находящихся за пределами Республики Казахстан, в совокупности, превышающей тысячекратный размер МРП.</w:t>
      </w:r>
    </w:p>
    <w:bookmarkEnd w:id="4554"/>
    <w:bookmarkStart w:name="z4583" w:id="4555"/>
    <w:p>
      <w:pPr>
        <w:spacing w:after="0"/>
        <w:ind w:left="0"/>
        <w:jc w:val="both"/>
      </w:pPr>
      <w:r>
        <w:rPr>
          <w:rFonts w:ascii="Times New Roman"/>
          <w:b w:val="false"/>
          <w:i w:val="false"/>
          <w:color w:val="000000"/>
          <w:sz w:val="28"/>
        </w:rPr>
        <w:t>
      36. В разделе "Сведения о наличии дебиторской/кредиторской задолженности за пределами Республики Казахстан на 31 декабря отчетного налогового периода":</w:t>
      </w:r>
    </w:p>
    <w:bookmarkEnd w:id="4555"/>
    <w:bookmarkStart w:name="z4584" w:id="4556"/>
    <w:p>
      <w:pPr>
        <w:spacing w:after="0"/>
        <w:ind w:left="0"/>
        <w:jc w:val="both"/>
      </w:pPr>
      <w:r>
        <w:rPr>
          <w:rFonts w:ascii="Times New Roman"/>
          <w:b w:val="false"/>
          <w:i w:val="false"/>
          <w:color w:val="000000"/>
          <w:sz w:val="28"/>
        </w:rPr>
        <w:t>
      1) заполняется если у физического лица имеется дебиторская задолженность других лиц физическому лицу и (или) кредиторская задолженность физического лица другим лицам, образовавшиеся на дату составления декларации:</w:t>
      </w:r>
    </w:p>
    <w:bookmarkEnd w:id="4556"/>
    <w:bookmarkStart w:name="z4585" w:id="4557"/>
    <w:p>
      <w:pPr>
        <w:spacing w:after="0"/>
        <w:ind w:left="0"/>
        <w:jc w:val="both"/>
      </w:pPr>
      <w:r>
        <w:rPr>
          <w:rFonts w:ascii="Times New Roman"/>
          <w:b w:val="false"/>
          <w:i w:val="false"/>
          <w:color w:val="000000"/>
          <w:sz w:val="28"/>
        </w:rPr>
        <w:t>
      - между физическими лицами, – при наличии нотариально удостоверенного договора (сделки, соглашения), являющегося основанием возникновения обязательства или требования, заключенного с физическим лицом.</w:t>
      </w:r>
    </w:p>
    <w:bookmarkEnd w:id="4557"/>
    <w:bookmarkStart w:name="z4586" w:id="4558"/>
    <w:p>
      <w:pPr>
        <w:spacing w:after="0"/>
        <w:ind w:left="0"/>
        <w:jc w:val="both"/>
      </w:pPr>
      <w:r>
        <w:rPr>
          <w:rFonts w:ascii="Times New Roman"/>
          <w:b w:val="false"/>
          <w:i w:val="false"/>
          <w:color w:val="000000"/>
          <w:sz w:val="28"/>
        </w:rPr>
        <w:t>
      Указанная задолженность подлежит нотариальному удостоверению в срок не позднее срока представления декларации, установленного статьей 418 Налогового кодекса;</w:t>
      </w:r>
    </w:p>
    <w:bookmarkEnd w:id="4558"/>
    <w:bookmarkStart w:name="z4587" w:id="4559"/>
    <w:p>
      <w:pPr>
        <w:spacing w:after="0"/>
        <w:ind w:left="0"/>
        <w:jc w:val="both"/>
      </w:pPr>
      <w:r>
        <w:rPr>
          <w:rFonts w:ascii="Times New Roman"/>
          <w:b w:val="false"/>
          <w:i w:val="false"/>
          <w:color w:val="000000"/>
          <w:sz w:val="28"/>
        </w:rPr>
        <w:t>
      - между физическим лицом и юридическим лицом и (или) индивидуальным предпринимателем, в том числе являющимся нерезидентом, – при наличии акта сверки и договора гражданско-правового характера, за исключением задолженности банковским организациям, микрофинансовым организациям, созданным в соответствии с законодательством Республики Казахстан;</w:t>
      </w:r>
    </w:p>
    <w:bookmarkEnd w:id="4559"/>
    <w:bookmarkStart w:name="z4588" w:id="4560"/>
    <w:p>
      <w:pPr>
        <w:spacing w:after="0"/>
        <w:ind w:left="0"/>
        <w:jc w:val="both"/>
      </w:pPr>
      <w:r>
        <w:rPr>
          <w:rFonts w:ascii="Times New Roman"/>
          <w:b w:val="false"/>
          <w:i w:val="false"/>
          <w:color w:val="000000"/>
          <w:sz w:val="28"/>
        </w:rPr>
        <w:t>
      - подтвержденная вступившим в законную силу решением суда.</w:t>
      </w:r>
    </w:p>
    <w:bookmarkEnd w:id="4560"/>
    <w:bookmarkStart w:name="z4589" w:id="4561"/>
    <w:p>
      <w:pPr>
        <w:spacing w:after="0"/>
        <w:ind w:left="0"/>
        <w:jc w:val="both"/>
      </w:pPr>
      <w:r>
        <w:rPr>
          <w:rFonts w:ascii="Times New Roman"/>
          <w:b w:val="false"/>
          <w:i w:val="false"/>
          <w:color w:val="000000"/>
          <w:sz w:val="28"/>
        </w:rPr>
        <w:t>
      2) Указанные документы представляются одновременно с Декларацией.</w:t>
      </w:r>
    </w:p>
    <w:bookmarkEnd w:id="4561"/>
    <w:bookmarkStart w:name="z4590" w:id="4562"/>
    <w:p>
      <w:pPr>
        <w:spacing w:after="0"/>
        <w:ind w:left="0"/>
        <w:jc w:val="both"/>
      </w:pPr>
      <w:r>
        <w:rPr>
          <w:rFonts w:ascii="Times New Roman"/>
          <w:b w:val="false"/>
          <w:i w:val="false"/>
          <w:color w:val="000000"/>
          <w:sz w:val="28"/>
        </w:rPr>
        <w:t>
      3) Задолженность, по которой не представлены подтверждающие документы, считается равной нулю.</w:t>
      </w:r>
    </w:p>
    <w:bookmarkEnd w:id="4562"/>
    <w:bookmarkStart w:name="z4591" w:id="4563"/>
    <w:p>
      <w:pPr>
        <w:spacing w:after="0"/>
        <w:ind w:left="0"/>
        <w:jc w:val="both"/>
      </w:pPr>
      <w:r>
        <w:rPr>
          <w:rFonts w:ascii="Times New Roman"/>
          <w:b w:val="false"/>
          <w:i w:val="false"/>
          <w:color w:val="000000"/>
          <w:sz w:val="28"/>
        </w:rPr>
        <w:t>
      4) Дебиторская и (или) кредиторская задолженности по договору, заключенному с использованием заемной краудфандинговой платформы участника МФЦА, действующей на основании выданной лицензии в приложении 4 не отражаются.</w:t>
      </w:r>
    </w:p>
    <w:bookmarkEnd w:id="4563"/>
    <w:bookmarkStart w:name="z4592" w:id="4564"/>
    <w:p>
      <w:pPr>
        <w:spacing w:after="0"/>
        <w:ind w:left="0"/>
        <w:jc w:val="both"/>
      </w:pPr>
      <w:r>
        <w:rPr>
          <w:rFonts w:ascii="Times New Roman"/>
          <w:b w:val="false"/>
          <w:i w:val="false"/>
          <w:color w:val="000000"/>
          <w:sz w:val="28"/>
        </w:rPr>
        <w:t>
      5) Налогоплательщик указывает следующие данные при наличии документов, указанных в части первой настоящего пункта, на отчетную дату:</w:t>
      </w:r>
    </w:p>
    <w:bookmarkEnd w:id="4564"/>
    <w:bookmarkStart w:name="z4593" w:id="4565"/>
    <w:p>
      <w:pPr>
        <w:spacing w:after="0"/>
        <w:ind w:left="0"/>
        <w:jc w:val="both"/>
      </w:pPr>
      <w:r>
        <w:rPr>
          <w:rFonts w:ascii="Times New Roman"/>
          <w:b w:val="false"/>
          <w:i w:val="false"/>
          <w:color w:val="000000"/>
          <w:sz w:val="28"/>
        </w:rPr>
        <w:t>
      6) в графе А – порядковый номер заполняемой строки;</w:t>
      </w:r>
    </w:p>
    <w:bookmarkEnd w:id="4565"/>
    <w:bookmarkStart w:name="z4594" w:id="4566"/>
    <w:p>
      <w:pPr>
        <w:spacing w:after="0"/>
        <w:ind w:left="0"/>
        <w:jc w:val="both"/>
      </w:pPr>
      <w:r>
        <w:rPr>
          <w:rFonts w:ascii="Times New Roman"/>
          <w:b w:val="false"/>
          <w:i w:val="false"/>
          <w:color w:val="000000"/>
          <w:sz w:val="28"/>
        </w:rPr>
        <w:t>
      7) в графе В – вид задолженности (дебиторская/кредиторская);</w:t>
      </w:r>
    </w:p>
    <w:bookmarkEnd w:id="4566"/>
    <w:bookmarkStart w:name="z4595" w:id="4567"/>
    <w:p>
      <w:pPr>
        <w:spacing w:after="0"/>
        <w:ind w:left="0"/>
        <w:jc w:val="both"/>
      </w:pPr>
      <w:r>
        <w:rPr>
          <w:rFonts w:ascii="Times New Roman"/>
          <w:b w:val="false"/>
          <w:i w:val="false"/>
          <w:color w:val="000000"/>
          <w:sz w:val="28"/>
        </w:rPr>
        <w:t>
      8) в графе С – идентификационный номер дебитора/кредитора;</w:t>
      </w:r>
    </w:p>
    <w:bookmarkEnd w:id="4567"/>
    <w:bookmarkStart w:name="z4596" w:id="4568"/>
    <w:p>
      <w:pPr>
        <w:spacing w:after="0"/>
        <w:ind w:left="0"/>
        <w:jc w:val="both"/>
      </w:pPr>
      <w:r>
        <w:rPr>
          <w:rFonts w:ascii="Times New Roman"/>
          <w:b w:val="false"/>
          <w:i w:val="false"/>
          <w:color w:val="000000"/>
          <w:sz w:val="28"/>
        </w:rPr>
        <w:t>
      9) в графе D – код валюты, в которой имеется задолженность. Код валюты указывается в соответствии с трехзначной буквенной кодировкой, установленной в приложении 23 "Классификатор валют", утвержденной решением КТС № 378;</w:t>
      </w:r>
    </w:p>
    <w:bookmarkEnd w:id="4568"/>
    <w:bookmarkStart w:name="z4597" w:id="4569"/>
    <w:p>
      <w:pPr>
        <w:spacing w:after="0"/>
        <w:ind w:left="0"/>
        <w:jc w:val="both"/>
      </w:pPr>
      <w:r>
        <w:rPr>
          <w:rFonts w:ascii="Times New Roman"/>
          <w:b w:val="false"/>
          <w:i w:val="false"/>
          <w:color w:val="000000"/>
          <w:sz w:val="28"/>
        </w:rPr>
        <w:t>
      10) в графе Е – сумма задолженности, включая сумму начисленного вознаграждения (процентов);</w:t>
      </w:r>
    </w:p>
    <w:bookmarkEnd w:id="4569"/>
    <w:bookmarkStart w:name="z4598" w:id="4570"/>
    <w:p>
      <w:pPr>
        <w:spacing w:after="0"/>
        <w:ind w:left="0"/>
        <w:jc w:val="both"/>
      </w:pPr>
      <w:r>
        <w:rPr>
          <w:rFonts w:ascii="Times New Roman"/>
          <w:b w:val="false"/>
          <w:i w:val="false"/>
          <w:color w:val="000000"/>
          <w:sz w:val="28"/>
        </w:rPr>
        <w:t>
      11) в графе F – срок возврата согласно договору;</w:t>
      </w:r>
    </w:p>
    <w:bookmarkEnd w:id="4570"/>
    <w:bookmarkStart w:name="z4599" w:id="4571"/>
    <w:p>
      <w:pPr>
        <w:spacing w:after="0"/>
        <w:ind w:left="0"/>
        <w:jc w:val="both"/>
      </w:pPr>
      <w:r>
        <w:rPr>
          <w:rFonts w:ascii="Times New Roman"/>
          <w:b w:val="false"/>
          <w:i w:val="false"/>
          <w:color w:val="000000"/>
          <w:sz w:val="28"/>
        </w:rPr>
        <w:t>
      12) в графе G – номер и дата лицензии нотариуса, проводившего нотариальные действия, решения суда, номер и дата акта сверки и договора гражданско-правового характера.</w:t>
      </w:r>
    </w:p>
    <w:bookmarkEnd w:id="4571"/>
    <w:bookmarkStart w:name="z4600" w:id="4572"/>
    <w:p>
      <w:pPr>
        <w:spacing w:after="0"/>
        <w:ind w:left="0"/>
        <w:jc w:val="both"/>
      </w:pPr>
      <w:r>
        <w:rPr>
          <w:rFonts w:ascii="Times New Roman"/>
          <w:b w:val="false"/>
          <w:i w:val="false"/>
          <w:color w:val="000000"/>
          <w:sz w:val="28"/>
        </w:rPr>
        <w:t>
      37. В разделе "Сведения о наличии имущества и активов за пределами Республики Казахстан на 31 декабря отчетного налогового периода" указываются:</w:t>
      </w:r>
    </w:p>
    <w:bookmarkEnd w:id="4572"/>
    <w:bookmarkStart w:name="z4601" w:id="4573"/>
    <w:p>
      <w:pPr>
        <w:spacing w:after="0"/>
        <w:ind w:left="0"/>
        <w:jc w:val="both"/>
      </w:pPr>
      <w:r>
        <w:rPr>
          <w:rFonts w:ascii="Times New Roman"/>
          <w:b w:val="false"/>
          <w:i w:val="false"/>
          <w:color w:val="000000"/>
          <w:sz w:val="28"/>
        </w:rPr>
        <w:t>
      1) в графе А – порядковый номер заполняемой строки;</w:t>
      </w:r>
    </w:p>
    <w:bookmarkEnd w:id="4573"/>
    <w:bookmarkStart w:name="z4602" w:id="4574"/>
    <w:p>
      <w:pPr>
        <w:spacing w:after="0"/>
        <w:ind w:left="0"/>
        <w:jc w:val="both"/>
      </w:pPr>
      <w:r>
        <w:rPr>
          <w:rFonts w:ascii="Times New Roman"/>
          <w:b w:val="false"/>
          <w:i w:val="false"/>
          <w:color w:val="000000"/>
          <w:sz w:val="28"/>
        </w:rPr>
        <w:t>
      2) в графе В – вид имущества, которое имеется в собственности по состоянию на 31 декабря отчетного налогового периода:</w:t>
      </w:r>
    </w:p>
    <w:bookmarkEnd w:id="4574"/>
    <w:bookmarkStart w:name="z4603" w:id="4575"/>
    <w:p>
      <w:pPr>
        <w:spacing w:after="0"/>
        <w:ind w:left="0"/>
        <w:jc w:val="both"/>
      </w:pPr>
      <w:r>
        <w:rPr>
          <w:rFonts w:ascii="Times New Roman"/>
          <w:b w:val="false"/>
          <w:i w:val="false"/>
          <w:color w:val="000000"/>
          <w:sz w:val="28"/>
        </w:rPr>
        <w:t>
      - имущество,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4575"/>
    <w:bookmarkStart w:name="z4604" w:id="4576"/>
    <w:p>
      <w:pPr>
        <w:spacing w:after="0"/>
        <w:ind w:left="0"/>
        <w:jc w:val="both"/>
      </w:pPr>
      <w:r>
        <w:rPr>
          <w:rFonts w:ascii="Times New Roman"/>
          <w:b w:val="false"/>
          <w:i w:val="false"/>
          <w:color w:val="000000"/>
          <w:sz w:val="28"/>
        </w:rPr>
        <w:t>
      - ценные бумаги, эмитенты которых зарегистрированы за пределами Республики Казахстан;</w:t>
      </w:r>
    </w:p>
    <w:bookmarkEnd w:id="4576"/>
    <w:bookmarkStart w:name="z4605" w:id="4577"/>
    <w:p>
      <w:pPr>
        <w:spacing w:after="0"/>
        <w:ind w:left="0"/>
        <w:jc w:val="both"/>
      </w:pPr>
      <w:r>
        <w:rPr>
          <w:rFonts w:ascii="Times New Roman"/>
          <w:b w:val="false"/>
          <w:i w:val="false"/>
          <w:color w:val="000000"/>
          <w:sz w:val="28"/>
        </w:rPr>
        <w:t>
      - долю участия в уставном капитале юридического лица, зарегистрированного за пределами Республики Казахстан;</w:t>
      </w:r>
    </w:p>
    <w:bookmarkEnd w:id="4577"/>
    <w:bookmarkStart w:name="z4606" w:id="4578"/>
    <w:p>
      <w:pPr>
        <w:spacing w:after="0"/>
        <w:ind w:left="0"/>
        <w:jc w:val="both"/>
      </w:pPr>
      <w:r>
        <w:rPr>
          <w:rFonts w:ascii="Times New Roman"/>
          <w:b w:val="false"/>
          <w:i w:val="false"/>
          <w:color w:val="000000"/>
          <w:sz w:val="28"/>
        </w:rPr>
        <w:t>
      - объекты интеллектуальной собственности, авторского права, зарегистрированные за пределами Республики Казахстан;</w:t>
      </w:r>
    </w:p>
    <w:bookmarkEnd w:id="4578"/>
    <w:bookmarkStart w:name="z4607" w:id="4579"/>
    <w:p>
      <w:pPr>
        <w:spacing w:after="0"/>
        <w:ind w:left="0"/>
        <w:jc w:val="both"/>
      </w:pPr>
      <w:r>
        <w:rPr>
          <w:rFonts w:ascii="Times New Roman"/>
          <w:b w:val="false"/>
          <w:i w:val="false"/>
          <w:color w:val="000000"/>
          <w:sz w:val="28"/>
        </w:rPr>
        <w:t>
      - инвестиционное золото;</w:t>
      </w:r>
    </w:p>
    <w:bookmarkEnd w:id="4579"/>
    <w:bookmarkStart w:name="z4608" w:id="4580"/>
    <w:p>
      <w:pPr>
        <w:spacing w:after="0"/>
        <w:ind w:left="0"/>
        <w:jc w:val="both"/>
      </w:pPr>
      <w:r>
        <w:rPr>
          <w:rFonts w:ascii="Times New Roman"/>
          <w:b w:val="false"/>
          <w:i w:val="false"/>
          <w:color w:val="000000"/>
          <w:sz w:val="28"/>
        </w:rPr>
        <w:t>
      3) в графе С – идентификационный номер имущества, указанного в графе В, на основании правоустанавливающих документов;</w:t>
      </w:r>
    </w:p>
    <w:bookmarkEnd w:id="4580"/>
    <w:bookmarkStart w:name="z4609" w:id="4581"/>
    <w:p>
      <w:pPr>
        <w:spacing w:after="0"/>
        <w:ind w:left="0"/>
        <w:jc w:val="both"/>
      </w:pPr>
      <w:r>
        <w:rPr>
          <w:rFonts w:ascii="Times New Roman"/>
          <w:b w:val="false"/>
          <w:i w:val="false"/>
          <w:color w:val="000000"/>
          <w:sz w:val="28"/>
        </w:rPr>
        <w:t>
      4) в графе D – код страны регистрации имущества.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bookmarkEnd w:id="4581"/>
    <w:bookmarkStart w:name="z4610" w:id="4582"/>
    <w:p>
      <w:pPr>
        <w:spacing w:after="0"/>
        <w:ind w:left="0"/>
        <w:jc w:val="both"/>
      </w:pPr>
      <w:r>
        <w:rPr>
          <w:rFonts w:ascii="Times New Roman"/>
          <w:b w:val="false"/>
          <w:i w:val="false"/>
          <w:color w:val="000000"/>
          <w:sz w:val="28"/>
        </w:rPr>
        <w:t>
      5) в графе E – адрес регистрации имущества.</w:t>
      </w:r>
    </w:p>
    <w:bookmarkEnd w:id="4582"/>
    <w:bookmarkStart w:name="z4611" w:id="4583"/>
    <w:p>
      <w:pPr>
        <w:spacing w:after="0"/>
        <w:ind w:left="0"/>
        <w:jc w:val="left"/>
      </w:pPr>
      <w:r>
        <w:rPr>
          <w:rFonts w:ascii="Times New Roman"/>
          <w:b/>
          <w:i w:val="false"/>
          <w:color w:val="000000"/>
        </w:rPr>
        <w:t xml:space="preserve"> Глава 7. Пояснение по составлению приложения "Сведения о приобретении (получении) и (или) отчуждении имущества и об источниках покрытия расходов на приобретение имущества, а также о дебиторской/кредиторской задолженности на территории РК" (форма 270.05)</w:t>
      </w:r>
    </w:p>
    <w:bookmarkEnd w:id="4583"/>
    <w:bookmarkStart w:name="z4612" w:id="4584"/>
    <w:p>
      <w:pPr>
        <w:spacing w:after="0"/>
        <w:ind w:left="0"/>
        <w:jc w:val="both"/>
      </w:pPr>
      <w:r>
        <w:rPr>
          <w:rFonts w:ascii="Times New Roman"/>
          <w:b w:val="false"/>
          <w:i w:val="false"/>
          <w:color w:val="000000"/>
          <w:sz w:val="28"/>
        </w:rPr>
        <w:t>
      38. Приложение "Сведения о приобретении (получении) и (или) отчуждении имущества и об источниках покрытия расходов на приобретение имущества" (форма 270.05) (далее – форма 270.05) заполняется если отмечена строка 15E в разделе "Общая информация о налогоплательщике" в Декларации, и только 1) лицами, на которых в соответствии с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 возложена обязанность по представлению декларации; 2) руководители, учредители (участники) субъектов квазигосударственного сектора, юридических лиц, владеющие более 10 процентов доли в уставном капитале (акций акционерного общества), а также их супруги – резиденты, за исключением учредителей (участников) некоммерческих организаций; 3) лица, которые в течение отчетного налогового периода приобретали имущество, совокупная стоимость которого превышает 20 000-кратный размер месячного расчетного показателя, действующего на 31 декабря отчетного налогового периода, в Республике Казахстан и (или) за ее пределами:</w:t>
      </w:r>
    </w:p>
    <w:bookmarkEnd w:id="4584"/>
    <w:bookmarkStart w:name="z4613" w:id="4585"/>
    <w:p>
      <w:pPr>
        <w:spacing w:after="0"/>
        <w:ind w:left="0"/>
        <w:jc w:val="both"/>
      </w:pPr>
      <w:r>
        <w:rPr>
          <w:rFonts w:ascii="Times New Roman"/>
          <w:b w:val="false"/>
          <w:i w:val="false"/>
          <w:color w:val="000000"/>
          <w:sz w:val="28"/>
        </w:rPr>
        <w:t>
      недвижимое имущество, подлежащее государственной или иной регистрации, а также имущество, по которому права и (или) сделки подлежат государственной или иной регистрации;</w:t>
      </w:r>
    </w:p>
    <w:bookmarkEnd w:id="4585"/>
    <w:bookmarkStart w:name="z4614" w:id="4586"/>
    <w:p>
      <w:pPr>
        <w:spacing w:after="0"/>
        <w:ind w:left="0"/>
        <w:jc w:val="both"/>
      </w:pPr>
      <w:r>
        <w:rPr>
          <w:rFonts w:ascii="Times New Roman"/>
          <w:b w:val="false"/>
          <w:i w:val="false"/>
          <w:color w:val="000000"/>
          <w:sz w:val="28"/>
        </w:rPr>
        <w:t>
      механические транспортные средства и прицепы, подлежащие государственной регистрации;</w:t>
      </w:r>
    </w:p>
    <w:bookmarkEnd w:id="4586"/>
    <w:bookmarkStart w:name="z4615" w:id="4587"/>
    <w:p>
      <w:pPr>
        <w:spacing w:after="0"/>
        <w:ind w:left="0"/>
        <w:jc w:val="both"/>
      </w:pPr>
      <w:r>
        <w:rPr>
          <w:rFonts w:ascii="Times New Roman"/>
          <w:b w:val="false"/>
          <w:i w:val="false"/>
          <w:color w:val="000000"/>
          <w:sz w:val="28"/>
        </w:rPr>
        <w:t>
      доли участия в уставном капитале юридического лица;</w:t>
      </w:r>
    </w:p>
    <w:bookmarkEnd w:id="4587"/>
    <w:bookmarkStart w:name="z4616" w:id="4588"/>
    <w:p>
      <w:pPr>
        <w:spacing w:after="0"/>
        <w:ind w:left="0"/>
        <w:jc w:val="both"/>
      </w:pPr>
      <w:r>
        <w:rPr>
          <w:rFonts w:ascii="Times New Roman"/>
          <w:b w:val="false"/>
          <w:i w:val="false"/>
          <w:color w:val="000000"/>
          <w:sz w:val="28"/>
        </w:rPr>
        <w:t>
      ценные бумаги;</w:t>
      </w:r>
    </w:p>
    <w:bookmarkEnd w:id="4588"/>
    <w:bookmarkStart w:name="z4617" w:id="4589"/>
    <w:p>
      <w:pPr>
        <w:spacing w:after="0"/>
        <w:ind w:left="0"/>
        <w:jc w:val="both"/>
      </w:pPr>
      <w:r>
        <w:rPr>
          <w:rFonts w:ascii="Times New Roman"/>
          <w:b w:val="false"/>
          <w:i w:val="false"/>
          <w:color w:val="000000"/>
          <w:sz w:val="28"/>
        </w:rPr>
        <w:t>
      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w:t>
      </w:r>
    </w:p>
    <w:bookmarkEnd w:id="4589"/>
    <w:bookmarkStart w:name="z4618" w:id="4590"/>
    <w:p>
      <w:pPr>
        <w:spacing w:after="0"/>
        <w:ind w:left="0"/>
        <w:jc w:val="both"/>
      </w:pPr>
      <w:r>
        <w:rPr>
          <w:rFonts w:ascii="Times New Roman"/>
          <w:b w:val="false"/>
          <w:i w:val="false"/>
          <w:color w:val="000000"/>
          <w:sz w:val="28"/>
        </w:rPr>
        <w:t>
      доли участия в жилищном строительстве;</w:t>
      </w:r>
    </w:p>
    <w:bookmarkEnd w:id="4590"/>
    <w:bookmarkStart w:name="z4619" w:id="4591"/>
    <w:p>
      <w:pPr>
        <w:spacing w:after="0"/>
        <w:ind w:left="0"/>
        <w:jc w:val="both"/>
      </w:pPr>
      <w:r>
        <w:rPr>
          <w:rFonts w:ascii="Times New Roman"/>
          <w:b w:val="false"/>
          <w:i w:val="false"/>
          <w:color w:val="000000"/>
          <w:sz w:val="28"/>
        </w:rPr>
        <w:t>
      инвестиционное золото;</w:t>
      </w:r>
    </w:p>
    <w:bookmarkEnd w:id="4591"/>
    <w:bookmarkStart w:name="z4620" w:id="4592"/>
    <w:p>
      <w:pPr>
        <w:spacing w:after="0"/>
        <w:ind w:left="0"/>
        <w:jc w:val="both"/>
      </w:pPr>
      <w:r>
        <w:rPr>
          <w:rFonts w:ascii="Times New Roman"/>
          <w:b w:val="false"/>
          <w:i w:val="false"/>
          <w:color w:val="000000"/>
          <w:sz w:val="28"/>
        </w:rPr>
        <w:t>
      Совокупная стоимость имущества определяется путем суммирования цен его приобретения в течение отчетного налогового периода;</w:t>
      </w:r>
    </w:p>
    <w:bookmarkEnd w:id="4592"/>
    <w:bookmarkStart w:name="z4621" w:id="4593"/>
    <w:p>
      <w:pPr>
        <w:spacing w:after="0"/>
        <w:ind w:left="0"/>
        <w:jc w:val="both"/>
      </w:pPr>
      <w:r>
        <w:rPr>
          <w:rFonts w:ascii="Times New Roman"/>
          <w:b w:val="false"/>
          <w:i w:val="false"/>
          <w:color w:val="000000"/>
          <w:sz w:val="28"/>
        </w:rPr>
        <w:t>
      Форма 270.05 составляется по итогам календарного года и представляется вместе с Декларацией.</w:t>
      </w:r>
    </w:p>
    <w:bookmarkEnd w:id="4593"/>
    <w:bookmarkStart w:name="z4622" w:id="4594"/>
    <w:p>
      <w:pPr>
        <w:spacing w:after="0"/>
        <w:ind w:left="0"/>
        <w:jc w:val="both"/>
      </w:pPr>
      <w:r>
        <w:rPr>
          <w:rFonts w:ascii="Times New Roman"/>
          <w:b w:val="false"/>
          <w:i w:val="false"/>
          <w:color w:val="000000"/>
          <w:sz w:val="28"/>
        </w:rPr>
        <w:t>
      39. В разделе "Общая информация о налогоплательщике" указываются:</w:t>
      </w:r>
    </w:p>
    <w:bookmarkEnd w:id="4594"/>
    <w:bookmarkStart w:name="z4623" w:id="4595"/>
    <w:p>
      <w:pPr>
        <w:spacing w:after="0"/>
        <w:ind w:left="0"/>
        <w:jc w:val="both"/>
      </w:pPr>
      <w:r>
        <w:rPr>
          <w:rFonts w:ascii="Times New Roman"/>
          <w:b w:val="false"/>
          <w:i w:val="false"/>
          <w:color w:val="000000"/>
          <w:sz w:val="28"/>
        </w:rPr>
        <w:t>
      1) ИИН налогоплательщика;</w:t>
      </w:r>
    </w:p>
    <w:bookmarkEnd w:id="4595"/>
    <w:bookmarkStart w:name="z4624" w:id="4596"/>
    <w:p>
      <w:pPr>
        <w:spacing w:after="0"/>
        <w:ind w:left="0"/>
        <w:jc w:val="both"/>
      </w:pPr>
      <w:r>
        <w:rPr>
          <w:rFonts w:ascii="Times New Roman"/>
          <w:b w:val="false"/>
          <w:i w:val="false"/>
          <w:color w:val="000000"/>
          <w:sz w:val="28"/>
        </w:rPr>
        <w:t>
      2) налоговый период, за который представляется Декларация (заполняется арабскими цифрами);</w:t>
      </w:r>
    </w:p>
    <w:bookmarkEnd w:id="4596"/>
    <w:bookmarkStart w:name="z4625" w:id="4597"/>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4597"/>
    <w:bookmarkStart w:name="z4626" w:id="4598"/>
    <w:p>
      <w:pPr>
        <w:spacing w:after="0"/>
        <w:ind w:left="0"/>
        <w:jc w:val="both"/>
      </w:pPr>
      <w:r>
        <w:rPr>
          <w:rFonts w:ascii="Times New Roman"/>
          <w:b w:val="false"/>
          <w:i w:val="false"/>
          <w:color w:val="000000"/>
          <w:sz w:val="28"/>
        </w:rPr>
        <w:t>
      40. В разделе "Сведения о приобретении (получении) имущества (в том числе денег) и об источниках покрытия расходов на приобретение имущества в течение отчетного налогового периода, в том числе за пределами Республики</w:t>
      </w:r>
    </w:p>
    <w:bookmarkEnd w:id="4598"/>
    <w:bookmarkStart w:name="z4627" w:id="4599"/>
    <w:p>
      <w:pPr>
        <w:spacing w:after="0"/>
        <w:ind w:left="0"/>
        <w:jc w:val="both"/>
      </w:pPr>
      <w:r>
        <w:rPr>
          <w:rFonts w:ascii="Times New Roman"/>
          <w:b w:val="false"/>
          <w:i w:val="false"/>
          <w:color w:val="000000"/>
          <w:sz w:val="28"/>
        </w:rPr>
        <w:t>
      Казахстан" указываются:</w:t>
      </w:r>
    </w:p>
    <w:bookmarkEnd w:id="4599"/>
    <w:bookmarkStart w:name="z4628" w:id="4600"/>
    <w:p>
      <w:pPr>
        <w:spacing w:after="0"/>
        <w:ind w:left="0"/>
        <w:jc w:val="both"/>
      </w:pPr>
      <w:r>
        <w:rPr>
          <w:rFonts w:ascii="Times New Roman"/>
          <w:b w:val="false"/>
          <w:i w:val="false"/>
          <w:color w:val="000000"/>
          <w:sz w:val="28"/>
        </w:rPr>
        <w:t>
      В ячейке 01 – "Сведения о приобретении (получении) имущества (в том числе денег)":</w:t>
      </w:r>
    </w:p>
    <w:bookmarkEnd w:id="4600"/>
    <w:bookmarkStart w:name="z4629" w:id="4601"/>
    <w:p>
      <w:pPr>
        <w:spacing w:after="0"/>
        <w:ind w:left="0"/>
        <w:jc w:val="both"/>
      </w:pPr>
      <w:r>
        <w:rPr>
          <w:rFonts w:ascii="Times New Roman"/>
          <w:b w:val="false"/>
          <w:i w:val="false"/>
          <w:color w:val="000000"/>
          <w:sz w:val="28"/>
        </w:rPr>
        <w:t>
      1) в графе А – порядковый номер заполняемой строки;</w:t>
      </w:r>
    </w:p>
    <w:bookmarkEnd w:id="4601"/>
    <w:bookmarkStart w:name="z4630" w:id="4602"/>
    <w:p>
      <w:pPr>
        <w:spacing w:after="0"/>
        <w:ind w:left="0"/>
        <w:jc w:val="both"/>
      </w:pPr>
      <w:r>
        <w:rPr>
          <w:rFonts w:ascii="Times New Roman"/>
          <w:b w:val="false"/>
          <w:i w:val="false"/>
          <w:color w:val="000000"/>
          <w:sz w:val="28"/>
        </w:rPr>
        <w:t>
      2) в графе В – вид приобретенного (полученного) имущества;</w:t>
      </w:r>
    </w:p>
    <w:bookmarkEnd w:id="4602"/>
    <w:bookmarkStart w:name="z4631" w:id="4603"/>
    <w:p>
      <w:pPr>
        <w:spacing w:after="0"/>
        <w:ind w:left="0"/>
        <w:jc w:val="both"/>
      </w:pPr>
      <w:r>
        <w:rPr>
          <w:rFonts w:ascii="Times New Roman"/>
          <w:b w:val="false"/>
          <w:i w:val="false"/>
          <w:color w:val="000000"/>
          <w:sz w:val="28"/>
        </w:rPr>
        <w:t>
      3) в графе С – идентификационный номер имущества, указанного в графе В, на основании правоустанавливающих документов при его наличии. При приобретении (получении):</w:t>
      </w:r>
    </w:p>
    <w:bookmarkEnd w:id="4603"/>
    <w:bookmarkStart w:name="z4632" w:id="4604"/>
    <w:p>
      <w:pPr>
        <w:spacing w:after="0"/>
        <w:ind w:left="0"/>
        <w:jc w:val="both"/>
      </w:pPr>
      <w:r>
        <w:rPr>
          <w:rFonts w:ascii="Times New Roman"/>
          <w:b w:val="false"/>
          <w:i w:val="false"/>
          <w:color w:val="000000"/>
          <w:sz w:val="28"/>
        </w:rPr>
        <w:t>
      доли участия в юридическом лице указывается идентификационный номер юридического лица;</w:t>
      </w:r>
    </w:p>
    <w:bookmarkEnd w:id="4604"/>
    <w:bookmarkStart w:name="z4633" w:id="4605"/>
    <w:p>
      <w:pPr>
        <w:spacing w:after="0"/>
        <w:ind w:left="0"/>
        <w:jc w:val="both"/>
      </w:pPr>
      <w:r>
        <w:rPr>
          <w:rFonts w:ascii="Times New Roman"/>
          <w:b w:val="false"/>
          <w:i w:val="false"/>
          <w:color w:val="000000"/>
          <w:sz w:val="28"/>
        </w:rPr>
        <w:t>
      доли в жилищном строительстве указывается номер договора;</w:t>
      </w:r>
    </w:p>
    <w:bookmarkEnd w:id="4605"/>
    <w:bookmarkStart w:name="z4634" w:id="4606"/>
    <w:p>
      <w:pPr>
        <w:spacing w:after="0"/>
        <w:ind w:left="0"/>
        <w:jc w:val="both"/>
      </w:pPr>
      <w:r>
        <w:rPr>
          <w:rFonts w:ascii="Times New Roman"/>
          <w:b w:val="false"/>
          <w:i w:val="false"/>
          <w:color w:val="000000"/>
          <w:sz w:val="28"/>
        </w:rPr>
        <w:t>
      4) в графе D – дата государственной или иной регистрации (учету) имущества права и (или) сделки по которому подлежат государственной или иной регистрации (учету) в компетентном органе, в том числе иностранного государства в соответствии с законодательством иностранного государства;</w:t>
      </w:r>
    </w:p>
    <w:bookmarkEnd w:id="4606"/>
    <w:bookmarkStart w:name="z4635" w:id="4607"/>
    <w:p>
      <w:pPr>
        <w:spacing w:after="0"/>
        <w:ind w:left="0"/>
        <w:jc w:val="both"/>
      </w:pPr>
      <w:r>
        <w:rPr>
          <w:rFonts w:ascii="Times New Roman"/>
          <w:b w:val="false"/>
          <w:i w:val="false"/>
          <w:color w:val="000000"/>
          <w:sz w:val="28"/>
        </w:rPr>
        <w:t>
      5) в графе E – код страны приобретенного имущества.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bookmarkEnd w:id="4607"/>
    <w:bookmarkStart w:name="z4636" w:id="4608"/>
    <w:p>
      <w:pPr>
        <w:spacing w:after="0"/>
        <w:ind w:left="0"/>
        <w:jc w:val="both"/>
      </w:pPr>
      <w:r>
        <w:rPr>
          <w:rFonts w:ascii="Times New Roman"/>
          <w:b w:val="false"/>
          <w:i w:val="false"/>
          <w:color w:val="000000"/>
          <w:sz w:val="28"/>
        </w:rPr>
        <w:t>
      6) в графе F – адрес местонахождения объекта;</w:t>
      </w:r>
    </w:p>
    <w:bookmarkEnd w:id="4608"/>
    <w:bookmarkStart w:name="z4637" w:id="4609"/>
    <w:p>
      <w:pPr>
        <w:spacing w:after="0"/>
        <w:ind w:left="0"/>
        <w:jc w:val="both"/>
      </w:pPr>
      <w:r>
        <w:rPr>
          <w:rFonts w:ascii="Times New Roman"/>
          <w:b w:val="false"/>
          <w:i w:val="false"/>
          <w:color w:val="000000"/>
          <w:sz w:val="28"/>
        </w:rPr>
        <w:t>
      7) в графе G – код валюты. Код валюты указывается в соответствии с трехзначной буквенной кодировкой, установленной в приложении 23 "Классификатор валют", утвержденной решением КТС № 378;</w:t>
      </w:r>
    </w:p>
    <w:bookmarkEnd w:id="4609"/>
    <w:bookmarkStart w:name="z4638" w:id="4610"/>
    <w:p>
      <w:pPr>
        <w:spacing w:after="0"/>
        <w:ind w:left="0"/>
        <w:jc w:val="both"/>
      </w:pPr>
      <w:r>
        <w:rPr>
          <w:rFonts w:ascii="Times New Roman"/>
          <w:b w:val="false"/>
          <w:i w:val="false"/>
          <w:color w:val="000000"/>
          <w:sz w:val="28"/>
        </w:rPr>
        <w:t>
      8) в графе H – стоимость (цена), по которой приобретено имущество;</w:t>
      </w:r>
    </w:p>
    <w:bookmarkEnd w:id="4610"/>
    <w:bookmarkStart w:name="z4639" w:id="4611"/>
    <w:p>
      <w:pPr>
        <w:spacing w:after="0"/>
        <w:ind w:left="0"/>
        <w:jc w:val="both"/>
      </w:pPr>
      <w:r>
        <w:rPr>
          <w:rFonts w:ascii="Times New Roman"/>
          <w:b w:val="false"/>
          <w:i w:val="false"/>
          <w:color w:val="000000"/>
          <w:sz w:val="28"/>
        </w:rPr>
        <w:t>
      В ячейке 02 "Сведения об источниках покрытия расходов на приобретение имущества":</w:t>
      </w:r>
    </w:p>
    <w:bookmarkEnd w:id="4611"/>
    <w:bookmarkStart w:name="z4640" w:id="4612"/>
    <w:p>
      <w:pPr>
        <w:spacing w:after="0"/>
        <w:ind w:left="0"/>
        <w:jc w:val="both"/>
      </w:pPr>
      <w:r>
        <w:rPr>
          <w:rFonts w:ascii="Times New Roman"/>
          <w:b w:val="false"/>
          <w:i w:val="false"/>
          <w:color w:val="000000"/>
          <w:sz w:val="28"/>
        </w:rPr>
        <w:t>
      1) в графе I – источник дохода, предназначенного для покрытия расходов на приобретение имущества;</w:t>
      </w:r>
    </w:p>
    <w:bookmarkEnd w:id="4612"/>
    <w:bookmarkStart w:name="z4641" w:id="4613"/>
    <w:p>
      <w:pPr>
        <w:spacing w:after="0"/>
        <w:ind w:left="0"/>
        <w:jc w:val="both"/>
      </w:pPr>
      <w:r>
        <w:rPr>
          <w:rFonts w:ascii="Times New Roman"/>
          <w:b w:val="false"/>
          <w:i w:val="false"/>
          <w:color w:val="000000"/>
          <w:sz w:val="28"/>
        </w:rPr>
        <w:t>
      2) в графе J – идентификационный номер источника дохода, предназначенного для покрытия расходов на приобретение имущества;</w:t>
      </w:r>
    </w:p>
    <w:bookmarkEnd w:id="4613"/>
    <w:bookmarkStart w:name="z4642" w:id="4614"/>
    <w:p>
      <w:pPr>
        <w:spacing w:after="0"/>
        <w:ind w:left="0"/>
        <w:jc w:val="both"/>
      </w:pPr>
      <w:r>
        <w:rPr>
          <w:rFonts w:ascii="Times New Roman"/>
          <w:b w:val="false"/>
          <w:i w:val="false"/>
          <w:color w:val="000000"/>
          <w:sz w:val="28"/>
        </w:rPr>
        <w:t>
      3) в графе K – наименование/Фамилия, имя, отчество (при наличии) источника дохода, предназначенного для покрытия расходов на приобретение имущества;</w:t>
      </w:r>
    </w:p>
    <w:bookmarkEnd w:id="4614"/>
    <w:bookmarkStart w:name="z4643" w:id="4615"/>
    <w:p>
      <w:pPr>
        <w:spacing w:after="0"/>
        <w:ind w:left="0"/>
        <w:jc w:val="both"/>
      </w:pPr>
      <w:r>
        <w:rPr>
          <w:rFonts w:ascii="Times New Roman"/>
          <w:b w:val="false"/>
          <w:i w:val="false"/>
          <w:color w:val="000000"/>
          <w:sz w:val="28"/>
        </w:rPr>
        <w:t>
      4) в графе L – код валюты. Код валюты указывается в соответствии с трехзначной буквенной кодировкой, установленной в приложении 23 "Классификатор валют", утвержденной решением КТС № 378;</w:t>
      </w:r>
    </w:p>
    <w:bookmarkEnd w:id="4615"/>
    <w:bookmarkStart w:name="z4644" w:id="4616"/>
    <w:p>
      <w:pPr>
        <w:spacing w:after="0"/>
        <w:ind w:left="0"/>
        <w:jc w:val="both"/>
      </w:pPr>
      <w:r>
        <w:rPr>
          <w:rFonts w:ascii="Times New Roman"/>
          <w:b w:val="false"/>
          <w:i w:val="false"/>
          <w:color w:val="000000"/>
          <w:sz w:val="28"/>
        </w:rPr>
        <w:t>
      5) в графе М – сумма источника дохода, предназначенного для покрытия расходов на приобретение имущества.</w:t>
      </w:r>
    </w:p>
    <w:bookmarkEnd w:id="4616"/>
    <w:bookmarkStart w:name="z4645" w:id="4617"/>
    <w:p>
      <w:pPr>
        <w:spacing w:after="0"/>
        <w:ind w:left="0"/>
        <w:jc w:val="both"/>
      </w:pPr>
      <w:r>
        <w:rPr>
          <w:rFonts w:ascii="Times New Roman"/>
          <w:b w:val="false"/>
          <w:i w:val="false"/>
          <w:color w:val="000000"/>
          <w:sz w:val="28"/>
        </w:rPr>
        <w:t>
      41. В разделе "Сведения об отчуждении имущества в течение отчетного налогового периода, в том числе за пределами Республики Казахстан" указываются:</w:t>
      </w:r>
    </w:p>
    <w:bookmarkEnd w:id="4617"/>
    <w:bookmarkStart w:name="z4646" w:id="4618"/>
    <w:p>
      <w:pPr>
        <w:spacing w:after="0"/>
        <w:ind w:left="0"/>
        <w:jc w:val="both"/>
      </w:pPr>
      <w:r>
        <w:rPr>
          <w:rFonts w:ascii="Times New Roman"/>
          <w:b w:val="false"/>
          <w:i w:val="false"/>
          <w:color w:val="000000"/>
          <w:sz w:val="28"/>
        </w:rPr>
        <w:t>
      1) в графе А – порядковый номер заполняемой строки;</w:t>
      </w:r>
    </w:p>
    <w:bookmarkEnd w:id="4618"/>
    <w:bookmarkStart w:name="z4647" w:id="4619"/>
    <w:p>
      <w:pPr>
        <w:spacing w:after="0"/>
        <w:ind w:left="0"/>
        <w:jc w:val="both"/>
      </w:pPr>
      <w:r>
        <w:rPr>
          <w:rFonts w:ascii="Times New Roman"/>
          <w:b w:val="false"/>
          <w:i w:val="false"/>
          <w:color w:val="000000"/>
          <w:sz w:val="28"/>
        </w:rPr>
        <w:t>
      2) в графе В – вид отчужденного (переданного) имущества;</w:t>
      </w:r>
    </w:p>
    <w:bookmarkEnd w:id="4619"/>
    <w:bookmarkStart w:name="z4648" w:id="4620"/>
    <w:p>
      <w:pPr>
        <w:spacing w:after="0"/>
        <w:ind w:left="0"/>
        <w:jc w:val="both"/>
      </w:pPr>
      <w:r>
        <w:rPr>
          <w:rFonts w:ascii="Times New Roman"/>
          <w:b w:val="false"/>
          <w:i w:val="false"/>
          <w:color w:val="000000"/>
          <w:sz w:val="28"/>
        </w:rPr>
        <w:t>
      3) в графе С – идентификационный номер имущества, указанного в графе В, на основании правоустанавливающих документов;</w:t>
      </w:r>
    </w:p>
    <w:bookmarkEnd w:id="4620"/>
    <w:bookmarkStart w:name="z4649" w:id="4621"/>
    <w:p>
      <w:pPr>
        <w:spacing w:after="0"/>
        <w:ind w:left="0"/>
        <w:jc w:val="both"/>
      </w:pPr>
      <w:r>
        <w:rPr>
          <w:rFonts w:ascii="Times New Roman"/>
          <w:b w:val="false"/>
          <w:i w:val="false"/>
          <w:color w:val="000000"/>
          <w:sz w:val="28"/>
        </w:rPr>
        <w:t>
      4) в графе D – дата регистрации имущества (при наличии);</w:t>
      </w:r>
    </w:p>
    <w:bookmarkEnd w:id="4621"/>
    <w:bookmarkStart w:name="z4650" w:id="4622"/>
    <w:p>
      <w:pPr>
        <w:spacing w:after="0"/>
        <w:ind w:left="0"/>
        <w:jc w:val="both"/>
      </w:pPr>
      <w:r>
        <w:rPr>
          <w:rFonts w:ascii="Times New Roman"/>
          <w:b w:val="false"/>
          <w:i w:val="false"/>
          <w:color w:val="000000"/>
          <w:sz w:val="28"/>
        </w:rPr>
        <w:t>
      5) в графе Е – код страны, в которой находится отчужденное имущество.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bookmarkEnd w:id="4622"/>
    <w:bookmarkStart w:name="z4651" w:id="4623"/>
    <w:p>
      <w:pPr>
        <w:spacing w:after="0"/>
        <w:ind w:left="0"/>
        <w:jc w:val="both"/>
      </w:pPr>
      <w:r>
        <w:rPr>
          <w:rFonts w:ascii="Times New Roman"/>
          <w:b w:val="false"/>
          <w:i w:val="false"/>
          <w:color w:val="000000"/>
          <w:sz w:val="28"/>
        </w:rPr>
        <w:t>
      6) в графе F – количество;</w:t>
      </w:r>
    </w:p>
    <w:bookmarkEnd w:id="4623"/>
    <w:bookmarkStart w:name="z4652" w:id="4624"/>
    <w:p>
      <w:pPr>
        <w:spacing w:after="0"/>
        <w:ind w:left="0"/>
        <w:jc w:val="both"/>
      </w:pPr>
      <w:r>
        <w:rPr>
          <w:rFonts w:ascii="Times New Roman"/>
          <w:b w:val="false"/>
          <w:i w:val="false"/>
          <w:color w:val="000000"/>
          <w:sz w:val="28"/>
        </w:rPr>
        <w:t>
      7) в графе G – адрес местонахождения объекта (при наличии);</w:t>
      </w:r>
    </w:p>
    <w:bookmarkEnd w:id="4624"/>
    <w:bookmarkStart w:name="z4653" w:id="4625"/>
    <w:p>
      <w:pPr>
        <w:spacing w:after="0"/>
        <w:ind w:left="0"/>
        <w:jc w:val="both"/>
      </w:pPr>
      <w:r>
        <w:rPr>
          <w:rFonts w:ascii="Times New Roman"/>
          <w:b w:val="false"/>
          <w:i w:val="false"/>
          <w:color w:val="000000"/>
          <w:sz w:val="28"/>
        </w:rPr>
        <w:t>
      8) в графе Н – наименование/ Фамилия, имя, отчество (при наличии) покупателя/получателя;</w:t>
      </w:r>
    </w:p>
    <w:bookmarkEnd w:id="4625"/>
    <w:bookmarkStart w:name="z4654" w:id="4626"/>
    <w:p>
      <w:pPr>
        <w:spacing w:after="0"/>
        <w:ind w:left="0"/>
        <w:jc w:val="both"/>
      </w:pPr>
      <w:r>
        <w:rPr>
          <w:rFonts w:ascii="Times New Roman"/>
          <w:b w:val="false"/>
          <w:i w:val="false"/>
          <w:color w:val="000000"/>
          <w:sz w:val="28"/>
        </w:rPr>
        <w:t>
      9) в графе I – идентификационный номер покупателя/получателя;</w:t>
      </w:r>
    </w:p>
    <w:bookmarkEnd w:id="4626"/>
    <w:bookmarkStart w:name="z4655" w:id="4627"/>
    <w:p>
      <w:pPr>
        <w:spacing w:after="0"/>
        <w:ind w:left="0"/>
        <w:jc w:val="both"/>
      </w:pPr>
      <w:r>
        <w:rPr>
          <w:rFonts w:ascii="Times New Roman"/>
          <w:b w:val="false"/>
          <w:i w:val="false"/>
          <w:color w:val="000000"/>
          <w:sz w:val="28"/>
        </w:rPr>
        <w:t>
      10) в графе J – стоимость (цена) в тенге, по которой реализовано имущество.</w:t>
      </w:r>
    </w:p>
    <w:bookmarkEnd w:id="4627"/>
    <w:bookmarkStart w:name="z4656" w:id="4628"/>
    <w:p>
      <w:pPr>
        <w:spacing w:after="0"/>
        <w:ind w:left="0"/>
        <w:jc w:val="both"/>
      </w:pPr>
      <w:r>
        <w:rPr>
          <w:rFonts w:ascii="Times New Roman"/>
          <w:b w:val="false"/>
          <w:i w:val="false"/>
          <w:color w:val="000000"/>
          <w:sz w:val="28"/>
        </w:rPr>
        <w:t>
      42. В разделе "Сведения о наличии дебиторской/кредиторской задолженности на 31 декабря отчетного налогового периода на территории Республики Казахстан (за исключением задолженности банкам и организациям, осуществляющим отдельные виды банковских операций, созданным в соответствии с Законом о банковской деятельности)" указываются:</w:t>
      </w:r>
    </w:p>
    <w:bookmarkEnd w:id="4628"/>
    <w:bookmarkStart w:name="z4657" w:id="4629"/>
    <w:p>
      <w:pPr>
        <w:spacing w:after="0"/>
        <w:ind w:left="0"/>
        <w:jc w:val="both"/>
      </w:pPr>
      <w:r>
        <w:rPr>
          <w:rFonts w:ascii="Times New Roman"/>
          <w:b w:val="false"/>
          <w:i w:val="false"/>
          <w:color w:val="000000"/>
          <w:sz w:val="28"/>
        </w:rPr>
        <w:t>
      1) заполняется если у физического лица имеется дебиторская задолженность других лиц физическому лицу и (или) кредиторская задолженность физического лица другим лицам, образовавшиеся на дату составления декларации:</w:t>
      </w:r>
    </w:p>
    <w:bookmarkEnd w:id="4629"/>
    <w:bookmarkStart w:name="z4658" w:id="4630"/>
    <w:p>
      <w:pPr>
        <w:spacing w:after="0"/>
        <w:ind w:left="0"/>
        <w:jc w:val="both"/>
      </w:pPr>
      <w:r>
        <w:rPr>
          <w:rFonts w:ascii="Times New Roman"/>
          <w:b w:val="false"/>
          <w:i w:val="false"/>
          <w:color w:val="000000"/>
          <w:sz w:val="28"/>
        </w:rPr>
        <w:t>
      - между физическими лицами, – при наличии нотариально удостоверенного договора (сделки, соглашения), являющегося основанием возникновения обязательства или требования, заключенного с физическим лицом.</w:t>
      </w:r>
    </w:p>
    <w:bookmarkEnd w:id="4630"/>
    <w:bookmarkStart w:name="z4659" w:id="4631"/>
    <w:p>
      <w:pPr>
        <w:spacing w:after="0"/>
        <w:ind w:left="0"/>
        <w:jc w:val="both"/>
      </w:pPr>
      <w:r>
        <w:rPr>
          <w:rFonts w:ascii="Times New Roman"/>
          <w:b w:val="false"/>
          <w:i w:val="false"/>
          <w:color w:val="000000"/>
          <w:sz w:val="28"/>
        </w:rPr>
        <w:t>
      Задолженность, указанная в настоящем подпункте, подлежит нотариальному удостоверению в срок не позднее срока представления декларации, установленного статьей 418 настоящего Кодекса;</w:t>
      </w:r>
    </w:p>
    <w:bookmarkEnd w:id="4631"/>
    <w:bookmarkStart w:name="z4660" w:id="4632"/>
    <w:p>
      <w:pPr>
        <w:spacing w:after="0"/>
        <w:ind w:left="0"/>
        <w:jc w:val="both"/>
      </w:pPr>
      <w:r>
        <w:rPr>
          <w:rFonts w:ascii="Times New Roman"/>
          <w:b w:val="false"/>
          <w:i w:val="false"/>
          <w:color w:val="000000"/>
          <w:sz w:val="28"/>
        </w:rPr>
        <w:t>
      - между физическим лицом и юридическим лицом и (или) индивидуальным предпринимателем, в том числе являющимся нерезидентом, – при наличии акта сверки и договора гражданско-правового характера, за исключением задолженности банковским организациям, микрофинансовым организациям, созданным в соответствии с законодательством Республики Казахстан;</w:t>
      </w:r>
    </w:p>
    <w:bookmarkEnd w:id="4632"/>
    <w:bookmarkStart w:name="z4661" w:id="4633"/>
    <w:p>
      <w:pPr>
        <w:spacing w:after="0"/>
        <w:ind w:left="0"/>
        <w:jc w:val="both"/>
      </w:pPr>
      <w:r>
        <w:rPr>
          <w:rFonts w:ascii="Times New Roman"/>
          <w:b w:val="false"/>
          <w:i w:val="false"/>
          <w:color w:val="000000"/>
          <w:sz w:val="28"/>
        </w:rPr>
        <w:t>
      - подтвержденная вступившим в законную силу решением суда.</w:t>
      </w:r>
    </w:p>
    <w:bookmarkEnd w:id="4633"/>
    <w:bookmarkStart w:name="z4662" w:id="4634"/>
    <w:p>
      <w:pPr>
        <w:spacing w:after="0"/>
        <w:ind w:left="0"/>
        <w:jc w:val="both"/>
      </w:pPr>
      <w:r>
        <w:rPr>
          <w:rFonts w:ascii="Times New Roman"/>
          <w:b w:val="false"/>
          <w:i w:val="false"/>
          <w:color w:val="000000"/>
          <w:sz w:val="28"/>
        </w:rPr>
        <w:t>
      Документы, указанные в настоящем пункте, представляются одновременно с Декларацией.</w:t>
      </w:r>
    </w:p>
    <w:bookmarkEnd w:id="4634"/>
    <w:bookmarkStart w:name="z4663" w:id="4635"/>
    <w:p>
      <w:pPr>
        <w:spacing w:after="0"/>
        <w:ind w:left="0"/>
        <w:jc w:val="both"/>
      </w:pPr>
      <w:r>
        <w:rPr>
          <w:rFonts w:ascii="Times New Roman"/>
          <w:b w:val="false"/>
          <w:i w:val="false"/>
          <w:color w:val="000000"/>
          <w:sz w:val="28"/>
        </w:rPr>
        <w:t>
      Задолженность, по которой не представлены подтверждающие документы, считается равной нулю.</w:t>
      </w:r>
    </w:p>
    <w:bookmarkEnd w:id="4635"/>
    <w:bookmarkStart w:name="z4664" w:id="4636"/>
    <w:p>
      <w:pPr>
        <w:spacing w:after="0"/>
        <w:ind w:left="0"/>
        <w:jc w:val="both"/>
      </w:pPr>
      <w:r>
        <w:rPr>
          <w:rFonts w:ascii="Times New Roman"/>
          <w:b w:val="false"/>
          <w:i w:val="false"/>
          <w:color w:val="000000"/>
          <w:sz w:val="28"/>
        </w:rPr>
        <w:t>
      При этом в Декларации не отражаются дебиторская и (или) кредиторская задолженности по договору, заключенному с использованием заемной краудфандинговой платформы участника МФЦА, действующей на основании выданной лицензии.</w:t>
      </w:r>
    </w:p>
    <w:bookmarkEnd w:id="4636"/>
    <w:bookmarkStart w:name="z4665" w:id="4637"/>
    <w:p>
      <w:pPr>
        <w:spacing w:after="0"/>
        <w:ind w:left="0"/>
        <w:jc w:val="both"/>
      </w:pPr>
      <w:r>
        <w:rPr>
          <w:rFonts w:ascii="Times New Roman"/>
          <w:b w:val="false"/>
          <w:i w:val="false"/>
          <w:color w:val="000000"/>
          <w:sz w:val="28"/>
        </w:rPr>
        <w:t>
      43. Налогоплательщик указывает следующие данные при наличии документов, указанных в подпунктах 1) и 2) части первой пункта 29, на отчетную дату:</w:t>
      </w:r>
    </w:p>
    <w:bookmarkEnd w:id="4637"/>
    <w:bookmarkStart w:name="z4666" w:id="4638"/>
    <w:p>
      <w:pPr>
        <w:spacing w:after="0"/>
        <w:ind w:left="0"/>
        <w:jc w:val="both"/>
      </w:pPr>
      <w:r>
        <w:rPr>
          <w:rFonts w:ascii="Times New Roman"/>
          <w:b w:val="false"/>
          <w:i w:val="false"/>
          <w:color w:val="000000"/>
          <w:sz w:val="28"/>
        </w:rPr>
        <w:t>
      в графе А – порядковый номер заполняемой строки;</w:t>
      </w:r>
    </w:p>
    <w:bookmarkEnd w:id="4638"/>
    <w:bookmarkStart w:name="z4667" w:id="4639"/>
    <w:p>
      <w:pPr>
        <w:spacing w:after="0"/>
        <w:ind w:left="0"/>
        <w:jc w:val="both"/>
      </w:pPr>
      <w:r>
        <w:rPr>
          <w:rFonts w:ascii="Times New Roman"/>
          <w:b w:val="false"/>
          <w:i w:val="false"/>
          <w:color w:val="000000"/>
          <w:sz w:val="28"/>
        </w:rPr>
        <w:t>
      в графе В – вид задолженности (дебиторская/кредиторская);</w:t>
      </w:r>
    </w:p>
    <w:bookmarkEnd w:id="4639"/>
    <w:bookmarkStart w:name="z4668" w:id="4640"/>
    <w:p>
      <w:pPr>
        <w:spacing w:after="0"/>
        <w:ind w:left="0"/>
        <w:jc w:val="both"/>
      </w:pPr>
      <w:r>
        <w:rPr>
          <w:rFonts w:ascii="Times New Roman"/>
          <w:b w:val="false"/>
          <w:i w:val="false"/>
          <w:color w:val="000000"/>
          <w:sz w:val="28"/>
        </w:rPr>
        <w:t>
      в графе С – идентификационный номер дебитора/кредитора;</w:t>
      </w:r>
    </w:p>
    <w:bookmarkEnd w:id="4640"/>
    <w:bookmarkStart w:name="z4669" w:id="4641"/>
    <w:p>
      <w:pPr>
        <w:spacing w:after="0"/>
        <w:ind w:left="0"/>
        <w:jc w:val="both"/>
      </w:pPr>
      <w:r>
        <w:rPr>
          <w:rFonts w:ascii="Times New Roman"/>
          <w:b w:val="false"/>
          <w:i w:val="false"/>
          <w:color w:val="000000"/>
          <w:sz w:val="28"/>
        </w:rPr>
        <w:t>
      в графе D – код валюты, в которой имеется задолженность. Код валюты указывается в соответствии с трехзначной буквенной кодировкой, установленной в приложении 23 "Классификатор валют", утвержденной решением КТС № 378;</w:t>
      </w:r>
    </w:p>
    <w:bookmarkEnd w:id="4641"/>
    <w:bookmarkStart w:name="z4670" w:id="4642"/>
    <w:p>
      <w:pPr>
        <w:spacing w:after="0"/>
        <w:ind w:left="0"/>
        <w:jc w:val="both"/>
      </w:pPr>
      <w:r>
        <w:rPr>
          <w:rFonts w:ascii="Times New Roman"/>
          <w:b w:val="false"/>
          <w:i w:val="false"/>
          <w:color w:val="000000"/>
          <w:sz w:val="28"/>
        </w:rPr>
        <w:t>
      в графе E – сумма задолженности, включая сумму начисленного вознаграждения (процентов);</w:t>
      </w:r>
    </w:p>
    <w:bookmarkEnd w:id="4642"/>
    <w:bookmarkStart w:name="z4671" w:id="4643"/>
    <w:p>
      <w:pPr>
        <w:spacing w:after="0"/>
        <w:ind w:left="0"/>
        <w:jc w:val="both"/>
      </w:pPr>
      <w:r>
        <w:rPr>
          <w:rFonts w:ascii="Times New Roman"/>
          <w:b w:val="false"/>
          <w:i w:val="false"/>
          <w:color w:val="000000"/>
          <w:sz w:val="28"/>
        </w:rPr>
        <w:t>
      в графе F – срок возврата согласно договору;</w:t>
      </w:r>
    </w:p>
    <w:bookmarkEnd w:id="4643"/>
    <w:bookmarkStart w:name="z4672" w:id="4644"/>
    <w:p>
      <w:pPr>
        <w:spacing w:after="0"/>
        <w:ind w:left="0"/>
        <w:jc w:val="both"/>
      </w:pPr>
      <w:r>
        <w:rPr>
          <w:rFonts w:ascii="Times New Roman"/>
          <w:b w:val="false"/>
          <w:i w:val="false"/>
          <w:color w:val="000000"/>
          <w:sz w:val="28"/>
        </w:rPr>
        <w:t>
      в графе G – номер и дата лицензии нотариуса, проводившего нотариальные действия, решения суда, акта сверки и договора гражданско-правового характера.</w:t>
      </w:r>
    </w:p>
    <w:bookmarkEnd w:id="4644"/>
    <w:bookmarkStart w:name="z4673" w:id="4645"/>
    <w:p>
      <w:pPr>
        <w:spacing w:after="0"/>
        <w:ind w:left="0"/>
        <w:jc w:val="left"/>
      </w:pPr>
      <w:r>
        <w:rPr>
          <w:rFonts w:ascii="Times New Roman"/>
          <w:b/>
          <w:i w:val="false"/>
          <w:color w:val="000000"/>
        </w:rPr>
        <w:t xml:space="preserve"> Глава 8. Пояснение по составлению приложения "Наличие цифровых активов по состоянию на 31 декабря отчетного налогового периода" (форма 270.06)</w:t>
      </w:r>
    </w:p>
    <w:bookmarkEnd w:id="4645"/>
    <w:bookmarkStart w:name="z4674" w:id="4646"/>
    <w:p>
      <w:pPr>
        <w:spacing w:after="0"/>
        <w:ind w:left="0"/>
        <w:jc w:val="both"/>
      </w:pPr>
      <w:r>
        <w:rPr>
          <w:rFonts w:ascii="Times New Roman"/>
          <w:b w:val="false"/>
          <w:i w:val="false"/>
          <w:color w:val="000000"/>
          <w:sz w:val="28"/>
        </w:rPr>
        <w:t>
      44. Приложение "Наличие цифровых активов и криптокошельков по состоянию на 31 декабря отчетного налогового периода" (форма 270.06) (далее – форма 270.06) заполняется если отмечена строка 15F в разделе "Общая информация о налогоплательщике" в Декларации, гражданами Республики Казахстан, кандасами и лицами, имеющими вид на жительство в Республике Казахстан, которые имеют по состоянию на 31 декабря отчетного налогового периода в собственности цифровые активы и наличие криптокошельков.</w:t>
      </w:r>
    </w:p>
    <w:bookmarkEnd w:id="4646"/>
    <w:bookmarkStart w:name="z4675" w:id="4647"/>
    <w:p>
      <w:pPr>
        <w:spacing w:after="0"/>
        <w:ind w:left="0"/>
        <w:jc w:val="both"/>
      </w:pPr>
      <w:r>
        <w:rPr>
          <w:rFonts w:ascii="Times New Roman"/>
          <w:b w:val="false"/>
          <w:i w:val="false"/>
          <w:color w:val="000000"/>
          <w:sz w:val="28"/>
        </w:rPr>
        <w:t>
      Форма 270.06 составляется по итогам календарного года и представляется вместе с Декларацией.</w:t>
      </w:r>
    </w:p>
    <w:bookmarkEnd w:id="4647"/>
    <w:bookmarkStart w:name="z4676" w:id="4648"/>
    <w:p>
      <w:pPr>
        <w:spacing w:after="0"/>
        <w:ind w:left="0"/>
        <w:jc w:val="both"/>
      </w:pPr>
      <w:r>
        <w:rPr>
          <w:rFonts w:ascii="Times New Roman"/>
          <w:b w:val="false"/>
          <w:i w:val="false"/>
          <w:color w:val="000000"/>
          <w:sz w:val="28"/>
        </w:rPr>
        <w:t>
      45. В разделе "Общая информация о налогоплательщике" указываются:</w:t>
      </w:r>
    </w:p>
    <w:bookmarkEnd w:id="4648"/>
    <w:bookmarkStart w:name="z4677" w:id="4649"/>
    <w:p>
      <w:pPr>
        <w:spacing w:after="0"/>
        <w:ind w:left="0"/>
        <w:jc w:val="both"/>
      </w:pPr>
      <w:r>
        <w:rPr>
          <w:rFonts w:ascii="Times New Roman"/>
          <w:b w:val="false"/>
          <w:i w:val="false"/>
          <w:color w:val="000000"/>
          <w:sz w:val="28"/>
        </w:rPr>
        <w:t>
      1) ИИН налогоплательщика;</w:t>
      </w:r>
    </w:p>
    <w:bookmarkEnd w:id="4649"/>
    <w:bookmarkStart w:name="z4678" w:id="4650"/>
    <w:p>
      <w:pPr>
        <w:spacing w:after="0"/>
        <w:ind w:left="0"/>
        <w:jc w:val="both"/>
      </w:pPr>
      <w:r>
        <w:rPr>
          <w:rFonts w:ascii="Times New Roman"/>
          <w:b w:val="false"/>
          <w:i w:val="false"/>
          <w:color w:val="000000"/>
          <w:sz w:val="28"/>
        </w:rPr>
        <w:t>
      2) налоговый период, за который представляется Декларация (заполняется арабскими цифрами)</w:t>
      </w:r>
    </w:p>
    <w:bookmarkEnd w:id="4650"/>
    <w:bookmarkStart w:name="z4679" w:id="4651"/>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4651"/>
    <w:bookmarkStart w:name="z4680" w:id="4652"/>
    <w:p>
      <w:pPr>
        <w:spacing w:after="0"/>
        <w:ind w:left="0"/>
        <w:jc w:val="both"/>
      </w:pPr>
      <w:r>
        <w:rPr>
          <w:rFonts w:ascii="Times New Roman"/>
          <w:b w:val="false"/>
          <w:i w:val="false"/>
          <w:color w:val="000000"/>
          <w:sz w:val="28"/>
        </w:rPr>
        <w:t>
      46. В разделе "Цифровые активы" указываются:</w:t>
      </w:r>
    </w:p>
    <w:bookmarkEnd w:id="4652"/>
    <w:bookmarkStart w:name="z4681" w:id="4653"/>
    <w:p>
      <w:pPr>
        <w:spacing w:after="0"/>
        <w:ind w:left="0"/>
        <w:jc w:val="both"/>
      </w:pPr>
      <w:r>
        <w:rPr>
          <w:rFonts w:ascii="Times New Roman"/>
          <w:b w:val="false"/>
          <w:i w:val="false"/>
          <w:color w:val="000000"/>
          <w:sz w:val="28"/>
        </w:rPr>
        <w:t>
      1) в графе А – порядковый номер заполняемой строки;</w:t>
      </w:r>
    </w:p>
    <w:bookmarkEnd w:id="4653"/>
    <w:bookmarkStart w:name="z4682" w:id="4654"/>
    <w:p>
      <w:pPr>
        <w:spacing w:after="0"/>
        <w:ind w:left="0"/>
        <w:jc w:val="both"/>
      </w:pPr>
      <w:r>
        <w:rPr>
          <w:rFonts w:ascii="Times New Roman"/>
          <w:b w:val="false"/>
          <w:i w:val="false"/>
          <w:color w:val="000000"/>
          <w:sz w:val="28"/>
        </w:rPr>
        <w:t>
      2) в графе В – наименование цифровых активов;</w:t>
      </w:r>
    </w:p>
    <w:bookmarkEnd w:id="4654"/>
    <w:bookmarkStart w:name="z4683" w:id="4655"/>
    <w:p>
      <w:pPr>
        <w:spacing w:after="0"/>
        <w:ind w:left="0"/>
        <w:jc w:val="both"/>
      </w:pPr>
      <w:r>
        <w:rPr>
          <w:rFonts w:ascii="Times New Roman"/>
          <w:b w:val="false"/>
          <w:i w:val="false"/>
          <w:color w:val="000000"/>
          <w:sz w:val="28"/>
        </w:rPr>
        <w:t>
      3) в графе С – количество цифровых активов;</w:t>
      </w:r>
    </w:p>
    <w:bookmarkEnd w:id="4655"/>
    <w:bookmarkStart w:name="z4684" w:id="4656"/>
    <w:p>
      <w:pPr>
        <w:spacing w:after="0"/>
        <w:ind w:left="0"/>
        <w:jc w:val="both"/>
      </w:pPr>
      <w:r>
        <w:rPr>
          <w:rFonts w:ascii="Times New Roman"/>
          <w:b w:val="false"/>
          <w:i w:val="false"/>
          <w:color w:val="000000"/>
          <w:sz w:val="28"/>
        </w:rPr>
        <w:t>
      4) в графе D – стоимость цифровых активов в тенге;</w:t>
      </w:r>
    </w:p>
    <w:bookmarkEnd w:id="4656"/>
    <w:bookmarkStart w:name="z4685" w:id="4657"/>
    <w:p>
      <w:pPr>
        <w:spacing w:after="0"/>
        <w:ind w:left="0"/>
        <w:jc w:val="both"/>
      </w:pPr>
      <w:r>
        <w:rPr>
          <w:rFonts w:ascii="Times New Roman"/>
          <w:b w:val="false"/>
          <w:i w:val="false"/>
          <w:color w:val="000000"/>
          <w:sz w:val="28"/>
        </w:rPr>
        <w:t>
      5) в графе Е – наименование криптокошелька/биржи цифровых активов/ иные субъекты;</w:t>
      </w:r>
    </w:p>
    <w:bookmarkEnd w:id="4657"/>
    <w:bookmarkStart w:name="z4686" w:id="4658"/>
    <w:p>
      <w:pPr>
        <w:spacing w:after="0"/>
        <w:ind w:left="0"/>
        <w:jc w:val="both"/>
      </w:pPr>
      <w:r>
        <w:rPr>
          <w:rFonts w:ascii="Times New Roman"/>
          <w:b w:val="false"/>
          <w:i w:val="false"/>
          <w:color w:val="000000"/>
          <w:sz w:val="28"/>
        </w:rPr>
        <w:t>
      6) в графе F – адрес криптокошелька(ов), имеющихся в наличии у налогоплательщика (независимо от наличия активов).</w:t>
      </w:r>
    </w:p>
    <w:bookmarkEnd w:id="4658"/>
    <w:bookmarkStart w:name="z4687" w:id="4659"/>
    <w:p>
      <w:pPr>
        <w:spacing w:after="0"/>
        <w:ind w:left="0"/>
        <w:jc w:val="left"/>
      </w:pPr>
      <w:r>
        <w:rPr>
          <w:rFonts w:ascii="Times New Roman"/>
          <w:b/>
          <w:i w:val="false"/>
          <w:color w:val="000000"/>
        </w:rPr>
        <w:t xml:space="preserve"> Глава 9. Пояснение по составлению приложения "Доход, подлежащий освобождению от налогообложения в соответствии с международными договорами" (форма 270.07)</w:t>
      </w:r>
    </w:p>
    <w:bookmarkEnd w:id="4659"/>
    <w:bookmarkStart w:name="z4688" w:id="4660"/>
    <w:p>
      <w:pPr>
        <w:spacing w:after="0"/>
        <w:ind w:left="0"/>
        <w:jc w:val="both"/>
      </w:pPr>
      <w:r>
        <w:rPr>
          <w:rFonts w:ascii="Times New Roman"/>
          <w:b w:val="false"/>
          <w:i w:val="false"/>
          <w:color w:val="000000"/>
          <w:sz w:val="28"/>
        </w:rPr>
        <w:t xml:space="preserve">
      47. Приложение "Доход, подлежащий освобождению от налогообложения в соответствии с международными договорами" (форма 270.07) (далее – форма 270.07) заполняется если отмечена строка 15G в разделе "Общая информация о налогоплательщике" в Декларации. </w:t>
      </w:r>
    </w:p>
    <w:bookmarkEnd w:id="4660"/>
    <w:bookmarkStart w:name="z4689" w:id="4661"/>
    <w:p>
      <w:pPr>
        <w:spacing w:after="0"/>
        <w:ind w:left="0"/>
        <w:jc w:val="both"/>
      </w:pPr>
      <w:r>
        <w:rPr>
          <w:rFonts w:ascii="Times New Roman"/>
          <w:b w:val="false"/>
          <w:i w:val="false"/>
          <w:color w:val="000000"/>
          <w:sz w:val="28"/>
        </w:rPr>
        <w:t>
      Форма 270.07 составляется по итогам календарного года и представляется вместе с Декларацией.</w:t>
      </w:r>
    </w:p>
    <w:bookmarkEnd w:id="4661"/>
    <w:bookmarkStart w:name="z4690" w:id="4662"/>
    <w:p>
      <w:pPr>
        <w:spacing w:after="0"/>
        <w:ind w:left="0"/>
        <w:jc w:val="both"/>
      </w:pPr>
      <w:r>
        <w:rPr>
          <w:rFonts w:ascii="Times New Roman"/>
          <w:b w:val="false"/>
          <w:i w:val="false"/>
          <w:color w:val="000000"/>
          <w:sz w:val="28"/>
        </w:rPr>
        <w:t>
      48. В разделе "Общая информация о налогоплательщике" указываются:</w:t>
      </w:r>
    </w:p>
    <w:bookmarkEnd w:id="4662"/>
    <w:bookmarkStart w:name="z4691" w:id="4663"/>
    <w:p>
      <w:pPr>
        <w:spacing w:after="0"/>
        <w:ind w:left="0"/>
        <w:jc w:val="both"/>
      </w:pPr>
      <w:r>
        <w:rPr>
          <w:rFonts w:ascii="Times New Roman"/>
          <w:b w:val="false"/>
          <w:i w:val="false"/>
          <w:color w:val="000000"/>
          <w:sz w:val="28"/>
        </w:rPr>
        <w:t>
      1) ИИН налогоплательщика;</w:t>
      </w:r>
    </w:p>
    <w:bookmarkEnd w:id="4663"/>
    <w:bookmarkStart w:name="z4692" w:id="4664"/>
    <w:p>
      <w:pPr>
        <w:spacing w:after="0"/>
        <w:ind w:left="0"/>
        <w:jc w:val="both"/>
      </w:pPr>
      <w:r>
        <w:rPr>
          <w:rFonts w:ascii="Times New Roman"/>
          <w:b w:val="false"/>
          <w:i w:val="false"/>
          <w:color w:val="000000"/>
          <w:sz w:val="28"/>
        </w:rPr>
        <w:t>
      2) налоговый период, за который представляется Декларация (заполняется арабскими цифрами)</w:t>
      </w:r>
    </w:p>
    <w:bookmarkEnd w:id="4664"/>
    <w:bookmarkStart w:name="z4693" w:id="4665"/>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4665"/>
    <w:bookmarkStart w:name="z4694" w:id="4666"/>
    <w:p>
      <w:pPr>
        <w:spacing w:after="0"/>
        <w:ind w:left="0"/>
        <w:jc w:val="both"/>
      </w:pPr>
      <w:r>
        <w:rPr>
          <w:rFonts w:ascii="Times New Roman"/>
          <w:b w:val="false"/>
          <w:i w:val="false"/>
          <w:color w:val="000000"/>
          <w:sz w:val="28"/>
        </w:rPr>
        <w:t>
      49. В разделе "Показатели" указываются:</w:t>
      </w:r>
    </w:p>
    <w:bookmarkEnd w:id="4666"/>
    <w:bookmarkStart w:name="z4695" w:id="4667"/>
    <w:p>
      <w:pPr>
        <w:spacing w:after="0"/>
        <w:ind w:left="0"/>
        <w:jc w:val="both"/>
      </w:pPr>
      <w:r>
        <w:rPr>
          <w:rFonts w:ascii="Times New Roman"/>
          <w:b w:val="false"/>
          <w:i w:val="false"/>
          <w:color w:val="000000"/>
          <w:sz w:val="28"/>
        </w:rPr>
        <w:t>
      1) в графе А – порядковый номер заполняемой строки;</w:t>
      </w:r>
    </w:p>
    <w:bookmarkEnd w:id="4667"/>
    <w:bookmarkStart w:name="z4696" w:id="4668"/>
    <w:p>
      <w:pPr>
        <w:spacing w:after="0"/>
        <w:ind w:left="0"/>
        <w:jc w:val="both"/>
      </w:pPr>
      <w:r>
        <w:rPr>
          <w:rFonts w:ascii="Times New Roman"/>
          <w:b w:val="false"/>
          <w:i w:val="false"/>
          <w:color w:val="000000"/>
          <w:sz w:val="28"/>
        </w:rPr>
        <w:t>
      2) в графе В – код вида международного договора;</w:t>
      </w:r>
    </w:p>
    <w:bookmarkEnd w:id="4668"/>
    <w:bookmarkStart w:name="z4697" w:id="4669"/>
    <w:p>
      <w:pPr>
        <w:spacing w:after="0"/>
        <w:ind w:left="0"/>
        <w:jc w:val="both"/>
      </w:pPr>
      <w:r>
        <w:rPr>
          <w:rFonts w:ascii="Times New Roman"/>
          <w:b w:val="false"/>
          <w:i w:val="false"/>
          <w:color w:val="000000"/>
          <w:sz w:val="28"/>
        </w:rPr>
        <w:t>
      3) в графе С – наименование международного договора;</w:t>
      </w:r>
    </w:p>
    <w:bookmarkEnd w:id="4669"/>
    <w:bookmarkStart w:name="z4698" w:id="4670"/>
    <w:p>
      <w:pPr>
        <w:spacing w:after="0"/>
        <w:ind w:left="0"/>
        <w:jc w:val="both"/>
      </w:pPr>
      <w:r>
        <w:rPr>
          <w:rFonts w:ascii="Times New Roman"/>
          <w:b w:val="false"/>
          <w:i w:val="false"/>
          <w:color w:val="000000"/>
          <w:sz w:val="28"/>
        </w:rPr>
        <w:t>
      4) в графе D – код страны, с которой заключен международный договор.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bookmarkEnd w:id="4670"/>
    <w:bookmarkStart w:name="z4699" w:id="4671"/>
    <w:p>
      <w:pPr>
        <w:spacing w:after="0"/>
        <w:ind w:left="0"/>
        <w:jc w:val="both"/>
      </w:pPr>
      <w:r>
        <w:rPr>
          <w:rFonts w:ascii="Times New Roman"/>
          <w:b w:val="false"/>
          <w:i w:val="false"/>
          <w:color w:val="000000"/>
          <w:sz w:val="28"/>
        </w:rPr>
        <w:t>
      5) в графе Е – доход, подлежащий освобождению от налогообложения.</w:t>
      </w:r>
    </w:p>
    <w:bookmarkEnd w:id="4671"/>
    <w:bookmarkStart w:name="z4700" w:id="4672"/>
    <w:p>
      <w:pPr>
        <w:spacing w:after="0"/>
        <w:ind w:left="0"/>
        <w:jc w:val="left"/>
      </w:pPr>
      <w:r>
        <w:rPr>
          <w:rFonts w:ascii="Times New Roman"/>
          <w:b/>
          <w:i w:val="false"/>
          <w:color w:val="000000"/>
        </w:rPr>
        <w:t xml:space="preserve"> Глава 10. Пояснение по составлению приложения "Финансовая прибыль контролируемой иностранной компании (КИК)" (форма 270.08)</w:t>
      </w:r>
    </w:p>
    <w:bookmarkEnd w:id="4672"/>
    <w:bookmarkStart w:name="z4701" w:id="4673"/>
    <w:p>
      <w:pPr>
        <w:spacing w:after="0"/>
        <w:ind w:left="0"/>
        <w:jc w:val="both"/>
      </w:pPr>
      <w:r>
        <w:rPr>
          <w:rFonts w:ascii="Times New Roman"/>
          <w:b w:val="false"/>
          <w:i w:val="false"/>
          <w:color w:val="000000"/>
          <w:sz w:val="28"/>
        </w:rPr>
        <w:t xml:space="preserve">
      50. Приложение "Финансовая прибыль контролируемой иностранной компании (КИК)" (форма 270.08) (далее – форма 270.08) заполняется если отмечена строка 15H в разделе "Общая информация о налогоплательщике" в Декларации. </w:t>
      </w:r>
    </w:p>
    <w:bookmarkEnd w:id="4673"/>
    <w:bookmarkStart w:name="z4702" w:id="4674"/>
    <w:p>
      <w:pPr>
        <w:spacing w:after="0"/>
        <w:ind w:left="0"/>
        <w:jc w:val="both"/>
      </w:pPr>
      <w:r>
        <w:rPr>
          <w:rFonts w:ascii="Times New Roman"/>
          <w:b w:val="false"/>
          <w:i w:val="false"/>
          <w:color w:val="000000"/>
          <w:sz w:val="28"/>
        </w:rPr>
        <w:t>
      Форма 270.07 составляется по итогам календарного года и представляется вместе с Декларацией.</w:t>
      </w:r>
    </w:p>
    <w:bookmarkEnd w:id="4674"/>
    <w:bookmarkStart w:name="z4703" w:id="4675"/>
    <w:p>
      <w:pPr>
        <w:spacing w:after="0"/>
        <w:ind w:left="0"/>
        <w:jc w:val="both"/>
      </w:pPr>
      <w:r>
        <w:rPr>
          <w:rFonts w:ascii="Times New Roman"/>
          <w:b w:val="false"/>
          <w:i w:val="false"/>
          <w:color w:val="000000"/>
          <w:sz w:val="28"/>
        </w:rPr>
        <w:t>
      51. В разделе "Общая информация о налогоплательщике" указываются:</w:t>
      </w:r>
    </w:p>
    <w:bookmarkEnd w:id="4675"/>
    <w:bookmarkStart w:name="z4704" w:id="4676"/>
    <w:p>
      <w:pPr>
        <w:spacing w:after="0"/>
        <w:ind w:left="0"/>
        <w:jc w:val="both"/>
      </w:pPr>
      <w:r>
        <w:rPr>
          <w:rFonts w:ascii="Times New Roman"/>
          <w:b w:val="false"/>
          <w:i w:val="false"/>
          <w:color w:val="000000"/>
          <w:sz w:val="28"/>
        </w:rPr>
        <w:t>
      1) ИИН налогоплательщика;</w:t>
      </w:r>
    </w:p>
    <w:bookmarkEnd w:id="4676"/>
    <w:bookmarkStart w:name="z4705" w:id="4677"/>
    <w:p>
      <w:pPr>
        <w:spacing w:after="0"/>
        <w:ind w:left="0"/>
        <w:jc w:val="both"/>
      </w:pPr>
      <w:r>
        <w:rPr>
          <w:rFonts w:ascii="Times New Roman"/>
          <w:b w:val="false"/>
          <w:i w:val="false"/>
          <w:color w:val="000000"/>
          <w:sz w:val="28"/>
        </w:rPr>
        <w:t>
      2) налоговый период, за который представляется Декларация (заполняется арабскими цифрами)</w:t>
      </w:r>
    </w:p>
    <w:bookmarkEnd w:id="4677"/>
    <w:bookmarkStart w:name="z4706" w:id="4678"/>
    <w:p>
      <w:pPr>
        <w:spacing w:after="0"/>
        <w:ind w:left="0"/>
        <w:jc w:val="both"/>
      </w:pPr>
      <w:r>
        <w:rPr>
          <w:rFonts w:ascii="Times New Roman"/>
          <w:b w:val="false"/>
          <w:i w:val="false"/>
          <w:color w:val="000000"/>
          <w:sz w:val="28"/>
        </w:rPr>
        <w:t>
      Налоговым периодом для представления Декларации является календарный год.</w:t>
      </w:r>
    </w:p>
    <w:bookmarkEnd w:id="4678"/>
    <w:bookmarkStart w:name="z4707" w:id="4679"/>
    <w:p>
      <w:pPr>
        <w:spacing w:after="0"/>
        <w:ind w:left="0"/>
        <w:jc w:val="both"/>
      </w:pPr>
      <w:r>
        <w:rPr>
          <w:rFonts w:ascii="Times New Roman"/>
          <w:b w:val="false"/>
          <w:i w:val="false"/>
          <w:color w:val="000000"/>
          <w:sz w:val="28"/>
        </w:rPr>
        <w:t>
      52. В разделе "Информация о КИК и ПУ КИК (по каждой КИК и по каждому ПУ КИК)" указываются:</w:t>
      </w:r>
    </w:p>
    <w:bookmarkEnd w:id="4679"/>
    <w:bookmarkStart w:name="z4708" w:id="4680"/>
    <w:p>
      <w:pPr>
        <w:spacing w:after="0"/>
        <w:ind w:left="0"/>
        <w:jc w:val="both"/>
      </w:pPr>
      <w:r>
        <w:rPr>
          <w:rFonts w:ascii="Times New Roman"/>
          <w:b w:val="false"/>
          <w:i w:val="false"/>
          <w:color w:val="000000"/>
          <w:sz w:val="28"/>
        </w:rPr>
        <w:t>
      1) в графе А – порядковый номер заполняемой строки;</w:t>
      </w:r>
    </w:p>
    <w:bookmarkEnd w:id="4680"/>
    <w:bookmarkStart w:name="z4709" w:id="4681"/>
    <w:p>
      <w:pPr>
        <w:spacing w:after="0"/>
        <w:ind w:left="0"/>
        <w:jc w:val="both"/>
      </w:pPr>
      <w:r>
        <w:rPr>
          <w:rFonts w:ascii="Times New Roman"/>
          <w:b w:val="false"/>
          <w:i w:val="false"/>
          <w:color w:val="000000"/>
          <w:sz w:val="28"/>
        </w:rPr>
        <w:t>
      2) в графе В – указывается наименование каждой КИК или каждого ПУ КИК. Определения КИК и ПУ КИК даны в статье 332 Налогового кодекса;</w:t>
      </w:r>
    </w:p>
    <w:bookmarkEnd w:id="4681"/>
    <w:bookmarkStart w:name="z4710" w:id="4682"/>
    <w:p>
      <w:pPr>
        <w:spacing w:after="0"/>
        <w:ind w:left="0"/>
        <w:jc w:val="both"/>
      </w:pPr>
      <w:r>
        <w:rPr>
          <w:rFonts w:ascii="Times New Roman"/>
          <w:b w:val="false"/>
          <w:i w:val="false"/>
          <w:color w:val="000000"/>
          <w:sz w:val="28"/>
        </w:rPr>
        <w:t>
      3) в графе С – код страны, в которой КИК или ПУ КИК созданы (инкорпорированы).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bookmarkEnd w:id="4682"/>
    <w:bookmarkStart w:name="z4711" w:id="4683"/>
    <w:p>
      <w:pPr>
        <w:spacing w:after="0"/>
        <w:ind w:left="0"/>
        <w:jc w:val="both"/>
      </w:pPr>
      <w:r>
        <w:rPr>
          <w:rFonts w:ascii="Times New Roman"/>
          <w:b w:val="false"/>
          <w:i w:val="false"/>
          <w:color w:val="000000"/>
          <w:sz w:val="28"/>
        </w:rPr>
        <w:t>
      4) в графе D –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регистраций: государственной и налоговой регистрации, то в данной графе необходимо указать номер налоговой регистрации;</w:t>
      </w:r>
    </w:p>
    <w:bookmarkEnd w:id="4683"/>
    <w:bookmarkStart w:name="z4712" w:id="4684"/>
    <w:p>
      <w:pPr>
        <w:spacing w:after="0"/>
        <w:ind w:left="0"/>
        <w:jc w:val="both"/>
      </w:pPr>
      <w:r>
        <w:rPr>
          <w:rFonts w:ascii="Times New Roman"/>
          <w:b w:val="false"/>
          <w:i w:val="false"/>
          <w:color w:val="000000"/>
          <w:sz w:val="28"/>
        </w:rPr>
        <w:t>
      5) в графе E –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статьей 332 и пунктом 8 статьи 335 Налогового кодекса;</w:t>
      </w:r>
    </w:p>
    <w:bookmarkEnd w:id="4684"/>
    <w:bookmarkStart w:name="z4713" w:id="4685"/>
    <w:p>
      <w:pPr>
        <w:spacing w:after="0"/>
        <w:ind w:left="0"/>
        <w:jc w:val="both"/>
      </w:pPr>
      <w:r>
        <w:rPr>
          <w:rFonts w:ascii="Times New Roman"/>
          <w:b w:val="false"/>
          <w:i w:val="false"/>
          <w:color w:val="000000"/>
          <w:sz w:val="28"/>
        </w:rPr>
        <w:t>
      6) в графе F – код валюты финансовой прибыли. Код валюты указывается в соответствии с трехзначной буквенной кодировкой, установленной в приложении 23 "Классификатор валют", утвержденной решением КТС № 378;</w:t>
      </w:r>
    </w:p>
    <w:bookmarkEnd w:id="4685"/>
    <w:bookmarkStart w:name="z4714" w:id="4686"/>
    <w:p>
      <w:pPr>
        <w:spacing w:after="0"/>
        <w:ind w:left="0"/>
        <w:jc w:val="both"/>
      </w:pPr>
      <w:r>
        <w:rPr>
          <w:rFonts w:ascii="Times New Roman"/>
          <w:b w:val="false"/>
          <w:i w:val="false"/>
          <w:color w:val="000000"/>
          <w:sz w:val="28"/>
        </w:rPr>
        <w:t>
      7) в графе G – положительная величина финансовой прибыли до налогообложения каждой КИК или каждого ПУ КИК, определяемая в соответствии с пунктом 1 статьи 399, пунктами 2 и 3 статьи 335 Налогового кодекса, в иностранной валюте;</w:t>
      </w:r>
    </w:p>
    <w:bookmarkEnd w:id="4686"/>
    <w:bookmarkStart w:name="z4715" w:id="4687"/>
    <w:p>
      <w:pPr>
        <w:spacing w:after="0"/>
        <w:ind w:left="0"/>
        <w:jc w:val="both"/>
      </w:pPr>
      <w:r>
        <w:rPr>
          <w:rFonts w:ascii="Times New Roman"/>
          <w:b w:val="false"/>
          <w:i w:val="false"/>
          <w:color w:val="000000"/>
          <w:sz w:val="28"/>
        </w:rPr>
        <w:t>
      8) в графе H – указывается сумма уменьшений, произведенных из финансовой прибыли КИК или финансовой прибыли ПУ КИК в соответствии с пунктом 3 статьи 399 Налогового кодекса, в иностранной валюте, при наличии у налогоплательщика-резидента подтверждающих документов, определенных пунктом 11 статьи 335 Налогового кодекса.</w:t>
      </w:r>
    </w:p>
    <w:bookmarkEnd w:id="4687"/>
    <w:bookmarkStart w:name="z4716" w:id="4688"/>
    <w:p>
      <w:pPr>
        <w:spacing w:after="0"/>
        <w:ind w:left="0"/>
        <w:jc w:val="both"/>
      </w:pPr>
      <w:r>
        <w:rPr>
          <w:rFonts w:ascii="Times New Roman"/>
          <w:b w:val="false"/>
          <w:i w:val="false"/>
          <w:color w:val="000000"/>
          <w:sz w:val="28"/>
        </w:rPr>
        <w:t>
      Если налогоплательщик-резидент не применяет пункт 3 статьи 399 Налогового кодекса, то в данной графе указывается "0";</w:t>
      </w:r>
    </w:p>
    <w:bookmarkEnd w:id="4688"/>
    <w:bookmarkStart w:name="z4717" w:id="4689"/>
    <w:p>
      <w:pPr>
        <w:spacing w:after="0"/>
        <w:ind w:left="0"/>
        <w:jc w:val="both"/>
      </w:pPr>
      <w:r>
        <w:rPr>
          <w:rFonts w:ascii="Times New Roman"/>
          <w:b w:val="false"/>
          <w:i w:val="false"/>
          <w:color w:val="000000"/>
          <w:sz w:val="28"/>
        </w:rPr>
        <w:t>
      9) в графе I –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4689"/>
    <w:bookmarkStart w:name="z4718" w:id="4690"/>
    <w:p>
      <w:pPr>
        <w:spacing w:after="0"/>
        <w:ind w:left="0"/>
        <w:jc w:val="both"/>
      </w:pPr>
      <w:r>
        <w:rPr>
          <w:rFonts w:ascii="Times New Roman"/>
          <w:b w:val="false"/>
          <w:i w:val="false"/>
          <w:color w:val="000000"/>
          <w:sz w:val="28"/>
        </w:rPr>
        <w:t>
      как произведение графы E и величины, которая определяется как разница между графами G и H ((графа G – графа H) x графа E) если финансовая прибыль, отраженная в графе G, не подлежит корректировке в соответствии с пунктом 6 статьи 335 Налогового кодекса;</w:t>
      </w:r>
    </w:p>
    <w:bookmarkEnd w:id="4690"/>
    <w:bookmarkStart w:name="z4719" w:id="4691"/>
    <w:p>
      <w:pPr>
        <w:spacing w:after="0"/>
        <w:ind w:left="0"/>
        <w:jc w:val="both"/>
      </w:pPr>
      <w:r>
        <w:rPr>
          <w:rFonts w:ascii="Times New Roman"/>
          <w:b w:val="false"/>
          <w:i w:val="false"/>
          <w:color w:val="000000"/>
          <w:sz w:val="28"/>
        </w:rPr>
        <w:t>
      как произведение графы Е и величины, определяемой в соответствии с абзацем вторым настоящего подпункта, скорректированной с применением поправочных коэффициентов в соответствии с пунктом 6 статьи 335 Налогового кодекса;</w:t>
      </w:r>
    </w:p>
    <w:bookmarkEnd w:id="4691"/>
    <w:bookmarkStart w:name="z4720" w:id="4692"/>
    <w:p>
      <w:pPr>
        <w:spacing w:after="0"/>
        <w:ind w:left="0"/>
        <w:jc w:val="both"/>
      </w:pPr>
      <w:r>
        <w:rPr>
          <w:rFonts w:ascii="Times New Roman"/>
          <w:b w:val="false"/>
          <w:i w:val="false"/>
          <w:color w:val="000000"/>
          <w:sz w:val="28"/>
        </w:rPr>
        <w:t>
      10) в графе J – указывается положительная величина финансовой прибыли, подлежащая налогообложению в Республике Казахстан, отраженная в графе I и пересчитанная в национальной валюте в соответствии с пунктом 7 статьи 335 Налогового кодекса;</w:t>
      </w:r>
    </w:p>
    <w:bookmarkEnd w:id="4692"/>
    <w:bookmarkStart w:name="z4721" w:id="4693"/>
    <w:p>
      <w:pPr>
        <w:spacing w:after="0"/>
        <w:ind w:left="0"/>
        <w:jc w:val="both"/>
      </w:pPr>
      <w:r>
        <w:rPr>
          <w:rFonts w:ascii="Times New Roman"/>
          <w:b w:val="false"/>
          <w:i w:val="false"/>
          <w:color w:val="000000"/>
          <w:sz w:val="28"/>
        </w:rPr>
        <w:t>
      11) в графе K – указывается сумма налога на прибыль, подлежащая отнесению в зачет в соответствии с пунктом 2 статьи 413 Налогового кодекса, в национальной валюте при условии наличия у налогоплательщика-резидента подтверждающих документов, указанных в части пятой, пункта 4 статьи 346 Налогового кодекса.</w:t>
      </w:r>
    </w:p>
    <w:bookmarkEnd w:id="4693"/>
    <w:bookmarkStart w:name="z4722" w:id="4694"/>
    <w:p>
      <w:pPr>
        <w:spacing w:after="0"/>
        <w:ind w:left="0"/>
        <w:jc w:val="both"/>
      </w:pPr>
      <w:r>
        <w:rPr>
          <w:rFonts w:ascii="Times New Roman"/>
          <w:b w:val="false"/>
          <w:i w:val="false"/>
          <w:color w:val="000000"/>
          <w:sz w:val="28"/>
        </w:rPr>
        <w:t>
      В данной графе указывается наименьшая из следующих величин:</w:t>
      </w:r>
    </w:p>
    <w:bookmarkEnd w:id="4694"/>
    <w:bookmarkStart w:name="z4723" w:id="4695"/>
    <w:p>
      <w:pPr>
        <w:spacing w:after="0"/>
        <w:ind w:left="0"/>
        <w:jc w:val="both"/>
      </w:pPr>
      <w:r>
        <w:rPr>
          <w:rFonts w:ascii="Times New Roman"/>
          <w:b w:val="false"/>
          <w:i w:val="false"/>
          <w:color w:val="000000"/>
          <w:sz w:val="28"/>
        </w:rPr>
        <w:t>
      налога на прибыль с финансовой прибыли КИК до налогообложения или финансовой прибыли ПУ КИК до налогообложения, исчисленного в соответствии с пунктом 2 статьи 413 Налогового кодекса (с применением эффективной ставки, определяемой в соответствии с абзацем вторым подпункта 18) пункта 3 статьи 332 Налогового кодекса),уплаченная сумма налога на прибыль с финансовой прибыли КИК до налогообложения или финансовой прибыли ПУ КИК до налогообложения, исчисленного в соответствии с пунктом 2 статьи 413 Налогового кодекса (с применением эффективной ставки, определяемой в соответствии с абзацем третьим подпункта 18) пункта 3 статьи 332 Налогового кодекса).</w:t>
      </w:r>
    </w:p>
    <w:bookmarkEnd w:id="4695"/>
    <w:bookmarkStart w:name="z4724" w:id="4696"/>
    <w:p>
      <w:pPr>
        <w:spacing w:after="0"/>
        <w:ind w:left="0"/>
        <w:jc w:val="both"/>
      </w:pPr>
      <w:r>
        <w:rPr>
          <w:rFonts w:ascii="Times New Roman"/>
          <w:b w:val="false"/>
          <w:i w:val="false"/>
          <w:color w:val="000000"/>
          <w:sz w:val="28"/>
        </w:rPr>
        <w:t>
      В данной графе указывается сумма налога на прибыль, пересчитанная в национальной валюте с применением следующего рыночного курса обмена валюты:</w:t>
      </w:r>
    </w:p>
    <w:bookmarkEnd w:id="4696"/>
    <w:bookmarkStart w:name="z4725" w:id="4697"/>
    <w:p>
      <w:pPr>
        <w:spacing w:after="0"/>
        <w:ind w:left="0"/>
        <w:jc w:val="both"/>
      </w:pPr>
      <w:r>
        <w:rPr>
          <w:rFonts w:ascii="Times New Roman"/>
          <w:b w:val="false"/>
          <w:i w:val="false"/>
          <w:color w:val="000000"/>
          <w:sz w:val="28"/>
        </w:rPr>
        <w:t>
      среднеарифметического рыночного курса обмена валюты за отчетный период – если в данной графе подлежит отражению сумма налога на прибыль, указанного в абзаце третьем настоящего подпункта;</w:t>
      </w:r>
    </w:p>
    <w:bookmarkEnd w:id="4697"/>
    <w:bookmarkStart w:name="z4726" w:id="4698"/>
    <w:p>
      <w:pPr>
        <w:spacing w:after="0"/>
        <w:ind w:left="0"/>
        <w:jc w:val="both"/>
      </w:pPr>
      <w:r>
        <w:rPr>
          <w:rFonts w:ascii="Times New Roman"/>
          <w:b w:val="false"/>
          <w:i w:val="false"/>
          <w:color w:val="000000"/>
          <w:sz w:val="28"/>
        </w:rPr>
        <w:t>
      рыночного курса обмена валюты на день уплаты такого налога на прибыль в иностранном государстве – если в данной графе подлежит отражению сумма налога на прибыль, указанного в абзаце четвертом настоящего подпункта;</w:t>
      </w:r>
    </w:p>
    <w:bookmarkEnd w:id="4698"/>
    <w:bookmarkStart w:name="z4727" w:id="4699"/>
    <w:p>
      <w:pPr>
        <w:spacing w:after="0"/>
        <w:ind w:left="0"/>
        <w:jc w:val="both"/>
      </w:pPr>
      <w:r>
        <w:rPr>
          <w:rFonts w:ascii="Times New Roman"/>
          <w:b w:val="false"/>
          <w:i w:val="false"/>
          <w:color w:val="000000"/>
          <w:sz w:val="28"/>
        </w:rPr>
        <w:t>
      12) в графе L указываются доходы, полученные КИК из источников в Республике Казахстан, в национальной валюте;</w:t>
      </w:r>
    </w:p>
    <w:bookmarkEnd w:id="4699"/>
    <w:bookmarkStart w:name="z4728" w:id="4700"/>
    <w:p>
      <w:pPr>
        <w:spacing w:after="0"/>
        <w:ind w:left="0"/>
        <w:jc w:val="both"/>
      </w:pPr>
      <w:r>
        <w:rPr>
          <w:rFonts w:ascii="Times New Roman"/>
          <w:b w:val="false"/>
          <w:i w:val="false"/>
          <w:color w:val="000000"/>
          <w:sz w:val="28"/>
        </w:rPr>
        <w:t>
      13) графа М заполняется в случае наличия: Суммы убытков КИК или ПУ КИК, возникающих в двух периодах, последовательно предшествующих отчетному периоду; суммы уменьшений в иностранной валюте; суммы уменьшений в иностранной валюте в соответствии с подпунктом 1) пункта 3 статьи 399 НК; суммы уменьшений в иностранной валюте в соответствии с подпунктом 2) пункта 3 статьи 399 НК; суммы уменьшений в иностранной валюте в соответствии с подпунктом 3) пункта 3 статьи 399 НК; суммы уменьшений в иностранной валюте в соответствии с подпунктом 4) пункта 3 статьи 399 НК; суммы уменьшений в иностранной валюте в соответствии с подпунктом 5) пункта 3 статьи 399 НК; суммы уменьшений в иностранной валюте в соответствии с подпунктом 6) пункта 3 статьи 399 НК; суммы уменьшений в иностранной валюте в соответствии с подпунктом 7) пункта 3 статьи 399 НК; суммы уменьшений в иностранной валюте в соответствии с подпунктом 8) пункта 3 статьи 399 НК; суммы уменьшений в иностранной валюте в соответствии с подпунктом 9) пункта 3 статьи 399 НК; суммы уменьшений в иностранной валюте в соответствии с подпунктом 10) пункта 3 статьи 399 Налогового кодекса; Финансовой прибыли, с учетом уменьшений и убытков КИК или ПУ КИК в иностранной валюте; финансовой прибыли, подлежащей налогообложению в иностранной валюте; Финансовой прибыли, подлежащей налогообложению в национальной валюте; суммы иностранного налога на прибыль по финансовой отчетности в иностранной валюте; суммы уплаченного иностранного налога на прибыль в иностранной валюте; суммы иностранного налога на прибыль, подлежащей отнесению в зачет, в национальной валюте; суммарная прибыль КИК и ПУ КИК; суммы облагаемого дохода КИК и ПУ КИК за исключением зарегистрированных в государствах с льготным налогообложением; суммы облагаемого дохода КИК и ПУ КИК, зарегистрированных в государствах с льготным налогообложением; Зачет иностранного налога с финансовой прибыли КИК или ПУ КИК.</w:t>
      </w:r>
    </w:p>
    <w:bookmarkEnd w:id="4700"/>
    <w:bookmarkStart w:name="z4729" w:id="4701"/>
    <w:p>
      <w:pPr>
        <w:spacing w:after="0"/>
        <w:ind w:left="0"/>
        <w:jc w:val="left"/>
      </w:pPr>
      <w:r>
        <w:rPr>
          <w:rFonts w:ascii="Times New Roman"/>
          <w:b/>
          <w:i w:val="false"/>
          <w:color w:val="000000"/>
        </w:rPr>
        <w:t xml:space="preserve"> Глава 11. Пояснение по составлению приложения "Доходы из иностранных источников, суммы уплаченного иностранного налога и зачета" (форма 270.09)</w:t>
      </w:r>
    </w:p>
    <w:bookmarkEnd w:id="4701"/>
    <w:bookmarkStart w:name="z4730" w:id="4702"/>
    <w:p>
      <w:pPr>
        <w:spacing w:after="0"/>
        <w:ind w:left="0"/>
        <w:jc w:val="both"/>
      </w:pPr>
      <w:r>
        <w:rPr>
          <w:rFonts w:ascii="Times New Roman"/>
          <w:b w:val="false"/>
          <w:i w:val="false"/>
          <w:color w:val="000000"/>
          <w:sz w:val="28"/>
        </w:rPr>
        <w:t>
      53. Приложение "Доходы из иностранных источников, суммы уплаченного иностранного налога и зачета" (форма 270.09) (далее – форма 270. 09) предназначена для определения доходов из источников в иностранных государствах, в том числе, доходов из источников в странах с льготным налогообложением, а также суммы уплаченного иностранного налога и зачета в соответствии с разделом 6 Налогового кодекса. В данном приложении не отражаются финансовая прибыль КИК и финансовая прибыль ПУ КИК.</w:t>
      </w:r>
    </w:p>
    <w:bookmarkEnd w:id="4702"/>
    <w:bookmarkStart w:name="z4731" w:id="4703"/>
    <w:p>
      <w:pPr>
        <w:spacing w:after="0"/>
        <w:ind w:left="0"/>
        <w:jc w:val="both"/>
      </w:pPr>
      <w:r>
        <w:rPr>
          <w:rFonts w:ascii="Times New Roman"/>
          <w:b w:val="false"/>
          <w:i w:val="false"/>
          <w:color w:val="000000"/>
          <w:sz w:val="28"/>
        </w:rPr>
        <w:t>
      Форма 270.09 составляется по итогам календарного года и представляется вместе с Декларацией.</w:t>
      </w:r>
    </w:p>
    <w:bookmarkEnd w:id="4703"/>
    <w:bookmarkStart w:name="z4732" w:id="4704"/>
    <w:p>
      <w:pPr>
        <w:spacing w:after="0"/>
        <w:ind w:left="0"/>
        <w:jc w:val="both"/>
      </w:pPr>
      <w:r>
        <w:rPr>
          <w:rFonts w:ascii="Times New Roman"/>
          <w:b w:val="false"/>
          <w:i w:val="false"/>
          <w:color w:val="000000"/>
          <w:sz w:val="28"/>
        </w:rPr>
        <w:t>
      В разделе "Общая информация о налогоплательщике" указываются:</w:t>
      </w:r>
    </w:p>
    <w:bookmarkEnd w:id="4704"/>
    <w:bookmarkStart w:name="z4733" w:id="4705"/>
    <w:p>
      <w:pPr>
        <w:spacing w:after="0"/>
        <w:ind w:left="0"/>
        <w:jc w:val="both"/>
      </w:pPr>
      <w:r>
        <w:rPr>
          <w:rFonts w:ascii="Times New Roman"/>
          <w:b w:val="false"/>
          <w:i w:val="false"/>
          <w:color w:val="000000"/>
          <w:sz w:val="28"/>
        </w:rPr>
        <w:t>
      1) ИИН налогоплательщика;</w:t>
      </w:r>
    </w:p>
    <w:bookmarkEnd w:id="4705"/>
    <w:bookmarkStart w:name="z4734" w:id="470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календарный год (указывается арабскими цифрами).</w:t>
      </w:r>
    </w:p>
    <w:bookmarkEnd w:id="4706"/>
    <w:bookmarkStart w:name="z4735" w:id="4707"/>
    <w:p>
      <w:pPr>
        <w:spacing w:after="0"/>
        <w:ind w:left="0"/>
        <w:jc w:val="both"/>
      </w:pPr>
      <w:r>
        <w:rPr>
          <w:rFonts w:ascii="Times New Roman"/>
          <w:b w:val="false"/>
          <w:i w:val="false"/>
          <w:color w:val="000000"/>
          <w:sz w:val="28"/>
        </w:rPr>
        <w:t>
      В разделе "Показатели":</w:t>
      </w:r>
    </w:p>
    <w:bookmarkEnd w:id="4707"/>
    <w:bookmarkStart w:name="z4736" w:id="4708"/>
    <w:p>
      <w:pPr>
        <w:spacing w:after="0"/>
        <w:ind w:left="0"/>
        <w:jc w:val="both"/>
      </w:pPr>
      <w:r>
        <w:rPr>
          <w:rFonts w:ascii="Times New Roman"/>
          <w:b w:val="false"/>
          <w:i w:val="false"/>
          <w:color w:val="000000"/>
          <w:sz w:val="28"/>
        </w:rPr>
        <w:t>
      1) в графе А указывается порядковый номер строки;</w:t>
      </w:r>
    </w:p>
    <w:bookmarkEnd w:id="4708"/>
    <w:bookmarkStart w:name="z4737" w:id="4709"/>
    <w:p>
      <w:pPr>
        <w:spacing w:after="0"/>
        <w:ind w:left="0"/>
        <w:jc w:val="both"/>
      </w:pPr>
      <w:r>
        <w:rPr>
          <w:rFonts w:ascii="Times New Roman"/>
          <w:b w:val="false"/>
          <w:i w:val="false"/>
          <w:color w:val="000000"/>
          <w:sz w:val="28"/>
        </w:rPr>
        <w:t>
      2) в графе В указывается код страны, в которой расположен нерезидент, выплачивающий налогоплательщику-резиденту доход, подлежащий налогообложению в Республике Казахстан, согласно пункту 56 настоящих Правил. Код страны указывается в соответствии с двузначной буквенной кодировкой, установленной в приложении 22 "Классификатор стран мира", утвержденной решением КТС № 378;</w:t>
      </w:r>
    </w:p>
    <w:bookmarkEnd w:id="4709"/>
    <w:bookmarkStart w:name="z4738" w:id="4710"/>
    <w:p>
      <w:pPr>
        <w:spacing w:after="0"/>
        <w:ind w:left="0"/>
        <w:jc w:val="both"/>
      </w:pPr>
      <w:r>
        <w:rPr>
          <w:rFonts w:ascii="Times New Roman"/>
          <w:b w:val="false"/>
          <w:i w:val="false"/>
          <w:color w:val="000000"/>
          <w:sz w:val="28"/>
        </w:rPr>
        <w:t>
      3) в графе С указывается код вида дохода, начисленного налогоплательщику-резиденту в течение отчетного налогового периода в иностранном государстве, который подлежит налогообложению в Республике Казахстан в соответствии со статьями 371-397 Налогового кодекса, согласно подпункту 2) пункта 31 настоящих Правил.</w:t>
      </w:r>
    </w:p>
    <w:bookmarkEnd w:id="4710"/>
    <w:bookmarkStart w:name="z4739" w:id="4711"/>
    <w:p>
      <w:pPr>
        <w:spacing w:after="0"/>
        <w:ind w:left="0"/>
        <w:jc w:val="both"/>
      </w:pPr>
      <w:r>
        <w:rPr>
          <w:rFonts w:ascii="Times New Roman"/>
          <w:b w:val="false"/>
          <w:i w:val="false"/>
          <w:color w:val="000000"/>
          <w:sz w:val="28"/>
        </w:rPr>
        <w:t>
      В случае если налогоплательщику-резиденту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4711"/>
    <w:bookmarkStart w:name="z4740" w:id="4712"/>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32 настоящих Правил. Код валюты указывается в соответствии с трехзначной буквенной кодировкой, установленной в приложении 23 "Классификатор валют", утвержденной решением КТС № 378;</w:t>
      </w:r>
    </w:p>
    <w:bookmarkEnd w:id="4712"/>
    <w:bookmarkStart w:name="z4741" w:id="4713"/>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доходов по каждой валюте;</w:t>
      </w:r>
    </w:p>
    <w:bookmarkEnd w:id="4713"/>
    <w:bookmarkStart w:name="z4742" w:id="4714"/>
    <w:p>
      <w:pPr>
        <w:spacing w:after="0"/>
        <w:ind w:left="0"/>
        <w:jc w:val="both"/>
      </w:pPr>
      <w:r>
        <w:rPr>
          <w:rFonts w:ascii="Times New Roman"/>
          <w:b w:val="false"/>
          <w:i w:val="false"/>
          <w:color w:val="000000"/>
          <w:sz w:val="28"/>
        </w:rPr>
        <w:t>
      5) в графе Е указывается сумма дохода из источников в иностранном государстве, начисленного налогоплательщику-резиденту в течение отчетного налогового периода, который подлежит налогообложению в Республике Казахстан в соответствии со статьями 371-397 Налогового кодекса, включая доходы из источников в государствах с льготным налогообложением, в иностранной валюте.</w:t>
      </w:r>
    </w:p>
    <w:bookmarkEnd w:id="4714"/>
    <w:bookmarkStart w:name="z4743" w:id="4715"/>
    <w:p>
      <w:pPr>
        <w:spacing w:after="0"/>
        <w:ind w:left="0"/>
        <w:jc w:val="both"/>
      </w:pPr>
      <w:r>
        <w:rPr>
          <w:rFonts w:ascii="Times New Roman"/>
          <w:b w:val="false"/>
          <w:i w:val="false"/>
          <w:color w:val="000000"/>
          <w:sz w:val="28"/>
        </w:rPr>
        <w:t>
      В случае если налогоплательщику-резиденту начисляют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подлежащих получению в таком иностранном государстве;</w:t>
      </w:r>
    </w:p>
    <w:bookmarkEnd w:id="4715"/>
    <w:bookmarkStart w:name="z4744" w:id="4716"/>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начиная с которой доход подлежит получению;</w:t>
      </w:r>
    </w:p>
    <w:bookmarkEnd w:id="4716"/>
    <w:bookmarkStart w:name="z4745" w:id="4717"/>
    <w:p>
      <w:pPr>
        <w:spacing w:after="0"/>
        <w:ind w:left="0"/>
        <w:jc w:val="both"/>
      </w:pPr>
      <w:r>
        <w:rPr>
          <w:rFonts w:ascii="Times New Roman"/>
          <w:b w:val="false"/>
          <w:i w:val="false"/>
          <w:color w:val="000000"/>
          <w:sz w:val="28"/>
        </w:rPr>
        <w:t>
      7) в графе G указываются суммы иностранного подоходного налога c доходов из источников в иностранных государствах, подлежащие зачету при уплате ИПН в Республике Казахстан, исчисленные в соответствии с положениями пункта 1 статьи 346 Налогового кодекса, в национальной валюте.</w:t>
      </w:r>
    </w:p>
    <w:bookmarkEnd w:id="4717"/>
    <w:bookmarkStart w:name="z4746" w:id="4718"/>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4718"/>
    <w:bookmarkStart w:name="z4747" w:id="4719"/>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4719"/>
    <w:bookmarkStart w:name="z4748" w:id="4720"/>
    <w:p>
      <w:pPr>
        <w:spacing w:after="0"/>
        <w:ind w:left="0"/>
        <w:jc w:val="both"/>
      </w:pPr>
      <w:r>
        <w:rPr>
          <w:rFonts w:ascii="Times New Roman"/>
          <w:b w:val="false"/>
          <w:i w:val="false"/>
          <w:color w:val="000000"/>
          <w:sz w:val="28"/>
        </w:rPr>
        <w:t>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4720"/>
    <w:bookmarkStart w:name="z4749" w:id="4721"/>
    <w:p>
      <w:pPr>
        <w:spacing w:after="0"/>
        <w:ind w:left="0"/>
        <w:jc w:val="both"/>
      </w:pPr>
      <w:r>
        <w:rPr>
          <w:rFonts w:ascii="Times New Roman"/>
          <w:b w:val="false"/>
          <w:i w:val="false"/>
          <w:color w:val="000000"/>
          <w:sz w:val="28"/>
        </w:rPr>
        <w:t>
      сумму ИПН с доходов из источников за пределами Республики Казахстан, исчисленную в Республике Казахстан по ставке, установленной статьей 363 Налогового кодекса.</w:t>
      </w:r>
    </w:p>
    <w:bookmarkEnd w:id="4721"/>
    <w:bookmarkStart w:name="z4750" w:id="4722"/>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270.00.001 I А.</w:t>
      </w:r>
    </w:p>
    <w:bookmarkEnd w:id="4722"/>
    <w:bookmarkStart w:name="z4751" w:id="4723"/>
    <w:p>
      <w:pPr>
        <w:spacing w:after="0"/>
        <w:ind w:left="0"/>
        <w:jc w:val="both"/>
      </w:pPr>
      <w:r>
        <w:rPr>
          <w:rFonts w:ascii="Times New Roman"/>
          <w:b w:val="false"/>
          <w:i w:val="false"/>
          <w:color w:val="000000"/>
          <w:sz w:val="28"/>
        </w:rPr>
        <w:t>
      Итоговые значения строк графы F, соответствующих коду вида дохода "2140", переносятся в строку 270.00.001 II.</w:t>
      </w:r>
    </w:p>
    <w:bookmarkEnd w:id="4723"/>
    <w:bookmarkStart w:name="z4752" w:id="4724"/>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270.00.002 I.</w:t>
      </w:r>
    </w:p>
    <w:bookmarkEnd w:id="4724"/>
    <w:bookmarkStart w:name="z4753" w:id="4725"/>
    <w:p>
      <w:pPr>
        <w:spacing w:after="0"/>
        <w:ind w:left="0"/>
        <w:jc w:val="both"/>
      </w:pPr>
      <w:r>
        <w:rPr>
          <w:rFonts w:ascii="Times New Roman"/>
          <w:b w:val="false"/>
          <w:i w:val="false"/>
          <w:color w:val="000000"/>
          <w:sz w:val="28"/>
        </w:rPr>
        <w:t xml:space="preserve">
      Итоговое значение графы G переносится в строку 270.01.011. </w:t>
      </w:r>
    </w:p>
    <w:bookmarkEnd w:id="4725"/>
    <w:bookmarkStart w:name="z4754" w:id="4726"/>
    <w:p>
      <w:pPr>
        <w:spacing w:after="0"/>
        <w:ind w:left="0"/>
        <w:jc w:val="left"/>
      </w:pPr>
      <w:r>
        <w:rPr>
          <w:rFonts w:ascii="Times New Roman"/>
          <w:b/>
          <w:i w:val="false"/>
          <w:color w:val="000000"/>
        </w:rPr>
        <w:t xml:space="preserve"> Глава 12. Коды видов доходов и выплат</w:t>
      </w:r>
    </w:p>
    <w:bookmarkEnd w:id="4726"/>
    <w:bookmarkStart w:name="z4755" w:id="4727"/>
    <w:p>
      <w:pPr>
        <w:spacing w:after="0"/>
        <w:ind w:left="0"/>
        <w:jc w:val="both"/>
      </w:pPr>
      <w:r>
        <w:rPr>
          <w:rFonts w:ascii="Times New Roman"/>
          <w:b w:val="false"/>
          <w:i w:val="false"/>
          <w:color w:val="000000"/>
          <w:sz w:val="28"/>
        </w:rPr>
        <w:t>
      54. При заполнении расчета используется следующие коды видов доходов из источников в Республике Казахстан:</w:t>
      </w:r>
    </w:p>
    <w:bookmarkEnd w:id="4727"/>
    <w:bookmarkStart w:name="z4756" w:id="4728"/>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4728"/>
    <w:bookmarkStart w:name="z4757" w:id="4729"/>
    <w:p>
      <w:pPr>
        <w:spacing w:after="0"/>
        <w:ind w:left="0"/>
        <w:jc w:val="both"/>
      </w:pPr>
      <w:r>
        <w:rPr>
          <w:rFonts w:ascii="Times New Roman"/>
          <w:b w:val="false"/>
          <w:i w:val="false"/>
          <w:color w:val="000000"/>
          <w:sz w:val="28"/>
        </w:rPr>
        <w:t>
      1011 – выплаты, связанные с поставкой товаров на территорию Республики Казахстан в рамках внешнеторговой деятельности, за исключением оказанных услуг, выполненных работ на территории Республики Казахстан, связанных с данной поставкой;</w:t>
      </w:r>
    </w:p>
    <w:bookmarkEnd w:id="4729"/>
    <w:bookmarkStart w:name="z4758" w:id="4730"/>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4730"/>
    <w:bookmarkStart w:name="z4759" w:id="4731"/>
    <w:p>
      <w:pPr>
        <w:spacing w:after="0"/>
        <w:ind w:left="0"/>
        <w:jc w:val="both"/>
      </w:pPr>
      <w:r>
        <w:rPr>
          <w:rFonts w:ascii="Times New Roman"/>
          <w:b w:val="false"/>
          <w:i w:val="false"/>
          <w:color w:val="000000"/>
          <w:sz w:val="28"/>
        </w:rPr>
        <w:t>
      1021 – доходы от оказания услуг по открытию и ведению корреспондентских счетов банков-резидентов и проведению расчетов по ним, а также расчетов посредством международных платежных карточек;</w:t>
      </w:r>
    </w:p>
    <w:bookmarkEnd w:id="4731"/>
    <w:bookmarkStart w:name="z4760" w:id="4732"/>
    <w:p>
      <w:pPr>
        <w:spacing w:after="0"/>
        <w:ind w:left="0"/>
        <w:jc w:val="both"/>
      </w:pPr>
      <w:r>
        <w:rPr>
          <w:rFonts w:ascii="Times New Roman"/>
          <w:b w:val="false"/>
          <w:i w:val="false"/>
          <w:color w:val="000000"/>
          <w:sz w:val="28"/>
        </w:rPr>
        <w:t>
      1030 – доход от оказания управленческих услуг за пределами Республики Казахстан;</w:t>
      </w:r>
    </w:p>
    <w:bookmarkEnd w:id="4732"/>
    <w:bookmarkStart w:name="z4761" w:id="4733"/>
    <w:p>
      <w:pPr>
        <w:spacing w:after="0"/>
        <w:ind w:left="0"/>
        <w:jc w:val="both"/>
      </w:pPr>
      <w:r>
        <w:rPr>
          <w:rFonts w:ascii="Times New Roman"/>
          <w:b w:val="false"/>
          <w:i w:val="false"/>
          <w:color w:val="000000"/>
          <w:sz w:val="28"/>
        </w:rPr>
        <w:t>
      1031 – доходы от выполнения работ, оказания услуг за пределами Республики Казахстан, за исключением доходов, указанных в подпунктах 3), 4) и 5) пункта 1 статьи 644 Налогового кодекса;</w:t>
      </w:r>
    </w:p>
    <w:bookmarkEnd w:id="4733"/>
    <w:bookmarkStart w:name="z4762" w:id="4734"/>
    <w:p>
      <w:pPr>
        <w:spacing w:after="0"/>
        <w:ind w:left="0"/>
        <w:jc w:val="both"/>
      </w:pPr>
      <w:r>
        <w:rPr>
          <w:rFonts w:ascii="Times New Roman"/>
          <w:b w:val="false"/>
          <w:i w:val="false"/>
          <w:color w:val="000000"/>
          <w:sz w:val="28"/>
        </w:rPr>
        <w:t>
      1032 – доход от оказания финансовых услуг за пределами Республики Казахстан;</w:t>
      </w:r>
    </w:p>
    <w:bookmarkEnd w:id="4734"/>
    <w:bookmarkStart w:name="z4763" w:id="4735"/>
    <w:p>
      <w:pPr>
        <w:spacing w:after="0"/>
        <w:ind w:left="0"/>
        <w:jc w:val="both"/>
      </w:pPr>
      <w:r>
        <w:rPr>
          <w:rFonts w:ascii="Times New Roman"/>
          <w:b w:val="false"/>
          <w:i w:val="false"/>
          <w:color w:val="000000"/>
          <w:sz w:val="28"/>
        </w:rPr>
        <w:t>
      1033 – доход от оказания консультационных услуг за пределами Республики Казахстан;</w:t>
      </w:r>
    </w:p>
    <w:bookmarkEnd w:id="4735"/>
    <w:bookmarkStart w:name="z4764" w:id="4736"/>
    <w:p>
      <w:pPr>
        <w:spacing w:after="0"/>
        <w:ind w:left="0"/>
        <w:jc w:val="both"/>
      </w:pPr>
      <w:r>
        <w:rPr>
          <w:rFonts w:ascii="Times New Roman"/>
          <w:b w:val="false"/>
          <w:i w:val="false"/>
          <w:color w:val="000000"/>
          <w:sz w:val="28"/>
        </w:rPr>
        <w:t>
      1034 – доход от оказания инжиниринговых услуг за пределами Республики Казахстан;</w:t>
      </w:r>
    </w:p>
    <w:bookmarkEnd w:id="4736"/>
    <w:bookmarkStart w:name="z4765" w:id="4737"/>
    <w:p>
      <w:pPr>
        <w:spacing w:after="0"/>
        <w:ind w:left="0"/>
        <w:jc w:val="both"/>
      </w:pPr>
      <w:r>
        <w:rPr>
          <w:rFonts w:ascii="Times New Roman"/>
          <w:b w:val="false"/>
          <w:i w:val="false"/>
          <w:color w:val="000000"/>
          <w:sz w:val="28"/>
        </w:rPr>
        <w:t>
      1035 – доход от оказания маркетинговых услуг за пределами Республики Казахстан;</w:t>
      </w:r>
    </w:p>
    <w:bookmarkEnd w:id="4737"/>
    <w:bookmarkStart w:name="z4766" w:id="4738"/>
    <w:p>
      <w:pPr>
        <w:spacing w:after="0"/>
        <w:ind w:left="0"/>
        <w:jc w:val="both"/>
      </w:pPr>
      <w:r>
        <w:rPr>
          <w:rFonts w:ascii="Times New Roman"/>
          <w:b w:val="false"/>
          <w:i w:val="false"/>
          <w:color w:val="000000"/>
          <w:sz w:val="28"/>
        </w:rPr>
        <w:t>
      1036 – доход от оказания аудиторских услуг за пределами Республики Казахстан;</w:t>
      </w:r>
    </w:p>
    <w:bookmarkEnd w:id="4738"/>
    <w:bookmarkStart w:name="z4767" w:id="4739"/>
    <w:p>
      <w:pPr>
        <w:spacing w:after="0"/>
        <w:ind w:left="0"/>
        <w:jc w:val="both"/>
      </w:pPr>
      <w:r>
        <w:rPr>
          <w:rFonts w:ascii="Times New Roman"/>
          <w:b w:val="false"/>
          <w:i w:val="false"/>
          <w:color w:val="000000"/>
          <w:sz w:val="28"/>
        </w:rPr>
        <w:t>
      1037 – доход от оказания юридических услуг (за исключением услуг по представительству и защите прав и законных интересов в судах, арбитраже или третейском суде, а также нотариальных услуг) за пределами Республики Казахстан;</w:t>
      </w:r>
    </w:p>
    <w:bookmarkEnd w:id="4739"/>
    <w:bookmarkStart w:name="z4768" w:id="4740"/>
    <w:p>
      <w:pPr>
        <w:spacing w:after="0"/>
        <w:ind w:left="0"/>
        <w:jc w:val="both"/>
      </w:pPr>
      <w:r>
        <w:rPr>
          <w:rFonts w:ascii="Times New Roman"/>
          <w:b w:val="false"/>
          <w:i w:val="false"/>
          <w:color w:val="000000"/>
          <w:sz w:val="28"/>
        </w:rPr>
        <w:t>
      1038 – доход от оказания услуг по обработке информации за пределами Республики Казахстан;</w:t>
      </w:r>
    </w:p>
    <w:bookmarkEnd w:id="4740"/>
    <w:bookmarkStart w:name="z4769" w:id="4741"/>
    <w:p>
      <w:pPr>
        <w:spacing w:after="0"/>
        <w:ind w:left="0"/>
        <w:jc w:val="both"/>
      </w:pPr>
      <w:r>
        <w:rPr>
          <w:rFonts w:ascii="Times New Roman"/>
          <w:b w:val="false"/>
          <w:i w:val="false"/>
          <w:color w:val="000000"/>
          <w:sz w:val="28"/>
        </w:rPr>
        <w:t>
      1039 – доход от оказания дизайнерских услуг за пределами Республики Казахстан;</w:t>
      </w:r>
    </w:p>
    <w:bookmarkEnd w:id="4741"/>
    <w:bookmarkStart w:name="z4770" w:id="4742"/>
    <w:p>
      <w:pPr>
        <w:spacing w:after="0"/>
        <w:ind w:left="0"/>
        <w:jc w:val="both"/>
      </w:pPr>
      <w:r>
        <w:rPr>
          <w:rFonts w:ascii="Times New Roman"/>
          <w:b w:val="false"/>
          <w:i w:val="false"/>
          <w:color w:val="000000"/>
          <w:sz w:val="28"/>
        </w:rPr>
        <w:t>
      1040 – доходы лица, зарегистрированного в государстве с льготным налогообложением, включенным в перечень, утвержденный Приказом № 142, от выполнения работ, оказания услуг независимо от места их фактического выполнения, оказания, а также иные доходы, установленные статьей 644-679 Налогового кодекса;</w:t>
      </w:r>
    </w:p>
    <w:bookmarkEnd w:id="4742"/>
    <w:bookmarkStart w:name="z4771" w:id="4743"/>
    <w:p>
      <w:pPr>
        <w:spacing w:after="0"/>
        <w:ind w:left="0"/>
        <w:jc w:val="both"/>
      </w:pPr>
      <w:r>
        <w:rPr>
          <w:rFonts w:ascii="Times New Roman"/>
          <w:b w:val="false"/>
          <w:i w:val="false"/>
          <w:color w:val="000000"/>
          <w:sz w:val="28"/>
        </w:rPr>
        <w:t>
      1041 – доход от оказания рекламных услуг за пределами Республики Казахстан;</w:t>
      </w:r>
    </w:p>
    <w:bookmarkEnd w:id="4743"/>
    <w:bookmarkStart w:name="z4772" w:id="4744"/>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4744"/>
    <w:bookmarkStart w:name="z4773" w:id="4745"/>
    <w:p>
      <w:pPr>
        <w:spacing w:after="0"/>
        <w:ind w:left="0"/>
        <w:jc w:val="both"/>
      </w:pPr>
      <w:r>
        <w:rPr>
          <w:rFonts w:ascii="Times New Roman"/>
          <w:b w:val="false"/>
          <w:i w:val="false"/>
          <w:color w:val="000000"/>
          <w:sz w:val="28"/>
        </w:rPr>
        <w:t>
      не удовлетворенных нерезидентом в течение двенадцати месяцев со дня выплаты такого аванса (предоплаты);</w:t>
      </w:r>
    </w:p>
    <w:bookmarkEnd w:id="4745"/>
    <w:bookmarkStart w:name="z4774" w:id="4746"/>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w:t>
      </w:r>
    </w:p>
    <w:bookmarkEnd w:id="4746"/>
    <w:bookmarkStart w:name="z4775" w:id="4747"/>
    <w:p>
      <w:pPr>
        <w:spacing w:after="0"/>
        <w:ind w:left="0"/>
        <w:jc w:val="both"/>
      </w:pPr>
      <w:r>
        <w:rPr>
          <w:rFonts w:ascii="Times New Roman"/>
          <w:b w:val="false"/>
          <w:i w:val="false"/>
          <w:color w:val="000000"/>
          <w:sz w:val="28"/>
        </w:rPr>
        <w:t>
      1051 – доходы в виде обязательств по оплате резиденту за поставку товаров, оказание услуг и выполнение работ, не удовлетворенных нерезидентом в течение двенадцати месяцев со дня такой поставки товаров, оказания услуг и выполнения работ;</w:t>
      </w:r>
    </w:p>
    <w:bookmarkEnd w:id="4747"/>
    <w:bookmarkStart w:name="z4776" w:id="4748"/>
    <w:p>
      <w:pPr>
        <w:spacing w:after="0"/>
        <w:ind w:left="0"/>
        <w:jc w:val="both"/>
      </w:pPr>
      <w:r>
        <w:rPr>
          <w:rFonts w:ascii="Times New Roman"/>
          <w:b w:val="false"/>
          <w:i w:val="false"/>
          <w:color w:val="000000"/>
          <w:sz w:val="28"/>
        </w:rPr>
        <w:t>
      1060 – доход от прироста стоимости при реализации:</w:t>
      </w:r>
    </w:p>
    <w:bookmarkEnd w:id="4748"/>
    <w:bookmarkStart w:name="z4777" w:id="4749"/>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bookmarkEnd w:id="4749"/>
    <w:bookmarkStart w:name="z4778" w:id="4750"/>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bookmarkEnd w:id="4750"/>
    <w:bookmarkStart w:name="z4779" w:id="4751"/>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 - резидента, консорциума, расположенного в Республике Казахстан;</w:t>
      </w:r>
    </w:p>
    <w:bookmarkEnd w:id="4751"/>
    <w:bookmarkStart w:name="z4780" w:id="4752"/>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 - нерезидента, консорциума, если 50 и более процентов стоимости таких акций, долей участия или активов юридического лица - нерезидента составляет имущество, находящееся в Республике Казахстан;</w:t>
      </w:r>
    </w:p>
    <w:bookmarkEnd w:id="4752"/>
    <w:bookmarkStart w:name="z4781" w:id="4753"/>
    <w:p>
      <w:pPr>
        <w:spacing w:after="0"/>
        <w:ind w:left="0"/>
        <w:jc w:val="both"/>
      </w:pPr>
      <w:r>
        <w:rPr>
          <w:rFonts w:ascii="Times New Roman"/>
          <w:b w:val="false"/>
          <w:i w:val="false"/>
          <w:color w:val="000000"/>
          <w:sz w:val="28"/>
        </w:rPr>
        <w:t>
      1061 –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p>
    <w:bookmarkEnd w:id="4753"/>
    <w:bookmarkStart w:name="z4782" w:id="4754"/>
    <w:p>
      <w:pPr>
        <w:spacing w:after="0"/>
        <w:ind w:left="0"/>
        <w:jc w:val="both"/>
      </w:pPr>
      <w:r>
        <w:rPr>
          <w:rFonts w:ascii="Times New Roman"/>
          <w:b w:val="false"/>
          <w:i w:val="false"/>
          <w:color w:val="000000"/>
          <w:sz w:val="28"/>
        </w:rPr>
        <w:t>
      1062 –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6) пункта 1 статьи 679 Налогового кодекса, за исключением доходов лиц, зарегистрированных в государстве с льготным налогообложением, включенном в перечень, утвержденный Приказом № 142, подпадающие под условия подпункта 8) пункта 4 статьи 680 Налогового кодекса;</w:t>
      </w:r>
    </w:p>
    <w:bookmarkEnd w:id="4754"/>
    <w:bookmarkStart w:name="z4783" w:id="4755"/>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4755"/>
    <w:bookmarkStart w:name="z4784" w:id="4756"/>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4756"/>
    <w:bookmarkStart w:name="z4785" w:id="4757"/>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4757"/>
    <w:bookmarkStart w:name="z4786" w:id="4758"/>
    <w:p>
      <w:pPr>
        <w:spacing w:after="0"/>
        <w:ind w:left="0"/>
        <w:jc w:val="both"/>
      </w:pPr>
      <w:r>
        <w:rPr>
          <w:rFonts w:ascii="Times New Roman"/>
          <w:b w:val="false"/>
          <w:i w:val="false"/>
          <w:color w:val="000000"/>
          <w:sz w:val="28"/>
        </w:rPr>
        <w:t>
      1091 – выплаты, связанные с корректировкой стоимости по качеству реализации сырой нефти, транспортируемой по единой трубопроводной системе за пределы Республики Казахстан;</w:t>
      </w:r>
    </w:p>
    <w:bookmarkEnd w:id="4758"/>
    <w:bookmarkStart w:name="z4787" w:id="4759"/>
    <w:p>
      <w:pPr>
        <w:spacing w:after="0"/>
        <w:ind w:left="0"/>
        <w:jc w:val="both"/>
      </w:pPr>
      <w:r>
        <w:rPr>
          <w:rFonts w:ascii="Times New Roman"/>
          <w:b w:val="false"/>
          <w:i w:val="false"/>
          <w:color w:val="000000"/>
          <w:sz w:val="28"/>
        </w:rPr>
        <w:t>
      1092 – сумма задолженности по кредиту (займу) и (или) задолженности, связанной с кредитом (займом), в том числе неустойки (штрафы, пени), по которой прощение долга произведено в порядке и на условиях, которые установлены пунктом 2-1 статьи 232 Налогового кодекса, включая задолженность по вознаграждению, начисленному по 31 декабря 2012 года включительно;</w:t>
      </w:r>
    </w:p>
    <w:bookmarkEnd w:id="4759"/>
    <w:bookmarkStart w:name="z4788" w:id="4760"/>
    <w:p>
      <w:pPr>
        <w:spacing w:after="0"/>
        <w:ind w:left="0"/>
        <w:jc w:val="both"/>
      </w:pPr>
      <w:r>
        <w:rPr>
          <w:rFonts w:ascii="Times New Roman"/>
          <w:b w:val="false"/>
          <w:i w:val="false"/>
          <w:color w:val="000000"/>
          <w:sz w:val="28"/>
        </w:rPr>
        <w:t>
      1100 – доход в виде дивидендов, получаемый от юридического лица-резидента, а также от паевых инвестиционных фондов, созданных в соответствии с Законом Республики Казахстан "Об инвестиционных и венчурных фондах";</w:t>
      </w:r>
    </w:p>
    <w:bookmarkEnd w:id="4760"/>
    <w:bookmarkStart w:name="z4789" w:id="4761"/>
    <w:p>
      <w:pPr>
        <w:spacing w:after="0"/>
        <w:ind w:left="0"/>
        <w:jc w:val="both"/>
      </w:pPr>
      <w:r>
        <w:rPr>
          <w:rFonts w:ascii="Times New Roman"/>
          <w:b w:val="false"/>
          <w:i w:val="false"/>
          <w:color w:val="000000"/>
          <w:sz w:val="28"/>
        </w:rPr>
        <w:t>
      1101 – дивиденды, за исключением выплачиваемых лицам, зарегистрированных в государстве с льготным налогообложением, включенном в перечень, утвержденный Приказом № 142, подпадающие под условия пункта 4 статьи 646 Налогового кодекса;</w:t>
      </w:r>
    </w:p>
    <w:bookmarkEnd w:id="4761"/>
    <w:bookmarkStart w:name="z4790" w:id="4762"/>
    <w:p>
      <w:pPr>
        <w:spacing w:after="0"/>
        <w:ind w:left="0"/>
        <w:jc w:val="both"/>
      </w:pPr>
      <w:r>
        <w:rPr>
          <w:rFonts w:ascii="Times New Roman"/>
          <w:b w:val="false"/>
          <w:i w:val="false"/>
          <w:color w:val="000000"/>
          <w:sz w:val="28"/>
        </w:rPr>
        <w:t>
      1102 – дивиденды, выплачиваемые юридическими лицами-недропользователями, за исключением выплачиваемых лицам, зарегистрированным в государстве с льготным налогообложением, включенном в перечень, утвержденный Приказом № 142, подпадающие под условия подпункта 5) пункта 4 статьи 680 Налогового кодекса;</w:t>
      </w:r>
    </w:p>
    <w:bookmarkEnd w:id="4762"/>
    <w:bookmarkStart w:name="z4791" w:id="4763"/>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4763"/>
    <w:bookmarkStart w:name="z4792" w:id="4764"/>
    <w:p>
      <w:pPr>
        <w:spacing w:after="0"/>
        <w:ind w:left="0"/>
        <w:jc w:val="both"/>
      </w:pPr>
      <w:r>
        <w:rPr>
          <w:rFonts w:ascii="Times New Roman"/>
          <w:b w:val="false"/>
          <w:i w:val="false"/>
          <w:color w:val="000000"/>
          <w:sz w:val="28"/>
        </w:rPr>
        <w:t>
      1111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bookmarkEnd w:id="4764"/>
    <w:bookmarkStart w:name="z4793" w:id="4765"/>
    <w:p>
      <w:pPr>
        <w:spacing w:after="0"/>
        <w:ind w:left="0"/>
        <w:jc w:val="both"/>
      </w:pPr>
      <w:r>
        <w:rPr>
          <w:rFonts w:ascii="Times New Roman"/>
          <w:b w:val="false"/>
          <w:i w:val="false"/>
          <w:color w:val="000000"/>
          <w:sz w:val="28"/>
        </w:rPr>
        <w:t>
      1112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bookmarkEnd w:id="4765"/>
    <w:bookmarkStart w:name="z4794" w:id="4766"/>
    <w:p>
      <w:pPr>
        <w:spacing w:after="0"/>
        <w:ind w:left="0"/>
        <w:jc w:val="both"/>
      </w:pPr>
      <w:r>
        <w:rPr>
          <w:rFonts w:ascii="Times New Roman"/>
          <w:b w:val="false"/>
          <w:i w:val="false"/>
          <w:color w:val="000000"/>
          <w:sz w:val="28"/>
        </w:rPr>
        <w:t>
      1113 – суммы накопленных (начисленных) вознаграждений по долговым ценным бумагам, оплаченные при их покупке покупателями-резидентами;</w:t>
      </w:r>
    </w:p>
    <w:bookmarkEnd w:id="4766"/>
    <w:bookmarkStart w:name="z4795" w:id="4767"/>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4767"/>
    <w:bookmarkStart w:name="z4796" w:id="4768"/>
    <w:p>
      <w:pPr>
        <w:spacing w:after="0"/>
        <w:ind w:left="0"/>
        <w:jc w:val="both"/>
      </w:pPr>
      <w:r>
        <w:rPr>
          <w:rFonts w:ascii="Times New Roman"/>
          <w:b w:val="false"/>
          <w:i w:val="false"/>
          <w:color w:val="000000"/>
          <w:sz w:val="28"/>
        </w:rPr>
        <w:t>
      1130 – доход в виде роялти;</w:t>
      </w:r>
    </w:p>
    <w:bookmarkEnd w:id="4768"/>
    <w:bookmarkStart w:name="z4797" w:id="4769"/>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4769"/>
    <w:bookmarkStart w:name="z4798" w:id="4770"/>
    <w:p>
      <w:pPr>
        <w:spacing w:after="0"/>
        <w:ind w:left="0"/>
        <w:jc w:val="both"/>
      </w:pPr>
      <w:r>
        <w:rPr>
          <w:rFonts w:ascii="Times New Roman"/>
          <w:b w:val="false"/>
          <w:i w:val="false"/>
          <w:color w:val="000000"/>
          <w:sz w:val="28"/>
        </w:rPr>
        <w:t>
      1141 – доходы от передачи основных средств в финансовый лизинг по договорам международного финансового лизинга;</w:t>
      </w:r>
    </w:p>
    <w:bookmarkEnd w:id="4770"/>
    <w:bookmarkStart w:name="z4799" w:id="4771"/>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4771"/>
    <w:bookmarkStart w:name="z4800" w:id="4772"/>
    <w:p>
      <w:pPr>
        <w:spacing w:after="0"/>
        <w:ind w:left="0"/>
        <w:jc w:val="both"/>
      </w:pPr>
      <w:r>
        <w:rPr>
          <w:rFonts w:ascii="Times New Roman"/>
          <w:b w:val="false"/>
          <w:i w:val="false"/>
          <w:color w:val="000000"/>
          <w:sz w:val="28"/>
        </w:rPr>
        <w:t>
      1151 – доход в виде страховых премий, выплачиваемый по договорам страхования рисков, возникающих в Республике Казахстан;</w:t>
      </w:r>
    </w:p>
    <w:bookmarkEnd w:id="4772"/>
    <w:bookmarkStart w:name="z4801" w:id="4773"/>
    <w:p>
      <w:pPr>
        <w:spacing w:after="0"/>
        <w:ind w:left="0"/>
        <w:jc w:val="both"/>
      </w:pPr>
      <w:r>
        <w:rPr>
          <w:rFonts w:ascii="Times New Roman"/>
          <w:b w:val="false"/>
          <w:i w:val="false"/>
          <w:color w:val="000000"/>
          <w:sz w:val="28"/>
        </w:rPr>
        <w:t>
      1152 – доход в виде страховых премий, выплачиваемый по договорам перестрахования рисков, возникающих в Республике Казахстан;</w:t>
      </w:r>
    </w:p>
    <w:bookmarkEnd w:id="4773"/>
    <w:bookmarkStart w:name="z4802" w:id="4774"/>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перестрахования рисков, возникающих в Республике Казахстан;</w:t>
      </w:r>
    </w:p>
    <w:bookmarkEnd w:id="4774"/>
    <w:bookmarkStart w:name="z4803" w:id="4775"/>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4775"/>
    <w:bookmarkStart w:name="z4804" w:id="4776"/>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4776"/>
    <w:bookmarkStart w:name="z4805" w:id="4777"/>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4777"/>
    <w:bookmarkStart w:name="z4806" w:id="4778"/>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4778"/>
    <w:bookmarkStart w:name="z4807" w:id="4779"/>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кодексом Республики Казахстан на основании разрешения трудовому иммигранту;</w:t>
      </w:r>
    </w:p>
    <w:bookmarkEnd w:id="4779"/>
    <w:bookmarkStart w:name="z4808" w:id="4780"/>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4780"/>
    <w:bookmarkStart w:name="z4809" w:id="4781"/>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4781"/>
    <w:bookmarkStart w:name="z4810" w:id="4782"/>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4782"/>
    <w:bookmarkStart w:name="z4811" w:id="4783"/>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4783"/>
    <w:bookmarkStart w:name="z4812" w:id="4784"/>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4784"/>
    <w:bookmarkStart w:name="z4813" w:id="4785"/>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4785"/>
    <w:bookmarkStart w:name="z4814" w:id="4786"/>
    <w:p>
      <w:pPr>
        <w:spacing w:after="0"/>
        <w:ind w:left="0"/>
        <w:jc w:val="both"/>
      </w:pPr>
      <w:r>
        <w:rPr>
          <w:rFonts w:ascii="Times New Roman"/>
          <w:b w:val="false"/>
          <w:i w:val="false"/>
          <w:color w:val="000000"/>
          <w:sz w:val="28"/>
        </w:rPr>
        <w:t>
      1280 – доход в виде выигрыша;</w:t>
      </w:r>
    </w:p>
    <w:bookmarkEnd w:id="4786"/>
    <w:bookmarkStart w:name="z4815" w:id="4787"/>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4787"/>
    <w:bookmarkStart w:name="z4816" w:id="4788"/>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4788"/>
    <w:bookmarkStart w:name="z4817" w:id="4789"/>
    <w:p>
      <w:pPr>
        <w:spacing w:after="0"/>
        <w:ind w:left="0"/>
        <w:jc w:val="both"/>
      </w:pPr>
      <w:r>
        <w:rPr>
          <w:rFonts w:ascii="Times New Roman"/>
          <w:b w:val="false"/>
          <w:i w:val="false"/>
          <w:color w:val="000000"/>
          <w:sz w:val="28"/>
        </w:rPr>
        <w:t>
      1310 – доход по производным финансовым инструментам;</w:t>
      </w:r>
    </w:p>
    <w:bookmarkEnd w:id="4789"/>
    <w:bookmarkStart w:name="z4818" w:id="4790"/>
    <w:p>
      <w:pPr>
        <w:spacing w:after="0"/>
        <w:ind w:left="0"/>
        <w:jc w:val="both"/>
      </w:pPr>
      <w:r>
        <w:rPr>
          <w:rFonts w:ascii="Times New Roman"/>
          <w:b w:val="false"/>
          <w:i w:val="false"/>
          <w:color w:val="000000"/>
          <w:sz w:val="28"/>
        </w:rPr>
        <w:t>
      1320 – доход, полученный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4790"/>
    <w:bookmarkStart w:name="z4819" w:id="4791"/>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4791"/>
    <w:bookmarkStart w:name="z4820" w:id="4792"/>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4792"/>
    <w:bookmarkStart w:name="z4821" w:id="4793"/>
    <w:p>
      <w:pPr>
        <w:spacing w:after="0"/>
        <w:ind w:left="0"/>
        <w:jc w:val="both"/>
      </w:pPr>
      <w:r>
        <w:rPr>
          <w:rFonts w:ascii="Times New Roman"/>
          <w:b w:val="false"/>
          <w:i w:val="false"/>
          <w:color w:val="000000"/>
          <w:sz w:val="28"/>
        </w:rPr>
        <w:t>
      1500 – сумма подоходного налога, исчисленная с дохода нерезидента в соответствии с положениями Налогового кодекса и уплаченная в бюджет Республики Казахстан налоговым агентом за счет собственных средств без удержания такого подоходного налога;</w:t>
      </w:r>
    </w:p>
    <w:bookmarkEnd w:id="4793"/>
    <w:bookmarkStart w:name="z4822" w:id="4794"/>
    <w:p>
      <w:pPr>
        <w:spacing w:after="0"/>
        <w:ind w:left="0"/>
        <w:jc w:val="both"/>
      </w:pPr>
      <w:r>
        <w:rPr>
          <w:rFonts w:ascii="Times New Roman"/>
          <w:b w:val="false"/>
          <w:i w:val="false"/>
          <w:color w:val="000000"/>
          <w:sz w:val="28"/>
        </w:rPr>
        <w:t>
      1510 – компенсация расходов членам органа управления (совета директоров или иного органа), понесенных в связи с выполнением возложенных на них резидентом управленческих обязанностей, в пределах, установленных пунктом 2 статьи 679 Налогового кодекса;</w:t>
      </w:r>
    </w:p>
    <w:bookmarkEnd w:id="4794"/>
    <w:bookmarkStart w:name="z4823" w:id="4795"/>
    <w:p>
      <w:pPr>
        <w:spacing w:after="0"/>
        <w:ind w:left="0"/>
        <w:jc w:val="both"/>
      </w:pPr>
      <w:r>
        <w:rPr>
          <w:rFonts w:ascii="Times New Roman"/>
          <w:b w:val="false"/>
          <w:i w:val="false"/>
          <w:color w:val="000000"/>
          <w:sz w:val="28"/>
        </w:rPr>
        <w:t>
      1520 – доход юридического лица-нерезидента, полученный от автономных организаций образования, определенных подпунктами 8) пункта 1 статьи 681 Налогового кодекса;</w:t>
      </w:r>
    </w:p>
    <w:bookmarkEnd w:id="4795"/>
    <w:bookmarkStart w:name="z4824" w:id="4796"/>
    <w:p>
      <w:pPr>
        <w:spacing w:after="0"/>
        <w:ind w:left="0"/>
        <w:jc w:val="both"/>
      </w:pPr>
      <w:r>
        <w:rPr>
          <w:rFonts w:ascii="Times New Roman"/>
          <w:b w:val="false"/>
          <w:i w:val="false"/>
          <w:color w:val="000000"/>
          <w:sz w:val="28"/>
        </w:rPr>
        <w:t>
      1530 – доход юридического лица-нерезидента, полученный от некоммерческой организации, применяющей положения статьи 329 Налогового кодекса, учрежденной лицом, указанным в абзаце втором подпункта 3) пункта 2 статьи 679 Налогового кодекса;</w:t>
      </w:r>
    </w:p>
    <w:bookmarkEnd w:id="4796"/>
    <w:bookmarkStart w:name="z4825" w:id="4797"/>
    <w:p>
      <w:pPr>
        <w:spacing w:after="0"/>
        <w:ind w:left="0"/>
        <w:jc w:val="both"/>
      </w:pPr>
      <w:r>
        <w:rPr>
          <w:rFonts w:ascii="Times New Roman"/>
          <w:b w:val="false"/>
          <w:i w:val="false"/>
          <w:color w:val="000000"/>
          <w:sz w:val="28"/>
        </w:rPr>
        <w:t>
      1540 – доход юридического лица-нерезидента, полученный от автономных организаций образования, определенных подпунктами 8) пункта 1 статьи 681 Налогового кодекса, за выполнение работ, оказание услуг по видам деятельности, указанным в подпунктах 8) пункта 1 статьи 681 Налогового кодекса;</w:t>
      </w:r>
    </w:p>
    <w:bookmarkEnd w:id="4797"/>
    <w:bookmarkStart w:name="z4826" w:id="4798"/>
    <w:p>
      <w:pPr>
        <w:spacing w:after="0"/>
        <w:ind w:left="0"/>
        <w:jc w:val="both"/>
      </w:pPr>
      <w:r>
        <w:rPr>
          <w:rFonts w:ascii="Times New Roman"/>
          <w:b w:val="false"/>
          <w:i w:val="false"/>
          <w:color w:val="000000"/>
          <w:sz w:val="28"/>
        </w:rPr>
        <w:t>
      1550 – доход юридического лица-нерезидента, полученный от органов Международного финансового центра "Астана" или организаций органа Международного финансового центра "Астана";</w:t>
      </w:r>
    </w:p>
    <w:bookmarkEnd w:id="4798"/>
    <w:bookmarkStart w:name="z4827" w:id="4799"/>
    <w:p>
      <w:pPr>
        <w:spacing w:after="0"/>
        <w:ind w:left="0"/>
        <w:jc w:val="both"/>
      </w:pPr>
      <w:r>
        <w:rPr>
          <w:rFonts w:ascii="Times New Roman"/>
          <w:b w:val="false"/>
          <w:i w:val="false"/>
          <w:color w:val="000000"/>
          <w:sz w:val="28"/>
        </w:rPr>
        <w:t>
      1560 – доход, за исключением дохода лица, зарегистрированного в государстве с льготным налогообложением, включенном в перечень, утвержденный уполномоченным органом, от оказания консультационных, маркетинговых, инжиниринговых услуг, услуг в сфере информационной безопасности, выполнения работ по созданию центров обработки данных, выплачиваемый юридическим лицом, указанным в подпункте 6) пункта 1 статьи 293 Налогового кодекса, при условиях, установленных подпунктом 3-1) пункта 2 статьи 644 Налогового кодекса;</w:t>
      </w:r>
    </w:p>
    <w:bookmarkEnd w:id="4799"/>
    <w:bookmarkStart w:name="z4828" w:id="4800"/>
    <w:p>
      <w:pPr>
        <w:spacing w:after="0"/>
        <w:ind w:left="0"/>
        <w:jc w:val="both"/>
      </w:pPr>
      <w:r>
        <w:rPr>
          <w:rFonts w:ascii="Times New Roman"/>
          <w:b w:val="false"/>
          <w:i w:val="false"/>
          <w:color w:val="000000"/>
          <w:sz w:val="28"/>
        </w:rPr>
        <w:t>
      1570 – доход юридического лица-нерезидента в виде роялти, выплачиваемый автономными организациями образования, определенными подпунктами 8) пункта 1 статьи 681 Налогового кодекса;</w:t>
      </w:r>
    </w:p>
    <w:bookmarkEnd w:id="4800"/>
    <w:bookmarkStart w:name="z4829" w:id="4801"/>
    <w:p>
      <w:pPr>
        <w:spacing w:after="0"/>
        <w:ind w:left="0"/>
        <w:jc w:val="both"/>
      </w:pPr>
      <w:r>
        <w:rPr>
          <w:rFonts w:ascii="Times New Roman"/>
          <w:b w:val="false"/>
          <w:i w:val="false"/>
          <w:color w:val="000000"/>
          <w:sz w:val="28"/>
        </w:rPr>
        <w:t>
      1580 – доход юридического лица-нерезидента, за исключением дохода лица, зарегистрированного в государстве с льготным налогообложением, включенном в перечень, утвержденный уполномоченным органом, в виде роялти, выплачиваемый юридическим лицом, указанным в подпункте 6) пункта 1 статьи 683 Налогового кодекса, при условиях, установленных подпунктом 4-1) пункта 2 статьи 679 Налогового кодекса;</w:t>
      </w:r>
    </w:p>
    <w:bookmarkEnd w:id="4801"/>
    <w:bookmarkStart w:name="z4830" w:id="4802"/>
    <w:p>
      <w:pPr>
        <w:spacing w:after="0"/>
        <w:ind w:left="0"/>
        <w:jc w:val="both"/>
      </w:pPr>
      <w:r>
        <w:rPr>
          <w:rFonts w:ascii="Times New Roman"/>
          <w:b w:val="false"/>
          <w:i w:val="false"/>
          <w:color w:val="000000"/>
          <w:sz w:val="28"/>
        </w:rPr>
        <w:t>
      1590 – стоимость имущества, полученного в виде вклада в уставный капитал юридического лица-нерезидента, а также стоимость имущества, полученного эмитентом-нерезидентом от размещения выпущенных им акций.</w:t>
      </w:r>
    </w:p>
    <w:bookmarkEnd w:id="4802"/>
    <w:bookmarkStart w:name="z4831" w:id="4803"/>
    <w:p>
      <w:pPr>
        <w:spacing w:after="0"/>
        <w:ind w:left="0"/>
        <w:jc w:val="left"/>
      </w:pPr>
      <w:r>
        <w:rPr>
          <w:rFonts w:ascii="Times New Roman"/>
          <w:b/>
          <w:i w:val="false"/>
          <w:color w:val="000000"/>
        </w:rPr>
        <w:t xml:space="preserve"> Глава 13. Коды видов международных договоров (соглашений)</w:t>
      </w:r>
    </w:p>
    <w:bookmarkEnd w:id="4803"/>
    <w:bookmarkStart w:name="z4832" w:id="4804"/>
    <w:p>
      <w:pPr>
        <w:spacing w:after="0"/>
        <w:ind w:left="0"/>
        <w:jc w:val="both"/>
      </w:pPr>
      <w:r>
        <w:rPr>
          <w:rFonts w:ascii="Times New Roman"/>
          <w:b w:val="false"/>
          <w:i w:val="false"/>
          <w:color w:val="000000"/>
          <w:sz w:val="28"/>
        </w:rPr>
        <w:t>
      55. При заполнении расчета используется следующая кодировка видов международных договоров (соглашений):</w:t>
      </w:r>
    </w:p>
    <w:bookmarkEnd w:id="4804"/>
    <w:bookmarkStart w:name="z4833" w:id="4805"/>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4805"/>
    <w:bookmarkStart w:name="z4834" w:id="4806"/>
    <w:p>
      <w:pPr>
        <w:spacing w:after="0"/>
        <w:ind w:left="0"/>
        <w:jc w:val="both"/>
      </w:pPr>
      <w:r>
        <w:rPr>
          <w:rFonts w:ascii="Times New Roman"/>
          <w:b w:val="false"/>
          <w:i w:val="false"/>
          <w:color w:val="000000"/>
          <w:sz w:val="28"/>
        </w:rPr>
        <w:t>
      02 – Учредительный договор Исламского Банка Развития;</w:t>
      </w:r>
    </w:p>
    <w:bookmarkEnd w:id="4806"/>
    <w:bookmarkStart w:name="z4835" w:id="4807"/>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4807"/>
    <w:bookmarkStart w:name="z4836" w:id="4808"/>
    <w:p>
      <w:pPr>
        <w:spacing w:after="0"/>
        <w:ind w:left="0"/>
        <w:jc w:val="both"/>
      </w:pPr>
      <w:r>
        <w:rPr>
          <w:rFonts w:ascii="Times New Roman"/>
          <w:b w:val="false"/>
          <w:i w:val="false"/>
          <w:color w:val="000000"/>
          <w:sz w:val="28"/>
        </w:rPr>
        <w:t>
      04 – Учредительный договор Азиатского банка развития;</w:t>
      </w:r>
    </w:p>
    <w:bookmarkEnd w:id="4808"/>
    <w:bookmarkStart w:name="z4837" w:id="4809"/>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4809"/>
    <w:bookmarkStart w:name="z4838" w:id="4810"/>
    <w:p>
      <w:pPr>
        <w:spacing w:after="0"/>
        <w:ind w:left="0"/>
        <w:jc w:val="both"/>
      </w:pPr>
      <w:r>
        <w:rPr>
          <w:rFonts w:ascii="Times New Roman"/>
          <w:b w:val="false"/>
          <w:i w:val="false"/>
          <w:color w:val="000000"/>
          <w:sz w:val="28"/>
        </w:rPr>
        <w:t>
      06 – Соглашение о финансовом сотрудничестве;</w:t>
      </w:r>
    </w:p>
    <w:bookmarkEnd w:id="4810"/>
    <w:bookmarkStart w:name="z4839" w:id="4811"/>
    <w:p>
      <w:pPr>
        <w:spacing w:after="0"/>
        <w:ind w:left="0"/>
        <w:jc w:val="both"/>
      </w:pPr>
      <w:r>
        <w:rPr>
          <w:rFonts w:ascii="Times New Roman"/>
          <w:b w:val="false"/>
          <w:i w:val="false"/>
          <w:color w:val="000000"/>
          <w:sz w:val="28"/>
        </w:rPr>
        <w:t>
      07 – Меморандум о взаимопонимании;</w:t>
      </w:r>
    </w:p>
    <w:bookmarkEnd w:id="4811"/>
    <w:bookmarkStart w:name="z4840" w:id="4812"/>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4812"/>
    <w:bookmarkStart w:name="z4841" w:id="4813"/>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4813"/>
    <w:bookmarkStart w:name="z4842" w:id="4814"/>
    <w:p>
      <w:pPr>
        <w:spacing w:after="0"/>
        <w:ind w:left="0"/>
        <w:jc w:val="both"/>
      </w:pPr>
      <w:r>
        <w:rPr>
          <w:rFonts w:ascii="Times New Roman"/>
          <w:b w:val="false"/>
          <w:i w:val="false"/>
          <w:color w:val="000000"/>
          <w:sz w:val="28"/>
        </w:rPr>
        <w:t>
      10 – Соглашение Международного валютного фонда;</w:t>
      </w:r>
    </w:p>
    <w:bookmarkEnd w:id="4814"/>
    <w:bookmarkStart w:name="z4843" w:id="4815"/>
    <w:p>
      <w:pPr>
        <w:spacing w:after="0"/>
        <w:ind w:left="0"/>
        <w:jc w:val="both"/>
      </w:pPr>
      <w:r>
        <w:rPr>
          <w:rFonts w:ascii="Times New Roman"/>
          <w:b w:val="false"/>
          <w:i w:val="false"/>
          <w:color w:val="000000"/>
          <w:sz w:val="28"/>
        </w:rPr>
        <w:t>
      11 – Соглашение Международной финансовой корпорации;</w:t>
      </w:r>
    </w:p>
    <w:bookmarkEnd w:id="4815"/>
    <w:bookmarkStart w:name="z4844" w:id="4816"/>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4816"/>
    <w:bookmarkStart w:name="z4845" w:id="4817"/>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4817"/>
    <w:bookmarkStart w:name="z4846" w:id="4818"/>
    <w:p>
      <w:pPr>
        <w:spacing w:after="0"/>
        <w:ind w:left="0"/>
        <w:jc w:val="both"/>
      </w:pPr>
      <w:r>
        <w:rPr>
          <w:rFonts w:ascii="Times New Roman"/>
          <w:b w:val="false"/>
          <w:i w:val="false"/>
          <w:color w:val="000000"/>
          <w:sz w:val="28"/>
        </w:rPr>
        <w:t>
      14 – Венская конвенция о дипломатических сношениях;</w:t>
      </w:r>
    </w:p>
    <w:bookmarkEnd w:id="4818"/>
    <w:bookmarkStart w:name="z4847" w:id="4819"/>
    <w:p>
      <w:pPr>
        <w:spacing w:after="0"/>
        <w:ind w:left="0"/>
        <w:jc w:val="both"/>
      </w:pPr>
      <w:r>
        <w:rPr>
          <w:rFonts w:ascii="Times New Roman"/>
          <w:b w:val="false"/>
          <w:i w:val="false"/>
          <w:color w:val="000000"/>
          <w:sz w:val="28"/>
        </w:rPr>
        <w:t>
      15 – Договор по созданию Университета Центральной Азии;</w:t>
      </w:r>
    </w:p>
    <w:bookmarkEnd w:id="4819"/>
    <w:bookmarkStart w:name="z4848" w:id="4820"/>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4820"/>
    <w:bookmarkStart w:name="z4849" w:id="4821"/>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4821"/>
    <w:bookmarkStart w:name="z4850" w:id="4822"/>
    <w:p>
      <w:pPr>
        <w:spacing w:after="0"/>
        <w:ind w:left="0"/>
        <w:jc w:val="both"/>
      </w:pPr>
      <w:r>
        <w:rPr>
          <w:rFonts w:ascii="Times New Roman"/>
          <w:b w:val="false"/>
          <w:i w:val="false"/>
          <w:color w:val="000000"/>
          <w:sz w:val="28"/>
        </w:rPr>
        <w:t>
      18 – Соглашение о воздушном сообщении;</w:t>
      </w:r>
    </w:p>
    <w:bookmarkEnd w:id="4822"/>
    <w:bookmarkStart w:name="z4851" w:id="4823"/>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4823"/>
    <w:bookmarkStart w:name="z4852" w:id="4824"/>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4824"/>
    <w:bookmarkStart w:name="z4853" w:id="4825"/>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4825"/>
    <w:bookmarkStart w:name="z4854" w:id="4826"/>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4826"/>
    <w:bookmarkStart w:name="z4855" w:id="4827"/>
    <w:p>
      <w:pPr>
        <w:spacing w:after="0"/>
        <w:ind w:left="0"/>
        <w:jc w:val="both"/>
      </w:pPr>
      <w:r>
        <w:rPr>
          <w:rFonts w:ascii="Times New Roman"/>
          <w:b w:val="false"/>
          <w:i w:val="false"/>
          <w:color w:val="000000"/>
          <w:sz w:val="28"/>
        </w:rPr>
        <w:t>
      23 – Иные международные договоры (соглашения, конвенции).</w:t>
      </w:r>
    </w:p>
    <w:bookmarkEnd w:id="4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4857" w:id="4828"/>
    <w:p>
      <w:pPr>
        <w:spacing w:after="0"/>
        <w:ind w:left="0"/>
        <w:jc w:val="both"/>
      </w:pPr>
      <w:r>
        <w:rPr>
          <w:rFonts w:ascii="Times New Roman"/>
          <w:b w:val="false"/>
          <w:i w:val="false"/>
          <w:color w:val="000000"/>
          <w:sz w:val="28"/>
        </w:rPr>
        <w:t xml:space="preserve">
      </w:t>
      </w:r>
    </w:p>
    <w:bookmarkEnd w:id="4828"/>
    <w:p>
      <w:pPr>
        <w:spacing w:after="0"/>
        <w:ind w:left="0"/>
        <w:jc w:val="both"/>
      </w:pPr>
      <w:r>
        <w:drawing>
          <wp:inline distT="0" distB="0" distL="0" distR="0">
            <wp:extent cx="78105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8" w:id="4829"/>
    <w:p>
      <w:pPr>
        <w:spacing w:after="0"/>
        <w:ind w:left="0"/>
        <w:jc w:val="both"/>
      </w:pPr>
      <w:r>
        <w:rPr>
          <w:rFonts w:ascii="Times New Roman"/>
          <w:b w:val="false"/>
          <w:i w:val="false"/>
          <w:color w:val="000000"/>
          <w:sz w:val="28"/>
        </w:rPr>
        <w:t xml:space="preserve">
      </w:t>
      </w:r>
    </w:p>
    <w:bookmarkEnd w:id="4829"/>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9" w:id="4830"/>
    <w:p>
      <w:pPr>
        <w:spacing w:after="0"/>
        <w:ind w:left="0"/>
        <w:jc w:val="both"/>
      </w:pPr>
      <w:r>
        <w:rPr>
          <w:rFonts w:ascii="Times New Roman"/>
          <w:b w:val="false"/>
          <w:i w:val="false"/>
          <w:color w:val="000000"/>
          <w:sz w:val="28"/>
        </w:rPr>
        <w:t xml:space="preserve">
      </w:t>
      </w:r>
    </w:p>
    <w:bookmarkEnd w:id="4830"/>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0" w:id="4831"/>
    <w:p>
      <w:pPr>
        <w:spacing w:after="0"/>
        <w:ind w:left="0"/>
        <w:jc w:val="both"/>
      </w:pPr>
      <w:r>
        <w:rPr>
          <w:rFonts w:ascii="Times New Roman"/>
          <w:b w:val="false"/>
          <w:i w:val="false"/>
          <w:color w:val="000000"/>
          <w:sz w:val="28"/>
        </w:rPr>
        <w:t xml:space="preserve">
      </w:t>
      </w:r>
    </w:p>
    <w:bookmarkEnd w:id="4831"/>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1" w:id="4832"/>
    <w:p>
      <w:pPr>
        <w:spacing w:after="0"/>
        <w:ind w:left="0"/>
        <w:jc w:val="both"/>
      </w:pPr>
      <w:r>
        <w:rPr>
          <w:rFonts w:ascii="Times New Roman"/>
          <w:b w:val="false"/>
          <w:i w:val="false"/>
          <w:color w:val="000000"/>
          <w:sz w:val="28"/>
        </w:rPr>
        <w:t xml:space="preserve">
      </w:t>
      </w:r>
    </w:p>
    <w:bookmarkEnd w:id="4832"/>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2" w:id="4833"/>
    <w:p>
      <w:pPr>
        <w:spacing w:after="0"/>
        <w:ind w:left="0"/>
        <w:jc w:val="both"/>
      </w:pPr>
      <w:r>
        <w:rPr>
          <w:rFonts w:ascii="Times New Roman"/>
          <w:b w:val="false"/>
          <w:i w:val="false"/>
          <w:color w:val="000000"/>
          <w:sz w:val="28"/>
        </w:rPr>
        <w:t xml:space="preserve">
      </w:t>
      </w:r>
    </w:p>
    <w:bookmarkEnd w:id="4833"/>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3" w:id="4834"/>
    <w:p>
      <w:pPr>
        <w:spacing w:after="0"/>
        <w:ind w:left="0"/>
        <w:jc w:val="both"/>
      </w:pPr>
      <w:r>
        <w:rPr>
          <w:rFonts w:ascii="Times New Roman"/>
          <w:b w:val="false"/>
          <w:i w:val="false"/>
          <w:color w:val="000000"/>
          <w:sz w:val="28"/>
        </w:rPr>
        <w:t xml:space="preserve">
      </w:t>
      </w:r>
    </w:p>
    <w:bookmarkEnd w:id="4834"/>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4" w:id="4835"/>
    <w:p>
      <w:pPr>
        <w:spacing w:after="0"/>
        <w:ind w:left="0"/>
        <w:jc w:val="both"/>
      </w:pPr>
      <w:r>
        <w:rPr>
          <w:rFonts w:ascii="Times New Roman"/>
          <w:b w:val="false"/>
          <w:i w:val="false"/>
          <w:color w:val="000000"/>
          <w:sz w:val="28"/>
        </w:rPr>
        <w:t xml:space="preserve">
      </w:t>
      </w:r>
    </w:p>
    <w:bookmarkEnd w:id="4835"/>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5" w:id="4836"/>
    <w:p>
      <w:pPr>
        <w:spacing w:after="0"/>
        <w:ind w:left="0"/>
        <w:jc w:val="both"/>
      </w:pPr>
      <w:r>
        <w:rPr>
          <w:rFonts w:ascii="Times New Roman"/>
          <w:b w:val="false"/>
          <w:i w:val="false"/>
          <w:color w:val="000000"/>
          <w:sz w:val="28"/>
        </w:rPr>
        <w:t xml:space="preserve">
      </w:t>
      </w:r>
    </w:p>
    <w:bookmarkEnd w:id="4836"/>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6" w:id="4837"/>
    <w:p>
      <w:pPr>
        <w:spacing w:after="0"/>
        <w:ind w:left="0"/>
        <w:jc w:val="both"/>
      </w:pPr>
      <w:r>
        <w:rPr>
          <w:rFonts w:ascii="Times New Roman"/>
          <w:b w:val="false"/>
          <w:i w:val="false"/>
          <w:color w:val="000000"/>
          <w:sz w:val="28"/>
        </w:rPr>
        <w:t xml:space="preserve">
      </w:t>
      </w:r>
    </w:p>
    <w:bookmarkEnd w:id="4837"/>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7" w:id="4838"/>
    <w:p>
      <w:pPr>
        <w:spacing w:after="0"/>
        <w:ind w:left="0"/>
        <w:jc w:val="both"/>
      </w:pPr>
      <w:r>
        <w:rPr>
          <w:rFonts w:ascii="Times New Roman"/>
          <w:b w:val="false"/>
          <w:i w:val="false"/>
          <w:color w:val="000000"/>
          <w:sz w:val="28"/>
        </w:rPr>
        <w:t xml:space="preserve">
      </w:t>
      </w:r>
    </w:p>
    <w:bookmarkEnd w:id="4838"/>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8" w:id="4839"/>
    <w:p>
      <w:pPr>
        <w:spacing w:after="0"/>
        <w:ind w:left="0"/>
        <w:jc w:val="both"/>
      </w:pPr>
      <w:r>
        <w:rPr>
          <w:rFonts w:ascii="Times New Roman"/>
          <w:b w:val="false"/>
          <w:i w:val="false"/>
          <w:color w:val="000000"/>
          <w:sz w:val="28"/>
        </w:rPr>
        <w:t xml:space="preserve">
      </w:t>
      </w:r>
    </w:p>
    <w:bookmarkEnd w:id="4839"/>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9" w:id="4840"/>
    <w:p>
      <w:pPr>
        <w:spacing w:after="0"/>
        <w:ind w:left="0"/>
        <w:jc w:val="both"/>
      </w:pPr>
      <w:r>
        <w:rPr>
          <w:rFonts w:ascii="Times New Roman"/>
          <w:b w:val="false"/>
          <w:i w:val="false"/>
          <w:color w:val="000000"/>
          <w:sz w:val="28"/>
        </w:rPr>
        <w:t xml:space="preserve">
      </w:t>
      </w:r>
    </w:p>
    <w:bookmarkEnd w:id="4840"/>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0" w:id="4841"/>
    <w:p>
      <w:pPr>
        <w:spacing w:after="0"/>
        <w:ind w:left="0"/>
        <w:jc w:val="both"/>
      </w:pPr>
      <w:r>
        <w:rPr>
          <w:rFonts w:ascii="Times New Roman"/>
          <w:b w:val="false"/>
          <w:i w:val="false"/>
          <w:color w:val="000000"/>
          <w:sz w:val="28"/>
        </w:rPr>
        <w:t xml:space="preserve">
      </w:t>
      </w:r>
    </w:p>
    <w:bookmarkEnd w:id="484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1" w:id="4842"/>
    <w:p>
      <w:pPr>
        <w:spacing w:after="0"/>
        <w:ind w:left="0"/>
        <w:jc w:val="both"/>
      </w:pPr>
      <w:r>
        <w:rPr>
          <w:rFonts w:ascii="Times New Roman"/>
          <w:b w:val="false"/>
          <w:i w:val="false"/>
          <w:color w:val="000000"/>
          <w:sz w:val="28"/>
        </w:rPr>
        <w:t xml:space="preserve">
      </w:t>
      </w:r>
    </w:p>
    <w:bookmarkEnd w:id="4842"/>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2" w:id="4843"/>
    <w:p>
      <w:pPr>
        <w:spacing w:after="0"/>
        <w:ind w:left="0"/>
        <w:jc w:val="both"/>
      </w:pPr>
      <w:r>
        <w:rPr>
          <w:rFonts w:ascii="Times New Roman"/>
          <w:b w:val="false"/>
          <w:i w:val="false"/>
          <w:color w:val="000000"/>
          <w:sz w:val="28"/>
        </w:rPr>
        <w:t xml:space="preserve">
      </w:t>
      </w:r>
    </w:p>
    <w:bookmarkEnd w:id="4843"/>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3" w:id="4844"/>
    <w:p>
      <w:pPr>
        <w:spacing w:after="0"/>
        <w:ind w:left="0"/>
        <w:jc w:val="both"/>
      </w:pPr>
      <w:r>
        <w:rPr>
          <w:rFonts w:ascii="Times New Roman"/>
          <w:b w:val="false"/>
          <w:i w:val="false"/>
          <w:color w:val="000000"/>
          <w:sz w:val="28"/>
        </w:rPr>
        <w:t xml:space="preserve">
      </w:t>
      </w:r>
    </w:p>
    <w:bookmarkEnd w:id="4844"/>
    <w:p>
      <w:pPr>
        <w:spacing w:after="0"/>
        <w:ind w:left="0"/>
        <w:jc w:val="both"/>
      </w:pPr>
      <w:r>
        <w:drawing>
          <wp:inline distT="0" distB="0" distL="0" distR="0">
            <wp:extent cx="7810500" cy="1163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810500" cy="1163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4" w:id="4845"/>
    <w:p>
      <w:pPr>
        <w:spacing w:after="0"/>
        <w:ind w:left="0"/>
        <w:jc w:val="both"/>
      </w:pPr>
      <w:r>
        <w:rPr>
          <w:rFonts w:ascii="Times New Roman"/>
          <w:b w:val="false"/>
          <w:i w:val="false"/>
          <w:color w:val="000000"/>
          <w:sz w:val="28"/>
        </w:rPr>
        <w:t xml:space="preserve">
      </w:t>
      </w:r>
    </w:p>
    <w:bookmarkEnd w:id="484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5" w:id="4846"/>
    <w:p>
      <w:pPr>
        <w:spacing w:after="0"/>
        <w:ind w:left="0"/>
        <w:jc w:val="both"/>
      </w:pPr>
      <w:r>
        <w:rPr>
          <w:rFonts w:ascii="Times New Roman"/>
          <w:b w:val="false"/>
          <w:i w:val="false"/>
          <w:color w:val="000000"/>
          <w:sz w:val="28"/>
        </w:rPr>
        <w:t xml:space="preserve">
      </w:t>
      </w:r>
    </w:p>
    <w:bookmarkEnd w:id="4846"/>
    <w:p>
      <w:pPr>
        <w:spacing w:after="0"/>
        <w:ind w:left="0"/>
        <w:jc w:val="both"/>
      </w:pPr>
      <w:r>
        <w:drawing>
          <wp:inline distT="0" distB="0" distL="0" distR="0">
            <wp:extent cx="7810500" cy="1164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1164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4877" w:id="4847"/>
    <w:p>
      <w:pPr>
        <w:spacing w:after="0"/>
        <w:ind w:left="0"/>
        <w:jc w:val="left"/>
      </w:pPr>
      <w:r>
        <w:rPr>
          <w:rFonts w:ascii="Times New Roman"/>
          <w:b/>
          <w:i w:val="false"/>
          <w:color w:val="000000"/>
        </w:rPr>
        <w:t xml:space="preserve"> Пояснение по составлению налоговой отчетности "Декларация по налогу на добавленную стоимость (форма 300.00)"</w:t>
      </w:r>
    </w:p>
    <w:bookmarkEnd w:id="4847"/>
    <w:bookmarkStart w:name="z4878" w:id="4848"/>
    <w:p>
      <w:pPr>
        <w:spacing w:after="0"/>
        <w:ind w:left="0"/>
        <w:jc w:val="left"/>
      </w:pPr>
      <w:r>
        <w:rPr>
          <w:rFonts w:ascii="Times New Roman"/>
          <w:b/>
          <w:i w:val="false"/>
          <w:color w:val="000000"/>
        </w:rPr>
        <w:t xml:space="preserve"> Глава 1. Общие положения</w:t>
      </w:r>
    </w:p>
    <w:bookmarkEnd w:id="4848"/>
    <w:bookmarkStart w:name="z4879" w:id="4849"/>
    <w:p>
      <w:pPr>
        <w:spacing w:after="0"/>
        <w:ind w:left="0"/>
        <w:jc w:val="both"/>
      </w:pPr>
      <w:r>
        <w:rPr>
          <w:rFonts w:ascii="Times New Roman"/>
          <w:b w:val="false"/>
          <w:i w:val="false"/>
          <w:color w:val="000000"/>
          <w:sz w:val="28"/>
        </w:rPr>
        <w:t>
      1. Настоящие Пояснения по составлению налоговой отчетности "Декларация по налогу на добавленную стоимость (форма 300.00)" (далее – Правила) разработаны в соответствии с Налоговым кодексом Республики Казахстан (далее – 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разделом 7 Налогового кодекса.</w:t>
      </w:r>
    </w:p>
    <w:bookmarkEnd w:id="4849"/>
    <w:bookmarkStart w:name="z4880" w:id="4850"/>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300.08), предназначенных для детального отражения информации об исчислении налогового обязательства.</w:t>
      </w:r>
    </w:p>
    <w:bookmarkEnd w:id="4850"/>
    <w:bookmarkStart w:name="z4881" w:id="4851"/>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4851"/>
    <w:bookmarkStart w:name="z4882" w:id="4852"/>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4852"/>
    <w:bookmarkStart w:name="z4883" w:id="4853"/>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4853"/>
    <w:bookmarkStart w:name="z4884" w:id="4854"/>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4854"/>
    <w:bookmarkStart w:name="z4885" w:id="4855"/>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4855"/>
    <w:bookmarkStart w:name="z4886" w:id="4856"/>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4856"/>
    <w:bookmarkStart w:name="z4887" w:id="485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4857"/>
    <w:bookmarkStart w:name="z4888" w:id="4858"/>
    <w:p>
      <w:pPr>
        <w:spacing w:after="0"/>
        <w:ind w:left="0"/>
        <w:jc w:val="both"/>
      </w:pPr>
      <w:r>
        <w:rPr>
          <w:rFonts w:ascii="Times New Roman"/>
          <w:b w:val="false"/>
          <w:i w:val="false"/>
          <w:color w:val="000000"/>
          <w:sz w:val="28"/>
        </w:rPr>
        <w:t>
      10. При составлении декларации:</w:t>
      </w:r>
    </w:p>
    <w:bookmarkEnd w:id="4858"/>
    <w:bookmarkStart w:name="z4889" w:id="485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4859"/>
    <w:bookmarkStart w:name="z4890" w:id="4860"/>
    <w:p>
      <w:pPr>
        <w:spacing w:after="0"/>
        <w:ind w:left="0"/>
        <w:jc w:val="both"/>
      </w:pPr>
      <w:r>
        <w:rPr>
          <w:rFonts w:ascii="Times New Roman"/>
          <w:b w:val="false"/>
          <w:i w:val="false"/>
          <w:color w:val="000000"/>
          <w:sz w:val="28"/>
        </w:rPr>
        <w:t>
      2) в электронной форме – заполняется в соответствии со статьей 115 Налогового кодекса.</w:t>
      </w:r>
    </w:p>
    <w:bookmarkEnd w:id="4860"/>
    <w:bookmarkStart w:name="z4891" w:id="4861"/>
    <w:p>
      <w:pPr>
        <w:spacing w:after="0"/>
        <w:ind w:left="0"/>
        <w:jc w:val="both"/>
      </w:pPr>
      <w:r>
        <w:rPr>
          <w:rFonts w:ascii="Times New Roman"/>
          <w:b w:val="false"/>
          <w:i w:val="false"/>
          <w:color w:val="000000"/>
          <w:sz w:val="28"/>
        </w:rPr>
        <w:t xml:space="preserve">
      11. Декларация составляется, подписывается, заверяется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пунктом 2 статьи 112 Налогового кодекса. </w:t>
      </w:r>
    </w:p>
    <w:bookmarkEnd w:id="4861"/>
    <w:bookmarkStart w:name="z4892" w:id="4862"/>
    <w:p>
      <w:pPr>
        <w:spacing w:after="0"/>
        <w:ind w:left="0"/>
        <w:jc w:val="both"/>
      </w:pPr>
      <w:r>
        <w:rPr>
          <w:rFonts w:ascii="Times New Roman"/>
          <w:b w:val="false"/>
          <w:i w:val="false"/>
          <w:color w:val="000000"/>
          <w:sz w:val="28"/>
        </w:rPr>
        <w:t xml:space="preserve">
      12. При представлении декларации: </w:t>
      </w:r>
    </w:p>
    <w:bookmarkEnd w:id="4862"/>
    <w:bookmarkStart w:name="z4893" w:id="486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4863"/>
    <w:bookmarkStart w:name="z4894" w:id="486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4864"/>
    <w:bookmarkStart w:name="z4895" w:id="486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электронное уведомление системой приема и обработки налоговой отчетности органов государственных доходов.</w:t>
      </w:r>
    </w:p>
    <w:bookmarkEnd w:id="4865"/>
    <w:bookmarkStart w:name="z4896" w:id="4866"/>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2026 года.</w:t>
      </w:r>
    </w:p>
    <w:bookmarkEnd w:id="4866"/>
    <w:bookmarkStart w:name="z4897" w:id="4867"/>
    <w:p>
      <w:pPr>
        <w:spacing w:after="0"/>
        <w:ind w:left="0"/>
        <w:jc w:val="both"/>
      </w:pPr>
      <w:r>
        <w:rPr>
          <w:rFonts w:ascii="Times New Roman"/>
          <w:b w:val="false"/>
          <w:i w:val="false"/>
          <w:color w:val="000000"/>
          <w:sz w:val="28"/>
        </w:rPr>
        <w:t>
      14.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4867"/>
    <w:bookmarkStart w:name="z4898" w:id="4868"/>
    <w:p>
      <w:pPr>
        <w:spacing w:after="0"/>
        <w:ind w:left="0"/>
        <w:jc w:val="left"/>
      </w:pPr>
      <w:r>
        <w:rPr>
          <w:rFonts w:ascii="Times New Roman"/>
          <w:b/>
          <w:i w:val="false"/>
          <w:color w:val="000000"/>
        </w:rPr>
        <w:t xml:space="preserve"> Глава 2. Пояснение по заполнению декларации (форма 300.00)</w:t>
      </w:r>
    </w:p>
    <w:bookmarkEnd w:id="4868"/>
    <w:bookmarkStart w:name="z4899" w:id="4869"/>
    <w:p>
      <w:pPr>
        <w:spacing w:after="0"/>
        <w:ind w:left="0"/>
        <w:jc w:val="both"/>
      </w:pPr>
      <w:r>
        <w:rPr>
          <w:rFonts w:ascii="Times New Roman"/>
          <w:b w:val="false"/>
          <w:i w:val="false"/>
          <w:color w:val="000000"/>
          <w:sz w:val="28"/>
        </w:rPr>
        <w:t>
      15. В разделе "Общая информация о плательщике НДС" налогоплательщик обязательно отражает следующие данные:</w:t>
      </w:r>
    </w:p>
    <w:bookmarkEnd w:id="4869"/>
    <w:bookmarkStart w:name="z4900" w:id="4870"/>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4870"/>
    <w:bookmarkStart w:name="z4901" w:id="4871"/>
    <w:p>
      <w:pPr>
        <w:spacing w:after="0"/>
        <w:ind w:left="0"/>
        <w:jc w:val="both"/>
      </w:pPr>
      <w:r>
        <w:rPr>
          <w:rFonts w:ascii="Times New Roman"/>
          <w:b w:val="false"/>
          <w:i w:val="false"/>
          <w:color w:val="000000"/>
          <w:sz w:val="28"/>
        </w:rPr>
        <w:t>
      2) фамилия, имя, отчество (при его наличии) или наименование плательщика НДС –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w:t>
      </w:r>
    </w:p>
    <w:bookmarkEnd w:id="4871"/>
    <w:bookmarkStart w:name="z4902" w:id="487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4872"/>
    <w:bookmarkStart w:name="z4903" w:id="4873"/>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статьей 504 Налогового кодекса является календарный квартал. Строка подлежит обязательному заполнению;</w:t>
      </w:r>
    </w:p>
    <w:bookmarkEnd w:id="4873"/>
    <w:bookmarkStart w:name="z4904" w:id="4874"/>
    <w:p>
      <w:pPr>
        <w:spacing w:after="0"/>
        <w:ind w:left="0"/>
        <w:jc w:val="both"/>
      </w:pPr>
      <w:r>
        <w:rPr>
          <w:rFonts w:ascii="Times New Roman"/>
          <w:b w:val="false"/>
          <w:i w:val="false"/>
          <w:color w:val="000000"/>
          <w:sz w:val="28"/>
        </w:rPr>
        <w:t>
      4) вид декларации.</w:t>
      </w:r>
    </w:p>
    <w:bookmarkEnd w:id="4874"/>
    <w:bookmarkStart w:name="z4905" w:id="4875"/>
    <w:p>
      <w:pPr>
        <w:spacing w:after="0"/>
        <w:ind w:left="0"/>
        <w:jc w:val="both"/>
      </w:pPr>
      <w:r>
        <w:rPr>
          <w:rFonts w:ascii="Times New Roman"/>
          <w:b w:val="false"/>
          <w:i w:val="false"/>
          <w:color w:val="000000"/>
          <w:sz w:val="28"/>
        </w:rPr>
        <w:t>
      Обязательной отметке подлежит одна из ячеек, в зависимости от вида налоговой отчетности в соответствии со статьей 114 Налогового кодекса.</w:t>
      </w:r>
    </w:p>
    <w:bookmarkEnd w:id="4875"/>
    <w:bookmarkStart w:name="z4906" w:id="4876"/>
    <w:p>
      <w:pPr>
        <w:spacing w:after="0"/>
        <w:ind w:left="0"/>
        <w:jc w:val="both"/>
      </w:pPr>
      <w:r>
        <w:rPr>
          <w:rFonts w:ascii="Times New Roman"/>
          <w:b w:val="false"/>
          <w:i w:val="false"/>
          <w:color w:val="000000"/>
          <w:sz w:val="28"/>
        </w:rPr>
        <w:t>
      При снятии с регистрационного учета по НДС представление декларации с видом "ликвидационная" является обязательным;</w:t>
      </w:r>
    </w:p>
    <w:bookmarkEnd w:id="4876"/>
    <w:bookmarkStart w:name="z4907" w:id="4877"/>
    <w:p>
      <w:pPr>
        <w:spacing w:after="0"/>
        <w:ind w:left="0"/>
        <w:jc w:val="both"/>
      </w:pPr>
      <w:r>
        <w:rPr>
          <w:rFonts w:ascii="Times New Roman"/>
          <w:b w:val="false"/>
          <w:i w:val="false"/>
          <w:color w:val="000000"/>
          <w:sz w:val="28"/>
        </w:rPr>
        <w:t>
      5) номер и дата уведомления.</w:t>
      </w:r>
    </w:p>
    <w:bookmarkEnd w:id="4877"/>
    <w:bookmarkStart w:name="z4908" w:id="4878"/>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114 Налогового кодекса;</w:t>
      </w:r>
    </w:p>
    <w:bookmarkEnd w:id="4878"/>
    <w:bookmarkStart w:name="z4909" w:id="4879"/>
    <w:p>
      <w:pPr>
        <w:spacing w:after="0"/>
        <w:ind w:left="0"/>
        <w:jc w:val="both"/>
      </w:pPr>
      <w:r>
        <w:rPr>
          <w:rFonts w:ascii="Times New Roman"/>
          <w:b w:val="false"/>
          <w:i w:val="false"/>
          <w:color w:val="000000"/>
          <w:sz w:val="28"/>
        </w:rPr>
        <w:t>
      6) отдельные категории налогоплательщика.</w:t>
      </w:r>
    </w:p>
    <w:bookmarkEnd w:id="4879"/>
    <w:bookmarkStart w:name="z4910" w:id="4880"/>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В, С и D;</w:t>
      </w:r>
    </w:p>
    <w:bookmarkEnd w:id="4880"/>
    <w:bookmarkStart w:name="z4911" w:id="4881"/>
    <w:p>
      <w:pPr>
        <w:spacing w:after="0"/>
        <w:ind w:left="0"/>
        <w:jc w:val="both"/>
      </w:pPr>
      <w:r>
        <w:rPr>
          <w:rFonts w:ascii="Times New Roman"/>
          <w:b w:val="false"/>
          <w:i w:val="false"/>
          <w:color w:val="000000"/>
          <w:sz w:val="28"/>
        </w:rPr>
        <w:t>
      А – доверительный управляющий в соответствии со статьей 66 Налогового кодекса;</w:t>
      </w:r>
    </w:p>
    <w:bookmarkEnd w:id="4881"/>
    <w:bookmarkStart w:name="z4912" w:id="4882"/>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66 Налогового кодекса;</w:t>
      </w:r>
    </w:p>
    <w:bookmarkEnd w:id="4882"/>
    <w:bookmarkStart w:name="z4913" w:id="4883"/>
    <w:p>
      <w:pPr>
        <w:spacing w:after="0"/>
        <w:ind w:left="0"/>
        <w:jc w:val="both"/>
      </w:pPr>
      <w:r>
        <w:rPr>
          <w:rFonts w:ascii="Times New Roman"/>
          <w:b w:val="false"/>
          <w:i w:val="false"/>
          <w:color w:val="000000"/>
          <w:sz w:val="28"/>
        </w:rPr>
        <w:t>
      С – налогоплательщик, применяющий положения статьи 490 Налогового кодекса:</w:t>
      </w:r>
    </w:p>
    <w:bookmarkEnd w:id="4883"/>
    <w:bookmarkStart w:name="z4914" w:id="4884"/>
    <w:p>
      <w:pPr>
        <w:spacing w:after="0"/>
        <w:ind w:left="0"/>
        <w:jc w:val="both"/>
      </w:pPr>
      <w:r>
        <w:rPr>
          <w:rFonts w:ascii="Times New Roman"/>
          <w:b w:val="false"/>
          <w:i w:val="false"/>
          <w:color w:val="000000"/>
          <w:sz w:val="28"/>
        </w:rPr>
        <w:t>
      ячейка "по деятельности, предусмотренной пунктом 1 статьи 490 Налогового кодекса";</w:t>
      </w:r>
    </w:p>
    <w:bookmarkEnd w:id="4884"/>
    <w:bookmarkStart w:name="z4915" w:id="4885"/>
    <w:p>
      <w:pPr>
        <w:spacing w:after="0"/>
        <w:ind w:left="0"/>
        <w:jc w:val="both"/>
      </w:pPr>
      <w:r>
        <w:rPr>
          <w:rFonts w:ascii="Times New Roman"/>
          <w:b w:val="false"/>
          <w:i w:val="false"/>
          <w:color w:val="000000"/>
          <w:sz w:val="28"/>
        </w:rPr>
        <w:t>
      ячейка "по иной деятельности";</w:t>
      </w:r>
    </w:p>
    <w:bookmarkEnd w:id="4885"/>
    <w:bookmarkStart w:name="z4916" w:id="4886"/>
    <w:p>
      <w:pPr>
        <w:spacing w:after="0"/>
        <w:ind w:left="0"/>
        <w:jc w:val="both"/>
      </w:pPr>
      <w:r>
        <w:rPr>
          <w:rFonts w:ascii="Times New Roman"/>
          <w:b w:val="false"/>
          <w:i w:val="false"/>
          <w:color w:val="000000"/>
          <w:sz w:val="28"/>
        </w:rPr>
        <w:t>
      D – участник МФЦА в соответствии с Конституционным законом Республики Казахстан "О Международном финансовом центре Астана" (далее – Конституционный закон).</w:t>
      </w:r>
    </w:p>
    <w:bookmarkEnd w:id="4886"/>
    <w:bookmarkStart w:name="z4917" w:id="4887"/>
    <w:p>
      <w:pPr>
        <w:spacing w:after="0"/>
        <w:ind w:left="0"/>
        <w:jc w:val="both"/>
      </w:pPr>
      <w:r>
        <w:rPr>
          <w:rFonts w:ascii="Times New Roman"/>
          <w:b w:val="false"/>
          <w:i w:val="false"/>
          <w:color w:val="000000"/>
          <w:sz w:val="28"/>
        </w:rPr>
        <w:t>
      Обязательной отметке подлежит одна из ячеек, в зависимости от того по какой деятельности представляется декларация;</w:t>
      </w:r>
    </w:p>
    <w:bookmarkEnd w:id="4887"/>
    <w:bookmarkStart w:name="z4918" w:id="4888"/>
    <w:p>
      <w:pPr>
        <w:spacing w:after="0"/>
        <w:ind w:left="0"/>
        <w:jc w:val="both"/>
      </w:pPr>
      <w:r>
        <w:rPr>
          <w:rFonts w:ascii="Times New Roman"/>
          <w:b w:val="false"/>
          <w:i w:val="false"/>
          <w:color w:val="000000"/>
          <w:sz w:val="28"/>
        </w:rPr>
        <w:t>
      7) строка заполняется недропользователем, осуществляющим деятельность в рамках соглашения (контракта) на недропользование, предусмотренного статьей 755 Налогового кодекса.</w:t>
      </w:r>
    </w:p>
    <w:bookmarkEnd w:id="4888"/>
    <w:bookmarkStart w:name="z4919" w:id="4889"/>
    <w:p>
      <w:pPr>
        <w:spacing w:after="0"/>
        <w:ind w:left="0"/>
        <w:jc w:val="both"/>
      </w:pPr>
      <w:r>
        <w:rPr>
          <w:rFonts w:ascii="Times New Roman"/>
          <w:b w:val="false"/>
          <w:i w:val="false"/>
          <w:color w:val="000000"/>
          <w:sz w:val="28"/>
        </w:rPr>
        <w:t>
      Строка заполняется,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пункту 1 статьи 755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пункта 1 статьи 755 Налогового кодекса, данная строка не заполняется.</w:t>
      </w:r>
    </w:p>
    <w:bookmarkEnd w:id="4889"/>
    <w:bookmarkStart w:name="z4920" w:id="4890"/>
    <w:p>
      <w:pPr>
        <w:spacing w:after="0"/>
        <w:ind w:left="0"/>
        <w:jc w:val="both"/>
      </w:pPr>
      <w:r>
        <w:rPr>
          <w:rFonts w:ascii="Times New Roman"/>
          <w:b w:val="false"/>
          <w:i w:val="false"/>
          <w:color w:val="000000"/>
          <w:sz w:val="28"/>
        </w:rPr>
        <w:t xml:space="preserve">
      По каждому соглашению (контракту), установленному пунктом 1 статьи 755 Налогового кодекса, составляется отдельная декларация; </w:t>
      </w:r>
    </w:p>
    <w:bookmarkEnd w:id="4890"/>
    <w:bookmarkStart w:name="z4921" w:id="4891"/>
    <w:p>
      <w:pPr>
        <w:spacing w:after="0"/>
        <w:ind w:left="0"/>
        <w:jc w:val="both"/>
      </w:pPr>
      <w:r>
        <w:rPr>
          <w:rFonts w:ascii="Times New Roman"/>
          <w:b w:val="false"/>
          <w:i w:val="false"/>
          <w:color w:val="000000"/>
          <w:sz w:val="28"/>
        </w:rPr>
        <w:t>
      8)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4891"/>
    <w:bookmarkStart w:name="z4922" w:id="4892"/>
    <w:p>
      <w:pPr>
        <w:spacing w:after="0"/>
        <w:ind w:left="0"/>
        <w:jc w:val="both"/>
      </w:pPr>
      <w:r>
        <w:rPr>
          <w:rFonts w:ascii="Times New Roman"/>
          <w:b w:val="false"/>
          <w:i w:val="false"/>
          <w:color w:val="000000"/>
          <w:sz w:val="28"/>
        </w:rPr>
        <w:t>
      9) метод отнесения в зачет НДС. Обязательной отметке подлежит одна из соответствующих ячеек.</w:t>
      </w:r>
    </w:p>
    <w:bookmarkEnd w:id="4892"/>
    <w:bookmarkStart w:name="z4923" w:id="4893"/>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статьей 487 Налогового кодекса метода отнесения НДС в зачет. </w:t>
      </w:r>
    </w:p>
    <w:bookmarkEnd w:id="4893"/>
    <w:bookmarkStart w:name="z4924" w:id="4894"/>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НДС.</w:t>
      </w:r>
    </w:p>
    <w:bookmarkEnd w:id="4894"/>
    <w:bookmarkStart w:name="z4925" w:id="4895"/>
    <w:p>
      <w:pPr>
        <w:spacing w:after="0"/>
        <w:ind w:left="0"/>
        <w:jc w:val="both"/>
      </w:pPr>
      <w:r>
        <w:rPr>
          <w:rFonts w:ascii="Times New Roman"/>
          <w:b w:val="false"/>
          <w:i w:val="false"/>
          <w:color w:val="000000"/>
          <w:sz w:val="28"/>
        </w:rPr>
        <w:t>
      Ячейка "через ведение раздельного учета" отмечается в том случае, если налогоплательщик выбрал метод отнесения в зачет НДС через ведение раздельного учета.</w:t>
      </w:r>
    </w:p>
    <w:bookmarkEnd w:id="4895"/>
    <w:bookmarkStart w:name="z4926" w:id="4896"/>
    <w:p>
      <w:pPr>
        <w:spacing w:after="0"/>
        <w:ind w:left="0"/>
        <w:jc w:val="both"/>
      </w:pPr>
      <w:r>
        <w:rPr>
          <w:rFonts w:ascii="Times New Roman"/>
          <w:b w:val="false"/>
          <w:i w:val="false"/>
          <w:color w:val="000000"/>
          <w:sz w:val="28"/>
        </w:rPr>
        <w:t>
      Ячейка "пропорциональный с правом ведения раздельного учета по отдельным оборотам" отмечается в том случае, если налогоплательщик согласно статье 487 Налогового кодекса использует одновременно пропорциональный и методы отнесения в зачет НДС через ведение раздельного учета по отдельным оборотам;</w:t>
      </w:r>
    </w:p>
    <w:bookmarkEnd w:id="4896"/>
    <w:bookmarkStart w:name="z4927" w:id="4897"/>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НДС. Строка подлежит обязательному заполнению;</w:t>
      </w:r>
    </w:p>
    <w:bookmarkEnd w:id="4897"/>
    <w:bookmarkStart w:name="z4928" w:id="4898"/>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End w:id="4898"/>
    <w:bookmarkStart w:name="z4929" w:id="4899"/>
    <w:p>
      <w:pPr>
        <w:spacing w:after="0"/>
        <w:ind w:left="0"/>
        <w:jc w:val="both"/>
      </w:pPr>
      <w:r>
        <w:rPr>
          <w:rFonts w:ascii="Times New Roman"/>
          <w:b w:val="false"/>
          <w:i w:val="false"/>
          <w:color w:val="000000"/>
          <w:sz w:val="28"/>
        </w:rPr>
        <w:t>
      12) способ выписки счет-фактуры. В зависимости от способа выписки счетов-фактур (на бумажном носителе, в электронном виде) отмечается соответствующая ячейка. Если в налоговом периоде счета-фактуры выписываются и на бумажном носителе, и в электронном виде, то отмечаются обе ячейки;</w:t>
      </w:r>
    </w:p>
    <w:bookmarkEnd w:id="4899"/>
    <w:bookmarkStart w:name="z4930" w:id="4900"/>
    <w:p>
      <w:pPr>
        <w:spacing w:after="0"/>
        <w:ind w:left="0"/>
        <w:jc w:val="both"/>
      </w:pPr>
      <w:r>
        <w:rPr>
          <w:rFonts w:ascii="Times New Roman"/>
          <w:b w:val="false"/>
          <w:i w:val="false"/>
          <w:color w:val="000000"/>
          <w:sz w:val="28"/>
        </w:rPr>
        <w:t>
      13) способ получения счет-фактуры. В зависимости от способа получения счетов-фактур (на бумажном носителе, в электронном виде) отмечается соответствующая ячейка. Если в налоговом периоде счета-фактуры получены и на бумажном носителе, и в электронном виде, то отмечаются обе ячейки.</w:t>
      </w:r>
    </w:p>
    <w:bookmarkEnd w:id="4900"/>
    <w:bookmarkStart w:name="z4931" w:id="4901"/>
    <w:p>
      <w:pPr>
        <w:spacing w:after="0"/>
        <w:ind w:left="0"/>
        <w:jc w:val="both"/>
      </w:pPr>
      <w:r>
        <w:rPr>
          <w:rFonts w:ascii="Times New Roman"/>
          <w:b w:val="false"/>
          <w:i w:val="false"/>
          <w:color w:val="000000"/>
          <w:sz w:val="28"/>
        </w:rPr>
        <w:t xml:space="preserve">
      16. В разделе "Начисление НДС": </w:t>
      </w:r>
    </w:p>
    <w:bookmarkEnd w:id="4901"/>
    <w:bookmarkStart w:name="z4932" w:id="4902"/>
    <w:p>
      <w:pPr>
        <w:spacing w:after="0"/>
        <w:ind w:left="0"/>
        <w:jc w:val="both"/>
      </w:pPr>
      <w:r>
        <w:rPr>
          <w:rFonts w:ascii="Times New Roman"/>
          <w:b w:val="false"/>
          <w:i w:val="false"/>
          <w:color w:val="000000"/>
          <w:sz w:val="28"/>
        </w:rPr>
        <w:t>
      1) в строке 300.00.001 А указывается сумма оборотов по реализации товаров, работ, услуг, облагаемых НДС, за исключением оборотов, облагаемых НДС по нулевой ставке в соответствии с Налоговым кодексом;</w:t>
      </w:r>
    </w:p>
    <w:bookmarkEnd w:id="4902"/>
    <w:bookmarkStart w:name="z4933" w:id="4903"/>
    <w:p>
      <w:pPr>
        <w:spacing w:after="0"/>
        <w:ind w:left="0"/>
        <w:jc w:val="both"/>
      </w:pPr>
      <w:r>
        <w:rPr>
          <w:rFonts w:ascii="Times New Roman"/>
          <w:b w:val="false"/>
          <w:i w:val="false"/>
          <w:color w:val="000000"/>
          <w:sz w:val="28"/>
        </w:rPr>
        <w:t>
      2) в строке 300.00.001 В указывается сумма начисленного НДС по оборотам, отраженным в строке 300.00.001 А.</w:t>
      </w:r>
    </w:p>
    <w:bookmarkEnd w:id="4903"/>
    <w:bookmarkStart w:name="z4934" w:id="4904"/>
    <w:p>
      <w:pPr>
        <w:spacing w:after="0"/>
        <w:ind w:left="0"/>
        <w:jc w:val="both"/>
      </w:pPr>
      <w:r>
        <w:rPr>
          <w:rFonts w:ascii="Times New Roman"/>
          <w:b w:val="false"/>
          <w:i w:val="false"/>
          <w:color w:val="000000"/>
          <w:sz w:val="28"/>
        </w:rPr>
        <w:t>
      Недропользователи, осуществляющие деятельность по соглашению (контракту), установленному пунктом 1 статьи 755 Налогового кодекса, применяют к соответствующим строкам ставку налога в соответствии с соглашением (контрактом);</w:t>
      </w:r>
    </w:p>
    <w:bookmarkEnd w:id="4904"/>
    <w:bookmarkStart w:name="z4935" w:id="4905"/>
    <w:p>
      <w:pPr>
        <w:spacing w:after="0"/>
        <w:ind w:left="0"/>
        <w:jc w:val="both"/>
      </w:pPr>
      <w:r>
        <w:rPr>
          <w:rFonts w:ascii="Times New Roman"/>
          <w:b w:val="false"/>
          <w:i w:val="false"/>
          <w:color w:val="000000"/>
          <w:sz w:val="28"/>
        </w:rPr>
        <w:t>
      3) в строке 300.00.001 I А указывается сумма оборотов по реализации товаров, работ, услуг, облагаемых НДС с выпиской счетов-фактур. Данная строка определяется как сумма строк 300.00.001 I 1 А, 300.00.001 I 2 А, 300.00.001 I 3 А, 300.00.001 I 4 А, в которых отражается сумма оборота, облагаемого по соответствующей ставке НДС;</w:t>
      </w:r>
    </w:p>
    <w:bookmarkEnd w:id="4905"/>
    <w:bookmarkStart w:name="z4936" w:id="4906"/>
    <w:p>
      <w:pPr>
        <w:spacing w:after="0"/>
        <w:ind w:left="0"/>
        <w:jc w:val="both"/>
      </w:pPr>
      <w:r>
        <w:rPr>
          <w:rFonts w:ascii="Times New Roman"/>
          <w:b w:val="false"/>
          <w:i w:val="false"/>
          <w:color w:val="000000"/>
          <w:sz w:val="28"/>
        </w:rPr>
        <w:t>
      4) в строке 300.00.001 I В указывается сумма начисленного НДС по оборотам, отраженным в строке 300.00.001 I А. Данная строка определяется как сумма строк 300.00.001 I 1 В, 300.00.001 I 2 В, 300.00.001 I 3 В, 300.00.001 I 4 В;</w:t>
      </w:r>
    </w:p>
    <w:bookmarkEnd w:id="4906"/>
    <w:bookmarkStart w:name="z4937" w:id="4907"/>
    <w:p>
      <w:pPr>
        <w:spacing w:after="0"/>
        <w:ind w:left="0"/>
        <w:jc w:val="both"/>
      </w:pPr>
      <w:r>
        <w:rPr>
          <w:rFonts w:ascii="Times New Roman"/>
          <w:b w:val="false"/>
          <w:i w:val="false"/>
          <w:color w:val="000000"/>
          <w:sz w:val="28"/>
        </w:rPr>
        <w:t>
      5) в строке 300.00.001 II А указывается сумма оборотов по реализации товаров, работ, услуг, облагаемых НДС без выписки счетов-фактур;</w:t>
      </w:r>
    </w:p>
    <w:bookmarkEnd w:id="4907"/>
    <w:bookmarkStart w:name="z4938" w:id="4908"/>
    <w:p>
      <w:pPr>
        <w:spacing w:after="0"/>
        <w:ind w:left="0"/>
        <w:jc w:val="both"/>
      </w:pPr>
      <w:r>
        <w:rPr>
          <w:rFonts w:ascii="Times New Roman"/>
          <w:b w:val="false"/>
          <w:i w:val="false"/>
          <w:color w:val="000000"/>
          <w:sz w:val="28"/>
        </w:rPr>
        <w:t>
      6) в строке 300.00.001 II В указывается сумма начисленного НДС по оборотам, отраженным в строке 300.00.001 II А;</w:t>
      </w:r>
    </w:p>
    <w:bookmarkEnd w:id="4908"/>
    <w:bookmarkStart w:name="z4939" w:id="4909"/>
    <w:p>
      <w:pPr>
        <w:spacing w:after="0"/>
        <w:ind w:left="0"/>
        <w:jc w:val="both"/>
      </w:pPr>
      <w:r>
        <w:rPr>
          <w:rFonts w:ascii="Times New Roman"/>
          <w:b w:val="false"/>
          <w:i w:val="false"/>
          <w:color w:val="000000"/>
          <w:sz w:val="28"/>
        </w:rPr>
        <w:t>
      7) в строке 300.00.002 указывается оборот по реализации за отчетный налоговый период, облагаемый НДС по нулевой ставке. В данную строку переносится сумма, отраженная в строке 300.01.004 В приложения 300.01 с учетом строки 300.05.005 А приложения 300.05;</w:t>
      </w:r>
    </w:p>
    <w:bookmarkEnd w:id="4909"/>
    <w:bookmarkStart w:name="z4940" w:id="4910"/>
    <w:p>
      <w:pPr>
        <w:spacing w:after="0"/>
        <w:ind w:left="0"/>
        <w:jc w:val="both"/>
      </w:pPr>
      <w:r>
        <w:rPr>
          <w:rFonts w:ascii="Times New Roman"/>
          <w:b w:val="false"/>
          <w:i w:val="false"/>
          <w:color w:val="000000"/>
          <w:sz w:val="28"/>
        </w:rPr>
        <w:t>
      8)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статьями 464 и 465 Налогового кодекса. В данную строку переносится сумма, отраженная в строке 300.05.004 А. Данная строка имеет положительное или отрицательное значение;</w:t>
      </w:r>
    </w:p>
    <w:bookmarkEnd w:id="4910"/>
    <w:bookmarkStart w:name="z4941" w:id="4911"/>
    <w:p>
      <w:pPr>
        <w:spacing w:after="0"/>
        <w:ind w:left="0"/>
        <w:jc w:val="both"/>
      </w:pPr>
      <w:r>
        <w:rPr>
          <w:rFonts w:ascii="Times New Roman"/>
          <w:b w:val="false"/>
          <w:i w:val="false"/>
          <w:color w:val="000000"/>
          <w:sz w:val="28"/>
        </w:rPr>
        <w:t>
      9) в строке 300.00.003 В указываются сумма корректировки НДС за отчетный налоговый период, которая производится в случаях и в порядке, предусмотренных статьями 464 и 465 Налогового кодекса. В данную строку переносится сумма, отраженная в строке 300.05.004 В. Данная строка имеет положительное или отрицательное значение;</w:t>
      </w:r>
    </w:p>
    <w:bookmarkEnd w:id="4911"/>
    <w:bookmarkStart w:name="z4942" w:id="4912"/>
    <w:p>
      <w:pPr>
        <w:spacing w:after="0"/>
        <w:ind w:left="0"/>
        <w:jc w:val="both"/>
      </w:pPr>
      <w:r>
        <w:rPr>
          <w:rFonts w:ascii="Times New Roman"/>
          <w:b w:val="false"/>
          <w:i w:val="false"/>
          <w:color w:val="000000"/>
          <w:sz w:val="28"/>
        </w:rPr>
        <w:t>
      10) в строке 300.00.004 А указываются обороты по реализации товаров, работ и услуг, осуществленные плательщиком НДС в течение налогового периода, местом реализации которых в соответствии со статьями 459 и 515 Налогового кодекса не является Республика Казахстан;</w:t>
      </w:r>
    </w:p>
    <w:bookmarkEnd w:id="4912"/>
    <w:bookmarkStart w:name="z4943" w:id="4913"/>
    <w:p>
      <w:pPr>
        <w:spacing w:after="0"/>
        <w:ind w:left="0"/>
        <w:jc w:val="both"/>
      </w:pPr>
      <w:r>
        <w:rPr>
          <w:rFonts w:ascii="Times New Roman"/>
          <w:b w:val="false"/>
          <w:i w:val="false"/>
          <w:color w:val="000000"/>
          <w:sz w:val="28"/>
        </w:rPr>
        <w:t>
      11) в строке 300.00.005 А указываются общая сумма оборотов по реализации товаров, работ, услуг, освобожденных от НДС. Также, в данной строке указывается сумма корректировки размера освобожденного оборота, которая производится в случаях и в порядке, предусмотренных статьями 484 и 485 Налогового кодекса. В данную строку переносится сумма, отраженная в строке 300.02.009.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300.05.006 А;</w:t>
      </w:r>
    </w:p>
    <w:bookmarkEnd w:id="4913"/>
    <w:bookmarkStart w:name="z4944" w:id="4914"/>
    <w:p>
      <w:pPr>
        <w:spacing w:after="0"/>
        <w:ind w:left="0"/>
        <w:jc w:val="both"/>
      </w:pPr>
      <w:r>
        <w:rPr>
          <w:rFonts w:ascii="Times New Roman"/>
          <w:b w:val="false"/>
          <w:i w:val="false"/>
          <w:color w:val="000000"/>
          <w:sz w:val="28"/>
        </w:rPr>
        <w:t>
      12)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и 300.00.005 (300.00.001 А + 300.00.002 + 300.00.003 А + 300.00.004 + 300.00.005);</w:t>
      </w:r>
    </w:p>
    <w:bookmarkEnd w:id="4914"/>
    <w:bookmarkStart w:name="z4945" w:id="4915"/>
    <w:p>
      <w:pPr>
        <w:spacing w:after="0"/>
        <w:ind w:left="0"/>
        <w:jc w:val="both"/>
      </w:pPr>
      <w:r>
        <w:rPr>
          <w:rFonts w:ascii="Times New Roman"/>
          <w:b w:val="false"/>
          <w:i w:val="false"/>
          <w:color w:val="000000"/>
          <w:sz w:val="28"/>
        </w:rPr>
        <w:t xml:space="preserve">
      13) в строке 300.00.006 I указывается сумма облагаемого оборота по реализации товаров, работ, услуг, осуществленных в течении налогового периода. Данная строка определяется как сумма строк 300.00.001 А, 300.00.002 , 300.00.003 А (300.00.001 A + 300.00.002 + 300.00.003 А); </w:t>
      </w:r>
    </w:p>
    <w:bookmarkEnd w:id="4915"/>
    <w:bookmarkStart w:name="z4946" w:id="4916"/>
    <w:p>
      <w:pPr>
        <w:spacing w:after="0"/>
        <w:ind w:left="0"/>
        <w:jc w:val="both"/>
      </w:pPr>
      <w:r>
        <w:rPr>
          <w:rFonts w:ascii="Times New Roman"/>
          <w:b w:val="false"/>
          <w:i w:val="false"/>
          <w:color w:val="000000"/>
          <w:sz w:val="28"/>
        </w:rPr>
        <w:t>
      14) в строке 300.00.007 указывается доля облагаемого оборота в общем обороте по реализации, определяемая как отношение суммы строк 300.00.001 А, 300.00.002 , 300.00.003 А к строке 300.00.006, в процентах (300.00.001 А + 300.00.002 + 300.00.003 А / 300.00.006 х 100%). В случае отсутствия облагаемых и необлагаемых оборотов по реализации строка 300.00.007 не заполняется;</w:t>
      </w:r>
    </w:p>
    <w:bookmarkEnd w:id="4916"/>
    <w:bookmarkStart w:name="z4947" w:id="4917"/>
    <w:p>
      <w:pPr>
        <w:spacing w:after="0"/>
        <w:ind w:left="0"/>
        <w:jc w:val="both"/>
      </w:pPr>
      <w:r>
        <w:rPr>
          <w:rFonts w:ascii="Times New Roman"/>
          <w:b w:val="false"/>
          <w:i w:val="false"/>
          <w:color w:val="000000"/>
          <w:sz w:val="28"/>
        </w:rPr>
        <w:t>
      15)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Данная строка не заполняется при отрицательном значении величины строки 300.00.002;</w:t>
      </w:r>
    </w:p>
    <w:bookmarkEnd w:id="4917"/>
    <w:bookmarkStart w:name="z4948" w:id="4918"/>
    <w:p>
      <w:pPr>
        <w:spacing w:after="0"/>
        <w:ind w:left="0"/>
        <w:jc w:val="both"/>
      </w:pPr>
      <w:r>
        <w:rPr>
          <w:rFonts w:ascii="Times New Roman"/>
          <w:b w:val="false"/>
          <w:i w:val="false"/>
          <w:color w:val="000000"/>
          <w:sz w:val="28"/>
        </w:rPr>
        <w:t>
      16)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метод и метод с правом ведения раздельного учета по отдельным оборотам в соответствии со статьями 487, 488 и 489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4918"/>
    <w:bookmarkStart w:name="z4949" w:id="4919"/>
    <w:p>
      <w:pPr>
        <w:spacing w:after="0"/>
        <w:ind w:left="0"/>
        <w:jc w:val="both"/>
      </w:pPr>
      <w:r>
        <w:rPr>
          <w:rFonts w:ascii="Times New Roman"/>
          <w:b w:val="false"/>
          <w:i w:val="false"/>
          <w:color w:val="000000"/>
          <w:sz w:val="28"/>
        </w:rPr>
        <w:t>
      17) в строке 300.00.010 указывается сумма НДС,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4919"/>
    <w:bookmarkStart w:name="z4950" w:id="4920"/>
    <w:p>
      <w:pPr>
        <w:spacing w:after="0"/>
        <w:ind w:left="0"/>
        <w:jc w:val="both"/>
      </w:pPr>
      <w:r>
        <w:rPr>
          <w:rFonts w:ascii="Times New Roman"/>
          <w:b w:val="false"/>
          <w:i w:val="false"/>
          <w:color w:val="000000"/>
          <w:sz w:val="28"/>
        </w:rPr>
        <w:t>
      18) в строке 300.00.011 указывается сумма НДС, начисленного по импортируемым товарам в течение налогового периода и уплаченного методом зачета в соответствии со статьями 508 и 509 Налогового кодекса, за исключением сумм НДС, указанных в строке 300.00.010. В данную строку переносится сумма, отраженная в строке 300.03.001 В;</w:t>
      </w:r>
    </w:p>
    <w:bookmarkEnd w:id="4920"/>
    <w:bookmarkStart w:name="z4951" w:id="4921"/>
    <w:p>
      <w:pPr>
        <w:spacing w:after="0"/>
        <w:ind w:left="0"/>
        <w:jc w:val="both"/>
      </w:pPr>
      <w:r>
        <w:rPr>
          <w:rFonts w:ascii="Times New Roman"/>
          <w:b w:val="false"/>
          <w:i w:val="false"/>
          <w:color w:val="000000"/>
          <w:sz w:val="28"/>
        </w:rPr>
        <w:t xml:space="preserve">
      19) в строке 300.00.012 указывается общая сумма начисленного НДС за отчетный налоговый период, определяемая как сумма строк 300.00.001 В, 300.00.003 В, 300.00.010, 300.00.011 (300.00.001 В + 300.00.003 В + 300.00.010 + 300.00.011). </w:t>
      </w:r>
    </w:p>
    <w:bookmarkEnd w:id="4921"/>
    <w:bookmarkStart w:name="z4952" w:id="4922"/>
    <w:p>
      <w:pPr>
        <w:spacing w:after="0"/>
        <w:ind w:left="0"/>
        <w:jc w:val="both"/>
      </w:pPr>
      <w:r>
        <w:rPr>
          <w:rFonts w:ascii="Times New Roman"/>
          <w:b w:val="false"/>
          <w:i w:val="false"/>
          <w:color w:val="000000"/>
          <w:sz w:val="28"/>
        </w:rPr>
        <w:t>
      17. В разделе "Сумма НДС, относимого в зачет" плательщики НДС, применяющие метод отнесения в зачет через ведение раздельного учета при заполнении строк с 300.00.013 В по 300.00.022 В (кроме строки 300.00.015) отражают суммы НДС по товарам, работам, услугам, используемым для целей облагаемого оборота.</w:t>
      </w:r>
    </w:p>
    <w:bookmarkEnd w:id="4922"/>
    <w:bookmarkStart w:name="z4953" w:id="4923"/>
    <w:p>
      <w:pPr>
        <w:spacing w:after="0"/>
        <w:ind w:left="0"/>
        <w:jc w:val="both"/>
      </w:pPr>
      <w:r>
        <w:rPr>
          <w:rFonts w:ascii="Times New Roman"/>
          <w:b w:val="false"/>
          <w:i w:val="false"/>
          <w:color w:val="000000"/>
          <w:sz w:val="28"/>
        </w:rPr>
        <w:t xml:space="preserve">
      В разделе "Сумма НДС, относимого в зачет": </w:t>
      </w:r>
    </w:p>
    <w:bookmarkEnd w:id="4923"/>
    <w:bookmarkStart w:name="z4954" w:id="4924"/>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НДС в Республике Казахстан, которые учитываются в отчетном налоговом периоде в соответствии с положениями статьи 481 Налогового кодекса.</w:t>
      </w:r>
    </w:p>
    <w:bookmarkEnd w:id="4924"/>
    <w:bookmarkStart w:name="z4955" w:id="4925"/>
    <w:p>
      <w:pPr>
        <w:spacing w:after="0"/>
        <w:ind w:left="0"/>
        <w:jc w:val="both"/>
      </w:pPr>
      <w:r>
        <w:rPr>
          <w:rFonts w:ascii="Times New Roman"/>
          <w:b w:val="false"/>
          <w:i w:val="false"/>
          <w:color w:val="000000"/>
          <w:sz w:val="28"/>
        </w:rPr>
        <w:t>
      Данная строка определяется как сумма строк 300.00.013 I А и 300.00.013 II А;</w:t>
      </w:r>
    </w:p>
    <w:bookmarkEnd w:id="4925"/>
    <w:bookmarkStart w:name="z4956" w:id="4926"/>
    <w:p>
      <w:pPr>
        <w:spacing w:after="0"/>
        <w:ind w:left="0"/>
        <w:jc w:val="both"/>
      </w:pPr>
      <w:r>
        <w:rPr>
          <w:rFonts w:ascii="Times New Roman"/>
          <w:b w:val="false"/>
          <w:i w:val="false"/>
          <w:color w:val="000000"/>
          <w:sz w:val="28"/>
        </w:rPr>
        <w:t>
      2) в строке 300.00.013 В указывается общая сумма НДС по товарам, работам, услугам, приобретенным с НДС в Республике Казахстан, который учитывается в отчетном налоговом периоде в соответствии с положениями статьи 481 Налогового кодекса.</w:t>
      </w:r>
    </w:p>
    <w:bookmarkEnd w:id="4926"/>
    <w:bookmarkStart w:name="z4957" w:id="4927"/>
    <w:p>
      <w:pPr>
        <w:spacing w:after="0"/>
        <w:ind w:left="0"/>
        <w:jc w:val="both"/>
      </w:pPr>
      <w:r>
        <w:rPr>
          <w:rFonts w:ascii="Times New Roman"/>
          <w:b w:val="false"/>
          <w:i w:val="false"/>
          <w:color w:val="000000"/>
          <w:sz w:val="28"/>
        </w:rPr>
        <w:t xml:space="preserve">
      Данная строка определяется как сумма строк 300.00.013 I В и 300.00.013 II В; </w:t>
      </w:r>
    </w:p>
    <w:bookmarkEnd w:id="4927"/>
    <w:bookmarkStart w:name="z4958" w:id="4928"/>
    <w:p>
      <w:pPr>
        <w:spacing w:after="0"/>
        <w:ind w:left="0"/>
        <w:jc w:val="both"/>
      </w:pPr>
      <w:r>
        <w:rPr>
          <w:rFonts w:ascii="Times New Roman"/>
          <w:b w:val="false"/>
          <w:i w:val="false"/>
          <w:color w:val="000000"/>
          <w:sz w:val="28"/>
        </w:rPr>
        <w:t>
      3) в строке 300.00.013 I А указывается общая сумма оборотов по товарам, работам, услугам, приобретенным с НДС в Республике Казахстан по выписанным счетам-фактурам;</w:t>
      </w:r>
    </w:p>
    <w:bookmarkEnd w:id="4928"/>
    <w:bookmarkStart w:name="z4959" w:id="4929"/>
    <w:p>
      <w:pPr>
        <w:spacing w:after="0"/>
        <w:ind w:left="0"/>
        <w:jc w:val="both"/>
      </w:pPr>
      <w:r>
        <w:rPr>
          <w:rFonts w:ascii="Times New Roman"/>
          <w:b w:val="false"/>
          <w:i w:val="false"/>
          <w:color w:val="000000"/>
          <w:sz w:val="28"/>
        </w:rPr>
        <w:t>
      4) в строке 300.00.013 I В указывается сумма НДС по оборотам, отраженным в строке 300.00.013 I А;</w:t>
      </w:r>
    </w:p>
    <w:bookmarkEnd w:id="4929"/>
    <w:bookmarkStart w:name="z4960" w:id="4930"/>
    <w:p>
      <w:pPr>
        <w:spacing w:after="0"/>
        <w:ind w:left="0"/>
        <w:jc w:val="both"/>
      </w:pPr>
      <w:r>
        <w:rPr>
          <w:rFonts w:ascii="Times New Roman"/>
          <w:b w:val="false"/>
          <w:i w:val="false"/>
          <w:color w:val="000000"/>
          <w:sz w:val="28"/>
        </w:rPr>
        <w:t>
      5) в строке 300.00.013 II А указывается общая сумма оборотов по товарам, работам, услугам, приобретенным с НДС в Республике Казахстан по иным документам: проездным билетам, документам, подтверждающим факт проезда на воздушном транспорте, и регистру по остаткам товаров, составленному в соответствии с пунктом 4 статьи 205 Налогового кодекса;</w:t>
      </w:r>
    </w:p>
    <w:bookmarkEnd w:id="4930"/>
    <w:bookmarkStart w:name="z4961" w:id="4931"/>
    <w:p>
      <w:pPr>
        <w:spacing w:after="0"/>
        <w:ind w:left="0"/>
        <w:jc w:val="both"/>
      </w:pPr>
      <w:r>
        <w:rPr>
          <w:rFonts w:ascii="Times New Roman"/>
          <w:b w:val="false"/>
          <w:i w:val="false"/>
          <w:color w:val="000000"/>
          <w:sz w:val="28"/>
        </w:rPr>
        <w:t>
      6) в строке 300.00.013 II В указывается сумма НДС по оборотам, отраженным в строке 300.00.013 II А</w:t>
      </w:r>
    </w:p>
    <w:bookmarkEnd w:id="4931"/>
    <w:bookmarkStart w:name="z4962" w:id="4932"/>
    <w:p>
      <w:pPr>
        <w:spacing w:after="0"/>
        <w:ind w:left="0"/>
        <w:jc w:val="both"/>
      </w:pPr>
      <w:r>
        <w:rPr>
          <w:rFonts w:ascii="Times New Roman"/>
          <w:b w:val="false"/>
          <w:i w:val="false"/>
          <w:color w:val="000000"/>
          <w:sz w:val="28"/>
        </w:rPr>
        <w:t>
      7) в строке 300.00.014 А указывается сумма облагаемого оборота по работам, услугам, приобретенным от нерезидента, местом реализации которых в соответствии со статьями 459 и 515 Налогового кодекса признается Республика Казахстан. В данную строку переносится сумма, отраженная в итоговой графе 300.04.G000001;</w:t>
      </w:r>
    </w:p>
    <w:bookmarkEnd w:id="4932"/>
    <w:bookmarkStart w:name="z4963" w:id="4933"/>
    <w:p>
      <w:pPr>
        <w:spacing w:after="0"/>
        <w:ind w:left="0"/>
        <w:jc w:val="both"/>
      </w:pPr>
      <w:r>
        <w:rPr>
          <w:rFonts w:ascii="Times New Roman"/>
          <w:b w:val="false"/>
          <w:i w:val="false"/>
          <w:color w:val="000000"/>
          <w:sz w:val="28"/>
        </w:rPr>
        <w:t>
      8) в строке 300.00.014 В указывается сумма начисленного НДС по оборотам, отраженным в строке 300.00.014 А. В строку 300.00.014 В переносится сумма, отраженная в строке 300.04.M000001;</w:t>
      </w:r>
    </w:p>
    <w:bookmarkEnd w:id="4933"/>
    <w:bookmarkStart w:name="z4964" w:id="4934"/>
    <w:p>
      <w:pPr>
        <w:spacing w:after="0"/>
        <w:ind w:left="0"/>
        <w:jc w:val="both"/>
      </w:pPr>
      <w:r>
        <w:rPr>
          <w:rFonts w:ascii="Times New Roman"/>
          <w:b w:val="false"/>
          <w:i w:val="false"/>
          <w:color w:val="000000"/>
          <w:sz w:val="28"/>
        </w:rPr>
        <w:t>
      9) в строке 300.00.015 А указывается сумма оборота по товарам, работам, услугам, приобретенным без НДС, а также сумма оборота по товарам, работам, услугам, приобретенным с НДС, но по которым НДС не подлежит отнесению в зачет в соответствии со статьями 482 и 483 Налогового кодекса. В данной строке указывается сумма оборота по приобретению без учета НДС;</w:t>
      </w:r>
    </w:p>
    <w:bookmarkEnd w:id="4934"/>
    <w:bookmarkStart w:name="z4965" w:id="4935"/>
    <w:p>
      <w:pPr>
        <w:spacing w:after="0"/>
        <w:ind w:left="0"/>
        <w:jc w:val="both"/>
      </w:pPr>
      <w:r>
        <w:rPr>
          <w:rFonts w:ascii="Times New Roman"/>
          <w:b w:val="false"/>
          <w:i w:val="false"/>
          <w:color w:val="000000"/>
          <w:sz w:val="28"/>
        </w:rPr>
        <w:t>
      10) в строке 300.00.015 В указывается сумма НДС по товарам, работам, услугам, приобретенным с НДС, но по которым НДС не подлежит отнесению в зачет в соответствии со статьями 482 и 483 Налогового кодекса. Сумма оборота и сумма НДС отражается в налоговом периоде, в котором получены такие товары, работы, услуги;</w:t>
      </w:r>
    </w:p>
    <w:bookmarkEnd w:id="4935"/>
    <w:bookmarkStart w:name="z4966" w:id="4936"/>
    <w:p>
      <w:pPr>
        <w:spacing w:after="0"/>
        <w:ind w:left="0"/>
        <w:jc w:val="both"/>
      </w:pPr>
      <w:r>
        <w:rPr>
          <w:rFonts w:ascii="Times New Roman"/>
          <w:b w:val="false"/>
          <w:i w:val="false"/>
          <w:color w:val="000000"/>
          <w:sz w:val="28"/>
        </w:rPr>
        <w:t>
      11) в строке 300.00.016 I А указывается размер облагаемого импорта по товарам, ввезенным из государств, не являющихся членами Евразийского экономического союза, за исключением отражаемого в строках 300.00.017, 300.00.020 А, 300.00.029 А. Размер облагаемого импорта определяется в соответствии со статьей 451 Налогового кодекса. Данная строка заполняется на основании сведений, указанных в декларации (-ях) на товары;</w:t>
      </w:r>
    </w:p>
    <w:bookmarkEnd w:id="4936"/>
    <w:bookmarkStart w:name="z4967" w:id="4937"/>
    <w:p>
      <w:pPr>
        <w:spacing w:after="0"/>
        <w:ind w:left="0"/>
        <w:jc w:val="both"/>
      </w:pPr>
      <w:r>
        <w:rPr>
          <w:rFonts w:ascii="Times New Roman"/>
          <w:b w:val="false"/>
          <w:i w:val="false"/>
          <w:color w:val="000000"/>
          <w:sz w:val="28"/>
        </w:rPr>
        <w:t>
      12) в строке 300.00.016 I В указывается сумма НДС на импорт, уплаченная по товарам, ввезенным из государств, не являющихся членами Евразийского экономического союза.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на товары.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4937"/>
    <w:bookmarkStart w:name="z4968" w:id="4938"/>
    <w:p>
      <w:pPr>
        <w:spacing w:after="0"/>
        <w:ind w:left="0"/>
        <w:jc w:val="both"/>
      </w:pPr>
      <w:r>
        <w:rPr>
          <w:rFonts w:ascii="Times New Roman"/>
          <w:b w:val="false"/>
          <w:i w:val="false"/>
          <w:color w:val="000000"/>
          <w:sz w:val="28"/>
        </w:rPr>
        <w:t>
      13)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300.00.020 А и 300.00.029 А. Размер облагаемого импорта определяется в соответствии со статьей 518 Налогового кодекса. Данная строка заполняется на основании сведений, указанных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пунктом 6 статьи 530 Налогового кодекса, НДС на импорт по которым подлежит отнесению в зачет в налоговом периоде, определяемом в соответствии с пунктом 2 статьи 481 Налогового кодекса;</w:t>
      </w:r>
    </w:p>
    <w:bookmarkEnd w:id="4938"/>
    <w:bookmarkStart w:name="z4969" w:id="4939"/>
    <w:p>
      <w:pPr>
        <w:spacing w:after="0"/>
        <w:ind w:left="0"/>
        <w:jc w:val="both"/>
      </w:pPr>
      <w:r>
        <w:rPr>
          <w:rFonts w:ascii="Times New Roman"/>
          <w:b w:val="false"/>
          <w:i w:val="false"/>
          <w:color w:val="000000"/>
          <w:sz w:val="28"/>
        </w:rPr>
        <w:t>
      14) в строке 300.00.016 II В указывается сумма НДС на импорт, уплаченная по товарам, ввезенным из государств-членов Евразийского экономического союза и отраженной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пунктом 6 статьи 530 Налогового кодекса, НДС на импорт по которым подлежит отнесению в зачет в налоговом периоде, определяемом в соответствии с пунктом 2 статьи 481 Налогового кодекса. При применении пропорционального метода отнесения в зачет в данной строке указывается сумма НДС, уплаченного по импортируемым товарам, согласно заявлении (-ях) о ввозе товаров и уплате косвенных налогов формы 328.00.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4939"/>
    <w:bookmarkStart w:name="z4970" w:id="4940"/>
    <w:p>
      <w:pPr>
        <w:spacing w:after="0"/>
        <w:ind w:left="0"/>
        <w:jc w:val="both"/>
      </w:pPr>
      <w:r>
        <w:rPr>
          <w:rFonts w:ascii="Times New Roman"/>
          <w:b w:val="false"/>
          <w:i w:val="false"/>
          <w:color w:val="000000"/>
          <w:sz w:val="28"/>
        </w:rPr>
        <w:t>
      15) в строке 300.00.017 указывается стоимость импортируемых товаров, освобожденных от НДС в соответствии со статьями 479 и 525 Налогового кодекса или в соответствии с международными договорами. В данную строку переносится сумма, отраженная в строке 300.02.014;</w:t>
      </w:r>
    </w:p>
    <w:bookmarkEnd w:id="4940"/>
    <w:bookmarkStart w:name="z4971" w:id="4941"/>
    <w:p>
      <w:pPr>
        <w:spacing w:after="0"/>
        <w:ind w:left="0"/>
        <w:jc w:val="both"/>
      </w:pPr>
      <w:r>
        <w:rPr>
          <w:rFonts w:ascii="Times New Roman"/>
          <w:b w:val="false"/>
          <w:i w:val="false"/>
          <w:color w:val="000000"/>
          <w:sz w:val="28"/>
        </w:rPr>
        <w:t>
      16) в строке 300.00.018 указывается сумма НДС по импортируемым товарам, по которым изменен срок уплаты НДС в соответствии со статьями 132 и 134 Налогового кодекса на основании представленной в таможенный орган декларации на товары, помещенные под таможенную процедуру выпуска для внутреннего потребления;</w:t>
      </w:r>
    </w:p>
    <w:bookmarkEnd w:id="4941"/>
    <w:bookmarkStart w:name="z4972" w:id="4942"/>
    <w:p>
      <w:pPr>
        <w:spacing w:after="0"/>
        <w:ind w:left="0"/>
        <w:jc w:val="both"/>
      </w:pPr>
      <w:r>
        <w:rPr>
          <w:rFonts w:ascii="Times New Roman"/>
          <w:b w:val="false"/>
          <w:i w:val="false"/>
          <w:color w:val="000000"/>
          <w:sz w:val="28"/>
        </w:rPr>
        <w:t>
      17) в строке 300.00.019 указывается сумма фактически уплаченного в налоговом периоде НДС по импортируемым товарам, по которым был изменен срок уплаты НДС в соответствии со статьями 132 и 134 Налогового кодекса;</w:t>
      </w:r>
    </w:p>
    <w:bookmarkEnd w:id="4942"/>
    <w:bookmarkStart w:name="z4973" w:id="4943"/>
    <w:p>
      <w:pPr>
        <w:spacing w:after="0"/>
        <w:ind w:left="0"/>
        <w:jc w:val="both"/>
      </w:pPr>
      <w:r>
        <w:rPr>
          <w:rFonts w:ascii="Times New Roman"/>
          <w:b w:val="false"/>
          <w:i w:val="false"/>
          <w:color w:val="000000"/>
          <w:sz w:val="28"/>
        </w:rPr>
        <w:t>
      18) в строке 300.00.020 А указывается стоимость импортируемых товаров, по которым НДС уплачен методом зачета в соответствии с условиями контракта на недропользование;</w:t>
      </w:r>
    </w:p>
    <w:bookmarkEnd w:id="4943"/>
    <w:bookmarkStart w:name="z4974" w:id="4944"/>
    <w:p>
      <w:pPr>
        <w:spacing w:after="0"/>
        <w:ind w:left="0"/>
        <w:jc w:val="both"/>
      </w:pPr>
      <w:r>
        <w:rPr>
          <w:rFonts w:ascii="Times New Roman"/>
          <w:b w:val="false"/>
          <w:i w:val="false"/>
          <w:color w:val="000000"/>
          <w:sz w:val="28"/>
        </w:rPr>
        <w:t>
      19) в строке 300.00.020 В указывается сумма НДС по импорту товаров, уплаченного методом зачета в соответствии с условиями контракта на недропользование;</w:t>
      </w:r>
    </w:p>
    <w:bookmarkEnd w:id="4944"/>
    <w:bookmarkStart w:name="z4975" w:id="4945"/>
    <w:p>
      <w:pPr>
        <w:spacing w:after="0"/>
        <w:ind w:left="0"/>
        <w:jc w:val="both"/>
      </w:pPr>
      <w:r>
        <w:rPr>
          <w:rFonts w:ascii="Times New Roman"/>
          <w:b w:val="false"/>
          <w:i w:val="false"/>
          <w:color w:val="000000"/>
          <w:sz w:val="28"/>
        </w:rPr>
        <w:t>
      20)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300.00.020 А и 300.00.029 А (300.00.013 А + 300.00.014 А + 300.00.015 + 300.00.016 I А + 300.00.016 II А + 300.00.017 + 300.00.020 А + 300.00.029 A);</w:t>
      </w:r>
    </w:p>
    <w:bookmarkEnd w:id="4945"/>
    <w:bookmarkStart w:name="z4976" w:id="4946"/>
    <w:p>
      <w:pPr>
        <w:spacing w:after="0"/>
        <w:ind w:left="0"/>
        <w:jc w:val="both"/>
      </w:pPr>
      <w:r>
        <w:rPr>
          <w:rFonts w:ascii="Times New Roman"/>
          <w:b w:val="false"/>
          <w:i w:val="false"/>
          <w:color w:val="000000"/>
          <w:sz w:val="28"/>
        </w:rPr>
        <w:t>
      21) в строке 300.00.022 указывается корректировка суммы НДС, относимого в зачет, которая производится в случаях и в порядке, предусмотренных статьями 484 и 485 Налогового кодекса. Строка может иметь отрицательное значение. В данную строку переносится сумма, отраженная в строке 300.05.010 В;</w:t>
      </w:r>
    </w:p>
    <w:bookmarkEnd w:id="4946"/>
    <w:bookmarkStart w:name="z4977" w:id="4947"/>
    <w:p>
      <w:pPr>
        <w:spacing w:after="0"/>
        <w:ind w:left="0"/>
        <w:jc w:val="both"/>
      </w:pPr>
      <w:r>
        <w:rPr>
          <w:rFonts w:ascii="Times New Roman"/>
          <w:b w:val="false"/>
          <w:i w:val="false"/>
          <w:color w:val="000000"/>
          <w:sz w:val="28"/>
        </w:rPr>
        <w:t>
      22) в строке 300.00.023 указывается общая сумма НДС, относимого в зачет за налоговый период, за исключением указанной в строке 300.00.024. Определяется как сумма строк 300.00.013 В, 300.00.014 В, 300.00.016 I В, 300.00.016 II В, 300.00.019, 300.00.020 В, 300.00.022, (300.00.013 В + 300.00.014 В + 300.00.016 I В + 300.00.016 II В + 300.00.019 + 300.00.020 В + 300.00.022). Данная строка не заполняется налогоплательщиком, применяющим пропорциональный метод отнесения в зачет сумм НДС с правом ведения раздельного учета по отдельным оборотам, который заполняет строку 300.00.024;</w:t>
      </w:r>
    </w:p>
    <w:bookmarkEnd w:id="4947"/>
    <w:bookmarkStart w:name="z4978" w:id="4948"/>
    <w:p>
      <w:pPr>
        <w:spacing w:after="0"/>
        <w:ind w:left="0"/>
        <w:jc w:val="both"/>
      </w:pPr>
      <w:r>
        <w:rPr>
          <w:rFonts w:ascii="Times New Roman"/>
          <w:b w:val="false"/>
          <w:i w:val="false"/>
          <w:color w:val="000000"/>
          <w:sz w:val="28"/>
        </w:rPr>
        <w:t>
      23) в строке 300.00.024, которая определяется налогоплательщиком самостоятельно, указывается сумма НДС, относимого в зачет за налоговый период, в случае применения налогоплательщиком пропорционального метода с правом ведения раздельного учета по отдельным оборотам, а именно:</w:t>
      </w:r>
    </w:p>
    <w:bookmarkEnd w:id="4948"/>
    <w:bookmarkStart w:name="z4979" w:id="4949"/>
    <w:p>
      <w:pPr>
        <w:spacing w:after="0"/>
        <w:ind w:left="0"/>
        <w:jc w:val="both"/>
      </w:pPr>
      <w:r>
        <w:rPr>
          <w:rFonts w:ascii="Times New Roman"/>
          <w:b w:val="false"/>
          <w:i w:val="false"/>
          <w:color w:val="000000"/>
          <w:sz w:val="28"/>
        </w:rPr>
        <w:t>
      налогоплательщиками при наличии оборотов, освобожденных от НДС в соответствии с пунктом 1 статьи 476 Налогового кодекса, в случае применения пропорционального метода отнесения в зачет сумм НДС с правом ведения раздельного учета по отдельным оборотам, согласно пунктам 2 и 3 статьи 487 Налогового кодекса. Данная строка состоит из строк 300.00.024 I, 300.00.024 II, 300.00.024 III;</w:t>
      </w:r>
    </w:p>
    <w:bookmarkEnd w:id="4949"/>
    <w:bookmarkStart w:name="z4980" w:id="4950"/>
    <w:p>
      <w:pPr>
        <w:spacing w:after="0"/>
        <w:ind w:left="0"/>
        <w:jc w:val="both"/>
      </w:pPr>
      <w:r>
        <w:rPr>
          <w:rFonts w:ascii="Times New Roman"/>
          <w:b w:val="false"/>
          <w:i w:val="false"/>
          <w:color w:val="000000"/>
          <w:sz w:val="28"/>
        </w:rPr>
        <w:t>
      24) в строке 300.00.024 I указывается сумма НДС, относимого в зачет по пропорциональному методу при применении пропорционального метода отнесения в зачет с правом ведения раздельного учета по отдельным оборотам;</w:t>
      </w:r>
    </w:p>
    <w:bookmarkEnd w:id="4950"/>
    <w:bookmarkStart w:name="z4981" w:id="4951"/>
    <w:p>
      <w:pPr>
        <w:spacing w:after="0"/>
        <w:ind w:left="0"/>
        <w:jc w:val="both"/>
      </w:pPr>
      <w:r>
        <w:rPr>
          <w:rFonts w:ascii="Times New Roman"/>
          <w:b w:val="false"/>
          <w:i w:val="false"/>
          <w:color w:val="000000"/>
          <w:sz w:val="28"/>
        </w:rPr>
        <w:t>
      25) в строке 300.00.024 II указывается сумма НДС, относимого в зачет по методу отнесения в зачет через ведение раздельного учета при применении пропорционального метода с правом ведения раздельного учета по отдельным оборотам;</w:t>
      </w:r>
    </w:p>
    <w:bookmarkEnd w:id="4951"/>
    <w:bookmarkStart w:name="z4982" w:id="4952"/>
    <w:p>
      <w:pPr>
        <w:spacing w:after="0"/>
        <w:ind w:left="0"/>
        <w:jc w:val="both"/>
      </w:pPr>
      <w:r>
        <w:rPr>
          <w:rFonts w:ascii="Times New Roman"/>
          <w:b w:val="false"/>
          <w:i w:val="false"/>
          <w:color w:val="000000"/>
          <w:sz w:val="28"/>
        </w:rPr>
        <w:t>
      26) в строке 300.00.024 III указывается сумма НДС по товарам, работам, услугам, используемым одновременно для целей облагаемых и необлагаемых оборотов при применении пропорционального метода отнесения в зачет с правом ведения раздельного учета по отдельным оборотам;</w:t>
      </w:r>
    </w:p>
    <w:bookmarkEnd w:id="4952"/>
    <w:bookmarkStart w:name="z4983" w:id="4953"/>
    <w:p>
      <w:pPr>
        <w:spacing w:after="0"/>
        <w:ind w:left="0"/>
        <w:jc w:val="both"/>
      </w:pPr>
      <w:r>
        <w:rPr>
          <w:rFonts w:ascii="Times New Roman"/>
          <w:b w:val="false"/>
          <w:i w:val="false"/>
          <w:color w:val="000000"/>
          <w:sz w:val="28"/>
        </w:rPr>
        <w:t>
      27) в строке 300.00.025 указывается сумма разрешенного зачета НДС за налоговый период, рассчитанная в соответствии с положениями Налогового кодекса. Строка состоит из строк 300.00.025 I, 300.00.025 II, 300.00.025 III и 300.00.025 IV подлежит заполнению одна из строк 300.00.025 I, 300.00.025 II, 300.00.025 III в зависимости от применяемого метода отнесения в зачет НДС, а также дополнительно заполняется строка 300.00.025 IV при применении положении статьи 490 Налогового кодекса;</w:t>
      </w:r>
    </w:p>
    <w:bookmarkEnd w:id="4953"/>
    <w:bookmarkStart w:name="z4984" w:id="4954"/>
    <w:p>
      <w:pPr>
        <w:spacing w:after="0"/>
        <w:ind w:left="0"/>
        <w:jc w:val="both"/>
      </w:pPr>
      <w:r>
        <w:rPr>
          <w:rFonts w:ascii="Times New Roman"/>
          <w:b w:val="false"/>
          <w:i w:val="false"/>
          <w:color w:val="000000"/>
          <w:sz w:val="28"/>
        </w:rPr>
        <w:t>
      28) в строке 300.00.025 I В указывается сумма разрешенного зачета НДС при применении пропорционального метода отнесения в зачет, определяемая по следующей формуле (300.00.023 х 300.00.007). Если за налоговый период оборот по реализации отсутствует, то сумма разрешенного зачета переносится из строки 300.00.023;</w:t>
      </w:r>
    </w:p>
    <w:bookmarkEnd w:id="4954"/>
    <w:bookmarkStart w:name="z4985" w:id="4955"/>
    <w:p>
      <w:pPr>
        <w:spacing w:after="0"/>
        <w:ind w:left="0"/>
        <w:jc w:val="both"/>
      </w:pPr>
      <w:r>
        <w:rPr>
          <w:rFonts w:ascii="Times New Roman"/>
          <w:b w:val="false"/>
          <w:i w:val="false"/>
          <w:color w:val="000000"/>
          <w:sz w:val="28"/>
        </w:rPr>
        <w:t>
      29) в строке 300.00.025 II В указывается сумма разрешенного зачета НДС при применении метода отнесения в зачет через ведение раздельного учета. Сумма разрешенного зачета определяется в размере НДС, относимого в зачет, по полученным товарам, работам, услугам, используемым для целей облагаемого оборота с учетом корректировки. В данную строку переносится сумма строки 300.00.023;</w:t>
      </w:r>
    </w:p>
    <w:bookmarkEnd w:id="4955"/>
    <w:bookmarkStart w:name="z4986" w:id="4956"/>
    <w:p>
      <w:pPr>
        <w:spacing w:after="0"/>
        <w:ind w:left="0"/>
        <w:jc w:val="both"/>
      </w:pPr>
      <w:r>
        <w:rPr>
          <w:rFonts w:ascii="Times New Roman"/>
          <w:b w:val="false"/>
          <w:i w:val="false"/>
          <w:color w:val="000000"/>
          <w:sz w:val="28"/>
        </w:rPr>
        <w:t>
      30) в строке 300.00.025 III В указывается сумма разрешенного зачета НДС при применении пропорционального метода с правом ведения раздельного учета по отдельным оборотам, определяемая по формуле: ((300.00.024 I x 300.00.009) + (300.00.024 III x 300.00.007) + 300.00.024 II);</w:t>
      </w:r>
    </w:p>
    <w:bookmarkEnd w:id="4956"/>
    <w:bookmarkStart w:name="z4987" w:id="4957"/>
    <w:p>
      <w:pPr>
        <w:spacing w:after="0"/>
        <w:ind w:left="0"/>
        <w:jc w:val="both"/>
      </w:pPr>
      <w:r>
        <w:rPr>
          <w:rFonts w:ascii="Times New Roman"/>
          <w:b w:val="false"/>
          <w:i w:val="false"/>
          <w:color w:val="000000"/>
          <w:sz w:val="28"/>
        </w:rPr>
        <w:t>
      31) в строке 300.00.025 IV В указывается дополнительная сумма зачета по НДС, относимого в зачет и определяется по следующей формуле (300.00.012 – 300.00.025 I – 300.00.027 I – 300.00.029 В) х 80% или (300.00.012 – 300.00.025 II – 300.00.027 I – 300.00.029 В) х 80% или (300.00.012 – 300.00.025 III – 300.00.027 I – 300.00.029 В) х 80%. Данная строка заполняется исключительно налогоплательщиками, указанными в статье 490 Налогового кодекса;</w:t>
      </w:r>
    </w:p>
    <w:bookmarkEnd w:id="4957"/>
    <w:bookmarkStart w:name="z4988" w:id="4958"/>
    <w:p>
      <w:pPr>
        <w:spacing w:after="0"/>
        <w:ind w:left="0"/>
        <w:jc w:val="both"/>
      </w:pPr>
      <w:r>
        <w:rPr>
          <w:rFonts w:ascii="Times New Roman"/>
          <w:b w:val="false"/>
          <w:i w:val="false"/>
          <w:color w:val="000000"/>
          <w:sz w:val="28"/>
        </w:rPr>
        <w:t>
      32) в строке 300.00.026 указывается сумма не разрешенного к отнесению в зачет НДС, рассчитанная в соответствии с положениями Налогового кодекса. Строка состоит из строк 300.00.026 I, 300.00.026 II, 300.00.026 III, подлежит заполнению одна из строк в зависимости от применяемого метода отнесения в зачет НДС;</w:t>
      </w:r>
    </w:p>
    <w:bookmarkEnd w:id="4958"/>
    <w:bookmarkStart w:name="z4989" w:id="4959"/>
    <w:p>
      <w:pPr>
        <w:spacing w:after="0"/>
        <w:ind w:left="0"/>
        <w:jc w:val="both"/>
      </w:pPr>
      <w:r>
        <w:rPr>
          <w:rFonts w:ascii="Times New Roman"/>
          <w:b w:val="false"/>
          <w:i w:val="false"/>
          <w:color w:val="000000"/>
          <w:sz w:val="28"/>
        </w:rPr>
        <w:t>
      33) в строке 300.00.026 I указывается сумма не разрешенного к отнесению в зачет суммы НДС при применении пропорционального метода отнесения в зачет и определяется по формуле (300.00.023 – 300.00.025 I);</w:t>
      </w:r>
    </w:p>
    <w:bookmarkEnd w:id="4959"/>
    <w:bookmarkStart w:name="z4990" w:id="4960"/>
    <w:p>
      <w:pPr>
        <w:spacing w:after="0"/>
        <w:ind w:left="0"/>
        <w:jc w:val="both"/>
      </w:pPr>
      <w:r>
        <w:rPr>
          <w:rFonts w:ascii="Times New Roman"/>
          <w:b w:val="false"/>
          <w:i w:val="false"/>
          <w:color w:val="000000"/>
          <w:sz w:val="28"/>
        </w:rPr>
        <w:t>
      34) в строке 300.00.026 II указывается сумма не разрешенного к отнесению в зачет суммы НДС при применении метода отнесения в зачет через ведение раздельного учета;</w:t>
      </w:r>
    </w:p>
    <w:bookmarkEnd w:id="4960"/>
    <w:bookmarkStart w:name="z4991" w:id="4961"/>
    <w:p>
      <w:pPr>
        <w:spacing w:after="0"/>
        <w:ind w:left="0"/>
        <w:jc w:val="both"/>
      </w:pPr>
      <w:r>
        <w:rPr>
          <w:rFonts w:ascii="Times New Roman"/>
          <w:b w:val="false"/>
          <w:i w:val="false"/>
          <w:color w:val="000000"/>
          <w:sz w:val="28"/>
        </w:rPr>
        <w:t>
      35) в строке 300.00.026 III указывается сумма не разрешенного к отнесению в зачет НДС при применении пропорционального метода отнесения в зачет с правом ведения раздельного учета по отдельным оборотам, определяемая по формуле (300.00.024 – 300.00.025 III);</w:t>
      </w:r>
    </w:p>
    <w:bookmarkEnd w:id="4961"/>
    <w:bookmarkStart w:name="z4992" w:id="4962"/>
    <w:p>
      <w:pPr>
        <w:spacing w:after="0"/>
        <w:ind w:left="0"/>
        <w:jc w:val="both"/>
      </w:pPr>
      <w:r>
        <w:rPr>
          <w:rFonts w:ascii="Times New Roman"/>
          <w:b w:val="false"/>
          <w:i w:val="false"/>
          <w:color w:val="000000"/>
          <w:sz w:val="28"/>
        </w:rPr>
        <w:t>
      36) в строке 300.00.027 указывается сумма превышения НДС, относимого в зачет, над суммой начисленного налога. Строка состоит из строк 300.00.027 I и 300.00.027 II;</w:t>
      </w:r>
    </w:p>
    <w:bookmarkEnd w:id="4962"/>
    <w:bookmarkStart w:name="z4993" w:id="4963"/>
    <w:p>
      <w:pPr>
        <w:spacing w:after="0"/>
        <w:ind w:left="0"/>
        <w:jc w:val="both"/>
      </w:pPr>
      <w:r>
        <w:rPr>
          <w:rFonts w:ascii="Times New Roman"/>
          <w:b w:val="false"/>
          <w:i w:val="false"/>
          <w:color w:val="000000"/>
          <w:sz w:val="28"/>
        </w:rPr>
        <w:t>
      37) в строке 300.00.027 I указывается сумма превышения НДС, относимого в зачет, над суммой начисленного налога сложившаяся на начало налогового периода нарастающим итогом. Строка заполняется налогоплательщиками, предусмотренными статьей 490 Налогового кодекса;</w:t>
      </w:r>
    </w:p>
    <w:bookmarkEnd w:id="4963"/>
    <w:bookmarkStart w:name="z4994" w:id="4964"/>
    <w:p>
      <w:pPr>
        <w:spacing w:after="0"/>
        <w:ind w:left="0"/>
        <w:jc w:val="both"/>
      </w:pPr>
      <w:r>
        <w:rPr>
          <w:rFonts w:ascii="Times New Roman"/>
          <w:b w:val="false"/>
          <w:i w:val="false"/>
          <w:color w:val="000000"/>
          <w:sz w:val="28"/>
        </w:rPr>
        <w:t>
      38) в строке 300.00.027 II указывается сумма превышения НДС, относимого в зачет, над суммой начисленного налога сложившаяся по декларации нарастающим итогом на конец отчетного налогового периода;</w:t>
      </w:r>
    </w:p>
    <w:bookmarkEnd w:id="4964"/>
    <w:bookmarkStart w:name="z4995" w:id="4965"/>
    <w:p>
      <w:pPr>
        <w:spacing w:after="0"/>
        <w:ind w:left="0"/>
        <w:jc w:val="both"/>
      </w:pPr>
      <w:r>
        <w:rPr>
          <w:rFonts w:ascii="Times New Roman"/>
          <w:b w:val="false"/>
          <w:i w:val="false"/>
          <w:color w:val="000000"/>
          <w:sz w:val="28"/>
        </w:rPr>
        <w:t>
      39) в строке 300.00.028 указывается сумма НДС по товарам, работам, услугам, использованным для целей оборотов, облагаемых по нулевой ставке. Строка обязательно для заполнения плательщиками НДС, у которых не выполняются условия, предусмотренные пунктом 1 статьи 126 Налогового кодекса. В данную строку переносится сумма, указанная в строке 300.01.008;</w:t>
      </w:r>
    </w:p>
    <w:bookmarkEnd w:id="4965"/>
    <w:bookmarkStart w:name="z4996" w:id="4966"/>
    <w:p>
      <w:pPr>
        <w:spacing w:after="0"/>
        <w:ind w:left="0"/>
        <w:jc w:val="both"/>
      </w:pPr>
      <w:r>
        <w:rPr>
          <w:rFonts w:ascii="Times New Roman"/>
          <w:b w:val="false"/>
          <w:i w:val="false"/>
          <w:color w:val="000000"/>
          <w:sz w:val="28"/>
        </w:rPr>
        <w:t>
      40) в строке 300.00.029 А указывается стоимость импортируемых товаров, по которым НДС уплачен методом зачета, в соответствии со статьями 508 и 509 Налогового кодекса, за исключением стоимости импортируемых товаров, указанных в строке 300.00.020 А. В данную строку переносится сумма, указанная в строке 300.03.001 А;</w:t>
      </w:r>
    </w:p>
    <w:bookmarkEnd w:id="4966"/>
    <w:bookmarkStart w:name="z4997" w:id="4967"/>
    <w:p>
      <w:pPr>
        <w:spacing w:after="0"/>
        <w:ind w:left="0"/>
        <w:jc w:val="both"/>
      </w:pPr>
      <w:r>
        <w:rPr>
          <w:rFonts w:ascii="Times New Roman"/>
          <w:b w:val="false"/>
          <w:i w:val="false"/>
          <w:color w:val="000000"/>
          <w:sz w:val="28"/>
        </w:rPr>
        <w:t>
      41) в строке 300.00.029 В указывается сумма НДС по импортируемым товарам, по которым налог уплачен методом зачета, в соответствии со статьями 508 и 509 Налогового кодекса, за исключением НДС по импортируемым товарам, указанного в строке 300.00.020 В. В данную строку переносится сумма, указанная в строке 300.03.001 В.</w:t>
      </w:r>
    </w:p>
    <w:bookmarkEnd w:id="4967"/>
    <w:bookmarkStart w:name="z4998" w:id="4968"/>
    <w:p>
      <w:pPr>
        <w:spacing w:after="0"/>
        <w:ind w:left="0"/>
        <w:jc w:val="both"/>
      </w:pPr>
      <w:r>
        <w:rPr>
          <w:rFonts w:ascii="Times New Roman"/>
          <w:b w:val="false"/>
          <w:i w:val="false"/>
          <w:color w:val="000000"/>
          <w:sz w:val="28"/>
        </w:rPr>
        <w:t>
      18. В разделе "Расчеты по НДС за налоговый период":</w:t>
      </w:r>
    </w:p>
    <w:bookmarkEnd w:id="4968"/>
    <w:bookmarkStart w:name="z4999" w:id="4969"/>
    <w:p>
      <w:pPr>
        <w:spacing w:after="0"/>
        <w:ind w:left="0"/>
        <w:jc w:val="both"/>
      </w:pPr>
      <w:r>
        <w:rPr>
          <w:rFonts w:ascii="Times New Roman"/>
          <w:b w:val="false"/>
          <w:i w:val="false"/>
          <w:color w:val="000000"/>
          <w:sz w:val="28"/>
        </w:rPr>
        <w:t>
      В строке 300.00.030 указывается исчисленная сумма НДС за отчетный налоговый период, которая состоит из строк 300.00.030 I и 300.00.030 II:</w:t>
      </w:r>
    </w:p>
    <w:bookmarkEnd w:id="4969"/>
    <w:bookmarkStart w:name="z5000" w:id="4970"/>
    <w:p>
      <w:pPr>
        <w:spacing w:after="0"/>
        <w:ind w:left="0"/>
        <w:jc w:val="both"/>
      </w:pPr>
      <w:r>
        <w:rPr>
          <w:rFonts w:ascii="Times New Roman"/>
          <w:b w:val="false"/>
          <w:i w:val="false"/>
          <w:color w:val="000000"/>
          <w:sz w:val="28"/>
        </w:rPr>
        <w:t>
      1) в строке 300.00.030 I указывается сумма налога, подлежащего уплате в бюджет за налоговый период. Данная строка определяется:</w:t>
      </w:r>
    </w:p>
    <w:bookmarkEnd w:id="4970"/>
    <w:bookmarkStart w:name="z5001" w:id="4971"/>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 I, 300.00.029 В и 300.00.025 IV (300.00.012 – 300.00.025 I – 300.00.029 В – 300.00.025 IV);</w:t>
      </w:r>
    </w:p>
    <w:bookmarkEnd w:id="4971"/>
    <w:bookmarkStart w:name="z5002" w:id="4972"/>
    <w:p>
      <w:pPr>
        <w:spacing w:after="0"/>
        <w:ind w:left="0"/>
        <w:jc w:val="both"/>
      </w:pPr>
      <w:r>
        <w:rPr>
          <w:rFonts w:ascii="Times New Roman"/>
          <w:b w:val="false"/>
          <w:i w:val="false"/>
          <w:color w:val="000000"/>
          <w:sz w:val="28"/>
        </w:rPr>
        <w:t>
      при методе отнесения в зачет через ведение раздельного учета как разница строк 300.00.012, 300.00.025 II, 300.00.029 В и 300.00.025 IV (300.00.012 – 300.00.025 II – 300.00.029 В – 300.00.025 IV);</w:t>
      </w:r>
    </w:p>
    <w:bookmarkEnd w:id="4972"/>
    <w:bookmarkStart w:name="z5003" w:id="4973"/>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как разница строк 300.00.012, 300.00.025 III, 300.00.029 В и 300.00.025 IV (300.00.012 – 300.00.025 III – 300.00.029 В – 300.00.025 IV);</w:t>
      </w:r>
    </w:p>
    <w:bookmarkEnd w:id="4973"/>
    <w:bookmarkStart w:name="z5004" w:id="4974"/>
    <w:p>
      <w:pPr>
        <w:spacing w:after="0"/>
        <w:ind w:left="0"/>
        <w:jc w:val="both"/>
      </w:pPr>
      <w:r>
        <w:rPr>
          <w:rFonts w:ascii="Times New Roman"/>
          <w:b w:val="false"/>
          <w:i w:val="false"/>
          <w:color w:val="000000"/>
          <w:sz w:val="28"/>
        </w:rPr>
        <w:t>
      2) в строке 300.00.030 II указывается превышение суммы НДС, относимого в зачет, над суммой начисленного налога, за отчетный налоговый период.</w:t>
      </w:r>
    </w:p>
    <w:bookmarkEnd w:id="4974"/>
    <w:bookmarkStart w:name="z5005" w:id="4975"/>
    <w:p>
      <w:pPr>
        <w:spacing w:after="0"/>
        <w:ind w:left="0"/>
        <w:jc w:val="both"/>
      </w:pPr>
      <w:r>
        <w:rPr>
          <w:rFonts w:ascii="Times New Roman"/>
          <w:b w:val="false"/>
          <w:i w:val="false"/>
          <w:color w:val="000000"/>
          <w:sz w:val="28"/>
        </w:rPr>
        <w:t>
      Данная строка определяется:</w:t>
      </w:r>
    </w:p>
    <w:bookmarkEnd w:id="4975"/>
    <w:bookmarkStart w:name="z5006" w:id="4976"/>
    <w:p>
      <w:pPr>
        <w:spacing w:after="0"/>
        <w:ind w:left="0"/>
        <w:jc w:val="both"/>
      </w:pPr>
      <w:r>
        <w:rPr>
          <w:rFonts w:ascii="Times New Roman"/>
          <w:b w:val="false"/>
          <w:i w:val="false"/>
          <w:color w:val="000000"/>
          <w:sz w:val="28"/>
        </w:rPr>
        <w:t>
      при пропорциональном методе отнесения в зачет по формуле (300.00.025 I + 300.00.029 В – 300.00.012);</w:t>
      </w:r>
    </w:p>
    <w:bookmarkEnd w:id="4976"/>
    <w:bookmarkStart w:name="z5007" w:id="4977"/>
    <w:p>
      <w:pPr>
        <w:spacing w:after="0"/>
        <w:ind w:left="0"/>
        <w:jc w:val="both"/>
      </w:pPr>
      <w:r>
        <w:rPr>
          <w:rFonts w:ascii="Times New Roman"/>
          <w:b w:val="false"/>
          <w:i w:val="false"/>
          <w:color w:val="000000"/>
          <w:sz w:val="28"/>
        </w:rPr>
        <w:t>
      при методе отнесения в зачет через ведение раздельного учета по формуле (300.00.025 II + 300.00.029 В – 300.00.012);</w:t>
      </w:r>
    </w:p>
    <w:bookmarkEnd w:id="4977"/>
    <w:bookmarkStart w:name="z5008" w:id="4978"/>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по формуле (300.00.025 III + 300.00.029 В – 300.00.012);</w:t>
      </w:r>
    </w:p>
    <w:bookmarkEnd w:id="4978"/>
    <w:bookmarkStart w:name="z5009" w:id="4979"/>
    <w:p>
      <w:pPr>
        <w:spacing w:after="0"/>
        <w:ind w:left="0"/>
        <w:jc w:val="both"/>
      </w:pPr>
      <w:r>
        <w:rPr>
          <w:rFonts w:ascii="Times New Roman"/>
          <w:b w:val="false"/>
          <w:i w:val="false"/>
          <w:color w:val="000000"/>
          <w:sz w:val="28"/>
        </w:rPr>
        <w:t>
      3) в строке 300.00.031 указывается уменьшение суммы НДС, сложившегося после выполнения требований, указанных в подпункте 3) пункта 1 статьи 449 Налогового кодекса. Данная строка заполняется при списании превышения НДС в соответствии с пунктом 3 статьи 510 Налогового кодекса.</w:t>
      </w:r>
    </w:p>
    <w:bookmarkEnd w:id="4979"/>
    <w:bookmarkStart w:name="z5010" w:id="4980"/>
    <w:p>
      <w:pPr>
        <w:spacing w:after="0"/>
        <w:ind w:left="0"/>
        <w:jc w:val="both"/>
      </w:pPr>
      <w:r>
        <w:rPr>
          <w:rFonts w:ascii="Times New Roman"/>
          <w:b w:val="false"/>
          <w:i w:val="false"/>
          <w:color w:val="000000"/>
          <w:sz w:val="28"/>
        </w:rPr>
        <w:t xml:space="preserve">
      19. В разделе "Требование о возврате суммы превышения НДС": </w:t>
      </w:r>
    </w:p>
    <w:bookmarkEnd w:id="4980"/>
    <w:bookmarkStart w:name="z5011" w:id="4981"/>
    <w:p>
      <w:pPr>
        <w:spacing w:after="0"/>
        <w:ind w:left="0"/>
        <w:jc w:val="both"/>
      </w:pPr>
      <w:r>
        <w:rPr>
          <w:rFonts w:ascii="Times New Roman"/>
          <w:b w:val="false"/>
          <w:i w:val="false"/>
          <w:color w:val="000000"/>
          <w:sz w:val="28"/>
        </w:rPr>
        <w:t>
      1) в строке 300.00.032 указывается требование о возврате суммы превышения НДС, относимого в зачет, над суммой начисленного налога в соответствии с параграфом 2 главы 10 Налогового кодекса и статьи 510 Налогового кодекса путем переноса значения строки 300.08.001. Данная строка не заполняется если в разделе "Общая информация о плательщике НДС" в строке 4 отмечен вид декларации "первоначальная", "ликвидационная", "дополнительная", "по уведомлению";</w:t>
      </w:r>
    </w:p>
    <w:bookmarkEnd w:id="4981"/>
    <w:bookmarkStart w:name="z5012" w:id="4982"/>
    <w:p>
      <w:pPr>
        <w:spacing w:after="0"/>
        <w:ind w:left="0"/>
        <w:jc w:val="both"/>
      </w:pPr>
      <w:r>
        <w:rPr>
          <w:rFonts w:ascii="Times New Roman"/>
          <w:b w:val="false"/>
          <w:i w:val="false"/>
          <w:color w:val="000000"/>
          <w:sz w:val="28"/>
        </w:rPr>
        <w:t>
      2) ячейка в строке 300.00.032 I отмечается, если у налогоплательщика имеется превышение НДС, подлежащее возврату в упрощенном порядке в соответствии со статьей 127 Налогового кодекса и указывается сумм требования о возврате превышения НДС путем переноса значения строки 300.08.001 III или строки 300.08.001 IV;</w:t>
      </w:r>
    </w:p>
    <w:bookmarkEnd w:id="4982"/>
    <w:bookmarkStart w:name="z5013" w:id="4983"/>
    <w:p>
      <w:pPr>
        <w:spacing w:after="0"/>
        <w:ind w:left="0"/>
        <w:jc w:val="both"/>
      </w:pPr>
      <w:r>
        <w:rPr>
          <w:rFonts w:ascii="Times New Roman"/>
          <w:b w:val="false"/>
          <w:i w:val="false"/>
          <w:color w:val="000000"/>
          <w:sz w:val="28"/>
        </w:rPr>
        <w:t>
      3) ячейка в строке 300.00.032 II отмечается при применении иного порядка возврата превышения НДС в соответствии с пилотными проектами и указывается сумма требования о возврате превышения НДС путем переноса значения строки 300.08.001 V;</w:t>
      </w:r>
    </w:p>
    <w:bookmarkEnd w:id="4983"/>
    <w:bookmarkStart w:name="z5014" w:id="4984"/>
    <w:p>
      <w:pPr>
        <w:spacing w:after="0"/>
        <w:ind w:left="0"/>
        <w:jc w:val="both"/>
      </w:pPr>
      <w:r>
        <w:rPr>
          <w:rFonts w:ascii="Times New Roman"/>
          <w:b w:val="false"/>
          <w:i w:val="false"/>
          <w:color w:val="000000"/>
          <w:sz w:val="28"/>
        </w:rPr>
        <w:t>
      4) ячейка в строке 300.00.032 III указывается налоговый период, за который плательщиком НДС подается настоящее требование о возврате суммы превышения НДС. Данная строка подлежит обязательному заполнению, если заполнена строка 300.00.032.</w:t>
      </w:r>
    </w:p>
    <w:bookmarkEnd w:id="4984"/>
    <w:bookmarkStart w:name="z5015" w:id="4985"/>
    <w:p>
      <w:pPr>
        <w:spacing w:after="0"/>
        <w:ind w:left="0"/>
        <w:jc w:val="both"/>
      </w:pPr>
      <w:r>
        <w:rPr>
          <w:rFonts w:ascii="Times New Roman"/>
          <w:b w:val="false"/>
          <w:i w:val="false"/>
          <w:color w:val="000000"/>
          <w:sz w:val="28"/>
        </w:rPr>
        <w:t>
      20. В разделе "Ответственность налогоплательщика":</w:t>
      </w:r>
    </w:p>
    <w:bookmarkEnd w:id="4985"/>
    <w:bookmarkStart w:name="z5016" w:id="4986"/>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4986"/>
    <w:bookmarkStart w:name="z5017" w:id="4987"/>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4987"/>
    <w:bookmarkStart w:name="z5018" w:id="4988"/>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4988"/>
    <w:bookmarkStart w:name="z5019" w:id="4989"/>
    <w:p>
      <w:pPr>
        <w:spacing w:after="0"/>
        <w:ind w:left="0"/>
        <w:jc w:val="both"/>
      </w:pPr>
      <w:r>
        <w:rPr>
          <w:rFonts w:ascii="Times New Roman"/>
          <w:b w:val="false"/>
          <w:i w:val="false"/>
          <w:color w:val="000000"/>
          <w:sz w:val="28"/>
        </w:rPr>
        <w:t xml:space="preserve">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 </w:t>
      </w:r>
    </w:p>
    <w:bookmarkEnd w:id="4989"/>
    <w:bookmarkStart w:name="z5020" w:id="4990"/>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со статьей 50 Налогового кодекса;</w:t>
      </w:r>
    </w:p>
    <w:bookmarkEnd w:id="4990"/>
    <w:bookmarkStart w:name="z5021" w:id="4991"/>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4991"/>
    <w:bookmarkStart w:name="z5022" w:id="4992"/>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4992"/>
    <w:bookmarkStart w:name="z5023" w:id="499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4993"/>
    <w:bookmarkStart w:name="z5024" w:id="4994"/>
    <w:p>
      <w:pPr>
        <w:spacing w:after="0"/>
        <w:ind w:left="0"/>
        <w:jc w:val="left"/>
      </w:pPr>
      <w:r>
        <w:rPr>
          <w:rFonts w:ascii="Times New Roman"/>
          <w:b/>
          <w:i w:val="false"/>
          <w:color w:val="000000"/>
        </w:rPr>
        <w:t xml:space="preserve"> Глава 3. Пояснение по заполнению формы 300.01 – Оборот по реализации, облагаемый по нулевой ставке</w:t>
      </w:r>
    </w:p>
    <w:bookmarkEnd w:id="4994"/>
    <w:bookmarkStart w:name="z5025" w:id="4995"/>
    <w:p>
      <w:pPr>
        <w:spacing w:after="0"/>
        <w:ind w:left="0"/>
        <w:jc w:val="both"/>
      </w:pPr>
      <w:r>
        <w:rPr>
          <w:rFonts w:ascii="Times New Roman"/>
          <w:b w:val="false"/>
          <w:i w:val="false"/>
          <w:color w:val="000000"/>
          <w:sz w:val="28"/>
        </w:rPr>
        <w:t>
      21. Данная форма предназначена для детального отражения информации об оборотах, облагаемых НДС по нулевой ставке, а также о суммах НДС, отнесенных в зачет по товарам, работам, услугам, использованным для целей оборотов, облагаемых по нулевой ставке.</w:t>
      </w:r>
    </w:p>
    <w:bookmarkEnd w:id="4995"/>
    <w:bookmarkStart w:name="z5026" w:id="4996"/>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11 "Представленные приложения" отмечена ячейка "01".</w:t>
      </w:r>
    </w:p>
    <w:bookmarkEnd w:id="4996"/>
    <w:bookmarkStart w:name="z5027" w:id="4997"/>
    <w:p>
      <w:pPr>
        <w:spacing w:after="0"/>
        <w:ind w:left="0"/>
        <w:jc w:val="both"/>
      </w:pPr>
      <w:r>
        <w:rPr>
          <w:rFonts w:ascii="Times New Roman"/>
          <w:b w:val="false"/>
          <w:i w:val="false"/>
          <w:color w:val="000000"/>
          <w:sz w:val="28"/>
        </w:rPr>
        <w:t>
      22. В разделе "Оборот по реализации, облагаемый по нулевой ставке" отражаются обороты, облагаемые по нулевой ставке в соответствии параграфом 2 главы 10 Налогового кодекса.</w:t>
      </w:r>
    </w:p>
    <w:bookmarkEnd w:id="4997"/>
    <w:bookmarkStart w:name="z5028" w:id="4998"/>
    <w:p>
      <w:pPr>
        <w:spacing w:after="0"/>
        <w:ind w:left="0"/>
        <w:jc w:val="both"/>
      </w:pPr>
      <w:r>
        <w:rPr>
          <w:rFonts w:ascii="Times New Roman"/>
          <w:b w:val="false"/>
          <w:i w:val="false"/>
          <w:color w:val="000000"/>
          <w:sz w:val="28"/>
        </w:rPr>
        <w:t>
      В данном разделе:</w:t>
      </w:r>
    </w:p>
    <w:bookmarkEnd w:id="4998"/>
    <w:bookmarkStart w:name="z5029" w:id="4999"/>
    <w:p>
      <w:pPr>
        <w:spacing w:after="0"/>
        <w:ind w:left="0"/>
        <w:jc w:val="both"/>
      </w:pPr>
      <w:r>
        <w:rPr>
          <w:rFonts w:ascii="Times New Roman"/>
          <w:b w:val="false"/>
          <w:i w:val="false"/>
          <w:color w:val="000000"/>
          <w:sz w:val="28"/>
        </w:rPr>
        <w:t>
      1) в строке 300.01.001 В указывается оборот по реализации товаров на экспорт. Данная строка включает в себя строки 300.01.001 I В, 300.01.001 II В, 300.01.001 III В, 300.01.001 IV В и 300.01.001 V В;</w:t>
      </w:r>
    </w:p>
    <w:bookmarkEnd w:id="4999"/>
    <w:bookmarkStart w:name="z5030" w:id="5000"/>
    <w:p>
      <w:pPr>
        <w:spacing w:after="0"/>
        <w:ind w:left="0"/>
        <w:jc w:val="both"/>
      </w:pPr>
      <w:r>
        <w:rPr>
          <w:rFonts w:ascii="Times New Roman"/>
          <w:b w:val="false"/>
          <w:i w:val="false"/>
          <w:color w:val="000000"/>
          <w:sz w:val="28"/>
        </w:rPr>
        <w:t>
      2) в строке 300.01.001 I В указывается оборот по реализации товаров на экспорт в государства, не являющиеся членами Евразийского экономического союза;</w:t>
      </w:r>
    </w:p>
    <w:bookmarkEnd w:id="5000"/>
    <w:bookmarkStart w:name="z5031" w:id="5001"/>
    <w:p>
      <w:pPr>
        <w:spacing w:after="0"/>
        <w:ind w:left="0"/>
        <w:jc w:val="both"/>
      </w:pPr>
      <w:r>
        <w:rPr>
          <w:rFonts w:ascii="Times New Roman"/>
          <w:b w:val="false"/>
          <w:i w:val="false"/>
          <w:color w:val="000000"/>
          <w:sz w:val="28"/>
        </w:rPr>
        <w:t>
      3) в строке 300.01.001 II В указывается оборот по реализации товаров на экспорт в Российскую Федерацию;</w:t>
      </w:r>
    </w:p>
    <w:bookmarkEnd w:id="5001"/>
    <w:bookmarkStart w:name="z5032" w:id="5002"/>
    <w:p>
      <w:pPr>
        <w:spacing w:after="0"/>
        <w:ind w:left="0"/>
        <w:jc w:val="both"/>
      </w:pPr>
      <w:r>
        <w:rPr>
          <w:rFonts w:ascii="Times New Roman"/>
          <w:b w:val="false"/>
          <w:i w:val="false"/>
          <w:color w:val="000000"/>
          <w:sz w:val="28"/>
        </w:rPr>
        <w:t>
      4) в строке 300.01.001 III В указывается оборот по реализации товаров на экспорт в Республику Беларусь;</w:t>
      </w:r>
    </w:p>
    <w:bookmarkEnd w:id="5002"/>
    <w:bookmarkStart w:name="z5033" w:id="5003"/>
    <w:p>
      <w:pPr>
        <w:spacing w:after="0"/>
        <w:ind w:left="0"/>
        <w:jc w:val="both"/>
      </w:pPr>
      <w:r>
        <w:rPr>
          <w:rFonts w:ascii="Times New Roman"/>
          <w:b w:val="false"/>
          <w:i w:val="false"/>
          <w:color w:val="000000"/>
          <w:sz w:val="28"/>
        </w:rPr>
        <w:t>
      5) в строке 300.01.001 IV В указывается оборот по реализации товаров на экспорт в Республику Армения;</w:t>
      </w:r>
    </w:p>
    <w:bookmarkEnd w:id="5003"/>
    <w:bookmarkStart w:name="z5034" w:id="5004"/>
    <w:p>
      <w:pPr>
        <w:spacing w:after="0"/>
        <w:ind w:left="0"/>
        <w:jc w:val="both"/>
      </w:pPr>
      <w:r>
        <w:rPr>
          <w:rFonts w:ascii="Times New Roman"/>
          <w:b w:val="false"/>
          <w:i w:val="false"/>
          <w:color w:val="000000"/>
          <w:sz w:val="28"/>
        </w:rPr>
        <w:t>
      6) в строке 300.01.001 V В указывается оборот по реализации товаров на экспорт в Кыргызскую Республику;</w:t>
      </w:r>
    </w:p>
    <w:bookmarkEnd w:id="5004"/>
    <w:bookmarkStart w:name="z5035" w:id="5005"/>
    <w:p>
      <w:pPr>
        <w:spacing w:after="0"/>
        <w:ind w:left="0"/>
        <w:jc w:val="both"/>
      </w:pPr>
      <w:r>
        <w:rPr>
          <w:rFonts w:ascii="Times New Roman"/>
          <w:b w:val="false"/>
          <w:i w:val="false"/>
          <w:color w:val="000000"/>
          <w:sz w:val="28"/>
        </w:rPr>
        <w:t>
      7) в строке 300.01.002 В указывается оборот по реализации услуг по международным перевозкам;</w:t>
      </w:r>
    </w:p>
    <w:bookmarkEnd w:id="5005"/>
    <w:bookmarkStart w:name="z5036" w:id="5006"/>
    <w:p>
      <w:pPr>
        <w:spacing w:after="0"/>
        <w:ind w:left="0"/>
        <w:jc w:val="both"/>
      </w:pPr>
      <w:r>
        <w:rPr>
          <w:rFonts w:ascii="Times New Roman"/>
          <w:b w:val="false"/>
          <w:i w:val="false"/>
          <w:color w:val="000000"/>
          <w:sz w:val="28"/>
        </w:rPr>
        <w:t>
      8) в строке 300.01.003 В указывается прочая реализация облагаемая по нулевой ставке. Данная строка включает в себя строки с 300.01.003 I В по 300.01.003 V В;</w:t>
      </w:r>
    </w:p>
    <w:bookmarkEnd w:id="5006"/>
    <w:bookmarkStart w:name="z5037" w:id="5007"/>
    <w:p>
      <w:pPr>
        <w:spacing w:after="0"/>
        <w:ind w:left="0"/>
        <w:jc w:val="both"/>
      </w:pPr>
      <w:r>
        <w:rPr>
          <w:rFonts w:ascii="Times New Roman"/>
          <w:b w:val="false"/>
          <w:i w:val="false"/>
          <w:color w:val="000000"/>
          <w:sz w:val="28"/>
        </w:rPr>
        <w:t>
      9) в строках 300.01.003 I, 300.01.003 II , 300.01.003 III , 300.01.003 IVВ и 300.01.003 V указывается положение Налогового кодекса, в соответствии с которым оборот по реализации облагается по нулевой ставке НДС. Выбор из справочника нормы Налогового кодекса в соответствии с которой по реализации облагается по нулевой ставке НДС;</w:t>
      </w:r>
    </w:p>
    <w:bookmarkEnd w:id="5007"/>
    <w:bookmarkStart w:name="z5038" w:id="5008"/>
    <w:p>
      <w:pPr>
        <w:spacing w:after="0"/>
        <w:ind w:left="0"/>
        <w:jc w:val="both"/>
      </w:pPr>
      <w:r>
        <w:rPr>
          <w:rFonts w:ascii="Times New Roman"/>
          <w:b w:val="false"/>
          <w:i w:val="false"/>
          <w:color w:val="000000"/>
          <w:sz w:val="28"/>
        </w:rPr>
        <w:t>
      10) в строках 300.01.003 I В, 300.01.003 II В, 300.01.003 III В, 300.01.003 IV В и 300.01.003 V В указывается сумма оборота, облагаемого по нулевой ставке;</w:t>
      </w:r>
    </w:p>
    <w:bookmarkEnd w:id="5008"/>
    <w:bookmarkStart w:name="z5039" w:id="5009"/>
    <w:p>
      <w:pPr>
        <w:spacing w:after="0"/>
        <w:ind w:left="0"/>
        <w:jc w:val="both"/>
      </w:pPr>
      <w:r>
        <w:rPr>
          <w:rFonts w:ascii="Times New Roman"/>
          <w:b w:val="false"/>
          <w:i w:val="false"/>
          <w:color w:val="000000"/>
          <w:sz w:val="28"/>
        </w:rPr>
        <w:t>
      11) в строке 300.01.004 В указывается итоговый оборот по реализации, облагаемый НДС по нулевой ставке, определяемый как сумма строк с 300.01.001 по 300.01.003.</w:t>
      </w:r>
    </w:p>
    <w:bookmarkEnd w:id="5009"/>
    <w:bookmarkStart w:name="z5040" w:id="5010"/>
    <w:p>
      <w:pPr>
        <w:spacing w:after="0"/>
        <w:ind w:left="0"/>
        <w:jc w:val="both"/>
      </w:pPr>
      <w:r>
        <w:rPr>
          <w:rFonts w:ascii="Times New Roman"/>
          <w:b w:val="false"/>
          <w:i w:val="false"/>
          <w:color w:val="000000"/>
          <w:sz w:val="28"/>
        </w:rPr>
        <w:t>
      23. Раздел "Сумма НДС, относимого в зачет и использованного для целей оборота, облагаемого по нулевой ставке" обязательно для заполнения плательщиками НДС, у которых не выполняются условия, предусмотренные пунктом 1 статьи 126 Налогового кодекса.</w:t>
      </w:r>
    </w:p>
    <w:bookmarkEnd w:id="5010"/>
    <w:bookmarkStart w:name="z5041" w:id="5011"/>
    <w:p>
      <w:pPr>
        <w:spacing w:after="0"/>
        <w:ind w:left="0"/>
        <w:jc w:val="both"/>
      </w:pPr>
      <w:r>
        <w:rPr>
          <w:rFonts w:ascii="Times New Roman"/>
          <w:b w:val="false"/>
          <w:i w:val="false"/>
          <w:color w:val="000000"/>
          <w:sz w:val="28"/>
        </w:rPr>
        <w:t>
      В данном разделе:</w:t>
      </w:r>
    </w:p>
    <w:bookmarkEnd w:id="5011"/>
    <w:bookmarkStart w:name="z5042" w:id="5012"/>
    <w:p>
      <w:pPr>
        <w:spacing w:after="0"/>
        <w:ind w:left="0"/>
        <w:jc w:val="both"/>
      </w:pPr>
      <w:r>
        <w:rPr>
          <w:rFonts w:ascii="Times New Roman"/>
          <w:b w:val="false"/>
          <w:i w:val="false"/>
          <w:color w:val="000000"/>
          <w:sz w:val="28"/>
        </w:rPr>
        <w:t>
      1) в строке 300.01.005 В указывается сумма НДС, отнесенного в зачет по товарам, работам, услугам, использованным для целей оборота по реализации товаров на экспорт;</w:t>
      </w:r>
    </w:p>
    <w:bookmarkEnd w:id="5012"/>
    <w:bookmarkStart w:name="z5043" w:id="5013"/>
    <w:p>
      <w:pPr>
        <w:spacing w:after="0"/>
        <w:ind w:left="0"/>
        <w:jc w:val="both"/>
      </w:pPr>
      <w:r>
        <w:rPr>
          <w:rFonts w:ascii="Times New Roman"/>
          <w:b w:val="false"/>
          <w:i w:val="false"/>
          <w:color w:val="000000"/>
          <w:sz w:val="28"/>
        </w:rPr>
        <w:t>
      2) в строке 300.01.006 В указывается сумма НДС, отнесенного в зачет по товарам, работам, услугам, использованным для целей оборота по реализации услуг по международным перевозкам;</w:t>
      </w:r>
    </w:p>
    <w:bookmarkEnd w:id="5013"/>
    <w:bookmarkStart w:name="z5044" w:id="5014"/>
    <w:p>
      <w:pPr>
        <w:spacing w:after="0"/>
        <w:ind w:left="0"/>
        <w:jc w:val="both"/>
      </w:pPr>
      <w:r>
        <w:rPr>
          <w:rFonts w:ascii="Times New Roman"/>
          <w:b w:val="false"/>
          <w:i w:val="false"/>
          <w:color w:val="000000"/>
          <w:sz w:val="28"/>
        </w:rPr>
        <w:t>
      3) в строке 300.01.007 В указывается сумма НДС, отнесенного в зачет по товарам, работам, услугам, использованным для целей оборота по прочей реализации, облагаемой по нулевой ставке;</w:t>
      </w:r>
    </w:p>
    <w:bookmarkEnd w:id="5014"/>
    <w:bookmarkStart w:name="z5045" w:id="5015"/>
    <w:p>
      <w:pPr>
        <w:spacing w:after="0"/>
        <w:ind w:left="0"/>
        <w:jc w:val="both"/>
      </w:pPr>
      <w:r>
        <w:rPr>
          <w:rFonts w:ascii="Times New Roman"/>
          <w:b w:val="false"/>
          <w:i w:val="false"/>
          <w:color w:val="000000"/>
          <w:sz w:val="28"/>
        </w:rPr>
        <w:t>
      4) в строке 300.01.008 В указывается итоговая сумма НДС,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В по 300.01.007 В.</w:t>
      </w:r>
    </w:p>
    <w:bookmarkEnd w:id="5015"/>
    <w:bookmarkStart w:name="z5046" w:id="5016"/>
    <w:p>
      <w:pPr>
        <w:spacing w:after="0"/>
        <w:ind w:left="0"/>
        <w:jc w:val="both"/>
      </w:pPr>
      <w:r>
        <w:rPr>
          <w:rFonts w:ascii="Times New Roman"/>
          <w:b w:val="false"/>
          <w:i w:val="false"/>
          <w:color w:val="000000"/>
          <w:sz w:val="28"/>
        </w:rPr>
        <w:t>
      Сумма строки 300.01.004 В переносится в строку 300.00.002;</w:t>
      </w:r>
    </w:p>
    <w:bookmarkEnd w:id="5016"/>
    <w:bookmarkStart w:name="z5047" w:id="5017"/>
    <w:p>
      <w:pPr>
        <w:spacing w:after="0"/>
        <w:ind w:left="0"/>
        <w:jc w:val="both"/>
      </w:pPr>
      <w:r>
        <w:rPr>
          <w:rFonts w:ascii="Times New Roman"/>
          <w:b w:val="false"/>
          <w:i w:val="false"/>
          <w:color w:val="000000"/>
          <w:sz w:val="28"/>
        </w:rPr>
        <w:t>
      Сумма строки 300.01.008 В переносится в строку 300.00.028.</w:t>
      </w:r>
    </w:p>
    <w:bookmarkEnd w:id="5017"/>
    <w:bookmarkStart w:name="z5048" w:id="5018"/>
    <w:p>
      <w:pPr>
        <w:spacing w:after="0"/>
        <w:ind w:left="0"/>
        <w:jc w:val="left"/>
      </w:pPr>
      <w:r>
        <w:rPr>
          <w:rFonts w:ascii="Times New Roman"/>
          <w:b/>
          <w:i w:val="false"/>
          <w:color w:val="000000"/>
        </w:rPr>
        <w:t xml:space="preserve"> Глава 4. Пояснение по заполнению формы 300.02 – Обороты по реализации товаров, работ, услуг и импорт, освобожденные от налога на добавленную стоимость</w:t>
      </w:r>
    </w:p>
    <w:bookmarkEnd w:id="5018"/>
    <w:bookmarkStart w:name="z5049" w:id="5019"/>
    <w:p>
      <w:pPr>
        <w:spacing w:after="0"/>
        <w:ind w:left="0"/>
        <w:jc w:val="both"/>
      </w:pPr>
      <w:r>
        <w:rPr>
          <w:rFonts w:ascii="Times New Roman"/>
          <w:b w:val="false"/>
          <w:i w:val="false"/>
          <w:color w:val="000000"/>
          <w:sz w:val="28"/>
        </w:rPr>
        <w:t>
      24. Данная форма предназначена для детального отражения оборотов по реализации товаров, работ, услуг и импорта, освобожденных от НДС в соответствии с главой 48 и 52 Налогового кодекса.</w:t>
      </w:r>
    </w:p>
    <w:bookmarkEnd w:id="5019"/>
    <w:bookmarkStart w:name="z5050" w:id="5020"/>
    <w:p>
      <w:pPr>
        <w:spacing w:after="0"/>
        <w:ind w:left="0"/>
        <w:jc w:val="both"/>
      </w:pPr>
      <w:r>
        <w:rPr>
          <w:rFonts w:ascii="Times New Roman"/>
          <w:b w:val="false"/>
          <w:i w:val="false"/>
          <w:color w:val="000000"/>
          <w:sz w:val="28"/>
        </w:rPr>
        <w:t>
      25. Приложение 300.02 подлежит заполнению, если в разделе "Общая информация о плательщике НДС" формы 300.00 в строке 11 "Представленные приложения" отмечена ячейка "02".</w:t>
      </w:r>
    </w:p>
    <w:bookmarkEnd w:id="5020"/>
    <w:bookmarkStart w:name="z5051" w:id="5021"/>
    <w:p>
      <w:pPr>
        <w:spacing w:after="0"/>
        <w:ind w:left="0"/>
        <w:jc w:val="both"/>
      </w:pPr>
      <w:r>
        <w:rPr>
          <w:rFonts w:ascii="Times New Roman"/>
          <w:b w:val="false"/>
          <w:i w:val="false"/>
          <w:color w:val="000000"/>
          <w:sz w:val="28"/>
        </w:rPr>
        <w:t>
      26. В разделе "Обороты по реализации, освобожденные от НДС":</w:t>
      </w:r>
    </w:p>
    <w:bookmarkEnd w:id="5021"/>
    <w:bookmarkStart w:name="z5052" w:id="5022"/>
    <w:p>
      <w:pPr>
        <w:spacing w:after="0"/>
        <w:ind w:left="0"/>
        <w:jc w:val="both"/>
      </w:pPr>
      <w:r>
        <w:rPr>
          <w:rFonts w:ascii="Times New Roman"/>
          <w:b w:val="false"/>
          <w:i w:val="false"/>
          <w:color w:val="000000"/>
          <w:sz w:val="28"/>
        </w:rPr>
        <w:t>
      1) в строке 300.02.001 В указывается сумма оборотов по реализации товаров, работ, услуг, освобожденных от НДС в соответствии со статьями 474 и 525 Налогового кодекса и определяется как сумма строк 300.02.001 I В, 300.02.001 II В, 300.02.001 III В, 300.02.001 IV В и 300.02.001 V В. Данная строка включает в себя строки с 300.02.001 I по 300.02.001 V;</w:t>
      </w:r>
    </w:p>
    <w:bookmarkEnd w:id="5022"/>
    <w:bookmarkStart w:name="z5053" w:id="5023"/>
    <w:p>
      <w:pPr>
        <w:spacing w:after="0"/>
        <w:ind w:left="0"/>
        <w:jc w:val="both"/>
      </w:pPr>
      <w:r>
        <w:rPr>
          <w:rFonts w:ascii="Times New Roman"/>
          <w:b w:val="false"/>
          <w:i w:val="false"/>
          <w:color w:val="000000"/>
          <w:sz w:val="28"/>
        </w:rPr>
        <w:t>
      2) в строках 300.02.001 I, 300.02.001 II, 300.02.001 III, 300.02.001 IV и 300.02.001 V указывается положение Налогового кодекса, в соответствии с которым оборот по реализации освобождается от НДС. Выбор из справочника нормы Налогового кодекса в соответствии с которой оборот по реализации освобождается от НДС;</w:t>
      </w:r>
    </w:p>
    <w:bookmarkEnd w:id="5023"/>
    <w:bookmarkStart w:name="z5054" w:id="5024"/>
    <w:p>
      <w:pPr>
        <w:spacing w:after="0"/>
        <w:ind w:left="0"/>
        <w:jc w:val="both"/>
      </w:pPr>
      <w:r>
        <w:rPr>
          <w:rFonts w:ascii="Times New Roman"/>
          <w:b w:val="false"/>
          <w:i w:val="false"/>
          <w:color w:val="000000"/>
          <w:sz w:val="28"/>
        </w:rPr>
        <w:t>
      3) в строках 300.02.001 I В, 300.02.001 II В, 300.02.001 III В, 300.02.001 IV В и 300.02.001 V В указывается сумма освобожденного оборота;</w:t>
      </w:r>
    </w:p>
    <w:bookmarkEnd w:id="5024"/>
    <w:bookmarkStart w:name="z5055" w:id="5025"/>
    <w:p>
      <w:pPr>
        <w:spacing w:after="0"/>
        <w:ind w:left="0"/>
        <w:jc w:val="both"/>
      </w:pPr>
      <w:r>
        <w:rPr>
          <w:rFonts w:ascii="Times New Roman"/>
          <w:b w:val="false"/>
          <w:i w:val="false"/>
          <w:color w:val="000000"/>
          <w:sz w:val="28"/>
        </w:rPr>
        <w:t>
      4) в строке 300.02.002 В указывается оборот по реализации товаров, работ, услуг, освобожденный от НДС в соответствии с международными договорами, предусматривающими такое освобождение;</w:t>
      </w:r>
    </w:p>
    <w:bookmarkEnd w:id="5025"/>
    <w:bookmarkStart w:name="z5056" w:id="5026"/>
    <w:p>
      <w:pPr>
        <w:spacing w:after="0"/>
        <w:ind w:left="0"/>
        <w:jc w:val="both"/>
      </w:pPr>
      <w:r>
        <w:rPr>
          <w:rFonts w:ascii="Times New Roman"/>
          <w:b w:val="false"/>
          <w:i w:val="false"/>
          <w:color w:val="000000"/>
          <w:sz w:val="28"/>
        </w:rPr>
        <w:t>
      5) в строке 300.02.003 В указываются обороты, связанные с международными перевозками и освобожденные от НДС в соответствии со статьей 475 Налогового кодекса;</w:t>
      </w:r>
    </w:p>
    <w:bookmarkEnd w:id="5026"/>
    <w:bookmarkStart w:name="z5057" w:id="5027"/>
    <w:p>
      <w:pPr>
        <w:spacing w:after="0"/>
        <w:ind w:left="0"/>
        <w:jc w:val="both"/>
      </w:pPr>
      <w:r>
        <w:rPr>
          <w:rFonts w:ascii="Times New Roman"/>
          <w:b w:val="false"/>
          <w:i w:val="false"/>
          <w:color w:val="000000"/>
          <w:sz w:val="28"/>
        </w:rPr>
        <w:t>
      6) в строке 300.02.004 В указываются обороты, связанные с землей и жилыми зданиями, и освобожденные от НДС в соответствии со статьей 476 Налогового кодекса;</w:t>
      </w:r>
    </w:p>
    <w:bookmarkEnd w:id="5027"/>
    <w:bookmarkStart w:name="z5058" w:id="5028"/>
    <w:p>
      <w:pPr>
        <w:spacing w:after="0"/>
        <w:ind w:left="0"/>
        <w:jc w:val="both"/>
      </w:pPr>
      <w:r>
        <w:rPr>
          <w:rFonts w:ascii="Times New Roman"/>
          <w:b w:val="false"/>
          <w:i w:val="false"/>
          <w:color w:val="000000"/>
          <w:sz w:val="28"/>
        </w:rPr>
        <w:t>
      7) в строке 300.02.005 В указываются обороты по реализации финансовых операций, освобожденные от НДС в соответствии со статьей 477 Налогового кодекса и (или) с пунктом 8-2 статьи 6 Конституционного закона;</w:t>
      </w:r>
    </w:p>
    <w:bookmarkEnd w:id="5028"/>
    <w:bookmarkStart w:name="z5059" w:id="5029"/>
    <w:p>
      <w:pPr>
        <w:spacing w:after="0"/>
        <w:ind w:left="0"/>
        <w:jc w:val="both"/>
      </w:pPr>
      <w:r>
        <w:rPr>
          <w:rFonts w:ascii="Times New Roman"/>
          <w:b w:val="false"/>
          <w:i w:val="false"/>
          <w:color w:val="000000"/>
          <w:sz w:val="28"/>
        </w:rPr>
        <w:t>
      9) в строке 300.02.006 В указываются обороты по передаче имущества в финансовый лизинг, освобожденные от НДС в соответствии со статьей 478 Налогового кодекса;</w:t>
      </w:r>
    </w:p>
    <w:bookmarkEnd w:id="5029"/>
    <w:bookmarkStart w:name="z5060" w:id="5030"/>
    <w:p>
      <w:pPr>
        <w:spacing w:after="0"/>
        <w:ind w:left="0"/>
        <w:jc w:val="both"/>
      </w:pPr>
      <w:r>
        <w:rPr>
          <w:rFonts w:ascii="Times New Roman"/>
          <w:b w:val="false"/>
          <w:i w:val="false"/>
          <w:color w:val="000000"/>
          <w:sz w:val="28"/>
        </w:rPr>
        <w:t>
      10) в строке 300.02.007 В указываются обороты по реализации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 в соответствии с подпунктом 2) пункта 1 статьи 525 Налогового кодекса;</w:t>
      </w:r>
    </w:p>
    <w:bookmarkEnd w:id="5030"/>
    <w:bookmarkStart w:name="z5061" w:id="5031"/>
    <w:p>
      <w:pPr>
        <w:spacing w:after="0"/>
        <w:ind w:left="0"/>
        <w:jc w:val="both"/>
      </w:pPr>
      <w:r>
        <w:rPr>
          <w:rFonts w:ascii="Times New Roman"/>
          <w:b w:val="false"/>
          <w:i w:val="false"/>
          <w:color w:val="000000"/>
          <w:sz w:val="28"/>
        </w:rPr>
        <w:t>
      11) в строке 300.02.008 В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5031"/>
    <w:bookmarkStart w:name="z5062" w:id="5032"/>
    <w:p>
      <w:pPr>
        <w:spacing w:after="0"/>
        <w:ind w:left="0"/>
        <w:jc w:val="both"/>
      </w:pPr>
      <w:r>
        <w:rPr>
          <w:rFonts w:ascii="Times New Roman"/>
          <w:b w:val="false"/>
          <w:i w:val="false"/>
          <w:color w:val="000000"/>
          <w:sz w:val="28"/>
        </w:rPr>
        <w:t>
      12) в строке 300.02.009 В указывается итоговая сумма оборотов по реализации товаров, работ, услуг, освобожденных от НДС, определяемая как сумма строк с 300.02.001 В по 300.02.008 В.</w:t>
      </w:r>
    </w:p>
    <w:bookmarkEnd w:id="5032"/>
    <w:bookmarkStart w:name="z5063" w:id="5033"/>
    <w:p>
      <w:pPr>
        <w:spacing w:after="0"/>
        <w:ind w:left="0"/>
        <w:jc w:val="both"/>
      </w:pPr>
      <w:r>
        <w:rPr>
          <w:rFonts w:ascii="Times New Roman"/>
          <w:b w:val="false"/>
          <w:i w:val="false"/>
          <w:color w:val="000000"/>
          <w:sz w:val="28"/>
        </w:rPr>
        <w:t>
      27. В разделе "Импорт, освобожденный от НДС":</w:t>
      </w:r>
    </w:p>
    <w:bookmarkEnd w:id="5033"/>
    <w:bookmarkStart w:name="z5064" w:id="5034"/>
    <w:p>
      <w:pPr>
        <w:spacing w:after="0"/>
        <w:ind w:left="0"/>
        <w:jc w:val="both"/>
      </w:pPr>
      <w:r>
        <w:rPr>
          <w:rFonts w:ascii="Times New Roman"/>
          <w:b w:val="false"/>
          <w:i w:val="false"/>
          <w:color w:val="000000"/>
          <w:sz w:val="28"/>
        </w:rPr>
        <w:t>
      1) в строке 300.02.010 В указывается импорт, освобожденный от НДС в соответствии со статьями 479 и 525 Налогового кодекса и определяется как сумма строк 300.02.010 I В, 300.02.010 II В, 300.02.010 III В, 300.02.010 IV В и 300.02.010 V В. Данная строка включает в себя строки c 300.02.010 I по 300.02.010 V;</w:t>
      </w:r>
    </w:p>
    <w:bookmarkEnd w:id="5034"/>
    <w:bookmarkStart w:name="z5065" w:id="5035"/>
    <w:p>
      <w:pPr>
        <w:spacing w:after="0"/>
        <w:ind w:left="0"/>
        <w:jc w:val="both"/>
      </w:pPr>
      <w:r>
        <w:rPr>
          <w:rFonts w:ascii="Times New Roman"/>
          <w:b w:val="false"/>
          <w:i w:val="false"/>
          <w:color w:val="000000"/>
          <w:sz w:val="28"/>
        </w:rPr>
        <w:t>
      2) в строках 300.02.010 I, 300.02.010 II, 300.02.010 III, 300.02.010 IV и 300.02.010 V указывается положение Налогового кодекса, в соответствии с которым импорт освобождается от НДС. Выбор из справочника нормы Налогового кодекса в соответствии с которой импорт освобождается от НДС;</w:t>
      </w:r>
    </w:p>
    <w:bookmarkEnd w:id="5035"/>
    <w:bookmarkStart w:name="z5066" w:id="5036"/>
    <w:p>
      <w:pPr>
        <w:spacing w:after="0"/>
        <w:ind w:left="0"/>
        <w:jc w:val="both"/>
      </w:pPr>
      <w:r>
        <w:rPr>
          <w:rFonts w:ascii="Times New Roman"/>
          <w:b w:val="false"/>
          <w:i w:val="false"/>
          <w:color w:val="000000"/>
          <w:sz w:val="28"/>
        </w:rPr>
        <w:t>
      3) в строках 300.02.010 I В, 300.02.010 II В, 300.02.010 III В, 300.02.010 IV В и 300.02.010 V В указывается сумма освобожденного импорта;</w:t>
      </w:r>
    </w:p>
    <w:bookmarkEnd w:id="5036"/>
    <w:bookmarkStart w:name="z5067" w:id="5037"/>
    <w:p>
      <w:pPr>
        <w:spacing w:after="0"/>
        <w:ind w:left="0"/>
        <w:jc w:val="both"/>
      </w:pPr>
      <w:r>
        <w:rPr>
          <w:rFonts w:ascii="Times New Roman"/>
          <w:b w:val="false"/>
          <w:i w:val="false"/>
          <w:color w:val="000000"/>
          <w:sz w:val="28"/>
        </w:rPr>
        <w:t>
      4) в строке 300.02.011 В указывается сумма импорта товаров, освобожденного в соответствии с международными договорами;</w:t>
      </w:r>
    </w:p>
    <w:bookmarkEnd w:id="5037"/>
    <w:bookmarkStart w:name="z5068" w:id="5038"/>
    <w:p>
      <w:pPr>
        <w:spacing w:after="0"/>
        <w:ind w:left="0"/>
        <w:jc w:val="both"/>
      </w:pPr>
      <w:r>
        <w:rPr>
          <w:rFonts w:ascii="Times New Roman"/>
          <w:b w:val="false"/>
          <w:i w:val="false"/>
          <w:color w:val="000000"/>
          <w:sz w:val="28"/>
        </w:rPr>
        <w:t>
      5) в строке 300.02.012 В указывается сумма освобожденного импорта товаров, ввезенных в рамках гарантийного обслуживания, предусмотренного договором (контрактом) согласно подпункту 2) пункта 2 статьи 525 Налогового кодекса;</w:t>
      </w:r>
    </w:p>
    <w:bookmarkEnd w:id="5038"/>
    <w:bookmarkStart w:name="z5069" w:id="5039"/>
    <w:p>
      <w:pPr>
        <w:spacing w:after="0"/>
        <w:ind w:left="0"/>
        <w:jc w:val="both"/>
      </w:pPr>
      <w:r>
        <w:rPr>
          <w:rFonts w:ascii="Times New Roman"/>
          <w:b w:val="false"/>
          <w:i w:val="false"/>
          <w:color w:val="000000"/>
          <w:sz w:val="28"/>
        </w:rPr>
        <w:t>
      6) в строке 300.02.013 В указывается сумма освобожденного импорта товаров в рамках соглашения (контракта) на недропользование, по которому предусмотрена стабильность налогового режима согласно пункту 1 статьи 755 Налогового кодекса;</w:t>
      </w:r>
    </w:p>
    <w:bookmarkEnd w:id="5039"/>
    <w:bookmarkStart w:name="z5070" w:id="5040"/>
    <w:p>
      <w:pPr>
        <w:spacing w:after="0"/>
        <w:ind w:left="0"/>
        <w:jc w:val="both"/>
      </w:pPr>
      <w:r>
        <w:rPr>
          <w:rFonts w:ascii="Times New Roman"/>
          <w:b w:val="false"/>
          <w:i w:val="false"/>
          <w:color w:val="000000"/>
          <w:sz w:val="28"/>
        </w:rPr>
        <w:t>
      7) в строке 300.02.014 В указывается итоговая сумма импорта освобожденного от НДС, определяемая как сумма строк с 300.02.010 В по 300.02.013 В.</w:t>
      </w:r>
    </w:p>
    <w:bookmarkEnd w:id="5040"/>
    <w:bookmarkStart w:name="z5071" w:id="5041"/>
    <w:p>
      <w:pPr>
        <w:spacing w:after="0"/>
        <w:ind w:left="0"/>
        <w:jc w:val="both"/>
      </w:pPr>
      <w:r>
        <w:rPr>
          <w:rFonts w:ascii="Times New Roman"/>
          <w:b w:val="false"/>
          <w:i w:val="false"/>
          <w:color w:val="000000"/>
          <w:sz w:val="28"/>
        </w:rPr>
        <w:t>
      Сумма строки 300.02.009 В переносится в строку 300.00.005.</w:t>
      </w:r>
    </w:p>
    <w:bookmarkEnd w:id="5041"/>
    <w:bookmarkStart w:name="z5072" w:id="5042"/>
    <w:p>
      <w:pPr>
        <w:spacing w:after="0"/>
        <w:ind w:left="0"/>
        <w:jc w:val="both"/>
      </w:pPr>
      <w:r>
        <w:rPr>
          <w:rFonts w:ascii="Times New Roman"/>
          <w:b w:val="false"/>
          <w:i w:val="false"/>
          <w:color w:val="000000"/>
          <w:sz w:val="28"/>
        </w:rPr>
        <w:t>
      Сумма строки 300.02.014 В переносится в строку 300.00.017.</w:t>
      </w:r>
    </w:p>
    <w:bookmarkEnd w:id="5042"/>
    <w:bookmarkStart w:name="z5073" w:id="5043"/>
    <w:p>
      <w:pPr>
        <w:spacing w:after="0"/>
        <w:ind w:left="0"/>
        <w:jc w:val="left"/>
      </w:pPr>
      <w:r>
        <w:rPr>
          <w:rFonts w:ascii="Times New Roman"/>
          <w:b/>
          <w:i w:val="false"/>
          <w:color w:val="000000"/>
        </w:rPr>
        <w:t xml:space="preserve"> Глава 5. Пояснение по заполнению формы 300.03 – Импорт товаров, налог на добавленную стоимость по которым уплачивается методом зачета</w:t>
      </w:r>
    </w:p>
    <w:bookmarkEnd w:id="5043"/>
    <w:bookmarkStart w:name="z5074" w:id="5044"/>
    <w:p>
      <w:pPr>
        <w:spacing w:after="0"/>
        <w:ind w:left="0"/>
        <w:jc w:val="both"/>
      </w:pPr>
      <w:r>
        <w:rPr>
          <w:rFonts w:ascii="Times New Roman"/>
          <w:b w:val="false"/>
          <w:i w:val="false"/>
          <w:color w:val="000000"/>
          <w:sz w:val="28"/>
        </w:rPr>
        <w:t>
      28.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НДС уплачивается методом зачета, предусмотренным статьями 508 и 509 Налогового кодекса.</w:t>
      </w:r>
    </w:p>
    <w:bookmarkEnd w:id="5044"/>
    <w:bookmarkStart w:name="z5075" w:id="5045"/>
    <w:p>
      <w:pPr>
        <w:spacing w:after="0"/>
        <w:ind w:left="0"/>
        <w:jc w:val="both"/>
      </w:pPr>
      <w:r>
        <w:rPr>
          <w:rFonts w:ascii="Times New Roman"/>
          <w:b w:val="false"/>
          <w:i w:val="false"/>
          <w:color w:val="000000"/>
          <w:sz w:val="28"/>
        </w:rPr>
        <w:t>
      29. Приложение 300.03 подлежит заполнению, если в разделе "Общая информация о плательщике НДС" формы 300.00 в строке 11 "Представленные приложения" отмечена ячейка "03".</w:t>
      </w:r>
    </w:p>
    <w:bookmarkEnd w:id="5045"/>
    <w:bookmarkStart w:name="z5076" w:id="5046"/>
    <w:p>
      <w:pPr>
        <w:spacing w:after="0"/>
        <w:ind w:left="0"/>
        <w:jc w:val="both"/>
      </w:pPr>
      <w:r>
        <w:rPr>
          <w:rFonts w:ascii="Times New Roman"/>
          <w:b w:val="false"/>
          <w:i w:val="false"/>
          <w:color w:val="000000"/>
          <w:sz w:val="28"/>
        </w:rPr>
        <w:t>
      30. В разделе "Начисление НДС по импорту товаров, уплачиваемого методом зачета":</w:t>
      </w:r>
    </w:p>
    <w:bookmarkEnd w:id="5046"/>
    <w:bookmarkStart w:name="z5077" w:id="5047"/>
    <w:p>
      <w:pPr>
        <w:spacing w:after="0"/>
        <w:ind w:left="0"/>
        <w:jc w:val="both"/>
      </w:pPr>
      <w:r>
        <w:rPr>
          <w:rFonts w:ascii="Times New Roman"/>
          <w:b w:val="false"/>
          <w:i w:val="false"/>
          <w:color w:val="000000"/>
          <w:sz w:val="28"/>
        </w:rPr>
        <w:t>
      1) в строке 300.03.001 А указывается сумма облагаемого импорта, НДС по которому уплачивается методом зачета. Данная строка включает в себя строки 300.03.001 I А, 300.03.001 II А, 300.03.001 III А, 300.03.001 IV А, 300.03.001 V А, 300.03.001 VI А, 300.03.001 VII А, 300.03.001 VIII А, 300.03.001 IХ;</w:t>
      </w:r>
    </w:p>
    <w:bookmarkEnd w:id="5047"/>
    <w:bookmarkStart w:name="z5078" w:id="5048"/>
    <w:p>
      <w:pPr>
        <w:spacing w:after="0"/>
        <w:ind w:left="0"/>
        <w:jc w:val="both"/>
      </w:pPr>
      <w:r>
        <w:rPr>
          <w:rFonts w:ascii="Times New Roman"/>
          <w:b w:val="false"/>
          <w:i w:val="false"/>
          <w:color w:val="000000"/>
          <w:sz w:val="28"/>
        </w:rPr>
        <w:t>
      2) в строке 300.03.001 I А указывается сумма импортированного оборудования;</w:t>
      </w:r>
    </w:p>
    <w:bookmarkEnd w:id="5048"/>
    <w:bookmarkStart w:name="z5079" w:id="5049"/>
    <w:p>
      <w:pPr>
        <w:spacing w:after="0"/>
        <w:ind w:left="0"/>
        <w:jc w:val="both"/>
      </w:pPr>
      <w:r>
        <w:rPr>
          <w:rFonts w:ascii="Times New Roman"/>
          <w:b w:val="false"/>
          <w:i w:val="false"/>
          <w:color w:val="000000"/>
          <w:sz w:val="28"/>
        </w:rPr>
        <w:t>
      3) в строке 300.03.001 II А указывается сумма импортированной сельскохозяйственной техники;</w:t>
      </w:r>
    </w:p>
    <w:bookmarkEnd w:id="5049"/>
    <w:bookmarkStart w:name="z5080" w:id="5050"/>
    <w:p>
      <w:pPr>
        <w:spacing w:after="0"/>
        <w:ind w:left="0"/>
        <w:jc w:val="both"/>
      </w:pPr>
      <w:r>
        <w:rPr>
          <w:rFonts w:ascii="Times New Roman"/>
          <w:b w:val="false"/>
          <w:i w:val="false"/>
          <w:color w:val="000000"/>
          <w:sz w:val="28"/>
        </w:rPr>
        <w:t>
      4) в строке 300.03.001 III А указывается сумма импортированного грузового подвижного состава автомобильного транспорта;</w:t>
      </w:r>
    </w:p>
    <w:bookmarkEnd w:id="5050"/>
    <w:bookmarkStart w:name="z5081" w:id="5051"/>
    <w:p>
      <w:pPr>
        <w:spacing w:after="0"/>
        <w:ind w:left="0"/>
        <w:jc w:val="both"/>
      </w:pPr>
      <w:r>
        <w:rPr>
          <w:rFonts w:ascii="Times New Roman"/>
          <w:b w:val="false"/>
          <w:i w:val="false"/>
          <w:color w:val="000000"/>
          <w:sz w:val="28"/>
        </w:rPr>
        <w:t>
      5) в строке 300.03.001 IV А указывается сумма импортированных вертолетов и самолетов;</w:t>
      </w:r>
    </w:p>
    <w:bookmarkEnd w:id="5051"/>
    <w:bookmarkStart w:name="z5082" w:id="5052"/>
    <w:p>
      <w:pPr>
        <w:spacing w:after="0"/>
        <w:ind w:left="0"/>
        <w:jc w:val="both"/>
      </w:pPr>
      <w:r>
        <w:rPr>
          <w:rFonts w:ascii="Times New Roman"/>
          <w:b w:val="false"/>
          <w:i w:val="false"/>
          <w:color w:val="000000"/>
          <w:sz w:val="28"/>
        </w:rPr>
        <w:t>
      6) в строке 300.03.001 V А указывается сумма импортированных локомотивов железнодорожных и вагонов;</w:t>
      </w:r>
    </w:p>
    <w:bookmarkEnd w:id="5052"/>
    <w:bookmarkStart w:name="z5083" w:id="5053"/>
    <w:p>
      <w:pPr>
        <w:spacing w:after="0"/>
        <w:ind w:left="0"/>
        <w:jc w:val="both"/>
      </w:pPr>
      <w:r>
        <w:rPr>
          <w:rFonts w:ascii="Times New Roman"/>
          <w:b w:val="false"/>
          <w:i w:val="false"/>
          <w:color w:val="000000"/>
          <w:sz w:val="28"/>
        </w:rPr>
        <w:t>
      7) в строке 300.03.001 VI А указывается сумма импортированных морских судов;</w:t>
      </w:r>
    </w:p>
    <w:bookmarkEnd w:id="5053"/>
    <w:bookmarkStart w:name="z5084" w:id="5054"/>
    <w:p>
      <w:pPr>
        <w:spacing w:after="0"/>
        <w:ind w:left="0"/>
        <w:jc w:val="both"/>
      </w:pPr>
      <w:r>
        <w:rPr>
          <w:rFonts w:ascii="Times New Roman"/>
          <w:b w:val="false"/>
          <w:i w:val="false"/>
          <w:color w:val="000000"/>
          <w:sz w:val="28"/>
        </w:rPr>
        <w:t>
      8) в строке 300.03.001 VII А указывается сумма импортированных запасных частей;</w:t>
      </w:r>
    </w:p>
    <w:bookmarkEnd w:id="5054"/>
    <w:bookmarkStart w:name="z5085" w:id="5055"/>
    <w:p>
      <w:pPr>
        <w:spacing w:after="0"/>
        <w:ind w:left="0"/>
        <w:jc w:val="both"/>
      </w:pPr>
      <w:r>
        <w:rPr>
          <w:rFonts w:ascii="Times New Roman"/>
          <w:b w:val="false"/>
          <w:i w:val="false"/>
          <w:color w:val="000000"/>
          <w:sz w:val="28"/>
        </w:rPr>
        <w:t>
      9) в строке 300.03.001 VIII А указывается сумма импортированных племенных животных и оборудования для искусственного осеменения;</w:t>
      </w:r>
    </w:p>
    <w:bookmarkEnd w:id="5055"/>
    <w:bookmarkStart w:name="z5086" w:id="5056"/>
    <w:p>
      <w:pPr>
        <w:spacing w:after="0"/>
        <w:ind w:left="0"/>
        <w:jc w:val="both"/>
      </w:pPr>
      <w:r>
        <w:rPr>
          <w:rFonts w:ascii="Times New Roman"/>
          <w:b w:val="false"/>
          <w:i w:val="false"/>
          <w:color w:val="000000"/>
          <w:sz w:val="28"/>
        </w:rPr>
        <w:t>
      11) в строке 300.03.001 IХ А указывается сумма импортированного крупного рогатого скота живого;</w:t>
      </w:r>
    </w:p>
    <w:bookmarkEnd w:id="5056"/>
    <w:bookmarkStart w:name="z5087" w:id="5057"/>
    <w:p>
      <w:pPr>
        <w:spacing w:after="0"/>
        <w:ind w:left="0"/>
        <w:jc w:val="both"/>
      </w:pPr>
      <w:r>
        <w:rPr>
          <w:rFonts w:ascii="Times New Roman"/>
          <w:b w:val="false"/>
          <w:i w:val="false"/>
          <w:color w:val="000000"/>
          <w:sz w:val="28"/>
        </w:rPr>
        <w:t>
      12) в строке 300.03.001 В указывается сумма НДС по импорту товаров, уплачиваемого методом зачета. Данная строка включает в себя строки 300.03.001 I В, 300.03.001 II В, 300.03.001 III В, 300.03.001 IV В, 300.03.001 V В, 300.03.001 VI В, 300.03.001 VII В, 300.03.001 VIII В, 300.03.001 IХ В;</w:t>
      </w:r>
    </w:p>
    <w:bookmarkEnd w:id="5057"/>
    <w:bookmarkStart w:name="z5088" w:id="5058"/>
    <w:p>
      <w:pPr>
        <w:spacing w:after="0"/>
        <w:ind w:left="0"/>
        <w:jc w:val="both"/>
      </w:pPr>
      <w:r>
        <w:rPr>
          <w:rFonts w:ascii="Times New Roman"/>
          <w:b w:val="false"/>
          <w:i w:val="false"/>
          <w:color w:val="000000"/>
          <w:sz w:val="28"/>
        </w:rPr>
        <w:t>
      13) в строке 300.03.001 I В указывается сумма НДС по импортированному оборудованию;</w:t>
      </w:r>
    </w:p>
    <w:bookmarkEnd w:id="5058"/>
    <w:bookmarkStart w:name="z5089" w:id="5059"/>
    <w:p>
      <w:pPr>
        <w:spacing w:after="0"/>
        <w:ind w:left="0"/>
        <w:jc w:val="both"/>
      </w:pPr>
      <w:r>
        <w:rPr>
          <w:rFonts w:ascii="Times New Roman"/>
          <w:b w:val="false"/>
          <w:i w:val="false"/>
          <w:color w:val="000000"/>
          <w:sz w:val="28"/>
        </w:rPr>
        <w:t>
      14) в строке 300.03.001 II В указывается сумма НДС по импортированной сельскохозяйственной технике;</w:t>
      </w:r>
    </w:p>
    <w:bookmarkEnd w:id="5059"/>
    <w:bookmarkStart w:name="z5090" w:id="5060"/>
    <w:p>
      <w:pPr>
        <w:spacing w:after="0"/>
        <w:ind w:left="0"/>
        <w:jc w:val="both"/>
      </w:pPr>
      <w:r>
        <w:rPr>
          <w:rFonts w:ascii="Times New Roman"/>
          <w:b w:val="false"/>
          <w:i w:val="false"/>
          <w:color w:val="000000"/>
          <w:sz w:val="28"/>
        </w:rPr>
        <w:t>
      15) в строке 300.03.001 III В указывается сумма НДС по импортированному грузовому подвижному составу автомобильного транспорта;</w:t>
      </w:r>
    </w:p>
    <w:bookmarkEnd w:id="5060"/>
    <w:bookmarkStart w:name="z5091" w:id="5061"/>
    <w:p>
      <w:pPr>
        <w:spacing w:after="0"/>
        <w:ind w:left="0"/>
        <w:jc w:val="both"/>
      </w:pPr>
      <w:r>
        <w:rPr>
          <w:rFonts w:ascii="Times New Roman"/>
          <w:b w:val="false"/>
          <w:i w:val="false"/>
          <w:color w:val="000000"/>
          <w:sz w:val="28"/>
        </w:rPr>
        <w:t>
      16) в строке 300.03.001 IV В указывается сумма НДС по импортированным вертолетам и самолетам;</w:t>
      </w:r>
    </w:p>
    <w:bookmarkEnd w:id="5061"/>
    <w:bookmarkStart w:name="z5092" w:id="5062"/>
    <w:p>
      <w:pPr>
        <w:spacing w:after="0"/>
        <w:ind w:left="0"/>
        <w:jc w:val="both"/>
      </w:pPr>
      <w:r>
        <w:rPr>
          <w:rFonts w:ascii="Times New Roman"/>
          <w:b w:val="false"/>
          <w:i w:val="false"/>
          <w:color w:val="000000"/>
          <w:sz w:val="28"/>
        </w:rPr>
        <w:t>
      17) в строке 300.03.001 V В указывается сумма НДС по импортированным локомотивам железнодорожным и вагонам;</w:t>
      </w:r>
    </w:p>
    <w:bookmarkEnd w:id="5062"/>
    <w:bookmarkStart w:name="z5093" w:id="5063"/>
    <w:p>
      <w:pPr>
        <w:spacing w:after="0"/>
        <w:ind w:left="0"/>
        <w:jc w:val="both"/>
      </w:pPr>
      <w:r>
        <w:rPr>
          <w:rFonts w:ascii="Times New Roman"/>
          <w:b w:val="false"/>
          <w:i w:val="false"/>
          <w:color w:val="000000"/>
          <w:sz w:val="28"/>
        </w:rPr>
        <w:t>
      18) в строке 300.03.001 VI В указывается сумма НДС по импортированным морским судам;</w:t>
      </w:r>
    </w:p>
    <w:bookmarkEnd w:id="5063"/>
    <w:bookmarkStart w:name="z5094" w:id="5064"/>
    <w:p>
      <w:pPr>
        <w:spacing w:after="0"/>
        <w:ind w:left="0"/>
        <w:jc w:val="both"/>
      </w:pPr>
      <w:r>
        <w:rPr>
          <w:rFonts w:ascii="Times New Roman"/>
          <w:b w:val="false"/>
          <w:i w:val="false"/>
          <w:color w:val="000000"/>
          <w:sz w:val="28"/>
        </w:rPr>
        <w:t>
      19) в строке 300.03.001 VII В указывается сумма НДС по импортированным запасным частям;</w:t>
      </w:r>
    </w:p>
    <w:bookmarkEnd w:id="5064"/>
    <w:bookmarkStart w:name="z5095" w:id="5065"/>
    <w:p>
      <w:pPr>
        <w:spacing w:after="0"/>
        <w:ind w:left="0"/>
        <w:jc w:val="both"/>
      </w:pPr>
      <w:r>
        <w:rPr>
          <w:rFonts w:ascii="Times New Roman"/>
          <w:b w:val="false"/>
          <w:i w:val="false"/>
          <w:color w:val="000000"/>
          <w:sz w:val="28"/>
        </w:rPr>
        <w:t>
      20) в строке 300.03.001 VIII В указывается сумма НДС по импортированным племенным животным всех видов и оборудованиям для искусственного осеменения;</w:t>
      </w:r>
    </w:p>
    <w:bookmarkEnd w:id="5065"/>
    <w:bookmarkStart w:name="z5096" w:id="5066"/>
    <w:p>
      <w:pPr>
        <w:spacing w:after="0"/>
        <w:ind w:left="0"/>
        <w:jc w:val="both"/>
      </w:pPr>
      <w:r>
        <w:rPr>
          <w:rFonts w:ascii="Times New Roman"/>
          <w:b w:val="false"/>
          <w:i w:val="false"/>
          <w:color w:val="000000"/>
          <w:sz w:val="28"/>
        </w:rPr>
        <w:t>
      21) в строке 300.03.001 IХ В указывается сумма НДС по импортированному крупному рогатому скоту живому.</w:t>
      </w:r>
    </w:p>
    <w:bookmarkEnd w:id="5066"/>
    <w:bookmarkStart w:name="z5097" w:id="5067"/>
    <w:p>
      <w:pPr>
        <w:spacing w:after="0"/>
        <w:ind w:left="0"/>
        <w:jc w:val="both"/>
      </w:pPr>
      <w:r>
        <w:rPr>
          <w:rFonts w:ascii="Times New Roman"/>
          <w:b w:val="false"/>
          <w:i w:val="false"/>
          <w:color w:val="000000"/>
          <w:sz w:val="28"/>
        </w:rPr>
        <w:t>
      Сумма строки 300.03.001 А переносится в строку 300.00.029 А.</w:t>
      </w:r>
    </w:p>
    <w:bookmarkEnd w:id="5067"/>
    <w:bookmarkStart w:name="z5098" w:id="5068"/>
    <w:p>
      <w:pPr>
        <w:spacing w:after="0"/>
        <w:ind w:left="0"/>
        <w:jc w:val="both"/>
      </w:pPr>
      <w:r>
        <w:rPr>
          <w:rFonts w:ascii="Times New Roman"/>
          <w:b w:val="false"/>
          <w:i w:val="false"/>
          <w:color w:val="000000"/>
          <w:sz w:val="28"/>
        </w:rPr>
        <w:t>
      Сумма строки 300.03.001 В переносится в строки 300.00.011 и 300.00.029 В.</w:t>
      </w:r>
    </w:p>
    <w:bookmarkEnd w:id="5068"/>
    <w:bookmarkStart w:name="z5099" w:id="5069"/>
    <w:p>
      <w:pPr>
        <w:spacing w:after="0"/>
        <w:ind w:left="0"/>
        <w:jc w:val="left"/>
      </w:pPr>
      <w:r>
        <w:rPr>
          <w:rFonts w:ascii="Times New Roman"/>
          <w:b/>
          <w:i w:val="false"/>
          <w:color w:val="000000"/>
        </w:rPr>
        <w:t xml:space="preserve"> Глава 6. Пояснение по заполнению формы 300.04 – Работы, услуги, приобретенные от нерезидента</w:t>
      </w:r>
    </w:p>
    <w:bookmarkEnd w:id="5069"/>
    <w:bookmarkStart w:name="z5100" w:id="5070"/>
    <w:p>
      <w:pPr>
        <w:spacing w:after="0"/>
        <w:ind w:left="0"/>
        <w:jc w:val="both"/>
      </w:pPr>
      <w:r>
        <w:rPr>
          <w:rFonts w:ascii="Times New Roman"/>
          <w:b w:val="false"/>
          <w:i w:val="false"/>
          <w:color w:val="000000"/>
          <w:sz w:val="28"/>
        </w:rPr>
        <w:t>
      31. В разделе "Работы и услуги, приобретенные от нерезидента":</w:t>
      </w:r>
    </w:p>
    <w:bookmarkEnd w:id="5070"/>
    <w:bookmarkStart w:name="z5101" w:id="5071"/>
    <w:p>
      <w:pPr>
        <w:spacing w:after="0"/>
        <w:ind w:left="0"/>
        <w:jc w:val="both"/>
      </w:pPr>
      <w:r>
        <w:rPr>
          <w:rFonts w:ascii="Times New Roman"/>
          <w:b w:val="false"/>
          <w:i w:val="false"/>
          <w:color w:val="000000"/>
          <w:sz w:val="28"/>
        </w:rPr>
        <w:t>
      1) в графе А указывается порядковый номер строки;</w:t>
      </w:r>
    </w:p>
    <w:bookmarkEnd w:id="5071"/>
    <w:bookmarkStart w:name="z5102" w:id="5072"/>
    <w:p>
      <w:pPr>
        <w:spacing w:after="0"/>
        <w:ind w:left="0"/>
        <w:jc w:val="both"/>
      </w:pPr>
      <w:r>
        <w:rPr>
          <w:rFonts w:ascii="Times New Roman"/>
          <w:b w:val="false"/>
          <w:i w:val="false"/>
          <w:color w:val="000000"/>
          <w:sz w:val="28"/>
        </w:rPr>
        <w:t>
      2) в графе В указывается фамилия, имя, отчество (при его наличии) или наименование нерезидента, выполнившего работы и оказавшего услуги, местом реализации которых является Республика Казахстан;</w:t>
      </w:r>
    </w:p>
    <w:bookmarkEnd w:id="5072"/>
    <w:bookmarkStart w:name="z5103" w:id="5073"/>
    <w:p>
      <w:pPr>
        <w:spacing w:after="0"/>
        <w:ind w:left="0"/>
        <w:jc w:val="both"/>
      </w:pPr>
      <w:r>
        <w:rPr>
          <w:rFonts w:ascii="Times New Roman"/>
          <w:b w:val="false"/>
          <w:i w:val="false"/>
          <w:color w:val="000000"/>
          <w:sz w:val="28"/>
        </w:rPr>
        <w:t>
      3) в графе С указывается код страны резиденства нерезидента.</w:t>
      </w:r>
    </w:p>
    <w:bookmarkEnd w:id="5073"/>
    <w:bookmarkStart w:name="z5104" w:id="5074"/>
    <w:p>
      <w:pPr>
        <w:spacing w:after="0"/>
        <w:ind w:left="0"/>
        <w:jc w:val="both"/>
      </w:pPr>
      <w:r>
        <w:rPr>
          <w:rFonts w:ascii="Times New Roman"/>
          <w:b w:val="false"/>
          <w:i w:val="false"/>
          <w:color w:val="000000"/>
          <w:sz w:val="28"/>
        </w:rPr>
        <w:t>
      При заполнении кода страны используется кодировка стран в соответствии с приложением 22 "Классификатор стран мира", утвержденным решением КТС № 378, кроме государств с льготным налогообложением, включенных в перечень, государств с льготным налогообложением, утвержденный приказом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(далее – Приказ № 142). Для государств с льготным налогообложением, включенных в перечень, утвержденный Приказом № 142 при заполнении кода страны в качестве кода страны используются порядковые номера таких государств в соответствии с Приказом № 142.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5074"/>
    <w:bookmarkStart w:name="z5105" w:id="5075"/>
    <w:p>
      <w:pPr>
        <w:spacing w:after="0"/>
        <w:ind w:left="0"/>
        <w:jc w:val="both"/>
      </w:pPr>
      <w:r>
        <w:rPr>
          <w:rFonts w:ascii="Times New Roman"/>
          <w:b w:val="false"/>
          <w:i w:val="false"/>
          <w:color w:val="000000"/>
          <w:sz w:val="28"/>
        </w:rPr>
        <w:t>
      4) в графе D указывается номер налоговой регистрации в стране резидентства нерезидента;</w:t>
      </w:r>
    </w:p>
    <w:bookmarkEnd w:id="5075"/>
    <w:bookmarkStart w:name="z5106" w:id="5076"/>
    <w:p>
      <w:pPr>
        <w:spacing w:after="0"/>
        <w:ind w:left="0"/>
        <w:jc w:val="both"/>
      </w:pPr>
      <w:r>
        <w:rPr>
          <w:rFonts w:ascii="Times New Roman"/>
          <w:b w:val="false"/>
          <w:i w:val="false"/>
          <w:color w:val="000000"/>
          <w:sz w:val="28"/>
        </w:rPr>
        <w:t>
      5) в графе E указывается номер и дата контракта (договора), заключенного между нерезидентом и плательщиком НДС;</w:t>
      </w:r>
    </w:p>
    <w:bookmarkEnd w:id="5076"/>
    <w:bookmarkStart w:name="z5107" w:id="5077"/>
    <w:p>
      <w:pPr>
        <w:spacing w:after="0"/>
        <w:ind w:left="0"/>
        <w:jc w:val="both"/>
      </w:pPr>
      <w:r>
        <w:rPr>
          <w:rFonts w:ascii="Times New Roman"/>
          <w:b w:val="false"/>
          <w:i w:val="false"/>
          <w:color w:val="000000"/>
          <w:sz w:val="28"/>
        </w:rPr>
        <w:t>
      6) в графе F указывается код вида облагаемого оборота по реализации работ и услуг, приобретенных от нерезидента согласно пункту 32 настоящих Правил, работы и услуги, приобретенные от нерезидента, который подлежит обложению НДС в соответствии со статьей 454 Налогового кодекса;</w:t>
      </w:r>
    </w:p>
    <w:bookmarkEnd w:id="5077"/>
    <w:bookmarkStart w:name="z5108" w:id="5078"/>
    <w:p>
      <w:pPr>
        <w:spacing w:after="0"/>
        <w:ind w:left="0"/>
        <w:jc w:val="both"/>
      </w:pPr>
      <w:r>
        <w:rPr>
          <w:rFonts w:ascii="Times New Roman"/>
          <w:b w:val="false"/>
          <w:i w:val="false"/>
          <w:color w:val="000000"/>
          <w:sz w:val="28"/>
        </w:rPr>
        <w:t>
      7) в графе G указывается сумма облагаемого оборота по реализации работ и услуг, приобретенных от нерезидента за отчетный период. Размер облагаемого оборота определяется в соответствии со статьей 463 Налогового кодекса;</w:t>
      </w:r>
    </w:p>
    <w:bookmarkEnd w:id="5078"/>
    <w:bookmarkStart w:name="z5109" w:id="5079"/>
    <w:p>
      <w:pPr>
        <w:spacing w:after="0"/>
        <w:ind w:left="0"/>
        <w:jc w:val="both"/>
      </w:pPr>
      <w:r>
        <w:rPr>
          <w:rFonts w:ascii="Times New Roman"/>
          <w:b w:val="false"/>
          <w:i w:val="false"/>
          <w:color w:val="000000"/>
          <w:sz w:val="28"/>
        </w:rPr>
        <w:t>
      8) в графе H указывается сумма НДС, подлежащего уплате за отчетный налоговый период по обороту, указанному в графе G. Данная графа подлежит обязательному заполнению, если заполнена графа G;</w:t>
      </w:r>
    </w:p>
    <w:bookmarkEnd w:id="5079"/>
    <w:bookmarkStart w:name="z5110" w:id="5080"/>
    <w:p>
      <w:pPr>
        <w:spacing w:after="0"/>
        <w:ind w:left="0"/>
        <w:jc w:val="both"/>
      </w:pPr>
      <w:r>
        <w:rPr>
          <w:rFonts w:ascii="Times New Roman"/>
          <w:b w:val="false"/>
          <w:i w:val="false"/>
          <w:color w:val="000000"/>
          <w:sz w:val="28"/>
        </w:rPr>
        <w:t>
      9) в графе I указывается сумма НДС, фактически уплаченного в бюджет в течение налогового периода, по обороту, указанному в графе G.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5080"/>
    <w:bookmarkStart w:name="z5111" w:id="5081"/>
    <w:p>
      <w:pPr>
        <w:spacing w:after="0"/>
        <w:ind w:left="0"/>
        <w:jc w:val="both"/>
      </w:pPr>
      <w:r>
        <w:rPr>
          <w:rFonts w:ascii="Times New Roman"/>
          <w:b w:val="false"/>
          <w:i w:val="false"/>
          <w:color w:val="000000"/>
          <w:sz w:val="28"/>
        </w:rPr>
        <w:t>
      10) в графе J указывается сумма облагаемого оборота по работам и услугам, приобретенным от нерезидента в предыдущие налоговые периоды. Данная графа заполняется в том случае, если НДС, подлежащий к уплате в бюджет, не был уплачен (или частично был уплачен) в установленный срок;</w:t>
      </w:r>
    </w:p>
    <w:bookmarkEnd w:id="5081"/>
    <w:bookmarkStart w:name="z5112" w:id="5082"/>
    <w:p>
      <w:pPr>
        <w:spacing w:after="0"/>
        <w:ind w:left="0"/>
        <w:jc w:val="both"/>
      </w:pPr>
      <w:r>
        <w:rPr>
          <w:rFonts w:ascii="Times New Roman"/>
          <w:b w:val="false"/>
          <w:i w:val="false"/>
          <w:color w:val="000000"/>
          <w:sz w:val="28"/>
        </w:rPr>
        <w:t>
      11) в графе K указывается сумма НДС, подлежащего уплате за нерезидента, по обороту, указанному в графе J;</w:t>
      </w:r>
    </w:p>
    <w:bookmarkEnd w:id="5082"/>
    <w:bookmarkStart w:name="z5113" w:id="5083"/>
    <w:p>
      <w:pPr>
        <w:spacing w:after="0"/>
        <w:ind w:left="0"/>
        <w:jc w:val="both"/>
      </w:pPr>
      <w:r>
        <w:rPr>
          <w:rFonts w:ascii="Times New Roman"/>
          <w:b w:val="false"/>
          <w:i w:val="false"/>
          <w:color w:val="000000"/>
          <w:sz w:val="28"/>
        </w:rPr>
        <w:t>
      12) в графе L указывается сумма НДС, фактически уплаченная в бюджет в течение налогового периода, по обороту, указанному в графе J.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5083"/>
    <w:bookmarkStart w:name="z5114" w:id="5084"/>
    <w:p>
      <w:pPr>
        <w:spacing w:after="0"/>
        <w:ind w:left="0"/>
        <w:jc w:val="both"/>
      </w:pPr>
      <w:r>
        <w:rPr>
          <w:rFonts w:ascii="Times New Roman"/>
          <w:b w:val="false"/>
          <w:i w:val="false"/>
          <w:color w:val="000000"/>
          <w:sz w:val="28"/>
        </w:rPr>
        <w:t>
      13) в графе M указывается общая сумма НДС, фактически уплаченного в бюджет в налоговом периоде, по работам и услугам, приобретенным у нерезидента, определяемая как сумма граф I и L.</w:t>
      </w:r>
    </w:p>
    <w:bookmarkEnd w:id="5084"/>
    <w:bookmarkStart w:name="z5115" w:id="5085"/>
    <w:p>
      <w:pPr>
        <w:spacing w:after="0"/>
        <w:ind w:left="0"/>
        <w:jc w:val="both"/>
      </w:pPr>
      <w:r>
        <w:rPr>
          <w:rFonts w:ascii="Times New Roman"/>
          <w:b w:val="false"/>
          <w:i w:val="false"/>
          <w:color w:val="000000"/>
          <w:sz w:val="28"/>
        </w:rPr>
        <w:t>
      Сумма строки 300.04.G000001 переносится в строку 300.00.014 А.</w:t>
      </w:r>
    </w:p>
    <w:bookmarkEnd w:id="5085"/>
    <w:bookmarkStart w:name="z5116" w:id="5086"/>
    <w:p>
      <w:pPr>
        <w:spacing w:after="0"/>
        <w:ind w:left="0"/>
        <w:jc w:val="both"/>
      </w:pPr>
      <w:r>
        <w:rPr>
          <w:rFonts w:ascii="Times New Roman"/>
          <w:b w:val="false"/>
          <w:i w:val="false"/>
          <w:color w:val="000000"/>
          <w:sz w:val="28"/>
        </w:rPr>
        <w:t>
      Сумма строки 300.04.M000001 переносится в строку 300.00.014 В.</w:t>
      </w:r>
    </w:p>
    <w:bookmarkEnd w:id="5086"/>
    <w:bookmarkStart w:name="z5117" w:id="5087"/>
    <w:p>
      <w:pPr>
        <w:spacing w:after="0"/>
        <w:ind w:left="0"/>
        <w:jc w:val="both"/>
      </w:pPr>
      <w:r>
        <w:rPr>
          <w:rFonts w:ascii="Times New Roman"/>
          <w:b w:val="false"/>
          <w:i w:val="false"/>
          <w:color w:val="000000"/>
          <w:sz w:val="28"/>
        </w:rPr>
        <w:t>
      32. Коды видов облагаемого оборота по реализации работ и услуг, приобретенных от нерезидента:</w:t>
      </w:r>
    </w:p>
    <w:bookmarkEnd w:id="5087"/>
    <w:bookmarkStart w:name="z5118" w:id="5088"/>
    <w:p>
      <w:pPr>
        <w:spacing w:after="0"/>
        <w:ind w:left="0"/>
        <w:jc w:val="both"/>
      </w:pPr>
      <w:r>
        <w:rPr>
          <w:rFonts w:ascii="Times New Roman"/>
          <w:b w:val="false"/>
          <w:i w:val="false"/>
          <w:color w:val="000000"/>
          <w:sz w:val="28"/>
        </w:rPr>
        <w:t>
      3010 – оборот от выполнения работ, оказания услуг, связанные непосредственно с недвижимым имуществом, находящимся на территории Республики Казахстан;</w:t>
      </w:r>
    </w:p>
    <w:bookmarkEnd w:id="5088"/>
    <w:bookmarkStart w:name="z5119" w:id="5089"/>
    <w:p>
      <w:pPr>
        <w:spacing w:after="0"/>
        <w:ind w:left="0"/>
        <w:jc w:val="both"/>
      </w:pPr>
      <w:r>
        <w:rPr>
          <w:rFonts w:ascii="Times New Roman"/>
          <w:b w:val="false"/>
          <w:i w:val="false"/>
          <w:color w:val="000000"/>
          <w:sz w:val="28"/>
        </w:rPr>
        <w:t>
      3020 – оборот от выполнения работ, оказания услуг, связанные с движимым имуществом, фактически оказаны на территории Республики Казахстан;</w:t>
      </w:r>
    </w:p>
    <w:bookmarkEnd w:id="5089"/>
    <w:bookmarkStart w:name="z5120" w:id="5090"/>
    <w:p>
      <w:pPr>
        <w:spacing w:after="0"/>
        <w:ind w:left="0"/>
        <w:jc w:val="both"/>
      </w:pPr>
      <w:r>
        <w:rPr>
          <w:rFonts w:ascii="Times New Roman"/>
          <w:b w:val="false"/>
          <w:i w:val="false"/>
          <w:color w:val="000000"/>
          <w:sz w:val="28"/>
        </w:rPr>
        <w:t>
      3030 – оборот от оказания услуг относящимся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bookmarkEnd w:id="5090"/>
    <w:bookmarkStart w:name="z5121" w:id="5091"/>
    <w:p>
      <w:pPr>
        <w:spacing w:after="0"/>
        <w:ind w:left="0"/>
        <w:jc w:val="both"/>
      </w:pPr>
      <w:r>
        <w:rPr>
          <w:rFonts w:ascii="Times New Roman"/>
          <w:b w:val="false"/>
          <w:i w:val="false"/>
          <w:color w:val="000000"/>
          <w:sz w:val="28"/>
        </w:rPr>
        <w:t>
      3040 – оборот от выполнения работ, оказания услуг по передачи прав на использование объектов интеллектуальной собственности; по техническому обслуживанию и обновлению программного обеспечения;</w:t>
      </w:r>
    </w:p>
    <w:bookmarkEnd w:id="5091"/>
    <w:bookmarkStart w:name="z5122" w:id="5092"/>
    <w:p>
      <w:pPr>
        <w:spacing w:after="0"/>
        <w:ind w:left="0"/>
        <w:jc w:val="both"/>
      </w:pPr>
      <w:r>
        <w:rPr>
          <w:rFonts w:ascii="Times New Roman"/>
          <w:b w:val="false"/>
          <w:i w:val="false"/>
          <w:color w:val="000000"/>
          <w:sz w:val="28"/>
        </w:rPr>
        <w:t>
      3050 – оборот от выполнения работ, оказания услуг по предоставлению доступа к интернет-ресурсам;</w:t>
      </w:r>
    </w:p>
    <w:bookmarkEnd w:id="5092"/>
    <w:bookmarkStart w:name="z5123" w:id="5093"/>
    <w:p>
      <w:pPr>
        <w:spacing w:after="0"/>
        <w:ind w:left="0"/>
        <w:jc w:val="both"/>
      </w:pPr>
      <w:r>
        <w:rPr>
          <w:rFonts w:ascii="Times New Roman"/>
          <w:b w:val="false"/>
          <w:i w:val="false"/>
          <w:color w:val="000000"/>
          <w:sz w:val="28"/>
        </w:rPr>
        <w:t>
      3060 – оборот от выполнения работ, оказания услуг консультационных, аудиторских, инжиниринговых, дизайнерских, маркетинговых, юридических, бухгалтерских, адвокатских, рекламных услуг, а также услуги по предоставлению и (или) обработке информации, кроме распространения продукции средств массовой информации, а также предоставления доступа к массовой информации, размещенной на интернет-ресурсе;</w:t>
      </w:r>
    </w:p>
    <w:bookmarkEnd w:id="5093"/>
    <w:bookmarkStart w:name="z5124" w:id="5094"/>
    <w:p>
      <w:pPr>
        <w:spacing w:after="0"/>
        <w:ind w:left="0"/>
        <w:jc w:val="both"/>
      </w:pPr>
      <w:r>
        <w:rPr>
          <w:rFonts w:ascii="Times New Roman"/>
          <w:b w:val="false"/>
          <w:i w:val="false"/>
          <w:color w:val="000000"/>
          <w:sz w:val="28"/>
        </w:rPr>
        <w:t>
      3070 – оборот от выполнения работ, оказания услуг по предоставлению персонала;</w:t>
      </w:r>
    </w:p>
    <w:bookmarkEnd w:id="5094"/>
    <w:bookmarkStart w:name="z5125" w:id="5095"/>
    <w:p>
      <w:pPr>
        <w:spacing w:after="0"/>
        <w:ind w:left="0"/>
        <w:jc w:val="both"/>
      </w:pPr>
      <w:r>
        <w:rPr>
          <w:rFonts w:ascii="Times New Roman"/>
          <w:b w:val="false"/>
          <w:i w:val="false"/>
          <w:color w:val="000000"/>
          <w:sz w:val="28"/>
        </w:rPr>
        <w:t>
      3080 – оборот от выполнения работ, оказания услуг по сдаче в имущественный наем (аренду) движимого имущества (кроме транспортных средств);</w:t>
      </w:r>
    </w:p>
    <w:bookmarkEnd w:id="5095"/>
    <w:bookmarkStart w:name="z5126" w:id="5096"/>
    <w:p>
      <w:pPr>
        <w:spacing w:after="0"/>
        <w:ind w:left="0"/>
        <w:jc w:val="both"/>
      </w:pPr>
      <w:r>
        <w:rPr>
          <w:rFonts w:ascii="Times New Roman"/>
          <w:b w:val="false"/>
          <w:i w:val="false"/>
          <w:color w:val="000000"/>
          <w:sz w:val="28"/>
        </w:rPr>
        <w:t>
      3090 – оборот от оказания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w:t>
      </w:r>
    </w:p>
    <w:bookmarkEnd w:id="5096"/>
    <w:bookmarkStart w:name="z5127" w:id="5097"/>
    <w:p>
      <w:pPr>
        <w:spacing w:after="0"/>
        <w:ind w:left="0"/>
        <w:jc w:val="both"/>
      </w:pPr>
      <w:r>
        <w:rPr>
          <w:rFonts w:ascii="Times New Roman"/>
          <w:b w:val="false"/>
          <w:i w:val="false"/>
          <w:color w:val="000000"/>
          <w:sz w:val="28"/>
        </w:rPr>
        <w:t>
      3110 – оборот от оказания услуги связи;</w:t>
      </w:r>
    </w:p>
    <w:bookmarkEnd w:id="5097"/>
    <w:bookmarkStart w:name="z5128" w:id="5098"/>
    <w:p>
      <w:pPr>
        <w:spacing w:after="0"/>
        <w:ind w:left="0"/>
        <w:jc w:val="both"/>
      </w:pPr>
      <w:r>
        <w:rPr>
          <w:rFonts w:ascii="Times New Roman"/>
          <w:b w:val="false"/>
          <w:i w:val="false"/>
          <w:color w:val="000000"/>
          <w:sz w:val="28"/>
        </w:rPr>
        <w:t>
      3120 – оборот от согласия ограничить или прекратить предпринимательскую деятельность за вознаграждение;</w:t>
      </w:r>
    </w:p>
    <w:bookmarkEnd w:id="5098"/>
    <w:bookmarkStart w:name="z5129" w:id="5099"/>
    <w:p>
      <w:pPr>
        <w:spacing w:after="0"/>
        <w:ind w:left="0"/>
        <w:jc w:val="both"/>
      </w:pPr>
      <w:r>
        <w:rPr>
          <w:rFonts w:ascii="Times New Roman"/>
          <w:b w:val="false"/>
          <w:i w:val="false"/>
          <w:color w:val="000000"/>
          <w:sz w:val="28"/>
        </w:rPr>
        <w:t>
      3130 – оборот от оказания услуги радио и телевизионные услуги;</w:t>
      </w:r>
    </w:p>
    <w:bookmarkEnd w:id="5099"/>
    <w:bookmarkStart w:name="z5130" w:id="5100"/>
    <w:p>
      <w:pPr>
        <w:spacing w:after="0"/>
        <w:ind w:left="0"/>
        <w:jc w:val="both"/>
      </w:pPr>
      <w:r>
        <w:rPr>
          <w:rFonts w:ascii="Times New Roman"/>
          <w:b w:val="false"/>
          <w:i w:val="false"/>
          <w:color w:val="000000"/>
          <w:sz w:val="28"/>
        </w:rPr>
        <w:t>
      3140 – оборот от оказания услуги по предоставлению в аренду и (или) пользование грузовых вагонов и контейнеров;</w:t>
      </w:r>
    </w:p>
    <w:bookmarkEnd w:id="5100"/>
    <w:bookmarkStart w:name="z5131" w:id="5101"/>
    <w:p>
      <w:pPr>
        <w:spacing w:after="0"/>
        <w:ind w:left="0"/>
        <w:jc w:val="both"/>
      </w:pPr>
      <w:r>
        <w:rPr>
          <w:rFonts w:ascii="Times New Roman"/>
          <w:b w:val="false"/>
          <w:i w:val="false"/>
          <w:color w:val="000000"/>
          <w:sz w:val="28"/>
        </w:rPr>
        <w:t>
      3150 – прочие работы и услуги, которые выполняются или оказываются лицом, осуществляющим предпринимательскую или любую другую деятельность на территории Республики Казахстан.</w:t>
      </w:r>
    </w:p>
    <w:bookmarkEnd w:id="5101"/>
    <w:bookmarkStart w:name="z5132" w:id="5102"/>
    <w:p>
      <w:pPr>
        <w:spacing w:after="0"/>
        <w:ind w:left="0"/>
        <w:jc w:val="left"/>
      </w:pPr>
      <w:r>
        <w:rPr>
          <w:rFonts w:ascii="Times New Roman"/>
          <w:b/>
          <w:i w:val="false"/>
          <w:color w:val="000000"/>
        </w:rPr>
        <w:t xml:space="preserve"> Глава 7. Пояснение по заполнению формы 300.05 – Корректировка размера, облагаемого и освобожденного оборотов, а также суммы налога на добавленную стоимость, отнесенного в зачет</w:t>
      </w:r>
    </w:p>
    <w:bookmarkEnd w:id="5102"/>
    <w:bookmarkStart w:name="z5133" w:id="5103"/>
    <w:p>
      <w:pPr>
        <w:spacing w:after="0"/>
        <w:ind w:left="0"/>
        <w:jc w:val="both"/>
      </w:pPr>
      <w:r>
        <w:rPr>
          <w:rFonts w:ascii="Times New Roman"/>
          <w:b w:val="false"/>
          <w:i w:val="false"/>
          <w:color w:val="000000"/>
          <w:sz w:val="28"/>
        </w:rPr>
        <w:t>
      33. Данная форма предназначена для детального отражения корректировки размера облагаемого и освобожденного оборотов и суммы НДС, произведенной в отчетном налоговом периоде. Корректировка размера облагаемого и освобожденного оборотов и суммы НДС производится в случаях и в порядке, предусмотренных статьями 464 и 465 Налогового кодекса. Также в данной форме отражаются сведения по корректировке суммы НДС, отнесенного в зачет, произведенной в соответствии со статьями 484 и 485 Налогового кодекса.</w:t>
      </w:r>
    </w:p>
    <w:bookmarkEnd w:id="5103"/>
    <w:bookmarkStart w:name="z5134" w:id="5104"/>
    <w:p>
      <w:pPr>
        <w:spacing w:after="0"/>
        <w:ind w:left="0"/>
        <w:jc w:val="both"/>
      </w:pPr>
      <w:r>
        <w:rPr>
          <w:rFonts w:ascii="Times New Roman"/>
          <w:b w:val="false"/>
          <w:i w:val="false"/>
          <w:color w:val="000000"/>
          <w:sz w:val="28"/>
        </w:rPr>
        <w:t>
      34. Приложение 300.05 подлежит заполнению, если в разделе "Общая информация о плательщике НДС" формы 300.00 в строке 11 "Представленные приложения" отмечена ячейка "05".</w:t>
      </w:r>
    </w:p>
    <w:bookmarkEnd w:id="5104"/>
    <w:bookmarkStart w:name="z5135" w:id="5105"/>
    <w:p>
      <w:pPr>
        <w:spacing w:after="0"/>
        <w:ind w:left="0"/>
        <w:jc w:val="both"/>
      </w:pPr>
      <w:r>
        <w:rPr>
          <w:rFonts w:ascii="Times New Roman"/>
          <w:b w:val="false"/>
          <w:i w:val="false"/>
          <w:color w:val="000000"/>
          <w:sz w:val="28"/>
        </w:rPr>
        <w:t xml:space="preserve">
      Если в ином документе, подтверждающем наступление случаев, при которых производится корректировка размера облагаемого оборота, не указана сумма НДС, то данная сумма определяется путем применения ставки налога к сумме корректировки размера облагаемого оборота. </w:t>
      </w:r>
    </w:p>
    <w:bookmarkEnd w:id="5105"/>
    <w:bookmarkStart w:name="z5136" w:id="5106"/>
    <w:p>
      <w:pPr>
        <w:spacing w:after="0"/>
        <w:ind w:left="0"/>
        <w:jc w:val="both"/>
      </w:pPr>
      <w:r>
        <w:rPr>
          <w:rFonts w:ascii="Times New Roman"/>
          <w:b w:val="false"/>
          <w:i w:val="false"/>
          <w:color w:val="000000"/>
          <w:sz w:val="28"/>
        </w:rPr>
        <w:t>
      35. В разделе "Корректировка размера облагаемого и освобожденного оборота":</w:t>
      </w:r>
    </w:p>
    <w:bookmarkEnd w:id="5106"/>
    <w:bookmarkStart w:name="z5137" w:id="5107"/>
    <w:p>
      <w:pPr>
        <w:spacing w:after="0"/>
        <w:ind w:left="0"/>
        <w:jc w:val="both"/>
      </w:pPr>
      <w:r>
        <w:rPr>
          <w:rFonts w:ascii="Times New Roman"/>
          <w:b w:val="false"/>
          <w:i w:val="false"/>
          <w:color w:val="000000"/>
          <w:sz w:val="28"/>
        </w:rPr>
        <w:t xml:space="preserve">
      1) в строке 300.05.001 А указывается сумма корректировки размера облагаемого оборота. Данная строка включает в себя строки c 300.05.001 I по 300.05.001V; </w:t>
      </w:r>
    </w:p>
    <w:bookmarkEnd w:id="5107"/>
    <w:bookmarkStart w:name="z5138" w:id="5108"/>
    <w:p>
      <w:pPr>
        <w:spacing w:after="0"/>
        <w:ind w:left="0"/>
        <w:jc w:val="both"/>
      </w:pPr>
      <w:r>
        <w:rPr>
          <w:rFonts w:ascii="Times New Roman"/>
          <w:b w:val="false"/>
          <w:i w:val="false"/>
          <w:color w:val="000000"/>
          <w:sz w:val="28"/>
        </w:rPr>
        <w:t>
      2) в строке 300.05.001 В указывается сумма корректировки НДС по облагаемому обороту;</w:t>
      </w:r>
    </w:p>
    <w:bookmarkEnd w:id="5108"/>
    <w:bookmarkStart w:name="z5139" w:id="5109"/>
    <w:p>
      <w:pPr>
        <w:spacing w:after="0"/>
        <w:ind w:left="0"/>
        <w:jc w:val="both"/>
      </w:pPr>
      <w:r>
        <w:rPr>
          <w:rFonts w:ascii="Times New Roman"/>
          <w:b w:val="false"/>
          <w:i w:val="false"/>
          <w:color w:val="000000"/>
          <w:sz w:val="28"/>
        </w:rPr>
        <w:t>
      3) в строках 300.05.001 I по 300.05.001 V указывается положение Налогового кодекса, в соответствии с которым производится корректировка облагаемого оборота;</w:t>
      </w:r>
    </w:p>
    <w:bookmarkEnd w:id="5109"/>
    <w:bookmarkStart w:name="z5140" w:id="5110"/>
    <w:p>
      <w:pPr>
        <w:spacing w:after="0"/>
        <w:ind w:left="0"/>
        <w:jc w:val="both"/>
      </w:pPr>
      <w:r>
        <w:rPr>
          <w:rFonts w:ascii="Times New Roman"/>
          <w:b w:val="false"/>
          <w:i w:val="false"/>
          <w:color w:val="000000"/>
          <w:sz w:val="28"/>
        </w:rPr>
        <w:t>
      4) в строках 300.05.001 I А по 300.05.001 V А указывается сумма корректировки облагаемого оборота, без НДС;</w:t>
      </w:r>
    </w:p>
    <w:bookmarkEnd w:id="5110"/>
    <w:bookmarkStart w:name="z5141" w:id="5111"/>
    <w:p>
      <w:pPr>
        <w:spacing w:after="0"/>
        <w:ind w:left="0"/>
        <w:jc w:val="both"/>
      </w:pPr>
      <w:r>
        <w:rPr>
          <w:rFonts w:ascii="Times New Roman"/>
          <w:b w:val="false"/>
          <w:i w:val="false"/>
          <w:color w:val="000000"/>
          <w:sz w:val="28"/>
        </w:rPr>
        <w:t>
      5) в строках 300.05.001 I В по 300.05.001 V В указывается сумма корректировки НДС;</w:t>
      </w:r>
    </w:p>
    <w:bookmarkEnd w:id="5111"/>
    <w:bookmarkStart w:name="z5142" w:id="5112"/>
    <w:p>
      <w:pPr>
        <w:spacing w:after="0"/>
        <w:ind w:left="0"/>
        <w:jc w:val="both"/>
      </w:pPr>
      <w:r>
        <w:rPr>
          <w:rFonts w:ascii="Times New Roman"/>
          <w:b w:val="false"/>
          <w:i w:val="false"/>
          <w:color w:val="000000"/>
          <w:sz w:val="28"/>
        </w:rPr>
        <w:t>
      6) в строке 300.05.002 А указывается корректировка размера облагаемого оборота по сомнительным требованиям;</w:t>
      </w:r>
    </w:p>
    <w:bookmarkEnd w:id="5112"/>
    <w:bookmarkStart w:name="z5143" w:id="5113"/>
    <w:p>
      <w:pPr>
        <w:spacing w:after="0"/>
        <w:ind w:left="0"/>
        <w:jc w:val="both"/>
      </w:pPr>
      <w:r>
        <w:rPr>
          <w:rFonts w:ascii="Times New Roman"/>
          <w:b w:val="false"/>
          <w:i w:val="false"/>
          <w:color w:val="000000"/>
          <w:sz w:val="28"/>
        </w:rPr>
        <w:t>
      7) в строке 300.05.002 В указывается сумма корректировки НДС по сомнительным требованиям;</w:t>
      </w:r>
    </w:p>
    <w:bookmarkEnd w:id="5113"/>
    <w:bookmarkStart w:name="z5144" w:id="5114"/>
    <w:p>
      <w:pPr>
        <w:spacing w:after="0"/>
        <w:ind w:left="0"/>
        <w:jc w:val="both"/>
      </w:pPr>
      <w:r>
        <w:rPr>
          <w:rFonts w:ascii="Times New Roman"/>
          <w:b w:val="false"/>
          <w:i w:val="false"/>
          <w:color w:val="000000"/>
          <w:sz w:val="28"/>
        </w:rPr>
        <w:t>
      8) в строке 300.05.003 А указывается сумма корректировки оборота при увеличении размера облагаемого оборота на стоимость оплаты по сомнительным требованиям;</w:t>
      </w:r>
    </w:p>
    <w:bookmarkEnd w:id="5114"/>
    <w:bookmarkStart w:name="z5145" w:id="5115"/>
    <w:p>
      <w:pPr>
        <w:spacing w:after="0"/>
        <w:ind w:left="0"/>
        <w:jc w:val="both"/>
      </w:pPr>
      <w:r>
        <w:rPr>
          <w:rFonts w:ascii="Times New Roman"/>
          <w:b w:val="false"/>
          <w:i w:val="false"/>
          <w:color w:val="000000"/>
          <w:sz w:val="28"/>
        </w:rPr>
        <w:t>
      9) в строке 300.05.003 В указывается сумма корректировки НДС по облагаемому обороту при увеличении размера облагаемого оборота на стоимость оплаты по сомнительным требованиям;</w:t>
      </w:r>
    </w:p>
    <w:bookmarkEnd w:id="5115"/>
    <w:bookmarkStart w:name="z5146" w:id="5116"/>
    <w:p>
      <w:pPr>
        <w:spacing w:after="0"/>
        <w:ind w:left="0"/>
        <w:jc w:val="both"/>
      </w:pPr>
      <w:r>
        <w:rPr>
          <w:rFonts w:ascii="Times New Roman"/>
          <w:b w:val="false"/>
          <w:i w:val="false"/>
          <w:color w:val="000000"/>
          <w:sz w:val="28"/>
        </w:rPr>
        <w:t>
      10) в строке 300.05.004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300.05.001 А по 300.05.003 А по облагаемым оборотам, за исключением оборотов, облагаемых по нулевой ставке;</w:t>
      </w:r>
    </w:p>
    <w:bookmarkEnd w:id="5116"/>
    <w:bookmarkStart w:name="z5147" w:id="5117"/>
    <w:p>
      <w:pPr>
        <w:spacing w:after="0"/>
        <w:ind w:left="0"/>
        <w:jc w:val="both"/>
      </w:pPr>
      <w:r>
        <w:rPr>
          <w:rFonts w:ascii="Times New Roman"/>
          <w:b w:val="false"/>
          <w:i w:val="false"/>
          <w:color w:val="000000"/>
          <w:sz w:val="28"/>
        </w:rPr>
        <w:t>
      11) в строке 300.05.004 В указывается итоговая сумма корректировки НДС по облагаемым оборотам, которая определяется путем сложения сумм из строк с 300.05.001 В по 300.05.003 В по облагаемым оборотам;</w:t>
      </w:r>
    </w:p>
    <w:bookmarkEnd w:id="5117"/>
    <w:bookmarkStart w:name="z5148" w:id="5118"/>
    <w:p>
      <w:pPr>
        <w:spacing w:after="0"/>
        <w:ind w:left="0"/>
        <w:jc w:val="both"/>
      </w:pPr>
      <w:r>
        <w:rPr>
          <w:rFonts w:ascii="Times New Roman"/>
          <w:b w:val="false"/>
          <w:i w:val="false"/>
          <w:color w:val="000000"/>
          <w:sz w:val="28"/>
        </w:rPr>
        <w:t>
      12) в строке 300.05.005 А указывается итоговая сумма корректировки размера оборота, облагаемого по нулевой ставке;</w:t>
      </w:r>
    </w:p>
    <w:bookmarkEnd w:id="5118"/>
    <w:bookmarkStart w:name="z5149" w:id="5119"/>
    <w:p>
      <w:pPr>
        <w:spacing w:after="0"/>
        <w:ind w:left="0"/>
        <w:jc w:val="both"/>
      </w:pPr>
      <w:r>
        <w:rPr>
          <w:rFonts w:ascii="Times New Roman"/>
          <w:b w:val="false"/>
          <w:i w:val="false"/>
          <w:color w:val="000000"/>
          <w:sz w:val="28"/>
        </w:rPr>
        <w:t>
      13) в строке 300.05.006 А указывается сумма корректировки размера освобожденного оборота. Данная строка включает в себя строки с 300.05.006 I по 300.05.006V;</w:t>
      </w:r>
    </w:p>
    <w:bookmarkEnd w:id="5119"/>
    <w:bookmarkStart w:name="z5150" w:id="5120"/>
    <w:p>
      <w:pPr>
        <w:spacing w:after="0"/>
        <w:ind w:left="0"/>
        <w:jc w:val="both"/>
      </w:pPr>
      <w:r>
        <w:rPr>
          <w:rFonts w:ascii="Times New Roman"/>
          <w:b w:val="false"/>
          <w:i w:val="false"/>
          <w:color w:val="000000"/>
          <w:sz w:val="28"/>
        </w:rPr>
        <w:t>
      14) в строках 300.05.006 I по 300.05.006 V указывается положение Налогового кодекса, в соответствии с которым производится корректировка освобожденного оборота. Выбор из справочника нормы Налогового кодекса в соответствии с которой импорт освобождается от НДС;</w:t>
      </w:r>
    </w:p>
    <w:bookmarkEnd w:id="5120"/>
    <w:bookmarkStart w:name="z5151" w:id="5121"/>
    <w:p>
      <w:pPr>
        <w:spacing w:after="0"/>
        <w:ind w:left="0"/>
        <w:jc w:val="both"/>
      </w:pPr>
      <w:r>
        <w:rPr>
          <w:rFonts w:ascii="Times New Roman"/>
          <w:b w:val="false"/>
          <w:i w:val="false"/>
          <w:color w:val="000000"/>
          <w:sz w:val="28"/>
        </w:rPr>
        <w:t>
      15) в строках 300.05.006 I А по 300.05.006 V А указывается сумма корректировки освобожденного оборота.</w:t>
      </w:r>
    </w:p>
    <w:bookmarkEnd w:id="5121"/>
    <w:bookmarkStart w:name="z5152" w:id="5122"/>
    <w:p>
      <w:pPr>
        <w:spacing w:after="0"/>
        <w:ind w:left="0"/>
        <w:jc w:val="both"/>
      </w:pPr>
      <w:r>
        <w:rPr>
          <w:rFonts w:ascii="Times New Roman"/>
          <w:b w:val="false"/>
          <w:i w:val="false"/>
          <w:color w:val="000000"/>
          <w:sz w:val="28"/>
        </w:rPr>
        <w:t>
      36. В разделе "Корректировка суммы НДС, отнесенного в зачет":</w:t>
      </w:r>
    </w:p>
    <w:bookmarkEnd w:id="5122"/>
    <w:bookmarkStart w:name="z5153" w:id="5123"/>
    <w:p>
      <w:pPr>
        <w:spacing w:after="0"/>
        <w:ind w:left="0"/>
        <w:jc w:val="both"/>
      </w:pPr>
      <w:r>
        <w:rPr>
          <w:rFonts w:ascii="Times New Roman"/>
          <w:b w:val="false"/>
          <w:i w:val="false"/>
          <w:color w:val="000000"/>
          <w:sz w:val="28"/>
        </w:rPr>
        <w:t>
      1) в строке 300.05.007 В указывается сумма корректировки зачета по НДС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 Данная строка включает в себя строки с 300.05.007 I по 300.05.007 V;</w:t>
      </w:r>
    </w:p>
    <w:bookmarkEnd w:id="5123"/>
    <w:bookmarkStart w:name="z5154" w:id="5124"/>
    <w:p>
      <w:pPr>
        <w:spacing w:after="0"/>
        <w:ind w:left="0"/>
        <w:jc w:val="both"/>
      </w:pPr>
      <w:r>
        <w:rPr>
          <w:rFonts w:ascii="Times New Roman"/>
          <w:b w:val="false"/>
          <w:i w:val="false"/>
          <w:color w:val="000000"/>
          <w:sz w:val="28"/>
        </w:rPr>
        <w:t>
      2) в строках 300.05.007 I по 300.05.007 V указывается положение Налогового кодекса, в соответствии с которым производится корректировка. Выбор из справочника нормы Налогового кодекса в соответствии с которой импорт освобождается от НДС;</w:t>
      </w:r>
    </w:p>
    <w:bookmarkEnd w:id="5124"/>
    <w:bookmarkStart w:name="z5155" w:id="5125"/>
    <w:p>
      <w:pPr>
        <w:spacing w:after="0"/>
        <w:ind w:left="0"/>
        <w:jc w:val="both"/>
      </w:pPr>
      <w:r>
        <w:rPr>
          <w:rFonts w:ascii="Times New Roman"/>
          <w:b w:val="false"/>
          <w:i w:val="false"/>
          <w:color w:val="000000"/>
          <w:sz w:val="28"/>
        </w:rPr>
        <w:t>
      3) в строках 300.05.007 I В по 300.05.007 V В указывается сумма корректировки НДС;</w:t>
      </w:r>
    </w:p>
    <w:bookmarkEnd w:id="5125"/>
    <w:bookmarkStart w:name="z5156" w:id="5126"/>
    <w:p>
      <w:pPr>
        <w:spacing w:after="0"/>
        <w:ind w:left="0"/>
        <w:jc w:val="both"/>
      </w:pPr>
      <w:r>
        <w:rPr>
          <w:rFonts w:ascii="Times New Roman"/>
          <w:b w:val="false"/>
          <w:i w:val="false"/>
          <w:color w:val="000000"/>
          <w:sz w:val="28"/>
        </w:rPr>
        <w:t>
      4) в строке 300.05.008 В указывается сумма корректировки по сомнительным обязательствам, при списании обязательств;</w:t>
      </w:r>
    </w:p>
    <w:bookmarkEnd w:id="5126"/>
    <w:bookmarkStart w:name="z5157" w:id="5127"/>
    <w:p>
      <w:pPr>
        <w:spacing w:after="0"/>
        <w:ind w:left="0"/>
        <w:jc w:val="both"/>
      </w:pPr>
      <w:r>
        <w:rPr>
          <w:rFonts w:ascii="Times New Roman"/>
          <w:b w:val="false"/>
          <w:i w:val="false"/>
          <w:color w:val="000000"/>
          <w:sz w:val="28"/>
        </w:rPr>
        <w:t>
      5) в строке 300.05.009 B указывается сумма корректировки НДС, в связи с оплатой по сомнительным обязательствам;</w:t>
      </w:r>
    </w:p>
    <w:bookmarkEnd w:id="5127"/>
    <w:bookmarkStart w:name="z5158" w:id="5128"/>
    <w:p>
      <w:pPr>
        <w:spacing w:after="0"/>
        <w:ind w:left="0"/>
        <w:jc w:val="both"/>
      </w:pPr>
      <w:r>
        <w:rPr>
          <w:rFonts w:ascii="Times New Roman"/>
          <w:b w:val="false"/>
          <w:i w:val="false"/>
          <w:color w:val="000000"/>
          <w:sz w:val="28"/>
        </w:rPr>
        <w:t>
      6) в строке 300.05.010 B указывается итоговая сумма корректировки НДС. Данная строка определяется как сумма строк с 300.05.007 В по 300.05.009 В.</w:t>
      </w:r>
    </w:p>
    <w:bookmarkEnd w:id="5128"/>
    <w:bookmarkStart w:name="z5159" w:id="5129"/>
    <w:p>
      <w:pPr>
        <w:spacing w:after="0"/>
        <w:ind w:left="0"/>
        <w:jc w:val="both"/>
      </w:pPr>
      <w:r>
        <w:rPr>
          <w:rFonts w:ascii="Times New Roman"/>
          <w:b w:val="false"/>
          <w:i w:val="false"/>
          <w:color w:val="000000"/>
          <w:sz w:val="28"/>
        </w:rPr>
        <w:t>
      Сумма строки 300.05.005 А переносится в строку 300.00.002.</w:t>
      </w:r>
    </w:p>
    <w:bookmarkEnd w:id="5129"/>
    <w:bookmarkStart w:name="z5160" w:id="5130"/>
    <w:p>
      <w:pPr>
        <w:spacing w:after="0"/>
        <w:ind w:left="0"/>
        <w:jc w:val="both"/>
      </w:pPr>
      <w:r>
        <w:rPr>
          <w:rFonts w:ascii="Times New Roman"/>
          <w:b w:val="false"/>
          <w:i w:val="false"/>
          <w:color w:val="000000"/>
          <w:sz w:val="28"/>
        </w:rPr>
        <w:t>
      Сумма строки 300.05.004 А учитывается в строке 300.00.003 А.</w:t>
      </w:r>
    </w:p>
    <w:bookmarkEnd w:id="5130"/>
    <w:bookmarkStart w:name="z5161" w:id="5131"/>
    <w:p>
      <w:pPr>
        <w:spacing w:after="0"/>
        <w:ind w:left="0"/>
        <w:jc w:val="both"/>
      </w:pPr>
      <w:r>
        <w:rPr>
          <w:rFonts w:ascii="Times New Roman"/>
          <w:b w:val="false"/>
          <w:i w:val="false"/>
          <w:color w:val="000000"/>
          <w:sz w:val="28"/>
        </w:rPr>
        <w:t>
      Сумма строки 300.05.004 В учитывается в строке 300.00.003 В.</w:t>
      </w:r>
    </w:p>
    <w:bookmarkEnd w:id="5131"/>
    <w:bookmarkStart w:name="z5162" w:id="5132"/>
    <w:p>
      <w:pPr>
        <w:spacing w:after="0"/>
        <w:ind w:left="0"/>
        <w:jc w:val="both"/>
      </w:pPr>
      <w:r>
        <w:rPr>
          <w:rFonts w:ascii="Times New Roman"/>
          <w:b w:val="false"/>
          <w:i w:val="false"/>
          <w:color w:val="000000"/>
          <w:sz w:val="28"/>
        </w:rPr>
        <w:t>
      Сумма строки 300.05.006 А учитывается в строке 300.00.005.</w:t>
      </w:r>
    </w:p>
    <w:bookmarkEnd w:id="5132"/>
    <w:bookmarkStart w:name="z5163" w:id="5133"/>
    <w:p>
      <w:pPr>
        <w:spacing w:after="0"/>
        <w:ind w:left="0"/>
        <w:jc w:val="both"/>
      </w:pPr>
      <w:r>
        <w:rPr>
          <w:rFonts w:ascii="Times New Roman"/>
          <w:b w:val="false"/>
          <w:i w:val="false"/>
          <w:color w:val="000000"/>
          <w:sz w:val="28"/>
        </w:rPr>
        <w:t>
      Сумма строки 300.05.010 B переносится в строку 300.00.022.</w:t>
      </w:r>
    </w:p>
    <w:bookmarkEnd w:id="5133"/>
    <w:bookmarkStart w:name="z5164" w:id="5134"/>
    <w:p>
      <w:pPr>
        <w:spacing w:after="0"/>
        <w:ind w:left="0"/>
        <w:jc w:val="left"/>
      </w:pPr>
      <w:r>
        <w:rPr>
          <w:rFonts w:ascii="Times New Roman"/>
          <w:b/>
          <w:i w:val="false"/>
          <w:color w:val="000000"/>
        </w:rPr>
        <w:t xml:space="preserve"> Глава 8. Пояснение по заполнению формы 300.06 – Реестр счетов-фактур по реализованным товарам, работам, услугам в течение отчетного налогового периода</w:t>
      </w:r>
    </w:p>
    <w:bookmarkEnd w:id="5134"/>
    <w:bookmarkStart w:name="z5165" w:id="5135"/>
    <w:p>
      <w:pPr>
        <w:spacing w:after="0"/>
        <w:ind w:left="0"/>
        <w:jc w:val="both"/>
      </w:pPr>
      <w:r>
        <w:rPr>
          <w:rFonts w:ascii="Times New Roman"/>
          <w:b w:val="false"/>
          <w:i w:val="false"/>
          <w:color w:val="000000"/>
          <w:sz w:val="28"/>
        </w:rPr>
        <w:t>
      37. Данная форма предназначена для детального отражения сведений о счетах-фактурах, выписанных по реализованным товарам, работам, услугам на бумажном носителе.</w:t>
      </w:r>
    </w:p>
    <w:bookmarkEnd w:id="5135"/>
    <w:bookmarkStart w:name="z5166" w:id="5136"/>
    <w:p>
      <w:pPr>
        <w:spacing w:after="0"/>
        <w:ind w:left="0"/>
        <w:jc w:val="both"/>
      </w:pPr>
      <w:r>
        <w:rPr>
          <w:rFonts w:ascii="Times New Roman"/>
          <w:b w:val="false"/>
          <w:i w:val="false"/>
          <w:color w:val="000000"/>
          <w:sz w:val="28"/>
        </w:rPr>
        <w:t>
      Если плательщик НДС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(далее – Реестр по реализованным товарам, работам, услугам) отражаются счета-фактуры, выписанные на бумажном носителе. Если плательщик НДС выписывает в течение налогового периода счета-фактуры исключительно в электронной форме, то Реестр по реализованным товарам, работам, услугам в налоговые органы не представляется.</w:t>
      </w:r>
    </w:p>
    <w:bookmarkEnd w:id="5136"/>
    <w:bookmarkStart w:name="z5167" w:id="5137"/>
    <w:p>
      <w:pPr>
        <w:spacing w:after="0"/>
        <w:ind w:left="0"/>
        <w:jc w:val="both"/>
      </w:pPr>
      <w:r>
        <w:rPr>
          <w:rFonts w:ascii="Times New Roman"/>
          <w:b w:val="false"/>
          <w:i w:val="false"/>
          <w:color w:val="000000"/>
          <w:sz w:val="28"/>
        </w:rPr>
        <w:t>
      38. Приложение 300.06 подлежит заполнению, если в разделе "Общая информация о плательщике НДС" формы 300.00 в строке 11 "Представленные приложения" отмечена ячейка "06".</w:t>
      </w:r>
    </w:p>
    <w:bookmarkEnd w:id="5137"/>
    <w:bookmarkStart w:name="z5168" w:id="5138"/>
    <w:p>
      <w:pPr>
        <w:spacing w:after="0"/>
        <w:ind w:left="0"/>
        <w:jc w:val="both"/>
      </w:pPr>
      <w:r>
        <w:rPr>
          <w:rFonts w:ascii="Times New Roman"/>
          <w:b w:val="false"/>
          <w:i w:val="false"/>
          <w:color w:val="000000"/>
          <w:sz w:val="28"/>
        </w:rPr>
        <w:t>
      39. В данной форме отражаются счета-фактуры, дата совершения оборота по реализации по которым приходится на отчетный налоговый период.</w:t>
      </w:r>
    </w:p>
    <w:bookmarkEnd w:id="5138"/>
    <w:bookmarkStart w:name="z5169" w:id="5139"/>
    <w:p>
      <w:pPr>
        <w:spacing w:after="0"/>
        <w:ind w:left="0"/>
        <w:jc w:val="both"/>
      </w:pPr>
      <w:r>
        <w:rPr>
          <w:rFonts w:ascii="Times New Roman"/>
          <w:b w:val="false"/>
          <w:i w:val="false"/>
          <w:color w:val="000000"/>
          <w:sz w:val="28"/>
        </w:rPr>
        <w:t>
      Реестр по реализованным товарам, работам, услугам представляется по выписанным счетам-фактурам, в том числе выписанных комиссионерами, комитентами, доверителями, поверенными, в случаях, установленных главой 50 Налогового кодекса, экспедиторами, участниками договора о совместной деятельности.</w:t>
      </w:r>
    </w:p>
    <w:bookmarkEnd w:id="5139"/>
    <w:bookmarkStart w:name="z5170" w:id="5140"/>
    <w:p>
      <w:pPr>
        <w:spacing w:after="0"/>
        <w:ind w:left="0"/>
        <w:jc w:val="both"/>
      </w:pPr>
      <w:r>
        <w:rPr>
          <w:rFonts w:ascii="Times New Roman"/>
          <w:b w:val="false"/>
          <w:i w:val="false"/>
          <w:color w:val="000000"/>
          <w:sz w:val="28"/>
        </w:rPr>
        <w:t>
      40. Не отражаются в Реестре по реализованным товарам, работам, услугам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bookmarkEnd w:id="5140"/>
    <w:bookmarkStart w:name="z5171" w:id="5141"/>
    <w:p>
      <w:pPr>
        <w:spacing w:after="0"/>
        <w:ind w:left="0"/>
        <w:jc w:val="both"/>
      </w:pPr>
      <w:r>
        <w:rPr>
          <w:rFonts w:ascii="Times New Roman"/>
          <w:b w:val="false"/>
          <w:i w:val="false"/>
          <w:color w:val="000000"/>
          <w:sz w:val="28"/>
        </w:rPr>
        <w:t>
      41. В разделе "Сумма НДС по реализованным товарам, работам, услугам:</w:t>
      </w:r>
    </w:p>
    <w:bookmarkEnd w:id="5141"/>
    <w:bookmarkStart w:name="z5172" w:id="5142"/>
    <w:p>
      <w:pPr>
        <w:spacing w:after="0"/>
        <w:ind w:left="0"/>
        <w:jc w:val="both"/>
      </w:pPr>
      <w:r>
        <w:rPr>
          <w:rFonts w:ascii="Times New Roman"/>
          <w:b w:val="false"/>
          <w:i w:val="false"/>
          <w:color w:val="000000"/>
          <w:sz w:val="28"/>
        </w:rPr>
        <w:t>
      1) в графе А указывается порядковый номер строки;</w:t>
      </w:r>
    </w:p>
    <w:bookmarkEnd w:id="5142"/>
    <w:bookmarkStart w:name="z5173" w:id="5143"/>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при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при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Если реализуются периодические печатные издания или иная продукция средств массовой информации, включая размещенные на интернет-ресурсе в общедоступных телекоммуникационных сетях, то указывается статус "И";</w:t>
      </w:r>
    </w:p>
    <w:bookmarkEnd w:id="5143"/>
    <w:bookmarkStart w:name="z5174" w:id="5144"/>
    <w:p>
      <w:pPr>
        <w:spacing w:after="0"/>
        <w:ind w:left="0"/>
        <w:jc w:val="both"/>
      </w:pPr>
      <w:r>
        <w:rPr>
          <w:rFonts w:ascii="Times New Roman"/>
          <w:b w:val="false"/>
          <w:i w:val="false"/>
          <w:color w:val="000000"/>
          <w:sz w:val="28"/>
        </w:rPr>
        <w:t>
      3) в графе С указывается ИИН (БИН) (при его наличии) покупателя либо его структурного подразделения;</w:t>
      </w:r>
    </w:p>
    <w:bookmarkEnd w:id="5144"/>
    <w:bookmarkStart w:name="z5175" w:id="5145"/>
    <w:p>
      <w:pPr>
        <w:spacing w:after="0"/>
        <w:ind w:left="0"/>
        <w:jc w:val="both"/>
      </w:pPr>
      <w:r>
        <w:rPr>
          <w:rFonts w:ascii="Times New Roman"/>
          <w:b w:val="false"/>
          <w:i w:val="false"/>
          <w:color w:val="000000"/>
          <w:sz w:val="28"/>
        </w:rPr>
        <w:t>
      4) в графе D указывается арабскими цифрами порядковый номер счета-фактуры, (номер счета-фактуры, присвоенный в учетной системе), который должен соответствовать номеру, отраженному в счете-фактуре.</w:t>
      </w:r>
    </w:p>
    <w:bookmarkEnd w:id="5145"/>
    <w:bookmarkStart w:name="z5176" w:id="5146"/>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5146"/>
    <w:bookmarkStart w:name="z5177" w:id="5147"/>
    <w:p>
      <w:pPr>
        <w:spacing w:after="0"/>
        <w:ind w:left="0"/>
        <w:jc w:val="both"/>
      </w:pPr>
      <w:r>
        <w:rPr>
          <w:rFonts w:ascii="Times New Roman"/>
          <w:b w:val="false"/>
          <w:i w:val="false"/>
          <w:color w:val="000000"/>
          <w:sz w:val="28"/>
        </w:rPr>
        <w:t>
      5) в графе E указывается дата выписки счета-фактуры или дополнительного счета-фактуры, выписанного в соответствии со статьей 500 Налогового кодекса при корректировке размера облагаемого или освобожденного оборота, а также дата выписки исправленного счета-фактуры;</w:t>
      </w:r>
    </w:p>
    <w:bookmarkEnd w:id="5147"/>
    <w:bookmarkStart w:name="z5178" w:id="5148"/>
    <w:p>
      <w:pPr>
        <w:spacing w:after="0"/>
        <w:ind w:left="0"/>
        <w:jc w:val="both"/>
      </w:pPr>
      <w:r>
        <w:rPr>
          <w:rFonts w:ascii="Times New Roman"/>
          <w:b w:val="false"/>
          <w:i w:val="false"/>
          <w:color w:val="000000"/>
          <w:sz w:val="28"/>
        </w:rPr>
        <w:t>
      6) в графе F указывается признак:</w:t>
      </w:r>
    </w:p>
    <w:bookmarkEnd w:id="5148"/>
    <w:bookmarkStart w:name="z5179" w:id="5149"/>
    <w:p>
      <w:pPr>
        <w:spacing w:after="0"/>
        <w:ind w:left="0"/>
        <w:jc w:val="both"/>
      </w:pPr>
      <w:r>
        <w:rPr>
          <w:rFonts w:ascii="Times New Roman"/>
          <w:b w:val="false"/>
          <w:i w:val="false"/>
          <w:color w:val="000000"/>
          <w:sz w:val="28"/>
        </w:rPr>
        <w:t xml:space="preserve">
      "1" – если счет-фактура выписан исключительно в целях осуществления иной деятельности, налогообложение которой осуществляется в общеустановленном порядке; </w:t>
      </w:r>
    </w:p>
    <w:bookmarkEnd w:id="5149"/>
    <w:bookmarkStart w:name="z5180" w:id="5150"/>
    <w:p>
      <w:pPr>
        <w:spacing w:after="0"/>
        <w:ind w:left="0"/>
        <w:jc w:val="both"/>
      </w:pPr>
      <w:r>
        <w:rPr>
          <w:rFonts w:ascii="Times New Roman"/>
          <w:b w:val="false"/>
          <w:i w:val="false"/>
          <w:color w:val="000000"/>
          <w:sz w:val="28"/>
        </w:rPr>
        <w:t>
      "2" – если счет-фактура выписан исключительно по деятельности, предусмотренной пунктом 1 статьи 490 Налогового кодекса;</w:t>
      </w:r>
    </w:p>
    <w:bookmarkEnd w:id="5150"/>
    <w:bookmarkStart w:name="z5181" w:id="5151"/>
    <w:p>
      <w:pPr>
        <w:spacing w:after="0"/>
        <w:ind w:left="0"/>
        <w:jc w:val="both"/>
      </w:pPr>
      <w:r>
        <w:rPr>
          <w:rFonts w:ascii="Times New Roman"/>
          <w:b w:val="false"/>
          <w:i w:val="false"/>
          <w:color w:val="000000"/>
          <w:sz w:val="28"/>
        </w:rPr>
        <w:t>
      7) в графе G указывается всего стоимость товаров, работ, услуг, указанных в счете-фактуре, без учета НДС.</w:t>
      </w:r>
    </w:p>
    <w:bookmarkEnd w:id="5151"/>
    <w:bookmarkStart w:name="z5182" w:id="5152"/>
    <w:p>
      <w:pPr>
        <w:spacing w:after="0"/>
        <w:ind w:left="0"/>
        <w:jc w:val="both"/>
      </w:pPr>
      <w:r>
        <w:rPr>
          <w:rFonts w:ascii="Times New Roman"/>
          <w:b w:val="false"/>
          <w:i w:val="false"/>
          <w:color w:val="000000"/>
          <w:sz w:val="28"/>
        </w:rPr>
        <w:t>
      При этом налогоплательщики, выписывающие счета-фактуры покупателю товаров, работ, услуг с учетом особенностей, установленных статьей 494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5152"/>
    <w:bookmarkStart w:name="z5183" w:id="5153"/>
    <w:p>
      <w:pPr>
        <w:spacing w:after="0"/>
        <w:ind w:left="0"/>
        <w:jc w:val="both"/>
      </w:pPr>
      <w:r>
        <w:rPr>
          <w:rFonts w:ascii="Times New Roman"/>
          <w:b w:val="false"/>
          <w:i w:val="false"/>
          <w:color w:val="000000"/>
          <w:sz w:val="28"/>
        </w:rPr>
        <w:t>
      Комиссионеры, выписывающие счета-фактуры покупателю товаров, работ, услуг с учетом особенностей, установленной статьей 495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5153"/>
    <w:bookmarkStart w:name="z5184" w:id="5154"/>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300.06 в строке 00000001, и определяется путем сложения всех сумм, отраженных в данной графе всех страниц;</w:t>
      </w:r>
    </w:p>
    <w:bookmarkEnd w:id="5154"/>
    <w:bookmarkStart w:name="z5185" w:id="5155"/>
    <w:p>
      <w:pPr>
        <w:spacing w:after="0"/>
        <w:ind w:left="0"/>
        <w:jc w:val="both"/>
      </w:pPr>
      <w:r>
        <w:rPr>
          <w:rFonts w:ascii="Times New Roman"/>
          <w:b w:val="false"/>
          <w:i w:val="false"/>
          <w:color w:val="000000"/>
          <w:sz w:val="28"/>
        </w:rPr>
        <w:t>
      8) в графе H отражается сумма НДС, указанная в счете-фактуре. Итоговая величина графы H указывается только на первой странице формы 300.06 в строке 00000001, и определяется путем сложения всех сумм, отраженных в данной графе всех страниц;</w:t>
      </w:r>
    </w:p>
    <w:bookmarkEnd w:id="5155"/>
    <w:bookmarkStart w:name="z5186" w:id="5156"/>
    <w:p>
      <w:pPr>
        <w:spacing w:after="0"/>
        <w:ind w:left="0"/>
        <w:jc w:val="both"/>
      </w:pPr>
      <w:r>
        <w:rPr>
          <w:rFonts w:ascii="Times New Roman"/>
          <w:b w:val="false"/>
          <w:i w:val="false"/>
          <w:color w:val="000000"/>
          <w:sz w:val="28"/>
        </w:rPr>
        <w:t>
      9) в графе I указывается сумма начисленного НДС за отчетный налоговый период.</w:t>
      </w:r>
    </w:p>
    <w:bookmarkEnd w:id="5156"/>
    <w:bookmarkStart w:name="z5187" w:id="5157"/>
    <w:p>
      <w:pPr>
        <w:spacing w:after="0"/>
        <w:ind w:left="0"/>
        <w:jc w:val="both"/>
      </w:pPr>
      <w:r>
        <w:rPr>
          <w:rFonts w:ascii="Times New Roman"/>
          <w:b w:val="false"/>
          <w:i w:val="false"/>
          <w:color w:val="000000"/>
          <w:sz w:val="28"/>
        </w:rPr>
        <w:t>
      При передаче имущества в финансовый лизинг в данной графе указывается сумма начисленного НДС по облагаемому обороту, определенному в соответствии с пунктом 4 статьи 462 Налогового кодекса.</w:t>
      </w:r>
    </w:p>
    <w:bookmarkEnd w:id="5157"/>
    <w:bookmarkStart w:name="z5188" w:id="5158"/>
    <w:p>
      <w:pPr>
        <w:spacing w:after="0"/>
        <w:ind w:left="0"/>
        <w:jc w:val="both"/>
      </w:pPr>
      <w:r>
        <w:rPr>
          <w:rFonts w:ascii="Times New Roman"/>
          <w:b w:val="false"/>
          <w:i w:val="false"/>
          <w:color w:val="000000"/>
          <w:sz w:val="28"/>
        </w:rPr>
        <w:t>
      По счету-фактуре, выписанному при реализации периодических печатных изданий согласно пункту 5 статьи 493 Налогового кодекса, в данной графе указывается сумма начисленного НДС по облагаемому обороту, определенному в соответствии с пунктом 11 статьи 462 Налогового кодекса.</w:t>
      </w:r>
    </w:p>
    <w:bookmarkEnd w:id="5158"/>
    <w:bookmarkStart w:name="z5189" w:id="5159"/>
    <w:p>
      <w:pPr>
        <w:spacing w:after="0"/>
        <w:ind w:left="0"/>
        <w:jc w:val="both"/>
      </w:pPr>
      <w:r>
        <w:rPr>
          <w:rFonts w:ascii="Times New Roman"/>
          <w:b w:val="false"/>
          <w:i w:val="false"/>
          <w:color w:val="000000"/>
          <w:sz w:val="28"/>
        </w:rPr>
        <w:t>
      По счету-фактуре, выписанному в рамках договора о совместной деятельности в соответствии со статьей 496 Налогового кодекса, в данной графе указывается сумма начисленного НДС, приходящаяся на данного участника договора о совместной деятельности.</w:t>
      </w:r>
    </w:p>
    <w:bookmarkEnd w:id="5159"/>
    <w:bookmarkStart w:name="z5190" w:id="5160"/>
    <w:p>
      <w:pPr>
        <w:spacing w:after="0"/>
        <w:ind w:left="0"/>
        <w:jc w:val="both"/>
      </w:pPr>
      <w:r>
        <w:rPr>
          <w:rFonts w:ascii="Times New Roman"/>
          <w:b w:val="false"/>
          <w:i w:val="false"/>
          <w:color w:val="000000"/>
          <w:sz w:val="28"/>
        </w:rPr>
        <w:t>
      По счету-фактуре, выписанному в соответствии со статьей 496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НДС, приходящегося на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5160"/>
    <w:bookmarkStart w:name="z5191" w:id="5161"/>
    <w:p>
      <w:pPr>
        <w:spacing w:after="0"/>
        <w:ind w:left="0"/>
        <w:jc w:val="both"/>
      </w:pPr>
      <w:r>
        <w:rPr>
          <w:rFonts w:ascii="Times New Roman"/>
          <w:b w:val="false"/>
          <w:i w:val="false"/>
          <w:color w:val="000000"/>
          <w:sz w:val="28"/>
        </w:rPr>
        <w:t>
      Графа I подлежит обязательному заполнению, если по соответствующей строке заполнена графа H Итоговая величина графы I указывается только на первой странице формы 300.06 в строке 00000001 и определяется путем сложения всех сумм, отраженных в данной графе всех страниц;</w:t>
      </w:r>
    </w:p>
    <w:bookmarkEnd w:id="5161"/>
    <w:bookmarkStart w:name="z5192" w:id="5162"/>
    <w:p>
      <w:pPr>
        <w:spacing w:after="0"/>
        <w:ind w:left="0"/>
        <w:jc w:val="both"/>
      </w:pPr>
      <w:r>
        <w:rPr>
          <w:rFonts w:ascii="Times New Roman"/>
          <w:b w:val="false"/>
          <w:i w:val="false"/>
          <w:color w:val="000000"/>
          <w:sz w:val="28"/>
        </w:rPr>
        <w:t>
      10) в графе J указывается вид полезного ископаемого, реализованного за отчетный налоговый период;</w:t>
      </w:r>
    </w:p>
    <w:bookmarkEnd w:id="5162"/>
    <w:bookmarkStart w:name="z5193" w:id="5163"/>
    <w:p>
      <w:pPr>
        <w:spacing w:after="0"/>
        <w:ind w:left="0"/>
        <w:jc w:val="both"/>
      </w:pPr>
      <w:r>
        <w:rPr>
          <w:rFonts w:ascii="Times New Roman"/>
          <w:b w:val="false"/>
          <w:i w:val="false"/>
          <w:color w:val="000000"/>
          <w:sz w:val="28"/>
        </w:rPr>
        <w:t>
      11) в графе K указывается объем полезного ископаемого, реализованного за отчетный налоговый период;</w:t>
      </w:r>
    </w:p>
    <w:bookmarkEnd w:id="5163"/>
    <w:bookmarkStart w:name="z5194" w:id="5164"/>
    <w:p>
      <w:pPr>
        <w:spacing w:after="0"/>
        <w:ind w:left="0"/>
        <w:jc w:val="both"/>
      </w:pPr>
      <w:r>
        <w:rPr>
          <w:rFonts w:ascii="Times New Roman"/>
          <w:b w:val="false"/>
          <w:i w:val="false"/>
          <w:color w:val="000000"/>
          <w:sz w:val="28"/>
        </w:rPr>
        <w:t>
      12) в графе L указываются единицы измерения реализованного полезного ископаемого за отчетный налоговый период.</w:t>
      </w:r>
    </w:p>
    <w:bookmarkEnd w:id="5164"/>
    <w:bookmarkStart w:name="z5195" w:id="5165"/>
    <w:p>
      <w:pPr>
        <w:spacing w:after="0"/>
        <w:ind w:left="0"/>
        <w:jc w:val="both"/>
      </w:pPr>
      <w:r>
        <w:rPr>
          <w:rFonts w:ascii="Times New Roman"/>
          <w:b w:val="false"/>
          <w:i w:val="false"/>
          <w:color w:val="000000"/>
          <w:sz w:val="28"/>
        </w:rPr>
        <w:t>
      Графы J, K, L заполняются,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5165"/>
    <w:bookmarkStart w:name="z5196" w:id="5166"/>
    <w:p>
      <w:pPr>
        <w:spacing w:after="0"/>
        <w:ind w:left="0"/>
        <w:jc w:val="both"/>
      </w:pPr>
      <w:r>
        <w:rPr>
          <w:rFonts w:ascii="Times New Roman"/>
          <w:b w:val="false"/>
          <w:i w:val="false"/>
          <w:color w:val="000000"/>
          <w:sz w:val="28"/>
        </w:rPr>
        <w:t>
      42. Внесение изменений и дополнений в Реестры производится, в том числе при выписке счета-фактуры в электронной форме, ранее выписанного на бумажном носителе, с учетом следующего:</w:t>
      </w:r>
    </w:p>
    <w:bookmarkEnd w:id="5166"/>
    <w:bookmarkStart w:name="z5197" w:id="5167"/>
    <w:p>
      <w:pPr>
        <w:spacing w:after="0"/>
        <w:ind w:left="0"/>
        <w:jc w:val="both"/>
      </w:pPr>
      <w:r>
        <w:rPr>
          <w:rFonts w:ascii="Times New Roman"/>
          <w:b w:val="false"/>
          <w:i w:val="false"/>
          <w:color w:val="000000"/>
          <w:sz w:val="28"/>
        </w:rPr>
        <w:t>
      1) в основной форме декларации по НДС формы 300.00 с учетом отнесения к виду налоговой отчетности, предусмотренной в пункте 3 статьи 114 Налогового кодекса, обязательно проставление отметки в ячейке "дополнительная" или "по уведомлению";</w:t>
      </w:r>
    </w:p>
    <w:bookmarkEnd w:id="5167"/>
    <w:bookmarkStart w:name="z5198" w:id="5168"/>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5168"/>
    <w:bookmarkStart w:name="z5199" w:id="5169"/>
    <w:p>
      <w:pPr>
        <w:spacing w:after="0"/>
        <w:ind w:left="0"/>
        <w:jc w:val="both"/>
      </w:pPr>
      <w:r>
        <w:rPr>
          <w:rFonts w:ascii="Times New Roman"/>
          <w:b w:val="false"/>
          <w:i w:val="false"/>
          <w:color w:val="000000"/>
          <w:sz w:val="28"/>
        </w:rPr>
        <w:t>
      3) при обнаружении ошибки в любой из граф B, C, D, E, F, G, H и I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и F, а в графах G, H и I, указываются ранее отраженные суммы со знаком минус. Далее новой строкой вводится счет-фактура с правильными реквизитами и суммами;</w:t>
      </w:r>
    </w:p>
    <w:bookmarkEnd w:id="5169"/>
    <w:bookmarkStart w:name="z5200" w:id="5170"/>
    <w:p>
      <w:pPr>
        <w:spacing w:after="0"/>
        <w:ind w:left="0"/>
        <w:jc w:val="both"/>
      </w:pPr>
      <w:r>
        <w:rPr>
          <w:rFonts w:ascii="Times New Roman"/>
          <w:b w:val="false"/>
          <w:i w:val="false"/>
          <w:color w:val="000000"/>
          <w:sz w:val="28"/>
        </w:rPr>
        <w:t>
      4) при дополнении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5170"/>
    <w:bookmarkStart w:name="z5201" w:id="5171"/>
    <w:p>
      <w:pPr>
        <w:spacing w:after="0"/>
        <w:ind w:left="0"/>
        <w:jc w:val="both"/>
      </w:pPr>
      <w:r>
        <w:rPr>
          <w:rFonts w:ascii="Times New Roman"/>
          <w:b w:val="false"/>
          <w:i w:val="false"/>
          <w:color w:val="000000"/>
          <w:sz w:val="28"/>
        </w:rPr>
        <w:t>
      43. Отражение исправленного счета-фактуры в Реестре производится с учетом следующего:</w:t>
      </w:r>
    </w:p>
    <w:bookmarkEnd w:id="5171"/>
    <w:bookmarkStart w:name="z5202" w:id="5172"/>
    <w:p>
      <w:pPr>
        <w:spacing w:after="0"/>
        <w:ind w:left="0"/>
        <w:jc w:val="both"/>
      </w:pPr>
      <w:r>
        <w:rPr>
          <w:rFonts w:ascii="Times New Roman"/>
          <w:b w:val="false"/>
          <w:i w:val="false"/>
          <w:color w:val="000000"/>
          <w:sz w:val="28"/>
        </w:rPr>
        <w:t>
      1) в основной форме декларации по НДС формы 300.00 с учетом отнесения к виду налоговой отчетности, предусмотренной в пункте 3 статьи 114 Налогового кодекса, обязательно проставление отметки в ячейке "дополнительная" или "дополнительная по уведомлению";</w:t>
      </w:r>
    </w:p>
    <w:bookmarkEnd w:id="5172"/>
    <w:bookmarkStart w:name="z5203" w:id="5173"/>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5173"/>
    <w:bookmarkStart w:name="z5204" w:id="5174"/>
    <w:p>
      <w:pPr>
        <w:spacing w:after="0"/>
        <w:ind w:left="0"/>
        <w:jc w:val="both"/>
      </w:pPr>
      <w:r>
        <w:rPr>
          <w:rFonts w:ascii="Times New Roman"/>
          <w:b w:val="false"/>
          <w:i w:val="false"/>
          <w:color w:val="000000"/>
          <w:sz w:val="28"/>
        </w:rPr>
        <w:t>
      3) в графах В, С, D, E, F, G, Н, I, J, K и L раздела "Сумма НДС по реализованным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5174"/>
    <w:bookmarkStart w:name="z5205" w:id="5175"/>
    <w:p>
      <w:pPr>
        <w:spacing w:after="0"/>
        <w:ind w:left="0"/>
        <w:jc w:val="both"/>
      </w:pPr>
      <w:r>
        <w:rPr>
          <w:rFonts w:ascii="Times New Roman"/>
          <w:b w:val="false"/>
          <w:i w:val="false"/>
          <w:color w:val="000000"/>
          <w:sz w:val="28"/>
        </w:rPr>
        <w:t>
      44. При применении подпунктов 3) и 4) пункта 43 и подпунктов 2) и 3) пункта 43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5175"/>
    <w:bookmarkStart w:name="z5206" w:id="5176"/>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5176"/>
    <w:bookmarkStart w:name="z5207" w:id="5177"/>
    <w:p>
      <w:pPr>
        <w:spacing w:after="0"/>
        <w:ind w:left="0"/>
        <w:jc w:val="left"/>
      </w:pPr>
      <w:r>
        <w:rPr>
          <w:rFonts w:ascii="Times New Roman"/>
          <w:b/>
          <w:i w:val="false"/>
          <w:color w:val="000000"/>
        </w:rPr>
        <w:t xml:space="preserve"> Глава 9. Пояснение по заполнению формы 300.07 – Реестр счетов-фактур (документов на выпуск товаров из госматрезерва) по приобретенным товарам, работам, услугам в течение отчетного налогового периода</w:t>
      </w:r>
    </w:p>
    <w:bookmarkEnd w:id="5177"/>
    <w:bookmarkStart w:name="z5208" w:id="5178"/>
    <w:p>
      <w:pPr>
        <w:spacing w:after="0"/>
        <w:ind w:left="0"/>
        <w:jc w:val="both"/>
      </w:pPr>
      <w:r>
        <w:rPr>
          <w:rFonts w:ascii="Times New Roman"/>
          <w:b w:val="false"/>
          <w:i w:val="false"/>
          <w:color w:val="000000"/>
          <w:sz w:val="28"/>
        </w:rPr>
        <w:t>
      45. Форма 300.07 предназначена для отражения сведений о полученных на бумажном носителе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w:t>
      </w:r>
    </w:p>
    <w:bookmarkEnd w:id="5178"/>
    <w:bookmarkStart w:name="z5209" w:id="5179"/>
    <w:p>
      <w:pPr>
        <w:spacing w:after="0"/>
        <w:ind w:left="0"/>
        <w:jc w:val="both"/>
      </w:pPr>
      <w:r>
        <w:rPr>
          <w:rFonts w:ascii="Times New Roman"/>
          <w:b w:val="false"/>
          <w:i w:val="false"/>
          <w:color w:val="000000"/>
          <w:sz w:val="28"/>
        </w:rPr>
        <w:t>
      Если плательщик НДС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(далее – Реестр по приобретенным товарам, работам, услугам) отражаются счета-фактуры, выписанные на бумажном носителе. Если плательщик НДС получает в течение налогового периода счета-фактуры исключительно в электронной форме, то Реестр по приобретенным товарам, работам, услугам в налоговые органы не представляется.</w:t>
      </w:r>
    </w:p>
    <w:bookmarkEnd w:id="5179"/>
    <w:bookmarkStart w:name="z5210" w:id="5180"/>
    <w:p>
      <w:pPr>
        <w:spacing w:after="0"/>
        <w:ind w:left="0"/>
        <w:jc w:val="both"/>
      </w:pPr>
      <w:r>
        <w:rPr>
          <w:rFonts w:ascii="Times New Roman"/>
          <w:b w:val="false"/>
          <w:i w:val="false"/>
          <w:color w:val="000000"/>
          <w:sz w:val="28"/>
        </w:rPr>
        <w:t>
      46. Приложение 300.07 подлежит заполнению, если в разделе "Общая информация о плательщике НДС" формы 300.00 в строке 11 "Представленные приложения" отмечена ячейка "07".</w:t>
      </w:r>
    </w:p>
    <w:bookmarkEnd w:id="5180"/>
    <w:bookmarkStart w:name="z5211" w:id="5181"/>
    <w:p>
      <w:pPr>
        <w:spacing w:after="0"/>
        <w:ind w:left="0"/>
        <w:jc w:val="both"/>
      </w:pPr>
      <w:r>
        <w:rPr>
          <w:rFonts w:ascii="Times New Roman"/>
          <w:b w:val="false"/>
          <w:i w:val="false"/>
          <w:color w:val="000000"/>
          <w:sz w:val="28"/>
        </w:rPr>
        <w:t>
      47. Реестр по приобретенным товарам, работам, услугам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5181"/>
    <w:bookmarkStart w:name="z5212" w:id="5182"/>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bookmarkEnd w:id="5182"/>
    <w:bookmarkStart w:name="z5213" w:id="5183"/>
    <w:p>
      <w:pPr>
        <w:spacing w:after="0"/>
        <w:ind w:left="0"/>
        <w:jc w:val="both"/>
      </w:pPr>
      <w:r>
        <w:rPr>
          <w:rFonts w:ascii="Times New Roman"/>
          <w:b w:val="false"/>
          <w:i w:val="false"/>
          <w:color w:val="000000"/>
          <w:sz w:val="28"/>
        </w:rPr>
        <w:t>
      48. В разделе "Сумма НДС по приобретенным товарам, работам, услугам":</w:t>
      </w:r>
    </w:p>
    <w:bookmarkEnd w:id="5183"/>
    <w:bookmarkStart w:name="z5214" w:id="5184"/>
    <w:p>
      <w:pPr>
        <w:spacing w:after="0"/>
        <w:ind w:left="0"/>
        <w:jc w:val="both"/>
      </w:pPr>
      <w:r>
        <w:rPr>
          <w:rFonts w:ascii="Times New Roman"/>
          <w:b w:val="false"/>
          <w:i w:val="false"/>
          <w:color w:val="000000"/>
          <w:sz w:val="28"/>
        </w:rPr>
        <w:t>
      1) в графе А указывается порядковый номер строки;</w:t>
      </w:r>
    </w:p>
    <w:bookmarkEnd w:id="5184"/>
    <w:bookmarkStart w:name="z5215" w:id="5185"/>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при приобретении товаров, работ, услуг по договорам комиссии, транспортной экспедиции, финансового лизинга, в рамках договоров о совместной деятельности.</w:t>
      </w:r>
    </w:p>
    <w:bookmarkEnd w:id="5185"/>
    <w:bookmarkStart w:name="z5216" w:id="5186"/>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p>
    <w:bookmarkEnd w:id="5186"/>
    <w:bookmarkStart w:name="z5217" w:id="5187"/>
    <w:p>
      <w:pPr>
        <w:spacing w:after="0"/>
        <w:ind w:left="0"/>
        <w:jc w:val="both"/>
      </w:pPr>
      <w:r>
        <w:rPr>
          <w:rFonts w:ascii="Times New Roman"/>
          <w:b w:val="false"/>
          <w:i w:val="false"/>
          <w:color w:val="000000"/>
          <w:sz w:val="28"/>
        </w:rPr>
        <w:t>
      3) в графе С указывается ИИН (БИН) (при его наличии) поставщика либо его структурного подразделения;</w:t>
      </w:r>
    </w:p>
    <w:bookmarkEnd w:id="5187"/>
    <w:bookmarkStart w:name="z5218" w:id="5188"/>
    <w:p>
      <w:pPr>
        <w:spacing w:after="0"/>
        <w:ind w:left="0"/>
        <w:jc w:val="both"/>
      </w:pPr>
      <w:r>
        <w:rPr>
          <w:rFonts w:ascii="Times New Roman"/>
          <w:b w:val="false"/>
          <w:i w:val="false"/>
          <w:color w:val="000000"/>
          <w:sz w:val="28"/>
        </w:rPr>
        <w:t>
      4) в графе D указывается арабскими цифрами номер счета-фактуры (номер счета-фактуры, присвоенный в учетной системе), который должен соответствовать порядковому номеру, указанному в счете-фактуре или указывается номер документа на выпуск товаров из госматрезерва.</w:t>
      </w:r>
    </w:p>
    <w:bookmarkEnd w:id="5188"/>
    <w:bookmarkStart w:name="z5219" w:id="5189"/>
    <w:p>
      <w:pPr>
        <w:spacing w:after="0"/>
        <w:ind w:left="0"/>
        <w:jc w:val="both"/>
      </w:pPr>
      <w:r>
        <w:rPr>
          <w:rFonts w:ascii="Times New Roman"/>
          <w:b w:val="false"/>
          <w:i w:val="false"/>
          <w:color w:val="000000"/>
          <w:sz w:val="28"/>
        </w:rPr>
        <w:t>
      Количество ячеек для указания порядкового номера счета-фактуры (документа) при предоставлении в электронном виде реестра счетов-фактур по приобретенным товарам, работам, услугам в течение отчетного периода не ограничивается;</w:t>
      </w:r>
    </w:p>
    <w:bookmarkEnd w:id="5189"/>
    <w:bookmarkStart w:name="z5220" w:id="5190"/>
    <w:p>
      <w:pPr>
        <w:spacing w:after="0"/>
        <w:ind w:left="0"/>
        <w:jc w:val="both"/>
      </w:pPr>
      <w:r>
        <w:rPr>
          <w:rFonts w:ascii="Times New Roman"/>
          <w:b w:val="false"/>
          <w:i w:val="false"/>
          <w:color w:val="000000"/>
          <w:sz w:val="28"/>
        </w:rPr>
        <w:t>
      5) в графе E указывается дата выписки счета-фактуры (документа);</w:t>
      </w:r>
    </w:p>
    <w:bookmarkEnd w:id="5190"/>
    <w:bookmarkStart w:name="z5221" w:id="5191"/>
    <w:p>
      <w:pPr>
        <w:spacing w:after="0"/>
        <w:ind w:left="0"/>
        <w:jc w:val="both"/>
      </w:pPr>
      <w:r>
        <w:rPr>
          <w:rFonts w:ascii="Times New Roman"/>
          <w:b w:val="false"/>
          <w:i w:val="false"/>
          <w:color w:val="000000"/>
          <w:sz w:val="28"/>
        </w:rPr>
        <w:t>
      6) в графе F указывается признак:</w:t>
      </w:r>
    </w:p>
    <w:bookmarkEnd w:id="5191"/>
    <w:bookmarkStart w:name="z5222" w:id="5192"/>
    <w:p>
      <w:pPr>
        <w:spacing w:after="0"/>
        <w:ind w:left="0"/>
        <w:jc w:val="both"/>
      </w:pPr>
      <w:r>
        <w:rPr>
          <w:rFonts w:ascii="Times New Roman"/>
          <w:b w:val="false"/>
          <w:i w:val="false"/>
          <w:color w:val="000000"/>
          <w:sz w:val="28"/>
        </w:rPr>
        <w:t>
      "1" – если приобретение товаров, работ, услуг по счету-фактуре произведено исключительно в целях иной деятельности, налогообложение которой осуществляется в общеустановленном порядке;</w:t>
      </w:r>
    </w:p>
    <w:bookmarkEnd w:id="5192"/>
    <w:bookmarkStart w:name="z5223" w:id="5193"/>
    <w:p>
      <w:pPr>
        <w:spacing w:after="0"/>
        <w:ind w:left="0"/>
        <w:jc w:val="both"/>
      </w:pPr>
      <w:r>
        <w:rPr>
          <w:rFonts w:ascii="Times New Roman"/>
          <w:b w:val="false"/>
          <w:i w:val="false"/>
          <w:color w:val="000000"/>
          <w:sz w:val="28"/>
        </w:rPr>
        <w:t>
      "2" – если приобретение товаров, работ, услуг по счету-фактуре произведено исключительно по деятельности, предусмотренной пунктом 1 статьи 490 Налогового кодекса;</w:t>
      </w:r>
    </w:p>
    <w:bookmarkEnd w:id="5193"/>
    <w:bookmarkStart w:name="z5224" w:id="5194"/>
    <w:p>
      <w:pPr>
        <w:spacing w:after="0"/>
        <w:ind w:left="0"/>
        <w:jc w:val="both"/>
      </w:pPr>
      <w:r>
        <w:rPr>
          <w:rFonts w:ascii="Times New Roman"/>
          <w:b w:val="false"/>
          <w:i w:val="false"/>
          <w:color w:val="000000"/>
          <w:sz w:val="28"/>
        </w:rPr>
        <w:t>
      "3" – если приобретение товаров, работ, услуг по счету-фактуре подлежит распределению между деятельностью, предусмотренной пунктом 1 статьи 490 Налогового кодекса и иной деятельностью;</w:t>
      </w:r>
    </w:p>
    <w:bookmarkEnd w:id="5194"/>
    <w:bookmarkStart w:name="z5225" w:id="5195"/>
    <w:p>
      <w:pPr>
        <w:spacing w:after="0"/>
        <w:ind w:left="0"/>
        <w:jc w:val="both"/>
      </w:pPr>
      <w:r>
        <w:rPr>
          <w:rFonts w:ascii="Times New Roman"/>
          <w:b w:val="false"/>
          <w:i w:val="false"/>
          <w:color w:val="000000"/>
          <w:sz w:val="28"/>
        </w:rPr>
        <w:t>
      7) в графе G указывается всего стоимость по счету-фактуре (документу) без учета НДС. Итоговая величина графы G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5195"/>
    <w:bookmarkStart w:name="z5226" w:id="5196"/>
    <w:p>
      <w:pPr>
        <w:spacing w:after="0"/>
        <w:ind w:left="0"/>
        <w:jc w:val="both"/>
      </w:pPr>
      <w:r>
        <w:rPr>
          <w:rFonts w:ascii="Times New Roman"/>
          <w:b w:val="false"/>
          <w:i w:val="false"/>
          <w:color w:val="000000"/>
          <w:sz w:val="28"/>
        </w:rPr>
        <w:t>
      8) в графе H указывается сумма НДС, указанная в счете-фактуре (документе).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5196"/>
    <w:bookmarkStart w:name="z5227" w:id="5197"/>
    <w:p>
      <w:pPr>
        <w:spacing w:after="0"/>
        <w:ind w:left="0"/>
        <w:jc w:val="both"/>
      </w:pPr>
      <w:r>
        <w:rPr>
          <w:rFonts w:ascii="Times New Roman"/>
          <w:b w:val="false"/>
          <w:i w:val="false"/>
          <w:color w:val="000000"/>
          <w:sz w:val="28"/>
        </w:rPr>
        <w:t>
      9) в графе I указывается сумма НДС, подлежащего отнесению в зачет по указанному счету-фактуре (документу).</w:t>
      </w:r>
    </w:p>
    <w:bookmarkEnd w:id="5197"/>
    <w:bookmarkStart w:name="z5228" w:id="5198"/>
    <w:p>
      <w:pPr>
        <w:spacing w:after="0"/>
        <w:ind w:left="0"/>
        <w:jc w:val="both"/>
      </w:pPr>
      <w:r>
        <w:rPr>
          <w:rFonts w:ascii="Times New Roman"/>
          <w:b w:val="false"/>
          <w:i w:val="false"/>
          <w:color w:val="000000"/>
          <w:sz w:val="28"/>
        </w:rPr>
        <w:t>
      По счету-фактуре, выписанному при реализации периодических печатных изданий согласно пункту 5 статье 493 Налогового кодекса, в данной графе отражается сумма НДС, подлежащего отнесению в зачет в соответствии со статьей 480 Налогового кодекса.</w:t>
      </w:r>
    </w:p>
    <w:bookmarkEnd w:id="5198"/>
    <w:bookmarkStart w:name="z5229" w:id="5199"/>
    <w:p>
      <w:pPr>
        <w:spacing w:after="0"/>
        <w:ind w:left="0"/>
        <w:jc w:val="both"/>
      </w:pPr>
      <w:r>
        <w:rPr>
          <w:rFonts w:ascii="Times New Roman"/>
          <w:b w:val="false"/>
          <w:i w:val="false"/>
          <w:color w:val="000000"/>
          <w:sz w:val="28"/>
        </w:rPr>
        <w:t>
      По счету-фактуре, выписанному в соответствии с пунктом 1 статьи 496 Налогового кодекса в случае, когда товары, работы, услуги приобретаются от участника (участников) договора о совместной деятельности, в данной графе указывается сумма НДС, подлежащего отнесению в зачет, от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5199"/>
    <w:bookmarkStart w:name="z5230" w:id="5200"/>
    <w:p>
      <w:pPr>
        <w:spacing w:after="0"/>
        <w:ind w:left="0"/>
        <w:jc w:val="both"/>
      </w:pPr>
      <w:r>
        <w:rPr>
          <w:rFonts w:ascii="Times New Roman"/>
          <w:b w:val="false"/>
          <w:i w:val="false"/>
          <w:color w:val="000000"/>
          <w:sz w:val="28"/>
        </w:rPr>
        <w:t>
      По счету-фактуре, выписанному в соответствии с пунктом 3 статьи 496 Налогового кодекса в случае,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НДС, подлежащего отнесению в зачет данным участником договора о совместной деятельности.</w:t>
      </w:r>
    </w:p>
    <w:bookmarkEnd w:id="5200"/>
    <w:bookmarkStart w:name="z5231" w:id="5201"/>
    <w:p>
      <w:pPr>
        <w:spacing w:after="0"/>
        <w:ind w:left="0"/>
        <w:jc w:val="both"/>
      </w:pPr>
      <w:r>
        <w:rPr>
          <w:rFonts w:ascii="Times New Roman"/>
          <w:b w:val="false"/>
          <w:i w:val="false"/>
          <w:color w:val="000000"/>
          <w:sz w:val="28"/>
        </w:rPr>
        <w:t>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5201"/>
    <w:bookmarkStart w:name="z5232" w:id="5202"/>
    <w:p>
      <w:pPr>
        <w:spacing w:after="0"/>
        <w:ind w:left="0"/>
        <w:jc w:val="both"/>
      </w:pPr>
      <w:r>
        <w:rPr>
          <w:rFonts w:ascii="Times New Roman"/>
          <w:b w:val="false"/>
          <w:i w:val="false"/>
          <w:color w:val="000000"/>
          <w:sz w:val="28"/>
        </w:rPr>
        <w:t>
      10) в графе J указывается вид полезного ископаемого, приобретенного за отчетный налоговый период;</w:t>
      </w:r>
    </w:p>
    <w:bookmarkEnd w:id="5202"/>
    <w:bookmarkStart w:name="z5233" w:id="5203"/>
    <w:p>
      <w:pPr>
        <w:spacing w:after="0"/>
        <w:ind w:left="0"/>
        <w:jc w:val="both"/>
      </w:pPr>
      <w:r>
        <w:rPr>
          <w:rFonts w:ascii="Times New Roman"/>
          <w:b w:val="false"/>
          <w:i w:val="false"/>
          <w:color w:val="000000"/>
          <w:sz w:val="28"/>
        </w:rPr>
        <w:t>
      11) в графе K указывается объем полезного ископаемого, приобретенного за отчетный налоговый период;</w:t>
      </w:r>
    </w:p>
    <w:bookmarkEnd w:id="5203"/>
    <w:bookmarkStart w:name="z5234" w:id="5204"/>
    <w:p>
      <w:pPr>
        <w:spacing w:after="0"/>
        <w:ind w:left="0"/>
        <w:jc w:val="both"/>
      </w:pPr>
      <w:r>
        <w:rPr>
          <w:rFonts w:ascii="Times New Roman"/>
          <w:b w:val="false"/>
          <w:i w:val="false"/>
          <w:color w:val="000000"/>
          <w:sz w:val="28"/>
        </w:rPr>
        <w:t>
      12) в графе L указываются единицы измерения приобретенного полезного ископаемого за отчетный налоговый период.</w:t>
      </w:r>
    </w:p>
    <w:bookmarkEnd w:id="5204"/>
    <w:bookmarkStart w:name="z5235" w:id="5205"/>
    <w:p>
      <w:pPr>
        <w:spacing w:after="0"/>
        <w:ind w:left="0"/>
        <w:jc w:val="both"/>
      </w:pPr>
      <w:r>
        <w:rPr>
          <w:rFonts w:ascii="Times New Roman"/>
          <w:b w:val="false"/>
          <w:i w:val="false"/>
          <w:color w:val="000000"/>
          <w:sz w:val="28"/>
        </w:rPr>
        <w:t>
      Графы J, K и L заполняются,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5205"/>
    <w:bookmarkStart w:name="z5236" w:id="5206"/>
    <w:p>
      <w:pPr>
        <w:spacing w:after="0"/>
        <w:ind w:left="0"/>
        <w:jc w:val="both"/>
      </w:pPr>
      <w:r>
        <w:rPr>
          <w:rFonts w:ascii="Times New Roman"/>
          <w:b w:val="false"/>
          <w:i w:val="false"/>
          <w:color w:val="000000"/>
          <w:sz w:val="28"/>
        </w:rPr>
        <w:t>
      Отражение исправленного счета-фактуры в Реестре производится с учетом следующего:</w:t>
      </w:r>
    </w:p>
    <w:bookmarkEnd w:id="5206"/>
    <w:bookmarkStart w:name="z5237" w:id="5207"/>
    <w:p>
      <w:pPr>
        <w:spacing w:after="0"/>
        <w:ind w:left="0"/>
        <w:jc w:val="both"/>
      </w:pPr>
      <w:r>
        <w:rPr>
          <w:rFonts w:ascii="Times New Roman"/>
          <w:b w:val="false"/>
          <w:i w:val="false"/>
          <w:color w:val="000000"/>
          <w:sz w:val="28"/>
        </w:rPr>
        <w:t>
      1) в основной форме декларации по НДС формы 300.00 с учетом отнесения к виду налоговой отчетности, предусмотренной в пункте 3 статьи 114 Налогового кодекса, обязательно проставление отметки в ячейке "дополнительная" или "дополнительная по уведомлению";</w:t>
      </w:r>
    </w:p>
    <w:bookmarkEnd w:id="5207"/>
    <w:bookmarkStart w:name="z5238" w:id="5208"/>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5208"/>
    <w:bookmarkStart w:name="z5239" w:id="5209"/>
    <w:p>
      <w:pPr>
        <w:spacing w:after="0"/>
        <w:ind w:left="0"/>
        <w:jc w:val="both"/>
      </w:pPr>
      <w:r>
        <w:rPr>
          <w:rFonts w:ascii="Times New Roman"/>
          <w:b w:val="false"/>
          <w:i w:val="false"/>
          <w:color w:val="000000"/>
          <w:sz w:val="28"/>
        </w:rPr>
        <w:t>
      3) в графах В, С, D, E, F, G, Н, I, J, K и L раздела "Сумма НДС по приобретенным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5209"/>
    <w:bookmarkStart w:name="z5240" w:id="5210"/>
    <w:p>
      <w:pPr>
        <w:spacing w:after="0"/>
        <w:ind w:left="0"/>
        <w:jc w:val="both"/>
      </w:pPr>
      <w:r>
        <w:rPr>
          <w:rFonts w:ascii="Times New Roman"/>
          <w:b w:val="false"/>
          <w:i w:val="false"/>
          <w:color w:val="000000"/>
          <w:sz w:val="28"/>
        </w:rPr>
        <w:t>
      49. Порядок внесения изменений и дополнений в ранее представленный Реестр по приобретенным товарам, работам, услугам, в том числе при выписке счета-фактуры в электронной форме, ранее выписанного на бумажном носителе, аналогичен порядку внесения изменений в Реестр по реализованным товарам, работам, услугам, согласно пунктам 46, 47 и 48 настоящих Правил.</w:t>
      </w:r>
    </w:p>
    <w:bookmarkEnd w:id="5210"/>
    <w:bookmarkStart w:name="z5241" w:id="5211"/>
    <w:p>
      <w:pPr>
        <w:spacing w:after="0"/>
        <w:ind w:left="0"/>
        <w:jc w:val="left"/>
      </w:pPr>
      <w:r>
        <w:rPr>
          <w:rFonts w:ascii="Times New Roman"/>
          <w:b/>
          <w:i w:val="false"/>
          <w:color w:val="000000"/>
        </w:rPr>
        <w:t xml:space="preserve"> Глава 10. Пояснение по заполнению формы 300.08 – Сведения по суммам налога на добавленную стоимость, предъявленным к возврату</w:t>
      </w:r>
    </w:p>
    <w:bookmarkEnd w:id="5211"/>
    <w:bookmarkStart w:name="z5242" w:id="5212"/>
    <w:p>
      <w:pPr>
        <w:spacing w:after="0"/>
        <w:ind w:left="0"/>
        <w:jc w:val="both"/>
      </w:pPr>
      <w:r>
        <w:rPr>
          <w:rFonts w:ascii="Times New Roman"/>
          <w:b w:val="false"/>
          <w:i w:val="false"/>
          <w:color w:val="000000"/>
          <w:sz w:val="28"/>
        </w:rPr>
        <w:t>
      50. Данная форма предназначена для детального отражения сведений по суммам НДС, предъявленным к возврату в соответствии со статьями 92, 125, 126, 127, 128 и 129, 510 Налогового кодекса.</w:t>
      </w:r>
    </w:p>
    <w:bookmarkEnd w:id="5212"/>
    <w:bookmarkStart w:name="z5243" w:id="5213"/>
    <w:p>
      <w:pPr>
        <w:spacing w:after="0"/>
        <w:ind w:left="0"/>
        <w:jc w:val="both"/>
      </w:pPr>
      <w:r>
        <w:rPr>
          <w:rFonts w:ascii="Times New Roman"/>
          <w:b w:val="false"/>
          <w:i w:val="false"/>
          <w:color w:val="000000"/>
          <w:sz w:val="28"/>
        </w:rPr>
        <w:t>
      51. Приложение 300.08 подлежит заполнению, если в разделе "Общая информация о плательщике НДС" формы 300.00 в строке 11 "Представленные приложения" отмечена ячейка "08".</w:t>
      </w:r>
    </w:p>
    <w:bookmarkEnd w:id="5213"/>
    <w:bookmarkStart w:name="z5244" w:id="5214"/>
    <w:p>
      <w:pPr>
        <w:spacing w:after="0"/>
        <w:ind w:left="0"/>
        <w:jc w:val="both"/>
      </w:pPr>
      <w:r>
        <w:rPr>
          <w:rFonts w:ascii="Times New Roman"/>
          <w:b w:val="false"/>
          <w:i w:val="false"/>
          <w:color w:val="000000"/>
          <w:sz w:val="28"/>
        </w:rPr>
        <w:t>
      52. Данная форма не заполняется, если в разделе "Общая информация о плательщике НДС" в строке 4 отмечен вид декларации "первоначальная", "ликвидационная", "дополнительная", "по уведомлению".</w:t>
      </w:r>
    </w:p>
    <w:bookmarkEnd w:id="5214"/>
    <w:bookmarkStart w:name="z5245" w:id="5215"/>
    <w:p>
      <w:pPr>
        <w:spacing w:after="0"/>
        <w:ind w:left="0"/>
        <w:jc w:val="both"/>
      </w:pPr>
      <w:r>
        <w:rPr>
          <w:rFonts w:ascii="Times New Roman"/>
          <w:b w:val="false"/>
          <w:i w:val="false"/>
          <w:color w:val="000000"/>
          <w:sz w:val="28"/>
        </w:rPr>
        <w:t>
      53.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5215"/>
    <w:bookmarkStart w:name="z5246" w:id="5216"/>
    <w:p>
      <w:pPr>
        <w:spacing w:after="0"/>
        <w:ind w:left="0"/>
        <w:jc w:val="both"/>
      </w:pPr>
      <w:r>
        <w:rPr>
          <w:rFonts w:ascii="Times New Roman"/>
          <w:b w:val="false"/>
          <w:i w:val="false"/>
          <w:color w:val="000000"/>
          <w:sz w:val="28"/>
        </w:rPr>
        <w:t>
      В данном разделе:</w:t>
      </w:r>
    </w:p>
    <w:bookmarkEnd w:id="5216"/>
    <w:bookmarkStart w:name="z5247" w:id="5217"/>
    <w:p>
      <w:pPr>
        <w:spacing w:after="0"/>
        <w:ind w:left="0"/>
        <w:jc w:val="both"/>
      </w:pPr>
      <w:r>
        <w:rPr>
          <w:rFonts w:ascii="Times New Roman"/>
          <w:b w:val="false"/>
          <w:i w:val="false"/>
          <w:color w:val="000000"/>
          <w:sz w:val="28"/>
        </w:rPr>
        <w:t>
      1) в строке 300.08.001 указывается сумма превышения НДС, предъявленная к возврату. Данная строка заполняется путем суммирования значений строк с 300.08.001 I по 300.08.001 V;</w:t>
      </w:r>
    </w:p>
    <w:bookmarkEnd w:id="5217"/>
    <w:bookmarkStart w:name="z5248" w:id="5218"/>
    <w:p>
      <w:pPr>
        <w:spacing w:after="0"/>
        <w:ind w:left="0"/>
        <w:jc w:val="both"/>
      </w:pPr>
      <w:r>
        <w:rPr>
          <w:rFonts w:ascii="Times New Roman"/>
          <w:b w:val="false"/>
          <w:i w:val="false"/>
          <w:color w:val="000000"/>
          <w:sz w:val="28"/>
        </w:rPr>
        <w:t>
      2) в строке 300.08.001 I указывается превышения суммы НДС, отнесенного в зачет по товарам (работам, услугам) использованным для целей оборота по реализации, облагаемого по нулевой ставке в связи с применением статьи 128 Налогового кодекса, за исключением сумм превышения НДС по оборотам, облагаемым по нулевой ставке, указанных в строках 300.08.001 II, 300.08.001 III, 300.08.001 IV, 300.08.001 V, в том числе с разбивкой по налоговым периодам в пределах срока исковой давности;</w:t>
      </w:r>
    </w:p>
    <w:bookmarkEnd w:id="5218"/>
    <w:bookmarkStart w:name="z5249" w:id="5219"/>
    <w:p>
      <w:pPr>
        <w:spacing w:after="0"/>
        <w:ind w:left="0"/>
        <w:jc w:val="both"/>
      </w:pPr>
      <w:r>
        <w:rPr>
          <w:rFonts w:ascii="Times New Roman"/>
          <w:b w:val="false"/>
          <w:i w:val="false"/>
          <w:color w:val="000000"/>
          <w:sz w:val="28"/>
        </w:rPr>
        <w:t>
      3) в строке 300.08.001 II указывается сумма превышения НДС, образовавшаяся в связи с применением статьи 129 Налогового кодекса, за исключением сумм превышения НДС, указанных в строках 300.09.001 I, 300.09.001 III, 300.09.001 IV и 300.09.001 V, в том числе с разбивкой по налоговым периодам в пределах срока исковой давности;</w:t>
      </w:r>
    </w:p>
    <w:bookmarkEnd w:id="5219"/>
    <w:bookmarkStart w:name="z5250" w:id="5220"/>
    <w:p>
      <w:pPr>
        <w:spacing w:after="0"/>
        <w:ind w:left="0"/>
        <w:jc w:val="both"/>
      </w:pPr>
      <w:r>
        <w:rPr>
          <w:rFonts w:ascii="Times New Roman"/>
          <w:b w:val="false"/>
          <w:i w:val="false"/>
          <w:color w:val="000000"/>
          <w:sz w:val="28"/>
        </w:rPr>
        <w:t>
      4) в строке 300.08.001 III указывается сумма превышения НДС, в связи с применением упрощенного порядка возврата НДС, в соответствии с подпунктом 1) пункта 2 статьи 127 Налогового кодекса, за исключением сумм превышения НДС, указанных в строках 300.08.001 I, 300.08.001 II, 300.08.001 IV и 300.08.001 V, в том числе с разбивкой по налоговым периодам в пределах срока исковой давности;</w:t>
      </w:r>
    </w:p>
    <w:bookmarkEnd w:id="5220"/>
    <w:bookmarkStart w:name="z5251" w:id="5221"/>
    <w:p>
      <w:pPr>
        <w:spacing w:after="0"/>
        <w:ind w:left="0"/>
        <w:jc w:val="both"/>
      </w:pPr>
      <w:r>
        <w:rPr>
          <w:rFonts w:ascii="Times New Roman"/>
          <w:b w:val="false"/>
          <w:i w:val="false"/>
          <w:color w:val="000000"/>
          <w:sz w:val="28"/>
        </w:rPr>
        <w:t>
      5) в строке 300.08.001 IV указывается сумма превышения НДС, в связи с применением упрощенного порядка возврата НДС, в соответствии с подпунктом 2) пункта 2 статьи 127 Налогового кодекса, за исключением сумм превышения НДС, указанных в строках 300.08.001 I, 300.08.001 II, 300.08.001 III и 300.08.001 V, в том числе с разбивкой по налоговым периодам в пределах срока исковой давности;</w:t>
      </w:r>
    </w:p>
    <w:bookmarkEnd w:id="5221"/>
    <w:bookmarkStart w:name="z5252" w:id="5222"/>
    <w:p>
      <w:pPr>
        <w:spacing w:after="0"/>
        <w:ind w:left="0"/>
        <w:jc w:val="both"/>
      </w:pPr>
      <w:r>
        <w:rPr>
          <w:rFonts w:ascii="Times New Roman"/>
          <w:b w:val="false"/>
          <w:i w:val="false"/>
          <w:color w:val="000000"/>
          <w:sz w:val="28"/>
        </w:rPr>
        <w:t>
      6) в строке 300.08.001 V указывается сумма превышения НДС, при применении иного порядка возврата превышения НДС в соответствии с пилотными проектами, за исключением сумм превышения НДС, указанных в строках 300.08.001 I, 300.08.001 II, 300.08.001 III и 300.08.001 IV, в том числе с разбивкой по налоговым периодам в пределах срока исковой давности;</w:t>
      </w:r>
    </w:p>
    <w:bookmarkEnd w:id="5222"/>
    <w:bookmarkStart w:name="z5253" w:id="5223"/>
    <w:p>
      <w:pPr>
        <w:spacing w:after="0"/>
        <w:ind w:left="0"/>
        <w:jc w:val="both"/>
      </w:pPr>
      <w:r>
        <w:rPr>
          <w:rFonts w:ascii="Times New Roman"/>
          <w:b w:val="false"/>
          <w:i w:val="false"/>
          <w:color w:val="000000"/>
          <w:sz w:val="28"/>
        </w:rPr>
        <w:t>
      Сумма строки 300.08.001 переносится в строку 300.00.032;</w:t>
      </w:r>
    </w:p>
    <w:bookmarkEnd w:id="5223"/>
    <w:bookmarkStart w:name="z5254" w:id="5224"/>
    <w:p>
      <w:pPr>
        <w:spacing w:after="0"/>
        <w:ind w:left="0"/>
        <w:jc w:val="both"/>
      </w:pPr>
      <w:r>
        <w:rPr>
          <w:rFonts w:ascii="Times New Roman"/>
          <w:b w:val="false"/>
          <w:i w:val="false"/>
          <w:color w:val="000000"/>
          <w:sz w:val="28"/>
        </w:rPr>
        <w:t>
      Сумма строки 300.08.001 III переносится в строку 300.00.032 I;</w:t>
      </w:r>
    </w:p>
    <w:bookmarkEnd w:id="5224"/>
    <w:bookmarkStart w:name="z5255" w:id="5225"/>
    <w:p>
      <w:pPr>
        <w:spacing w:after="0"/>
        <w:ind w:left="0"/>
        <w:jc w:val="both"/>
      </w:pPr>
      <w:r>
        <w:rPr>
          <w:rFonts w:ascii="Times New Roman"/>
          <w:b w:val="false"/>
          <w:i w:val="false"/>
          <w:color w:val="000000"/>
          <w:sz w:val="28"/>
        </w:rPr>
        <w:t>
      Сумма строки 300.08.001 IV переносится в строку 300.00.032 I;</w:t>
      </w:r>
    </w:p>
    <w:bookmarkEnd w:id="5225"/>
    <w:bookmarkStart w:name="z5256" w:id="5226"/>
    <w:p>
      <w:pPr>
        <w:spacing w:after="0"/>
        <w:ind w:left="0"/>
        <w:jc w:val="both"/>
      </w:pPr>
      <w:r>
        <w:rPr>
          <w:rFonts w:ascii="Times New Roman"/>
          <w:b w:val="false"/>
          <w:i w:val="false"/>
          <w:color w:val="000000"/>
          <w:sz w:val="28"/>
        </w:rPr>
        <w:t>
      Сумма строки 300.08.001 V переносится в строку 300.00.032 II.</w:t>
      </w:r>
    </w:p>
    <w:bookmarkEnd w:id="5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5258" w:id="5227"/>
    <w:p>
      <w:pPr>
        <w:spacing w:after="0"/>
        <w:ind w:left="0"/>
        <w:jc w:val="both"/>
      </w:pPr>
      <w:r>
        <w:rPr>
          <w:rFonts w:ascii="Times New Roman"/>
          <w:b w:val="false"/>
          <w:i w:val="false"/>
          <w:color w:val="000000"/>
          <w:sz w:val="28"/>
        </w:rPr>
        <w:t xml:space="preserve">
      </w:t>
      </w:r>
    </w:p>
    <w:bookmarkEnd w:id="5227"/>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9" w:id="5228"/>
    <w:p>
      <w:pPr>
        <w:spacing w:after="0"/>
        <w:ind w:left="0"/>
        <w:jc w:val="both"/>
      </w:pPr>
      <w:r>
        <w:rPr>
          <w:rFonts w:ascii="Times New Roman"/>
          <w:b w:val="false"/>
          <w:i w:val="false"/>
          <w:color w:val="000000"/>
          <w:sz w:val="28"/>
        </w:rPr>
        <w:t xml:space="preserve">
      </w:t>
      </w:r>
    </w:p>
    <w:bookmarkEnd w:id="5228"/>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0" w:id="5229"/>
    <w:p>
      <w:pPr>
        <w:spacing w:after="0"/>
        <w:ind w:left="0"/>
        <w:jc w:val="both"/>
      </w:pPr>
      <w:r>
        <w:rPr>
          <w:rFonts w:ascii="Times New Roman"/>
          <w:b w:val="false"/>
          <w:i w:val="false"/>
          <w:color w:val="000000"/>
          <w:sz w:val="28"/>
        </w:rPr>
        <w:t xml:space="preserve">
      </w:t>
      </w:r>
    </w:p>
    <w:bookmarkEnd w:id="5229"/>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1" w:id="5230"/>
    <w:p>
      <w:pPr>
        <w:spacing w:after="0"/>
        <w:ind w:left="0"/>
        <w:jc w:val="both"/>
      </w:pPr>
      <w:r>
        <w:rPr>
          <w:rFonts w:ascii="Times New Roman"/>
          <w:b w:val="false"/>
          <w:i w:val="false"/>
          <w:color w:val="000000"/>
          <w:sz w:val="28"/>
        </w:rPr>
        <w:t xml:space="preserve">
      </w:t>
      </w:r>
    </w:p>
    <w:bookmarkEnd w:id="523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2" w:id="5231"/>
    <w:p>
      <w:pPr>
        <w:spacing w:after="0"/>
        <w:ind w:left="0"/>
        <w:jc w:val="both"/>
      </w:pPr>
      <w:r>
        <w:rPr>
          <w:rFonts w:ascii="Times New Roman"/>
          <w:b w:val="false"/>
          <w:i w:val="false"/>
          <w:color w:val="000000"/>
          <w:sz w:val="28"/>
        </w:rPr>
        <w:t xml:space="preserve">
      </w:t>
      </w:r>
    </w:p>
    <w:bookmarkEnd w:id="5231"/>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3" w:id="5232"/>
    <w:p>
      <w:pPr>
        <w:spacing w:after="0"/>
        <w:ind w:left="0"/>
        <w:jc w:val="both"/>
      </w:pPr>
      <w:r>
        <w:rPr>
          <w:rFonts w:ascii="Times New Roman"/>
          <w:b w:val="false"/>
          <w:i w:val="false"/>
          <w:color w:val="000000"/>
          <w:sz w:val="28"/>
        </w:rPr>
        <w:t xml:space="preserve">
      </w:t>
      </w:r>
    </w:p>
    <w:bookmarkEnd w:id="5232"/>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4" w:id="5233"/>
    <w:p>
      <w:pPr>
        <w:spacing w:after="0"/>
        <w:ind w:left="0"/>
        <w:jc w:val="both"/>
      </w:pPr>
      <w:r>
        <w:rPr>
          <w:rFonts w:ascii="Times New Roman"/>
          <w:b w:val="false"/>
          <w:i w:val="false"/>
          <w:color w:val="000000"/>
          <w:sz w:val="28"/>
        </w:rPr>
        <w:t xml:space="preserve">
      </w:t>
      </w:r>
    </w:p>
    <w:bookmarkEnd w:id="5233"/>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5" w:id="5234"/>
    <w:p>
      <w:pPr>
        <w:spacing w:after="0"/>
        <w:ind w:left="0"/>
        <w:jc w:val="both"/>
      </w:pPr>
      <w:r>
        <w:rPr>
          <w:rFonts w:ascii="Times New Roman"/>
          <w:b w:val="false"/>
          <w:i w:val="false"/>
          <w:color w:val="000000"/>
          <w:sz w:val="28"/>
        </w:rPr>
        <w:t xml:space="preserve">
      </w:t>
      </w:r>
    </w:p>
    <w:bookmarkEnd w:id="5234"/>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6" w:id="5235"/>
    <w:p>
      <w:pPr>
        <w:spacing w:after="0"/>
        <w:ind w:left="0"/>
        <w:jc w:val="both"/>
      </w:pPr>
      <w:r>
        <w:rPr>
          <w:rFonts w:ascii="Times New Roman"/>
          <w:b w:val="false"/>
          <w:i w:val="false"/>
          <w:color w:val="000000"/>
          <w:sz w:val="28"/>
        </w:rPr>
        <w:t xml:space="preserve">
      </w:t>
      </w:r>
    </w:p>
    <w:bookmarkEnd w:id="5235"/>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7" w:id="5236"/>
    <w:p>
      <w:pPr>
        <w:spacing w:after="0"/>
        <w:ind w:left="0"/>
        <w:jc w:val="both"/>
      </w:pPr>
      <w:r>
        <w:rPr>
          <w:rFonts w:ascii="Times New Roman"/>
          <w:b w:val="false"/>
          <w:i w:val="false"/>
          <w:color w:val="000000"/>
          <w:sz w:val="28"/>
        </w:rPr>
        <w:t xml:space="preserve">
      </w:t>
      </w:r>
    </w:p>
    <w:bookmarkEnd w:id="5236"/>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8" w:id="5237"/>
    <w:p>
      <w:pPr>
        <w:spacing w:after="0"/>
        <w:ind w:left="0"/>
        <w:jc w:val="both"/>
      </w:pPr>
      <w:r>
        <w:rPr>
          <w:rFonts w:ascii="Times New Roman"/>
          <w:b w:val="false"/>
          <w:i w:val="false"/>
          <w:color w:val="000000"/>
          <w:sz w:val="28"/>
        </w:rPr>
        <w:t xml:space="preserve">
      </w:t>
      </w:r>
    </w:p>
    <w:bookmarkEnd w:id="523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9" w:id="5238"/>
    <w:p>
      <w:pPr>
        <w:spacing w:after="0"/>
        <w:ind w:left="0"/>
        <w:jc w:val="both"/>
      </w:pPr>
      <w:r>
        <w:rPr>
          <w:rFonts w:ascii="Times New Roman"/>
          <w:b w:val="false"/>
          <w:i w:val="false"/>
          <w:color w:val="000000"/>
          <w:sz w:val="28"/>
        </w:rPr>
        <w:t xml:space="preserve">
      </w:t>
      </w:r>
    </w:p>
    <w:bookmarkEnd w:id="523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0" w:id="5239"/>
    <w:p>
      <w:pPr>
        <w:spacing w:after="0"/>
        <w:ind w:left="0"/>
        <w:jc w:val="both"/>
      </w:pPr>
      <w:r>
        <w:rPr>
          <w:rFonts w:ascii="Times New Roman"/>
          <w:b w:val="false"/>
          <w:i w:val="false"/>
          <w:color w:val="000000"/>
          <w:sz w:val="28"/>
        </w:rPr>
        <w:t xml:space="preserve">
      </w:t>
      </w:r>
    </w:p>
    <w:bookmarkEnd w:id="5239"/>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1" w:id="5240"/>
    <w:p>
      <w:pPr>
        <w:spacing w:after="0"/>
        <w:ind w:left="0"/>
        <w:jc w:val="both"/>
      </w:pPr>
      <w:r>
        <w:rPr>
          <w:rFonts w:ascii="Times New Roman"/>
          <w:b w:val="false"/>
          <w:i w:val="false"/>
          <w:color w:val="000000"/>
          <w:sz w:val="28"/>
        </w:rPr>
        <w:t xml:space="preserve">
      </w:t>
      </w:r>
    </w:p>
    <w:bookmarkEnd w:id="5240"/>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2" w:id="5241"/>
    <w:p>
      <w:pPr>
        <w:spacing w:after="0"/>
        <w:ind w:left="0"/>
        <w:jc w:val="both"/>
      </w:pPr>
      <w:r>
        <w:rPr>
          <w:rFonts w:ascii="Times New Roman"/>
          <w:b w:val="false"/>
          <w:i w:val="false"/>
          <w:color w:val="000000"/>
          <w:sz w:val="28"/>
        </w:rPr>
        <w:t xml:space="preserve">
      </w:t>
      </w:r>
    </w:p>
    <w:bookmarkEnd w:id="5241"/>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3" w:id="5242"/>
    <w:p>
      <w:pPr>
        <w:spacing w:after="0"/>
        <w:ind w:left="0"/>
        <w:jc w:val="both"/>
      </w:pPr>
      <w:r>
        <w:rPr>
          <w:rFonts w:ascii="Times New Roman"/>
          <w:b w:val="false"/>
          <w:i w:val="false"/>
          <w:color w:val="000000"/>
          <w:sz w:val="28"/>
        </w:rPr>
        <w:t xml:space="preserve">
      </w:t>
      </w:r>
    </w:p>
    <w:bookmarkEnd w:id="5242"/>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5275" w:id="5243"/>
    <w:p>
      <w:pPr>
        <w:spacing w:after="0"/>
        <w:ind w:left="0"/>
        <w:jc w:val="left"/>
      </w:pPr>
      <w:r>
        <w:rPr>
          <w:rFonts w:ascii="Times New Roman"/>
          <w:b/>
          <w:i w:val="false"/>
          <w:color w:val="000000"/>
        </w:rPr>
        <w:t xml:space="preserve"> Пояснение по заполнению формы налоговой отчетности "Декларация по акцизу (форма 400.00)" с пояснением по ее составлению и Правил ее представления</w:t>
      </w:r>
    </w:p>
    <w:bookmarkEnd w:id="5243"/>
    <w:bookmarkStart w:name="z5276" w:id="5244"/>
    <w:p>
      <w:pPr>
        <w:spacing w:after="0"/>
        <w:ind w:left="0"/>
        <w:jc w:val="left"/>
      </w:pPr>
      <w:r>
        <w:rPr>
          <w:rFonts w:ascii="Times New Roman"/>
          <w:b/>
          <w:i w:val="false"/>
          <w:color w:val="000000"/>
        </w:rPr>
        <w:t xml:space="preserve"> Глава 1. Пояснение по заполнению разделов "Общая информация о налогоплательщике" и "Общая информация о структурном подразделении"</w:t>
      </w:r>
    </w:p>
    <w:bookmarkEnd w:id="5244"/>
    <w:bookmarkStart w:name="z5277" w:id="5245"/>
    <w:p>
      <w:pPr>
        <w:spacing w:after="0"/>
        <w:ind w:left="0"/>
        <w:jc w:val="both"/>
      </w:pPr>
      <w:r>
        <w:rPr>
          <w:rFonts w:ascii="Times New Roman"/>
          <w:b w:val="false"/>
          <w:i w:val="false"/>
          <w:color w:val="000000"/>
          <w:sz w:val="28"/>
        </w:rPr>
        <w:t>
      1. В разделе "Общая информация о налогоплательщике" налогоплательщик указывает следующие данные:</w:t>
      </w:r>
    </w:p>
    <w:bookmarkEnd w:id="5245"/>
    <w:bookmarkStart w:name="z5278" w:id="5246"/>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5246"/>
    <w:bookmarkStart w:name="z5279" w:id="5247"/>
    <w:p>
      <w:pPr>
        <w:spacing w:after="0"/>
        <w:ind w:left="0"/>
        <w:jc w:val="both"/>
      </w:pPr>
      <w:r>
        <w:rPr>
          <w:rFonts w:ascii="Times New Roman"/>
          <w:b w:val="false"/>
          <w:i w:val="false"/>
          <w:color w:val="000000"/>
          <w:sz w:val="28"/>
        </w:rPr>
        <w:t>
      2) наименование налогоплательщика – фамилия, имя, отчество (если оно указано в документе удостоверяющем личность), наименование юридического лица в соответствии с учредительными документами или фамилия, имя, отчество (если оно указано в документе удостоверяющем личность) физического лица в соответствии с документами, удостоверяющими личность, при исполнении налогового обязательства доверительным управляющим в строке указывается наименование юридического лица-доверительного управляющего или фамилия, имя, отчество (если оно указано в документе удостоверяющем личность физического лица);</w:t>
      </w:r>
    </w:p>
    <w:bookmarkEnd w:id="5247"/>
    <w:bookmarkStart w:name="z5280" w:id="5248"/>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в соответствии со статьей 551 Налогового кодекса является календарный месяц;</w:t>
      </w:r>
    </w:p>
    <w:bookmarkEnd w:id="5248"/>
    <w:bookmarkStart w:name="z5281" w:id="5249"/>
    <w:p>
      <w:pPr>
        <w:spacing w:after="0"/>
        <w:ind w:left="0"/>
        <w:jc w:val="both"/>
      </w:pPr>
      <w:r>
        <w:rPr>
          <w:rFonts w:ascii="Times New Roman"/>
          <w:b w:val="false"/>
          <w:i w:val="false"/>
          <w:color w:val="000000"/>
          <w:sz w:val="28"/>
        </w:rPr>
        <w:t xml:space="preserve">
      4)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114</w:t>
      </w:r>
      <w:r>
        <w:rPr>
          <w:rFonts w:ascii="Times New Roman"/>
          <w:b w:val="false"/>
          <w:i w:val="false"/>
          <w:color w:val="000000"/>
          <w:sz w:val="28"/>
        </w:rPr>
        <w:t xml:space="preserve"> Налогового кодекса);</w:t>
      </w:r>
    </w:p>
    <w:bookmarkEnd w:id="5249"/>
    <w:bookmarkStart w:name="z5282" w:id="5250"/>
    <w:p>
      <w:pPr>
        <w:spacing w:after="0"/>
        <w:ind w:left="0"/>
        <w:jc w:val="both"/>
      </w:pPr>
      <w:r>
        <w:rPr>
          <w:rFonts w:ascii="Times New Roman"/>
          <w:b w:val="false"/>
          <w:i w:val="false"/>
          <w:color w:val="000000"/>
          <w:sz w:val="28"/>
        </w:rPr>
        <w:t xml:space="preserve">
      5) номер и дата уведомления (строки заполняются при представлении вида декларации, предусмотренного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статьи 114 Налогового кодекса);</w:t>
      </w:r>
    </w:p>
    <w:bookmarkEnd w:id="5250"/>
    <w:bookmarkStart w:name="z5283" w:id="5251"/>
    <w:p>
      <w:pPr>
        <w:spacing w:after="0"/>
        <w:ind w:left="0"/>
        <w:jc w:val="both"/>
      </w:pPr>
      <w:r>
        <w:rPr>
          <w:rFonts w:ascii="Times New Roman"/>
          <w:b w:val="false"/>
          <w:i w:val="false"/>
          <w:color w:val="000000"/>
          <w:sz w:val="28"/>
        </w:rPr>
        <w:t>
      6) отдельная категория налогоплательщика в соответствии со статьей 66 Налогового кодекса (ячейка отмечается в случае, если плательщик относится к категории, указанной в строке А "доверительный управляющий");</w:t>
      </w:r>
    </w:p>
    <w:bookmarkEnd w:id="5251"/>
    <w:bookmarkStart w:name="z5284" w:id="5252"/>
    <w:p>
      <w:pPr>
        <w:spacing w:after="0"/>
        <w:ind w:left="0"/>
        <w:jc w:val="both"/>
      </w:pPr>
      <w:r>
        <w:rPr>
          <w:rFonts w:ascii="Times New Roman"/>
          <w:b w:val="false"/>
          <w:i w:val="false"/>
          <w:color w:val="000000"/>
          <w:sz w:val="28"/>
        </w:rPr>
        <w:t xml:space="preserve">
      7) код валюты в соответствии с Классификатором валют, прилагаемым к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документов";</w:t>
      </w:r>
    </w:p>
    <w:bookmarkEnd w:id="5252"/>
    <w:bookmarkStart w:name="z5285" w:id="5253"/>
    <w:p>
      <w:pPr>
        <w:spacing w:after="0"/>
        <w:ind w:left="0"/>
        <w:jc w:val="both"/>
      </w:pPr>
      <w:r>
        <w:rPr>
          <w:rFonts w:ascii="Times New Roman"/>
          <w:b w:val="false"/>
          <w:i w:val="false"/>
          <w:color w:val="000000"/>
          <w:sz w:val="28"/>
        </w:rPr>
        <w:t>
      8) представленные приложения (отмечаются ячейки представленных приложений);</w:t>
      </w:r>
    </w:p>
    <w:bookmarkEnd w:id="5253"/>
    <w:bookmarkStart w:name="z5286" w:id="5254"/>
    <w:p>
      <w:pPr>
        <w:spacing w:after="0"/>
        <w:ind w:left="0"/>
        <w:jc w:val="both"/>
      </w:pPr>
      <w:r>
        <w:rPr>
          <w:rFonts w:ascii="Times New Roman"/>
          <w:b w:val="false"/>
          <w:i w:val="false"/>
          <w:color w:val="000000"/>
          <w:sz w:val="28"/>
        </w:rPr>
        <w:t>
      9) представленные расчеты за структурные подразделения или объекты, связанные с налогообложением (соответствующая ячейка отмечается в зависимости от формы расчета, составленной за структурные подразделения или объекты, связанные с налогообложением).</w:t>
      </w:r>
    </w:p>
    <w:bookmarkEnd w:id="5254"/>
    <w:bookmarkStart w:name="z5287" w:id="5255"/>
    <w:p>
      <w:pPr>
        <w:spacing w:after="0"/>
        <w:ind w:left="0"/>
        <w:jc w:val="both"/>
      </w:pPr>
      <w:r>
        <w:rPr>
          <w:rFonts w:ascii="Times New Roman"/>
          <w:b w:val="false"/>
          <w:i w:val="false"/>
          <w:color w:val="000000"/>
          <w:sz w:val="28"/>
        </w:rPr>
        <w:t>
      2. В разделе "Общая информация о структурном подразделении" налогоплательщик указывает следующие данные:</w:t>
      </w:r>
    </w:p>
    <w:bookmarkEnd w:id="5255"/>
    <w:bookmarkStart w:name="z5288" w:id="5256"/>
    <w:p>
      <w:pPr>
        <w:spacing w:after="0"/>
        <w:ind w:left="0"/>
        <w:jc w:val="both"/>
      </w:pPr>
      <w:r>
        <w:rPr>
          <w:rFonts w:ascii="Times New Roman"/>
          <w:b w:val="false"/>
          <w:i w:val="false"/>
          <w:color w:val="000000"/>
          <w:sz w:val="28"/>
        </w:rPr>
        <w:t>
      1) ИИН (БИН) структурного подразделения;</w:t>
      </w:r>
    </w:p>
    <w:bookmarkEnd w:id="5256"/>
    <w:bookmarkStart w:name="z5289" w:id="5257"/>
    <w:p>
      <w:pPr>
        <w:spacing w:after="0"/>
        <w:ind w:left="0"/>
        <w:jc w:val="both"/>
      </w:pPr>
      <w:r>
        <w:rPr>
          <w:rFonts w:ascii="Times New Roman"/>
          <w:b w:val="false"/>
          <w:i w:val="false"/>
          <w:color w:val="000000"/>
          <w:sz w:val="28"/>
        </w:rPr>
        <w:t>
      2) исчисление акциза:</w:t>
      </w:r>
    </w:p>
    <w:bookmarkEnd w:id="5257"/>
    <w:bookmarkStart w:name="z5290" w:id="5258"/>
    <w:p>
      <w:pPr>
        <w:spacing w:after="0"/>
        <w:ind w:left="0"/>
        <w:jc w:val="both"/>
      </w:pPr>
      <w:r>
        <w:rPr>
          <w:rFonts w:ascii="Times New Roman"/>
          <w:b w:val="false"/>
          <w:i w:val="false"/>
          <w:color w:val="000000"/>
          <w:sz w:val="28"/>
        </w:rPr>
        <w:t>
      ячейка А отмечается в случае, если исчисление акциза осуществляется за объекты, связанные с налогообложением;</w:t>
      </w:r>
    </w:p>
    <w:bookmarkEnd w:id="5258"/>
    <w:bookmarkStart w:name="z5291" w:id="5259"/>
    <w:p>
      <w:pPr>
        <w:spacing w:after="0"/>
        <w:ind w:left="0"/>
        <w:jc w:val="both"/>
      </w:pPr>
      <w:r>
        <w:rPr>
          <w:rFonts w:ascii="Times New Roman"/>
          <w:b w:val="false"/>
          <w:i w:val="false"/>
          <w:color w:val="000000"/>
          <w:sz w:val="28"/>
        </w:rPr>
        <w:t>
      ячейка В отмечается в случае, если исчисление акциза осуществляется за структурные подразделения;</w:t>
      </w:r>
    </w:p>
    <w:bookmarkEnd w:id="5259"/>
    <w:bookmarkStart w:name="z5292" w:id="5260"/>
    <w:p>
      <w:pPr>
        <w:spacing w:after="0"/>
        <w:ind w:left="0"/>
        <w:jc w:val="both"/>
      </w:pPr>
      <w:r>
        <w:rPr>
          <w:rFonts w:ascii="Times New Roman"/>
          <w:b w:val="false"/>
          <w:i w:val="false"/>
          <w:color w:val="000000"/>
          <w:sz w:val="28"/>
        </w:rPr>
        <w:t>
      ячейка С отмечается в случае, если исчисление акциза осуществляется за объекты, связанные с налогообложением структурного подразделения;</w:t>
      </w:r>
    </w:p>
    <w:bookmarkEnd w:id="5260"/>
    <w:bookmarkStart w:name="z5293" w:id="5261"/>
    <w:p>
      <w:pPr>
        <w:spacing w:after="0"/>
        <w:ind w:left="0"/>
        <w:jc w:val="both"/>
      </w:pPr>
      <w:r>
        <w:rPr>
          <w:rFonts w:ascii="Times New Roman"/>
          <w:b w:val="false"/>
          <w:i w:val="false"/>
          <w:color w:val="000000"/>
          <w:sz w:val="28"/>
        </w:rPr>
        <w:t>
      3) наименование структурного подразделения юридического лица;</w:t>
      </w:r>
    </w:p>
    <w:bookmarkEnd w:id="5261"/>
    <w:bookmarkStart w:name="z5294" w:id="5262"/>
    <w:p>
      <w:pPr>
        <w:spacing w:after="0"/>
        <w:ind w:left="0"/>
        <w:jc w:val="both"/>
      </w:pPr>
      <w:r>
        <w:rPr>
          <w:rFonts w:ascii="Times New Roman"/>
          <w:b w:val="false"/>
          <w:i w:val="false"/>
          <w:color w:val="000000"/>
          <w:sz w:val="28"/>
        </w:rPr>
        <w:t>
      4) код органа государственных доходов:</w:t>
      </w:r>
    </w:p>
    <w:bookmarkEnd w:id="5262"/>
    <w:bookmarkStart w:name="z5295" w:id="5263"/>
    <w:p>
      <w:pPr>
        <w:spacing w:after="0"/>
        <w:ind w:left="0"/>
        <w:jc w:val="both"/>
      </w:pPr>
      <w:r>
        <w:rPr>
          <w:rFonts w:ascii="Times New Roman"/>
          <w:b w:val="false"/>
          <w:i w:val="false"/>
          <w:color w:val="000000"/>
          <w:sz w:val="28"/>
        </w:rPr>
        <w:t>
      ячейка А отмечается код по месту регистрационного учета объекта, связанного с налогоблажением;</w:t>
      </w:r>
    </w:p>
    <w:bookmarkEnd w:id="5263"/>
    <w:bookmarkStart w:name="z5296" w:id="5264"/>
    <w:p>
      <w:pPr>
        <w:spacing w:after="0"/>
        <w:ind w:left="0"/>
        <w:jc w:val="both"/>
      </w:pPr>
      <w:r>
        <w:rPr>
          <w:rFonts w:ascii="Times New Roman"/>
          <w:b w:val="false"/>
          <w:i w:val="false"/>
          <w:color w:val="000000"/>
          <w:sz w:val="28"/>
        </w:rPr>
        <w:t>
      ячейка В отмечается код по месту регистрационного учета структурного подразделения юридического лица;</w:t>
      </w:r>
    </w:p>
    <w:bookmarkEnd w:id="5264"/>
    <w:bookmarkStart w:name="z5297" w:id="5265"/>
    <w:p>
      <w:pPr>
        <w:spacing w:after="0"/>
        <w:ind w:left="0"/>
        <w:jc w:val="left"/>
      </w:pPr>
      <w:r>
        <w:rPr>
          <w:rFonts w:ascii="Times New Roman"/>
          <w:b/>
          <w:i w:val="false"/>
          <w:color w:val="000000"/>
        </w:rPr>
        <w:t xml:space="preserve"> Глава 2. Пояснение по заполнению раздела "Исчислено акцизов к уплате"</w:t>
      </w:r>
    </w:p>
    <w:bookmarkEnd w:id="5265"/>
    <w:bookmarkStart w:name="z5298" w:id="5266"/>
    <w:p>
      <w:pPr>
        <w:spacing w:after="0"/>
        <w:ind w:left="0"/>
        <w:jc w:val="both"/>
      </w:pPr>
      <w:r>
        <w:rPr>
          <w:rFonts w:ascii="Times New Roman"/>
          <w:b w:val="false"/>
          <w:i w:val="false"/>
          <w:color w:val="000000"/>
          <w:sz w:val="28"/>
        </w:rPr>
        <w:t>
      3. В разделе "Исчислено акцизов к уплате":</w:t>
      </w:r>
    </w:p>
    <w:bookmarkEnd w:id="5266"/>
    <w:bookmarkStart w:name="z5299" w:id="5267"/>
    <w:p>
      <w:pPr>
        <w:spacing w:after="0"/>
        <w:ind w:left="0"/>
        <w:jc w:val="both"/>
      </w:pPr>
      <w:r>
        <w:rPr>
          <w:rFonts w:ascii="Times New Roman"/>
          <w:b w:val="false"/>
          <w:i w:val="false"/>
          <w:color w:val="000000"/>
          <w:sz w:val="28"/>
        </w:rPr>
        <w:t>
      1) в строке 400.00.001 указывается сумма акциза, исчисленного по всем видам спирта и (или) вина наливом (в данную строку переносится сумма, отраженная в строках 400.01.015 (по всем страницам формы 400.01));</w:t>
      </w:r>
    </w:p>
    <w:bookmarkEnd w:id="5267"/>
    <w:bookmarkStart w:name="z5300" w:id="5268"/>
    <w:p>
      <w:pPr>
        <w:spacing w:after="0"/>
        <w:ind w:left="0"/>
        <w:jc w:val="both"/>
      </w:pPr>
      <w:r>
        <w:rPr>
          <w:rFonts w:ascii="Times New Roman"/>
          <w:b w:val="false"/>
          <w:i w:val="false"/>
          <w:color w:val="000000"/>
          <w:sz w:val="28"/>
        </w:rPr>
        <w:t>
      2) в строке 400.00.002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(в данную строку переносится сумма, отраженная в строках 400.02.013 (по всем страницам формы 400.02));</w:t>
      </w:r>
    </w:p>
    <w:bookmarkEnd w:id="5268"/>
    <w:bookmarkStart w:name="z5301" w:id="5269"/>
    <w:p>
      <w:pPr>
        <w:spacing w:after="0"/>
        <w:ind w:left="0"/>
        <w:jc w:val="both"/>
      </w:pPr>
      <w:r>
        <w:rPr>
          <w:rFonts w:ascii="Times New Roman"/>
          <w:b w:val="false"/>
          <w:i w:val="false"/>
          <w:color w:val="000000"/>
          <w:sz w:val="28"/>
        </w:rPr>
        <w:t>
      3) в строке 400.00.003 указывается сумма акциза, исчисленного по табачным изделиям (в данную строку переносится сумма, отраженная в строках 400.03.016 (по всем страницам формы 400.03));</w:t>
      </w:r>
    </w:p>
    <w:bookmarkEnd w:id="5269"/>
    <w:bookmarkStart w:name="z5302" w:id="5270"/>
    <w:p>
      <w:pPr>
        <w:spacing w:after="0"/>
        <w:ind w:left="0"/>
        <w:jc w:val="both"/>
      </w:pPr>
      <w:r>
        <w:rPr>
          <w:rFonts w:ascii="Times New Roman"/>
          <w:b w:val="false"/>
          <w:i w:val="false"/>
          <w:color w:val="000000"/>
          <w:sz w:val="28"/>
        </w:rPr>
        <w:t>
      4) в строке 400.00.004 указывается сумма акциза, исчисленного по сырой нефти, газовому конденсату (в данную строку переносится сумма, отраженная в строке 400.04.013);</w:t>
      </w:r>
    </w:p>
    <w:bookmarkEnd w:id="5270"/>
    <w:bookmarkStart w:name="z5303" w:id="5271"/>
    <w:p>
      <w:pPr>
        <w:spacing w:after="0"/>
        <w:ind w:left="0"/>
        <w:jc w:val="both"/>
      </w:pPr>
      <w:r>
        <w:rPr>
          <w:rFonts w:ascii="Times New Roman"/>
          <w:b w:val="false"/>
          <w:i w:val="false"/>
          <w:color w:val="000000"/>
          <w:sz w:val="28"/>
        </w:rPr>
        <w:t>
      5) в строке 400.00.005 указывается сумма акциза по бензину, за исключением авиационного (в данную строку переносится сумма, отраженная в строке 400.05.003 С);</w:t>
      </w:r>
    </w:p>
    <w:bookmarkEnd w:id="5271"/>
    <w:bookmarkStart w:name="z5304" w:id="5272"/>
    <w:p>
      <w:pPr>
        <w:spacing w:after="0"/>
        <w:ind w:left="0"/>
        <w:jc w:val="both"/>
      </w:pPr>
      <w:r>
        <w:rPr>
          <w:rFonts w:ascii="Times New Roman"/>
          <w:b w:val="false"/>
          <w:i w:val="false"/>
          <w:color w:val="000000"/>
          <w:sz w:val="28"/>
        </w:rPr>
        <w:t>
      6) в строке 400.00.006 указывается сумма акциза, исчисленного по дизельному топливу (в данную строку переносится сумма, отраженная в строке 400.05.006 С);</w:t>
      </w:r>
    </w:p>
    <w:bookmarkEnd w:id="5272"/>
    <w:bookmarkStart w:name="z5305" w:id="5273"/>
    <w:p>
      <w:pPr>
        <w:spacing w:after="0"/>
        <w:ind w:left="0"/>
        <w:jc w:val="both"/>
      </w:pPr>
      <w:r>
        <w:rPr>
          <w:rFonts w:ascii="Times New Roman"/>
          <w:b w:val="false"/>
          <w:i w:val="false"/>
          <w:color w:val="000000"/>
          <w:sz w:val="28"/>
        </w:rPr>
        <w:t>
      7) в строке 400.00.007 указывается сумма акциза, исчисленного по газохолу, бензанолу, нефрасу, смеси легких углеводов, экологического топлива (в данную строку переносится сумма, отраженная в строке 400.05.009 С);</w:t>
      </w:r>
    </w:p>
    <w:bookmarkEnd w:id="5273"/>
    <w:bookmarkStart w:name="z5306" w:id="5274"/>
    <w:p>
      <w:pPr>
        <w:spacing w:after="0"/>
        <w:ind w:left="0"/>
        <w:jc w:val="both"/>
      </w:pPr>
      <w:r>
        <w:rPr>
          <w:rFonts w:ascii="Times New Roman"/>
          <w:b w:val="false"/>
          <w:i w:val="false"/>
          <w:color w:val="000000"/>
          <w:sz w:val="28"/>
        </w:rPr>
        <w:t>
      8) в строке 400.00.008 указывается сумма акциза, исчисленного по подакцизным товарам, предусмотренным подпунктом 6) статьи 536 Налогового кодекса (в данную строку переносится сумма, отраженная в строке 400.08.011);</w:t>
      </w:r>
    </w:p>
    <w:bookmarkEnd w:id="5274"/>
    <w:bookmarkStart w:name="z5307" w:id="5275"/>
    <w:p>
      <w:pPr>
        <w:spacing w:after="0"/>
        <w:ind w:left="0"/>
        <w:jc w:val="both"/>
      </w:pPr>
      <w:r>
        <w:rPr>
          <w:rFonts w:ascii="Times New Roman"/>
          <w:b w:val="false"/>
          <w:i w:val="false"/>
          <w:color w:val="000000"/>
          <w:sz w:val="28"/>
        </w:rPr>
        <w:t>
      9) в строке 400.00.009 указывается сумма акциза, исчисленного по энергетическим напиткам (в данную строку переносится сумма, отраженная в строке 400.09.008);</w:t>
      </w:r>
    </w:p>
    <w:bookmarkEnd w:id="5275"/>
    <w:bookmarkStart w:name="z5308" w:id="5276"/>
    <w:p>
      <w:pPr>
        <w:spacing w:after="0"/>
        <w:ind w:left="0"/>
        <w:jc w:val="both"/>
      </w:pPr>
      <w:r>
        <w:rPr>
          <w:rFonts w:ascii="Times New Roman"/>
          <w:b w:val="false"/>
          <w:i w:val="false"/>
          <w:color w:val="000000"/>
          <w:sz w:val="28"/>
        </w:rPr>
        <w:t>
      10) в строке 400.00.010 указывается сумма акциза, исчисленного по автомобилям легковым (в данную строку переносится сумма, отраженная в строке 400.10.004 В);</w:t>
      </w:r>
    </w:p>
    <w:bookmarkEnd w:id="5276"/>
    <w:bookmarkStart w:name="z5309" w:id="5277"/>
    <w:p>
      <w:pPr>
        <w:spacing w:after="0"/>
        <w:ind w:left="0"/>
        <w:jc w:val="both"/>
      </w:pPr>
      <w:r>
        <w:rPr>
          <w:rFonts w:ascii="Times New Roman"/>
          <w:b w:val="false"/>
          <w:i w:val="false"/>
          <w:color w:val="000000"/>
          <w:sz w:val="28"/>
        </w:rPr>
        <w:t>
      11) в строке 400.00.011 указывается сумма акциза, исчисленного по судам (в данную строку переносится сумма, отраженная в строке 400.10.005 В);</w:t>
      </w:r>
    </w:p>
    <w:bookmarkEnd w:id="5277"/>
    <w:bookmarkStart w:name="z5310" w:id="5278"/>
    <w:p>
      <w:pPr>
        <w:spacing w:after="0"/>
        <w:ind w:left="0"/>
        <w:jc w:val="both"/>
      </w:pPr>
      <w:r>
        <w:rPr>
          <w:rFonts w:ascii="Times New Roman"/>
          <w:b w:val="false"/>
          <w:i w:val="false"/>
          <w:color w:val="000000"/>
          <w:sz w:val="28"/>
        </w:rPr>
        <w:t>
      12) в строке 400.00.012 указывается сумма акциза, исчисленного по воздушным судам (в данную строку переносится сумма, отраженная в строке 400.10.006 В);</w:t>
      </w:r>
    </w:p>
    <w:bookmarkEnd w:id="5278"/>
    <w:bookmarkStart w:name="z5311" w:id="5279"/>
    <w:p>
      <w:pPr>
        <w:spacing w:after="0"/>
        <w:ind w:left="0"/>
        <w:jc w:val="both"/>
      </w:pPr>
      <w:r>
        <w:rPr>
          <w:rFonts w:ascii="Times New Roman"/>
          <w:b w:val="false"/>
          <w:i w:val="false"/>
          <w:color w:val="000000"/>
          <w:sz w:val="28"/>
        </w:rPr>
        <w:t>
      13) в строке 400.00.013 указывается сумма акциза, исчисленного по прочим подакцизным товарам (данная строка заполняется плательщиками, осуществляющими исчисление и уплату акциза на моторные транспортные средства, предназначенные для перевозки 10 и более человек с объемом двигателя более 3000 кубических сантиметров);</w:t>
      </w:r>
    </w:p>
    <w:bookmarkEnd w:id="5279"/>
    <w:bookmarkStart w:name="z5312" w:id="5280"/>
    <w:p>
      <w:pPr>
        <w:spacing w:after="0"/>
        <w:ind w:left="0"/>
        <w:jc w:val="both"/>
      </w:pPr>
      <w:r>
        <w:rPr>
          <w:rFonts w:ascii="Times New Roman"/>
          <w:b w:val="false"/>
          <w:i w:val="false"/>
          <w:color w:val="000000"/>
          <w:sz w:val="28"/>
        </w:rPr>
        <w:t>
      14) в строке 400.00.014 указывается общая сумма исчисленного акциза, определяемая как сумма строк с 400.00.001 по 400.00.013;</w:t>
      </w:r>
    </w:p>
    <w:bookmarkEnd w:id="5280"/>
    <w:bookmarkStart w:name="z5313" w:id="5281"/>
    <w:p>
      <w:pPr>
        <w:spacing w:after="0"/>
        <w:ind w:left="0"/>
        <w:jc w:val="both"/>
      </w:pPr>
      <w:r>
        <w:rPr>
          <w:rFonts w:ascii="Times New Roman"/>
          <w:b w:val="false"/>
          <w:i w:val="false"/>
          <w:color w:val="000000"/>
          <w:sz w:val="28"/>
        </w:rPr>
        <w:t>
      15) в строке 400.00.015 указывается сумма вычета из налога (в данную строку переносится итоговая сумма строки 00000001 графы Е формы 400.06);</w:t>
      </w:r>
    </w:p>
    <w:bookmarkEnd w:id="5281"/>
    <w:bookmarkStart w:name="z5314" w:id="5282"/>
    <w:p>
      <w:pPr>
        <w:spacing w:after="0"/>
        <w:ind w:left="0"/>
        <w:jc w:val="both"/>
      </w:pPr>
      <w:r>
        <w:rPr>
          <w:rFonts w:ascii="Times New Roman"/>
          <w:b w:val="false"/>
          <w:i w:val="false"/>
          <w:color w:val="000000"/>
          <w:sz w:val="28"/>
        </w:rPr>
        <w:t>
      16) в строке 400.00.016 указывается итоговая сумма исчисленного акциза, определяемая как разница строк 400.00.014 и 400.00.015;</w:t>
      </w:r>
    </w:p>
    <w:bookmarkEnd w:id="5282"/>
    <w:bookmarkStart w:name="z5315" w:id="5283"/>
    <w:p>
      <w:pPr>
        <w:spacing w:after="0"/>
        <w:ind w:left="0"/>
        <w:jc w:val="both"/>
      </w:pPr>
      <w:r>
        <w:rPr>
          <w:rFonts w:ascii="Times New Roman"/>
          <w:b w:val="false"/>
          <w:i w:val="false"/>
          <w:color w:val="000000"/>
          <w:sz w:val="28"/>
        </w:rPr>
        <w:t>
      17) в строке 400.00.017 указывается сумма исчисленного акциза за структурные подразделения или объекты, связанные с налогообложением.</w:t>
      </w:r>
    </w:p>
    <w:bookmarkEnd w:id="5283"/>
    <w:bookmarkStart w:name="z5316" w:id="5284"/>
    <w:p>
      <w:pPr>
        <w:spacing w:after="0"/>
        <w:ind w:left="0"/>
        <w:jc w:val="left"/>
      </w:pPr>
      <w:r>
        <w:rPr>
          <w:rFonts w:ascii="Times New Roman"/>
          <w:b/>
          <w:i w:val="false"/>
          <w:color w:val="000000"/>
        </w:rPr>
        <w:t xml:space="preserve"> Глава 3. Пояснение по заполнению раздела "Подакцизные товары, освобожденные от облажения акцизом"</w:t>
      </w:r>
    </w:p>
    <w:bookmarkEnd w:id="5284"/>
    <w:bookmarkStart w:name="z5317" w:id="5285"/>
    <w:p>
      <w:pPr>
        <w:spacing w:after="0"/>
        <w:ind w:left="0"/>
        <w:jc w:val="both"/>
      </w:pPr>
      <w:r>
        <w:rPr>
          <w:rFonts w:ascii="Times New Roman"/>
          <w:b w:val="false"/>
          <w:i w:val="false"/>
          <w:color w:val="000000"/>
          <w:sz w:val="28"/>
        </w:rPr>
        <w:t>
      4. В разделе "Подакцизные товары, освобожденные от обложения акцизом":</w:t>
      </w:r>
    </w:p>
    <w:bookmarkEnd w:id="5285"/>
    <w:bookmarkStart w:name="z5318" w:id="5286"/>
    <w:p>
      <w:pPr>
        <w:spacing w:after="0"/>
        <w:ind w:left="0"/>
        <w:jc w:val="both"/>
      </w:pPr>
      <w:r>
        <w:rPr>
          <w:rFonts w:ascii="Times New Roman"/>
          <w:b w:val="false"/>
          <w:i w:val="false"/>
          <w:color w:val="000000"/>
          <w:sz w:val="28"/>
        </w:rPr>
        <w:t xml:space="preserve">
      1) в строке 400.00.018 указывается всего стоимость реализованных головной организацией подакцизных товаров, освобожденных от акцизов в соответствии с пунктом 3 статьи 538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538 Налогового кодекса (в данную строку переносится сумма, отраженная в строке 400.07.004);</w:t>
      </w:r>
    </w:p>
    <w:bookmarkEnd w:id="5286"/>
    <w:bookmarkStart w:name="z5319" w:id="5287"/>
    <w:p>
      <w:pPr>
        <w:spacing w:after="0"/>
        <w:ind w:left="0"/>
        <w:jc w:val="left"/>
      </w:pPr>
      <w:r>
        <w:rPr>
          <w:rFonts w:ascii="Times New Roman"/>
          <w:b/>
          <w:i w:val="false"/>
          <w:color w:val="000000"/>
        </w:rPr>
        <w:t xml:space="preserve"> Глава 4. Пояснение по заполнению раздела "Подакцизные товары, реализованные структурными подразделениями"</w:t>
      </w:r>
    </w:p>
    <w:bookmarkEnd w:id="5287"/>
    <w:bookmarkStart w:name="z5320" w:id="5288"/>
    <w:p>
      <w:pPr>
        <w:spacing w:after="0"/>
        <w:ind w:left="0"/>
        <w:jc w:val="both"/>
      </w:pPr>
      <w:r>
        <w:rPr>
          <w:rFonts w:ascii="Times New Roman"/>
          <w:b w:val="false"/>
          <w:i w:val="false"/>
          <w:color w:val="000000"/>
          <w:sz w:val="28"/>
        </w:rPr>
        <w:t>
      5. В разделе "Подакцизные товары, реализованные структурными подраздилениями":</w:t>
      </w:r>
    </w:p>
    <w:bookmarkEnd w:id="5288"/>
    <w:bookmarkStart w:name="z5321" w:id="5289"/>
    <w:p>
      <w:pPr>
        <w:spacing w:after="0"/>
        <w:ind w:left="0"/>
        <w:jc w:val="both"/>
      </w:pPr>
      <w:r>
        <w:rPr>
          <w:rFonts w:ascii="Times New Roman"/>
          <w:b w:val="false"/>
          <w:i w:val="false"/>
          <w:color w:val="000000"/>
          <w:sz w:val="28"/>
        </w:rPr>
        <w:t>
      1) в строке 400.00.019 указывается всего стоимость реализованных структурным подразделением подакцизных товаров (данная строка определяется как сумма строк 400.00.019 I, 400.00.019 II, 400.00.019 III, 400.00.019 IV, 400.00. 019 V, 400.00.019 VI, 400.00.019 VII, 400.00 019 VIII, 400.00.019 IX, 400.00.019 X, 400.00.019 XI, 400.00.019 XII, 400.00.019 XIII, 400.00. 019 XIV, 400.00.019 XV, 400.00.019 XVI, 400.00.019 XVII, 400.00.019 XVIII, 400.00.019 XIX).</w:t>
      </w:r>
    </w:p>
    <w:bookmarkEnd w:id="5289"/>
    <w:bookmarkStart w:name="z5322" w:id="5290"/>
    <w:p>
      <w:pPr>
        <w:spacing w:after="0"/>
        <w:ind w:left="0"/>
        <w:jc w:val="both"/>
      </w:pPr>
      <w:r>
        <w:rPr>
          <w:rFonts w:ascii="Times New Roman"/>
          <w:b w:val="false"/>
          <w:i w:val="false"/>
          <w:color w:val="000000"/>
          <w:sz w:val="28"/>
        </w:rPr>
        <w:t>
      2) в строке 400.00.019 I указывается стоимость реализованного спирта, освобожденных от акциза;</w:t>
      </w:r>
    </w:p>
    <w:bookmarkEnd w:id="5290"/>
    <w:bookmarkStart w:name="z5323" w:id="5291"/>
    <w:p>
      <w:pPr>
        <w:spacing w:after="0"/>
        <w:ind w:left="0"/>
        <w:jc w:val="both"/>
      </w:pPr>
      <w:r>
        <w:rPr>
          <w:rFonts w:ascii="Times New Roman"/>
          <w:b w:val="false"/>
          <w:i w:val="false"/>
          <w:color w:val="000000"/>
          <w:sz w:val="28"/>
        </w:rPr>
        <w:t>
      3) в строке 400.00.019 II указывается стоимость реализованной водки и водки с защищенным наименованием места происхождения товара, освобожденных от акциза;</w:t>
      </w:r>
    </w:p>
    <w:bookmarkEnd w:id="5291"/>
    <w:bookmarkStart w:name="z5324" w:id="5292"/>
    <w:p>
      <w:pPr>
        <w:spacing w:after="0"/>
        <w:ind w:left="0"/>
        <w:jc w:val="both"/>
      </w:pPr>
      <w:r>
        <w:rPr>
          <w:rFonts w:ascii="Times New Roman"/>
          <w:b w:val="false"/>
          <w:i w:val="false"/>
          <w:color w:val="000000"/>
          <w:sz w:val="28"/>
        </w:rPr>
        <w:t>
      4) в строке 400.00.019 III указывается стоимость реализованных ликероводочных изделий;</w:t>
      </w:r>
    </w:p>
    <w:bookmarkEnd w:id="5292"/>
    <w:bookmarkStart w:name="z5325" w:id="5293"/>
    <w:p>
      <w:pPr>
        <w:spacing w:after="0"/>
        <w:ind w:left="0"/>
        <w:jc w:val="both"/>
      </w:pPr>
      <w:r>
        <w:rPr>
          <w:rFonts w:ascii="Times New Roman"/>
          <w:b w:val="false"/>
          <w:i w:val="false"/>
          <w:color w:val="000000"/>
          <w:sz w:val="28"/>
        </w:rPr>
        <w:t>
      5) в строке 400.00.019 IV указывается стоимость реализованного вина;</w:t>
      </w:r>
    </w:p>
    <w:bookmarkEnd w:id="5293"/>
    <w:bookmarkStart w:name="z5326" w:id="5294"/>
    <w:p>
      <w:pPr>
        <w:spacing w:after="0"/>
        <w:ind w:left="0"/>
        <w:jc w:val="both"/>
      </w:pPr>
      <w:r>
        <w:rPr>
          <w:rFonts w:ascii="Times New Roman"/>
          <w:b w:val="false"/>
          <w:i w:val="false"/>
          <w:color w:val="000000"/>
          <w:sz w:val="28"/>
        </w:rPr>
        <w:t>
      6) в строке 400.00.019 V указывается стоимость реализованного коньяка;</w:t>
      </w:r>
    </w:p>
    <w:bookmarkEnd w:id="5294"/>
    <w:bookmarkStart w:name="z5327" w:id="5295"/>
    <w:p>
      <w:pPr>
        <w:spacing w:after="0"/>
        <w:ind w:left="0"/>
        <w:jc w:val="both"/>
      </w:pPr>
      <w:r>
        <w:rPr>
          <w:rFonts w:ascii="Times New Roman"/>
          <w:b w:val="false"/>
          <w:i w:val="false"/>
          <w:color w:val="000000"/>
          <w:sz w:val="28"/>
        </w:rPr>
        <w:t>
      7) в строке 400.00.019 VI указывается стоимость реализованного бренди;</w:t>
      </w:r>
    </w:p>
    <w:bookmarkEnd w:id="5295"/>
    <w:bookmarkStart w:name="z5328" w:id="5296"/>
    <w:p>
      <w:pPr>
        <w:spacing w:after="0"/>
        <w:ind w:left="0"/>
        <w:jc w:val="both"/>
      </w:pPr>
      <w:r>
        <w:rPr>
          <w:rFonts w:ascii="Times New Roman"/>
          <w:b w:val="false"/>
          <w:i w:val="false"/>
          <w:color w:val="000000"/>
          <w:sz w:val="28"/>
        </w:rPr>
        <w:t>
      8) в строке 400.00.019 VII указывается стоимость реализованной пивоваренной продукции;</w:t>
      </w:r>
    </w:p>
    <w:bookmarkEnd w:id="5296"/>
    <w:bookmarkStart w:name="z5329" w:id="5297"/>
    <w:p>
      <w:pPr>
        <w:spacing w:after="0"/>
        <w:ind w:left="0"/>
        <w:jc w:val="both"/>
      </w:pPr>
      <w:r>
        <w:rPr>
          <w:rFonts w:ascii="Times New Roman"/>
          <w:b w:val="false"/>
          <w:i w:val="false"/>
          <w:color w:val="000000"/>
          <w:sz w:val="28"/>
        </w:rPr>
        <w:t>
      9) в строке 400.00.019 VIII указывается стоимость реализованного вина наливом;</w:t>
      </w:r>
    </w:p>
    <w:bookmarkEnd w:id="5297"/>
    <w:bookmarkStart w:name="z5330" w:id="5298"/>
    <w:p>
      <w:pPr>
        <w:spacing w:after="0"/>
        <w:ind w:left="0"/>
        <w:jc w:val="both"/>
      </w:pPr>
      <w:r>
        <w:rPr>
          <w:rFonts w:ascii="Times New Roman"/>
          <w:b w:val="false"/>
          <w:i w:val="false"/>
          <w:color w:val="000000"/>
          <w:sz w:val="28"/>
        </w:rPr>
        <w:t>
      10) в строке 400.00.019 IX указывается стоимость реализованных табачных изделий;</w:t>
      </w:r>
    </w:p>
    <w:bookmarkEnd w:id="5298"/>
    <w:bookmarkStart w:name="z5331" w:id="5299"/>
    <w:p>
      <w:pPr>
        <w:spacing w:after="0"/>
        <w:ind w:left="0"/>
        <w:jc w:val="both"/>
      </w:pPr>
      <w:r>
        <w:rPr>
          <w:rFonts w:ascii="Times New Roman"/>
          <w:b w:val="false"/>
          <w:i w:val="false"/>
          <w:color w:val="000000"/>
          <w:sz w:val="28"/>
        </w:rPr>
        <w:t>
      11) в строке 400.00.019 X указывается стоимость реализованного бензина;</w:t>
      </w:r>
    </w:p>
    <w:bookmarkEnd w:id="5299"/>
    <w:bookmarkStart w:name="z5332" w:id="5300"/>
    <w:p>
      <w:pPr>
        <w:spacing w:after="0"/>
        <w:ind w:left="0"/>
        <w:jc w:val="both"/>
      </w:pPr>
      <w:r>
        <w:rPr>
          <w:rFonts w:ascii="Times New Roman"/>
          <w:b w:val="false"/>
          <w:i w:val="false"/>
          <w:color w:val="000000"/>
          <w:sz w:val="28"/>
        </w:rPr>
        <w:t>
      12) в строке 400.00.019 XI указывается стоимость реализованного дизельного топлива;</w:t>
      </w:r>
    </w:p>
    <w:bookmarkEnd w:id="5300"/>
    <w:bookmarkStart w:name="z5333" w:id="5301"/>
    <w:p>
      <w:pPr>
        <w:spacing w:after="0"/>
        <w:ind w:left="0"/>
        <w:jc w:val="both"/>
      </w:pPr>
      <w:r>
        <w:rPr>
          <w:rFonts w:ascii="Times New Roman"/>
          <w:b w:val="false"/>
          <w:i w:val="false"/>
          <w:color w:val="000000"/>
          <w:sz w:val="28"/>
        </w:rPr>
        <w:t>
      13) в строке 400.00.019 XII указывается стоимость реализованного газохола, бензанола, нефраса, смеси легких углеводов, экологического топлива;</w:t>
      </w:r>
    </w:p>
    <w:bookmarkEnd w:id="5301"/>
    <w:bookmarkStart w:name="z5334" w:id="5302"/>
    <w:p>
      <w:pPr>
        <w:spacing w:after="0"/>
        <w:ind w:left="0"/>
        <w:jc w:val="both"/>
      </w:pPr>
      <w:r>
        <w:rPr>
          <w:rFonts w:ascii="Times New Roman"/>
          <w:b w:val="false"/>
          <w:i w:val="false"/>
          <w:color w:val="000000"/>
          <w:sz w:val="28"/>
        </w:rPr>
        <w:t>
      14) в строке 400.00.019 XIII указывается стоимость реализованной сырой нефти, газового конденсата;</w:t>
      </w:r>
    </w:p>
    <w:bookmarkEnd w:id="5302"/>
    <w:bookmarkStart w:name="z5335" w:id="5303"/>
    <w:p>
      <w:pPr>
        <w:spacing w:after="0"/>
        <w:ind w:left="0"/>
        <w:jc w:val="both"/>
      </w:pPr>
      <w:r>
        <w:rPr>
          <w:rFonts w:ascii="Times New Roman"/>
          <w:b w:val="false"/>
          <w:i w:val="false"/>
          <w:color w:val="000000"/>
          <w:sz w:val="28"/>
        </w:rPr>
        <w:t>
      15) в строке 400.00.019 XIV указывается стоимость реализованных энергетических напитков;</w:t>
      </w:r>
    </w:p>
    <w:bookmarkEnd w:id="5303"/>
    <w:bookmarkStart w:name="z5336" w:id="5304"/>
    <w:p>
      <w:pPr>
        <w:spacing w:after="0"/>
        <w:ind w:left="0"/>
        <w:jc w:val="both"/>
      </w:pPr>
      <w:r>
        <w:rPr>
          <w:rFonts w:ascii="Times New Roman"/>
          <w:b w:val="false"/>
          <w:i w:val="false"/>
          <w:color w:val="000000"/>
          <w:sz w:val="28"/>
        </w:rPr>
        <w:t>
      16) в строке 400.00.019 XV указывается стоимость приобретенных автомобилей легковых;</w:t>
      </w:r>
    </w:p>
    <w:bookmarkEnd w:id="5304"/>
    <w:bookmarkStart w:name="z5337" w:id="5305"/>
    <w:p>
      <w:pPr>
        <w:spacing w:after="0"/>
        <w:ind w:left="0"/>
        <w:jc w:val="both"/>
      </w:pPr>
      <w:r>
        <w:rPr>
          <w:rFonts w:ascii="Times New Roman"/>
          <w:b w:val="false"/>
          <w:i w:val="false"/>
          <w:color w:val="000000"/>
          <w:sz w:val="28"/>
        </w:rPr>
        <w:t>
      17) в строке 400.00.019 XVI указывается стоимость приобретенных судов;</w:t>
      </w:r>
    </w:p>
    <w:bookmarkEnd w:id="5305"/>
    <w:bookmarkStart w:name="z5338" w:id="5306"/>
    <w:p>
      <w:pPr>
        <w:spacing w:after="0"/>
        <w:ind w:left="0"/>
        <w:jc w:val="both"/>
      </w:pPr>
      <w:r>
        <w:rPr>
          <w:rFonts w:ascii="Times New Roman"/>
          <w:b w:val="false"/>
          <w:i w:val="false"/>
          <w:color w:val="000000"/>
          <w:sz w:val="28"/>
        </w:rPr>
        <w:t>
      18) в строке 400.00.019 XVII указывается стоимость приобретенных воздушных судов;</w:t>
      </w:r>
    </w:p>
    <w:bookmarkEnd w:id="5306"/>
    <w:bookmarkStart w:name="z5339" w:id="5307"/>
    <w:p>
      <w:pPr>
        <w:spacing w:after="0"/>
        <w:ind w:left="0"/>
        <w:jc w:val="both"/>
      </w:pPr>
      <w:r>
        <w:rPr>
          <w:rFonts w:ascii="Times New Roman"/>
          <w:b w:val="false"/>
          <w:i w:val="false"/>
          <w:color w:val="000000"/>
          <w:sz w:val="28"/>
        </w:rPr>
        <w:t xml:space="preserve">
      19) в строке 400.00.019 XVIII указывается стоимость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536 Налогового кодекса;</w:t>
      </w:r>
    </w:p>
    <w:bookmarkEnd w:id="5307"/>
    <w:bookmarkStart w:name="z5340" w:id="5308"/>
    <w:p>
      <w:pPr>
        <w:spacing w:after="0"/>
        <w:ind w:left="0"/>
        <w:jc w:val="both"/>
      </w:pPr>
      <w:r>
        <w:rPr>
          <w:rFonts w:ascii="Times New Roman"/>
          <w:b w:val="false"/>
          <w:i w:val="false"/>
          <w:color w:val="000000"/>
          <w:sz w:val="28"/>
        </w:rPr>
        <w:t>
      20) в строке 400.00.019 XIX указывается стоимость реализованной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5308"/>
    <w:bookmarkStart w:name="z5341" w:id="5309"/>
    <w:p>
      <w:pPr>
        <w:spacing w:after="0"/>
        <w:ind w:left="0"/>
        <w:jc w:val="left"/>
      </w:pPr>
      <w:r>
        <w:rPr>
          <w:rFonts w:ascii="Times New Roman"/>
          <w:b/>
          <w:i w:val="false"/>
          <w:color w:val="000000"/>
        </w:rPr>
        <w:t xml:space="preserve"> Глава 5. Пояснение по заполнению раздела "Ответственность налогоплательщика"</w:t>
      </w:r>
    </w:p>
    <w:bookmarkEnd w:id="5309"/>
    <w:bookmarkStart w:name="z5342" w:id="5310"/>
    <w:p>
      <w:pPr>
        <w:spacing w:after="0"/>
        <w:ind w:left="0"/>
        <w:jc w:val="both"/>
      </w:pPr>
      <w:r>
        <w:rPr>
          <w:rFonts w:ascii="Times New Roman"/>
          <w:b w:val="false"/>
          <w:i w:val="false"/>
          <w:color w:val="000000"/>
          <w:sz w:val="28"/>
        </w:rPr>
        <w:t>
      6. В разделе "Ответственность налогоплательщика":</w:t>
      </w:r>
    </w:p>
    <w:bookmarkEnd w:id="5310"/>
    <w:bookmarkStart w:name="z5343" w:id="5311"/>
    <w:p>
      <w:pPr>
        <w:spacing w:after="0"/>
        <w:ind w:left="0"/>
        <w:jc w:val="both"/>
      </w:pPr>
      <w:r>
        <w:rPr>
          <w:rFonts w:ascii="Times New Roman"/>
          <w:b w:val="false"/>
          <w:i w:val="false"/>
          <w:color w:val="000000"/>
          <w:sz w:val="28"/>
        </w:rPr>
        <w:t>
      1) в поле "Фамилия, имя, отчество (если оно указано в документе удостоверяющем личность) руководителя" указываются фамилия, имя, отчество (если оно указано в документе удостоверяющем личность) руководителя в соответствии с учредительными документами (если декларация представляется физическим лицом, поле должно содержать "Фамилия, имя, отчество (если оно указано в документе удостоверяющем личность) налогоплательщика", данные заполняются в соответствии с документами, удостоверяющими личность);</w:t>
      </w:r>
    </w:p>
    <w:bookmarkEnd w:id="5311"/>
    <w:bookmarkStart w:name="z5344" w:id="5312"/>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5312"/>
    <w:bookmarkStart w:name="z5345" w:id="5313"/>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5313"/>
    <w:bookmarkStart w:name="z5346" w:id="5314"/>
    <w:p>
      <w:pPr>
        <w:spacing w:after="0"/>
        <w:ind w:left="0"/>
        <w:jc w:val="both"/>
      </w:pPr>
      <w:r>
        <w:rPr>
          <w:rFonts w:ascii="Times New Roman"/>
          <w:b w:val="false"/>
          <w:i w:val="false"/>
          <w:color w:val="000000"/>
          <w:sz w:val="28"/>
        </w:rPr>
        <w:t>
      4) в поле "Фамилия, имя, отчество (если оно указано в документе удостоверяющем личность) должностного лица, принявшего декларацию" указываются фамилия, имя, отчество (если оно указано в документе удостоверяющем личность) работника органа государственных доходов, принявшего декларацию;</w:t>
      </w:r>
    </w:p>
    <w:bookmarkEnd w:id="5314"/>
    <w:bookmarkStart w:name="z5347" w:id="5315"/>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Налогового кодекса;</w:t>
      </w:r>
    </w:p>
    <w:bookmarkEnd w:id="5315"/>
    <w:bookmarkStart w:name="z5348" w:id="5316"/>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5316"/>
    <w:bookmarkStart w:name="z5349" w:id="531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5317"/>
    <w:bookmarkStart w:name="z5350" w:id="5318"/>
    <w:p>
      <w:pPr>
        <w:spacing w:after="0"/>
        <w:ind w:left="0"/>
        <w:jc w:val="both"/>
      </w:pPr>
      <w:r>
        <w:rPr>
          <w:rFonts w:ascii="Times New Roman"/>
          <w:b w:val="false"/>
          <w:i w:val="false"/>
          <w:color w:val="000000"/>
          <w:sz w:val="28"/>
        </w:rPr>
        <w:t>
      Сведения, предусмотренные в подпунктах 4), 5), 6) и 7) настоящего пункта заполняются работником органа государственных доходов, принявшим декларацию на бумажном носителе.</w:t>
      </w:r>
    </w:p>
    <w:bookmarkEnd w:id="5318"/>
    <w:bookmarkStart w:name="z5351" w:id="5319"/>
    <w:p>
      <w:pPr>
        <w:spacing w:after="0"/>
        <w:ind w:left="0"/>
        <w:jc w:val="left"/>
      </w:pPr>
      <w:r>
        <w:rPr>
          <w:rFonts w:ascii="Times New Roman"/>
          <w:b/>
          <w:i w:val="false"/>
          <w:color w:val="000000"/>
        </w:rPr>
        <w:t xml:space="preserve"> Глава 6. Пояснение по заполнению формы 400.01 – Облагаемые операции по спирту и (или) вина наливом</w:t>
      </w:r>
    </w:p>
    <w:bookmarkEnd w:id="5319"/>
    <w:bookmarkStart w:name="z5352" w:id="5320"/>
    <w:p>
      <w:pPr>
        <w:spacing w:after="0"/>
        <w:ind w:left="0"/>
        <w:jc w:val="both"/>
      </w:pPr>
      <w:r>
        <w:rPr>
          <w:rFonts w:ascii="Times New Roman"/>
          <w:b w:val="false"/>
          <w:i w:val="false"/>
          <w:color w:val="000000"/>
          <w:sz w:val="28"/>
        </w:rPr>
        <w:t>
      7. Форма 400.01 предназначена для детального отражения информации об облагаемых операциях по всем видам спирта и вина наливом собственного производства и заполняется следующими налогоплательщиками:</w:t>
      </w:r>
    </w:p>
    <w:bookmarkEnd w:id="5320"/>
    <w:bookmarkStart w:name="z5353" w:id="5321"/>
    <w:p>
      <w:pPr>
        <w:spacing w:after="0"/>
        <w:ind w:left="0"/>
        <w:jc w:val="both"/>
      </w:pPr>
      <w:r>
        <w:rPr>
          <w:rFonts w:ascii="Times New Roman"/>
          <w:b w:val="false"/>
          <w:i w:val="false"/>
          <w:color w:val="000000"/>
          <w:sz w:val="28"/>
        </w:rPr>
        <w:t>
      1) производителями спирта и (или) вина наливом;</w:t>
      </w:r>
    </w:p>
    <w:bookmarkEnd w:id="5321"/>
    <w:bookmarkStart w:name="z5354" w:id="5322"/>
    <w:p>
      <w:pPr>
        <w:spacing w:after="0"/>
        <w:ind w:left="0"/>
        <w:jc w:val="both"/>
      </w:pPr>
      <w:r>
        <w:rPr>
          <w:rFonts w:ascii="Times New Roman"/>
          <w:b w:val="false"/>
          <w:i w:val="false"/>
          <w:color w:val="000000"/>
          <w:sz w:val="28"/>
        </w:rPr>
        <w:t>
      2) осуществляющими реализацию конкурсной массы спирта и (или) вина наливом;</w:t>
      </w:r>
    </w:p>
    <w:bookmarkEnd w:id="5322"/>
    <w:bookmarkStart w:name="z5355" w:id="5323"/>
    <w:p>
      <w:pPr>
        <w:spacing w:after="0"/>
        <w:ind w:left="0"/>
        <w:jc w:val="both"/>
      </w:pPr>
      <w:r>
        <w:rPr>
          <w:rFonts w:ascii="Times New Roman"/>
          <w:b w:val="false"/>
          <w:i w:val="false"/>
          <w:color w:val="000000"/>
          <w:sz w:val="28"/>
        </w:rPr>
        <w:t xml:space="preserve">
      3)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и вина наливом с акцизом по ставке ниже базовой и использовавшими его не для производства алкогольной продукции. </w:t>
      </w:r>
    </w:p>
    <w:bookmarkEnd w:id="5323"/>
    <w:bookmarkStart w:name="z5356" w:id="5324"/>
    <w:p>
      <w:pPr>
        <w:spacing w:after="0"/>
        <w:ind w:left="0"/>
        <w:jc w:val="both"/>
      </w:pPr>
      <w:r>
        <w:rPr>
          <w:rFonts w:ascii="Times New Roman"/>
          <w:b w:val="false"/>
          <w:i w:val="false"/>
          <w:color w:val="000000"/>
          <w:sz w:val="28"/>
        </w:rPr>
        <w:t>
      8. На каждый вид продукции составляется отдельная страница.</w:t>
      </w:r>
    </w:p>
    <w:bookmarkEnd w:id="5324"/>
    <w:bookmarkStart w:name="z5357" w:id="5325"/>
    <w:p>
      <w:pPr>
        <w:spacing w:after="0"/>
        <w:ind w:left="0"/>
        <w:jc w:val="both"/>
      </w:pPr>
      <w:r>
        <w:rPr>
          <w:rFonts w:ascii="Times New Roman"/>
          <w:b w:val="false"/>
          <w:i w:val="false"/>
          <w:color w:val="000000"/>
          <w:sz w:val="28"/>
        </w:rPr>
        <w:t>
      9. В разделе "Облагаемые операции по спирту и (или) вину наливом":</w:t>
      </w:r>
    </w:p>
    <w:bookmarkEnd w:id="5325"/>
    <w:bookmarkStart w:name="z5358" w:id="5326"/>
    <w:p>
      <w:pPr>
        <w:spacing w:after="0"/>
        <w:ind w:left="0"/>
        <w:jc w:val="both"/>
      </w:pPr>
      <w:r>
        <w:rPr>
          <w:rFonts w:ascii="Times New Roman"/>
          <w:b w:val="false"/>
          <w:i w:val="false"/>
          <w:color w:val="000000"/>
          <w:sz w:val="28"/>
        </w:rPr>
        <w:t>
      1) в графе А указывается размер налоговой базы (литр);</w:t>
      </w:r>
    </w:p>
    <w:bookmarkEnd w:id="5326"/>
    <w:bookmarkStart w:name="z5359" w:id="5327"/>
    <w:p>
      <w:pPr>
        <w:spacing w:after="0"/>
        <w:ind w:left="0"/>
        <w:jc w:val="both"/>
      </w:pPr>
      <w:r>
        <w:rPr>
          <w:rFonts w:ascii="Times New Roman"/>
          <w:b w:val="false"/>
          <w:i w:val="false"/>
          <w:color w:val="000000"/>
          <w:sz w:val="28"/>
        </w:rPr>
        <w:t>
      2) в графе В указывается ставка акциза;</w:t>
      </w:r>
    </w:p>
    <w:bookmarkEnd w:id="5327"/>
    <w:bookmarkStart w:name="z5360" w:id="5328"/>
    <w:p>
      <w:pPr>
        <w:spacing w:after="0"/>
        <w:ind w:left="0"/>
        <w:jc w:val="both"/>
      </w:pPr>
      <w:r>
        <w:rPr>
          <w:rFonts w:ascii="Times New Roman"/>
          <w:b w:val="false"/>
          <w:i w:val="false"/>
          <w:color w:val="000000"/>
          <w:sz w:val="28"/>
        </w:rPr>
        <w:t>
      3) в графе С указывается сумма акциза, исчисленного в соответствии со статьей 546 Налогового кодекса;</w:t>
      </w:r>
    </w:p>
    <w:bookmarkEnd w:id="5328"/>
    <w:bookmarkStart w:name="z5361" w:id="5329"/>
    <w:p>
      <w:pPr>
        <w:spacing w:after="0"/>
        <w:ind w:left="0"/>
        <w:jc w:val="both"/>
      </w:pPr>
      <w:r>
        <w:rPr>
          <w:rFonts w:ascii="Times New Roman"/>
          <w:b w:val="false"/>
          <w:i w:val="false"/>
          <w:color w:val="000000"/>
          <w:sz w:val="28"/>
        </w:rPr>
        <w:t>
      4) в строке 400.01.001 А указывается вид продукции;</w:t>
      </w:r>
    </w:p>
    <w:bookmarkEnd w:id="5329"/>
    <w:bookmarkStart w:name="z5362" w:id="5330"/>
    <w:p>
      <w:pPr>
        <w:spacing w:after="0"/>
        <w:ind w:left="0"/>
        <w:jc w:val="both"/>
      </w:pPr>
      <w:r>
        <w:rPr>
          <w:rFonts w:ascii="Times New Roman"/>
          <w:b w:val="false"/>
          <w:i w:val="false"/>
          <w:color w:val="000000"/>
          <w:sz w:val="28"/>
        </w:rPr>
        <w:t>
      5) в строке 400.01.001 В указывается соответствующий код бюджетной классификации;</w:t>
      </w:r>
    </w:p>
    <w:bookmarkEnd w:id="5330"/>
    <w:bookmarkStart w:name="z5363" w:id="5331"/>
    <w:p>
      <w:pPr>
        <w:spacing w:after="0"/>
        <w:ind w:left="0"/>
        <w:jc w:val="both"/>
      </w:pPr>
      <w:r>
        <w:rPr>
          <w:rFonts w:ascii="Times New Roman"/>
          <w:b w:val="false"/>
          <w:i w:val="false"/>
          <w:color w:val="000000"/>
          <w:sz w:val="28"/>
        </w:rPr>
        <w:t xml:space="preserve">
      6) в строке 400.01.002 отражаются сведения по спирту и (или) вину наливом, реализуемому для производства алкогольной продукции; </w:t>
      </w:r>
    </w:p>
    <w:bookmarkEnd w:id="5331"/>
    <w:bookmarkStart w:name="z5364" w:id="5332"/>
    <w:p>
      <w:pPr>
        <w:spacing w:after="0"/>
        <w:ind w:left="0"/>
        <w:jc w:val="both"/>
      </w:pPr>
      <w:r>
        <w:rPr>
          <w:rFonts w:ascii="Times New Roman"/>
          <w:b w:val="false"/>
          <w:i w:val="false"/>
          <w:color w:val="000000"/>
          <w:sz w:val="28"/>
        </w:rPr>
        <w:t xml:space="preserve">
      7) в строке 400.01.003 отражаются сведения по спирту и (или), реализуемому не для производства алкогольной продукции (в данной строке не отражаются сведения о реализации спирта и (или) вина наливом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 </w:t>
      </w:r>
    </w:p>
    <w:bookmarkEnd w:id="5332"/>
    <w:bookmarkStart w:name="z5365" w:id="5333"/>
    <w:p>
      <w:pPr>
        <w:spacing w:after="0"/>
        <w:ind w:left="0"/>
        <w:jc w:val="both"/>
      </w:pPr>
      <w:r>
        <w:rPr>
          <w:rFonts w:ascii="Times New Roman"/>
          <w:b w:val="false"/>
          <w:i w:val="false"/>
          <w:color w:val="000000"/>
          <w:sz w:val="28"/>
        </w:rPr>
        <w:t xml:space="preserve">
      10. В строке 400.01.004 отражаются сведения по спирту и (или) вину наливом, используемому для собственных производственных нужд. </w:t>
      </w:r>
    </w:p>
    <w:bookmarkEnd w:id="5333"/>
    <w:bookmarkStart w:name="z5366" w:id="5334"/>
    <w:p>
      <w:pPr>
        <w:spacing w:after="0"/>
        <w:ind w:left="0"/>
        <w:jc w:val="both"/>
      </w:pPr>
      <w:r>
        <w:rPr>
          <w:rFonts w:ascii="Times New Roman"/>
          <w:b w:val="false"/>
          <w:i w:val="false"/>
          <w:color w:val="000000"/>
          <w:sz w:val="28"/>
        </w:rPr>
        <w:t>
      11. В строке 400.01.005 отражаются сведения по спирту и (или) вину наливом, используемому для собственного производства подакцизных товаров.</w:t>
      </w:r>
    </w:p>
    <w:bookmarkEnd w:id="5334"/>
    <w:bookmarkStart w:name="z5367" w:id="5335"/>
    <w:p>
      <w:pPr>
        <w:spacing w:after="0"/>
        <w:ind w:left="0"/>
        <w:jc w:val="both"/>
      </w:pPr>
      <w:r>
        <w:rPr>
          <w:rFonts w:ascii="Times New Roman"/>
          <w:b w:val="false"/>
          <w:i w:val="false"/>
          <w:color w:val="000000"/>
          <w:sz w:val="28"/>
        </w:rPr>
        <w:t xml:space="preserve">
      12. В строке 400.01.006 отражаются сведения по спирту и (или) вину наливом, отпускаемому на переработку на давальческой основе. </w:t>
      </w:r>
    </w:p>
    <w:bookmarkEnd w:id="5335"/>
    <w:bookmarkStart w:name="z5368" w:id="5336"/>
    <w:p>
      <w:pPr>
        <w:spacing w:after="0"/>
        <w:ind w:left="0"/>
        <w:jc w:val="both"/>
      </w:pPr>
      <w:r>
        <w:rPr>
          <w:rFonts w:ascii="Times New Roman"/>
          <w:b w:val="false"/>
          <w:i w:val="false"/>
          <w:color w:val="000000"/>
          <w:sz w:val="28"/>
        </w:rPr>
        <w:t xml:space="preserve">
      13. В строке 400.01.007 отражаются сведения по спирту и (или) вину наливом, передаваемому в качестве взноса в уставный капитал. </w:t>
      </w:r>
    </w:p>
    <w:bookmarkEnd w:id="5336"/>
    <w:bookmarkStart w:name="z5369" w:id="5337"/>
    <w:p>
      <w:pPr>
        <w:spacing w:after="0"/>
        <w:ind w:left="0"/>
        <w:jc w:val="both"/>
      </w:pPr>
      <w:r>
        <w:rPr>
          <w:rFonts w:ascii="Times New Roman"/>
          <w:b w:val="false"/>
          <w:i w:val="false"/>
          <w:color w:val="000000"/>
          <w:sz w:val="28"/>
        </w:rPr>
        <w:t xml:space="preserve">
      14. В строке 400.01.008 отражаются сведения по спирту и (или) вину наливом, который использован при натуральной оплате. </w:t>
      </w:r>
    </w:p>
    <w:bookmarkEnd w:id="5337"/>
    <w:bookmarkStart w:name="z5370" w:id="5338"/>
    <w:p>
      <w:pPr>
        <w:spacing w:after="0"/>
        <w:ind w:left="0"/>
        <w:jc w:val="both"/>
      </w:pPr>
      <w:r>
        <w:rPr>
          <w:rFonts w:ascii="Times New Roman"/>
          <w:b w:val="false"/>
          <w:i w:val="false"/>
          <w:color w:val="000000"/>
          <w:sz w:val="28"/>
        </w:rPr>
        <w:t xml:space="preserve">
      15. В строке 400.01.009 отражаются сведения по спирту и (или) вину наливом, отгружаемому своим структурным подразделениям. </w:t>
      </w:r>
    </w:p>
    <w:bookmarkEnd w:id="5338"/>
    <w:bookmarkStart w:name="z5371" w:id="5339"/>
    <w:p>
      <w:pPr>
        <w:spacing w:after="0"/>
        <w:ind w:left="0"/>
        <w:jc w:val="both"/>
      </w:pPr>
      <w:r>
        <w:rPr>
          <w:rFonts w:ascii="Times New Roman"/>
          <w:b w:val="false"/>
          <w:i w:val="false"/>
          <w:color w:val="000000"/>
          <w:sz w:val="28"/>
        </w:rPr>
        <w:t>
      16. В строке 400.01.010 отражаются сведения по реализации конкурсной массы.</w:t>
      </w:r>
    </w:p>
    <w:bookmarkEnd w:id="5339"/>
    <w:bookmarkStart w:name="z5372" w:id="5340"/>
    <w:p>
      <w:pPr>
        <w:spacing w:after="0"/>
        <w:ind w:left="0"/>
        <w:jc w:val="both"/>
      </w:pPr>
      <w:r>
        <w:rPr>
          <w:rFonts w:ascii="Times New Roman"/>
          <w:b w:val="false"/>
          <w:i w:val="false"/>
          <w:color w:val="000000"/>
          <w:sz w:val="28"/>
        </w:rPr>
        <w:t>
      17. В строке 400.01.011 отражаются сведения по спирту и (или) вину наливом, перемещенному производителем спирта и (или) вину наливом с указанного в лицензии адреса производства.</w:t>
      </w:r>
    </w:p>
    <w:bookmarkEnd w:id="5340"/>
    <w:bookmarkStart w:name="z5373" w:id="5341"/>
    <w:p>
      <w:pPr>
        <w:spacing w:after="0"/>
        <w:ind w:left="0"/>
        <w:jc w:val="both"/>
      </w:pPr>
      <w:r>
        <w:rPr>
          <w:rFonts w:ascii="Times New Roman"/>
          <w:b w:val="false"/>
          <w:i w:val="false"/>
          <w:color w:val="000000"/>
          <w:sz w:val="28"/>
        </w:rPr>
        <w:t xml:space="preserve">
      18. В строке 400.01.012 отражаются сведения по спирту и (или) вину наливом, в отношении которого установлен факт его порчи или утраты. </w:t>
      </w:r>
    </w:p>
    <w:bookmarkEnd w:id="5341"/>
    <w:bookmarkStart w:name="z5374" w:id="5342"/>
    <w:p>
      <w:pPr>
        <w:spacing w:after="0"/>
        <w:ind w:left="0"/>
        <w:jc w:val="both"/>
      </w:pPr>
      <w:r>
        <w:rPr>
          <w:rFonts w:ascii="Times New Roman"/>
          <w:b w:val="false"/>
          <w:i w:val="false"/>
          <w:color w:val="000000"/>
          <w:sz w:val="28"/>
        </w:rPr>
        <w:t>
      19. В строке 400.01.013 отражаются сведения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использованному не по назначению.</w:t>
      </w:r>
    </w:p>
    <w:bookmarkEnd w:id="5342"/>
    <w:bookmarkStart w:name="z5375" w:id="5343"/>
    <w:p>
      <w:pPr>
        <w:spacing w:after="0"/>
        <w:ind w:left="0"/>
        <w:jc w:val="both"/>
      </w:pPr>
      <w:r>
        <w:rPr>
          <w:rFonts w:ascii="Times New Roman"/>
          <w:b w:val="false"/>
          <w:i w:val="false"/>
          <w:color w:val="000000"/>
          <w:sz w:val="28"/>
        </w:rPr>
        <w:t xml:space="preserve">
      20. В строке 400.01.014 отражаются суммы акциза, уплаченного поставщикам спирта и (или) вина наливом при приобретении для производства алкогольной продукции. </w:t>
      </w:r>
    </w:p>
    <w:bookmarkEnd w:id="5343"/>
    <w:bookmarkStart w:name="z5376" w:id="5344"/>
    <w:p>
      <w:pPr>
        <w:spacing w:after="0"/>
        <w:ind w:left="0"/>
        <w:jc w:val="both"/>
      </w:pPr>
      <w:r>
        <w:rPr>
          <w:rFonts w:ascii="Times New Roman"/>
          <w:b w:val="false"/>
          <w:i w:val="false"/>
          <w:color w:val="000000"/>
          <w:sz w:val="28"/>
        </w:rPr>
        <w:t>
      Строка 400.01.014 заполняется в случае заполнения строки 400.01.013 (строка заполняется на основании платежных документов, подтверждающих оплату акциза поставщику спирта и (или) вина наливом).</w:t>
      </w:r>
    </w:p>
    <w:bookmarkEnd w:id="5344"/>
    <w:bookmarkStart w:name="z5377" w:id="5345"/>
    <w:p>
      <w:pPr>
        <w:spacing w:after="0"/>
        <w:ind w:left="0"/>
        <w:jc w:val="both"/>
      </w:pPr>
      <w:r>
        <w:rPr>
          <w:rFonts w:ascii="Times New Roman"/>
          <w:b w:val="false"/>
          <w:i w:val="false"/>
          <w:color w:val="000000"/>
          <w:sz w:val="28"/>
        </w:rPr>
        <w:t>
      21. В строке 400.01.015 отражается итоговая сумма исчисленного акциза по облагаемым операциям по подакцизной продукции, которая определяется как сумма строк с 400.01.001 С по 400.01.013 С за минусом строки 400.01.014.</w:t>
      </w:r>
    </w:p>
    <w:bookmarkEnd w:id="5345"/>
    <w:bookmarkStart w:name="z5378" w:id="5346"/>
    <w:p>
      <w:pPr>
        <w:spacing w:after="0"/>
        <w:ind w:left="0"/>
        <w:jc w:val="both"/>
      </w:pPr>
      <w:r>
        <w:rPr>
          <w:rFonts w:ascii="Times New Roman"/>
          <w:b w:val="false"/>
          <w:i w:val="false"/>
          <w:color w:val="000000"/>
          <w:sz w:val="28"/>
        </w:rPr>
        <w:t>
      22. Сумма строк 400.01.015 по всем страницам формы 400.01 переносится в строку 400.00.001 декларации.</w:t>
      </w:r>
    </w:p>
    <w:bookmarkEnd w:id="5346"/>
    <w:bookmarkStart w:name="z5379" w:id="5347"/>
    <w:p>
      <w:pPr>
        <w:spacing w:after="0"/>
        <w:ind w:left="0"/>
        <w:jc w:val="left"/>
      </w:pPr>
      <w:r>
        <w:rPr>
          <w:rFonts w:ascii="Times New Roman"/>
          <w:b/>
          <w:i w:val="false"/>
          <w:color w:val="000000"/>
        </w:rPr>
        <w:t xml:space="preserve"> Глава 7. Пояснение по заполнению формы 400.02 – Облагаемые операции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5347"/>
    <w:bookmarkStart w:name="z5380" w:id="5348"/>
    <w:p>
      <w:pPr>
        <w:spacing w:after="0"/>
        <w:ind w:left="0"/>
        <w:jc w:val="both"/>
      </w:pPr>
      <w:r>
        <w:rPr>
          <w:rFonts w:ascii="Times New Roman"/>
          <w:b w:val="false"/>
          <w:i w:val="false"/>
          <w:color w:val="000000"/>
          <w:sz w:val="28"/>
        </w:rPr>
        <w:t>
      23. Форма 400.02 предназначена для отражения информации об облагаемых операциях, совершенных в течение налогового периода по алкогольной продукции (за исключением вина наливом) собственного производства.</w:t>
      </w:r>
    </w:p>
    <w:bookmarkEnd w:id="5348"/>
    <w:bookmarkStart w:name="z5381" w:id="5349"/>
    <w:p>
      <w:pPr>
        <w:spacing w:after="0"/>
        <w:ind w:left="0"/>
        <w:jc w:val="both"/>
      </w:pPr>
      <w:r>
        <w:rPr>
          <w:rFonts w:ascii="Times New Roman"/>
          <w:b w:val="false"/>
          <w:i w:val="false"/>
          <w:color w:val="000000"/>
          <w:sz w:val="28"/>
        </w:rPr>
        <w:t>
      24. На каждый вид алкогольной продукции составляется отдельная страница.</w:t>
      </w:r>
    </w:p>
    <w:bookmarkEnd w:id="5349"/>
    <w:bookmarkStart w:name="z5382" w:id="5350"/>
    <w:p>
      <w:pPr>
        <w:spacing w:after="0"/>
        <w:ind w:left="0"/>
        <w:jc w:val="both"/>
      </w:pPr>
      <w:r>
        <w:rPr>
          <w:rFonts w:ascii="Times New Roman"/>
          <w:b w:val="false"/>
          <w:i w:val="false"/>
          <w:color w:val="000000"/>
          <w:sz w:val="28"/>
        </w:rPr>
        <w:t>
      25. В разделе "Облагаемые операции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5350"/>
    <w:bookmarkStart w:name="z5383" w:id="5351"/>
    <w:p>
      <w:pPr>
        <w:spacing w:after="0"/>
        <w:ind w:left="0"/>
        <w:jc w:val="both"/>
      </w:pPr>
      <w:r>
        <w:rPr>
          <w:rFonts w:ascii="Times New Roman"/>
          <w:b w:val="false"/>
          <w:i w:val="false"/>
          <w:color w:val="000000"/>
          <w:sz w:val="28"/>
        </w:rPr>
        <w:t>
      1) в строке 400.02.001 А указывается вид алкогольной продукции;</w:t>
      </w:r>
    </w:p>
    <w:bookmarkEnd w:id="5351"/>
    <w:bookmarkStart w:name="z5384" w:id="5352"/>
    <w:p>
      <w:pPr>
        <w:spacing w:after="0"/>
        <w:ind w:left="0"/>
        <w:jc w:val="both"/>
      </w:pPr>
      <w:r>
        <w:rPr>
          <w:rFonts w:ascii="Times New Roman"/>
          <w:b w:val="false"/>
          <w:i w:val="false"/>
          <w:color w:val="000000"/>
          <w:sz w:val="28"/>
        </w:rPr>
        <w:t>
      2) в строке 400.02.001 В указывается соответствующий код бюджетной классификации;</w:t>
      </w:r>
    </w:p>
    <w:bookmarkEnd w:id="5352"/>
    <w:bookmarkStart w:name="z5385" w:id="5353"/>
    <w:p>
      <w:pPr>
        <w:spacing w:after="0"/>
        <w:ind w:left="0"/>
        <w:jc w:val="both"/>
      </w:pPr>
      <w:r>
        <w:rPr>
          <w:rFonts w:ascii="Times New Roman"/>
          <w:b w:val="false"/>
          <w:i w:val="false"/>
          <w:color w:val="000000"/>
          <w:sz w:val="28"/>
        </w:rPr>
        <w:t>
      3) в строке 400.02.002 указывается объем реализованной алкогольной продукции собственного производства;</w:t>
      </w:r>
    </w:p>
    <w:bookmarkEnd w:id="5353"/>
    <w:bookmarkStart w:name="z5386" w:id="5354"/>
    <w:p>
      <w:pPr>
        <w:spacing w:after="0"/>
        <w:ind w:left="0"/>
        <w:jc w:val="both"/>
      </w:pPr>
      <w:r>
        <w:rPr>
          <w:rFonts w:ascii="Times New Roman"/>
          <w:b w:val="false"/>
          <w:i w:val="false"/>
          <w:color w:val="000000"/>
          <w:sz w:val="28"/>
        </w:rPr>
        <w:t>
      4) в строке 400.02.003 указывается объем алкогольной продукции, переданный в качестве взноса в уставный капитал;</w:t>
      </w:r>
    </w:p>
    <w:bookmarkEnd w:id="5354"/>
    <w:bookmarkStart w:name="z5387" w:id="5355"/>
    <w:p>
      <w:pPr>
        <w:spacing w:after="0"/>
        <w:ind w:left="0"/>
        <w:jc w:val="both"/>
      </w:pPr>
      <w:r>
        <w:rPr>
          <w:rFonts w:ascii="Times New Roman"/>
          <w:b w:val="false"/>
          <w:i w:val="false"/>
          <w:color w:val="000000"/>
          <w:sz w:val="28"/>
        </w:rPr>
        <w:t>
      5) в строке 400.02.004 указывается объем алкогольной продукции, использованный при натуральной оплате;</w:t>
      </w:r>
    </w:p>
    <w:bookmarkEnd w:id="5355"/>
    <w:bookmarkStart w:name="z5388" w:id="5356"/>
    <w:p>
      <w:pPr>
        <w:spacing w:after="0"/>
        <w:ind w:left="0"/>
        <w:jc w:val="both"/>
      </w:pPr>
      <w:r>
        <w:rPr>
          <w:rFonts w:ascii="Times New Roman"/>
          <w:b w:val="false"/>
          <w:i w:val="false"/>
          <w:color w:val="000000"/>
          <w:sz w:val="28"/>
        </w:rPr>
        <w:t>
      6) в строке 400.02.005 указывается объем алкогольной продукции, отгруженный своим структурным подразделениям;</w:t>
      </w:r>
    </w:p>
    <w:bookmarkEnd w:id="5356"/>
    <w:bookmarkStart w:name="z5389" w:id="5357"/>
    <w:p>
      <w:pPr>
        <w:spacing w:after="0"/>
        <w:ind w:left="0"/>
        <w:jc w:val="both"/>
      </w:pPr>
      <w:r>
        <w:rPr>
          <w:rFonts w:ascii="Times New Roman"/>
          <w:b w:val="false"/>
          <w:i w:val="false"/>
          <w:color w:val="000000"/>
          <w:sz w:val="28"/>
        </w:rPr>
        <w:t>
      7) в строке 400.02.006 указывается объем алкогольной продукции, использованный для собственных производственных нужд налогоплательщика;</w:t>
      </w:r>
    </w:p>
    <w:bookmarkEnd w:id="5357"/>
    <w:bookmarkStart w:name="z5390" w:id="5358"/>
    <w:p>
      <w:pPr>
        <w:spacing w:after="0"/>
        <w:ind w:left="0"/>
        <w:jc w:val="both"/>
      </w:pPr>
      <w:r>
        <w:rPr>
          <w:rFonts w:ascii="Times New Roman"/>
          <w:b w:val="false"/>
          <w:i w:val="false"/>
          <w:color w:val="000000"/>
          <w:sz w:val="28"/>
        </w:rPr>
        <w:t>
      8) в строке 400.02.007 указывается объем реализованной конкурсной массы алкогольной продукции;</w:t>
      </w:r>
    </w:p>
    <w:bookmarkEnd w:id="5358"/>
    <w:bookmarkStart w:name="z5391" w:id="5359"/>
    <w:p>
      <w:pPr>
        <w:spacing w:after="0"/>
        <w:ind w:left="0"/>
        <w:jc w:val="both"/>
      </w:pPr>
      <w:r>
        <w:rPr>
          <w:rFonts w:ascii="Times New Roman"/>
          <w:b w:val="false"/>
          <w:i w:val="false"/>
          <w:color w:val="000000"/>
          <w:sz w:val="28"/>
        </w:rPr>
        <w:t>
      9) в строке 400.02.008 указывается объем перемещенной производителем с указанного в лицензии адреса производства алкогольной продукции;</w:t>
      </w:r>
    </w:p>
    <w:bookmarkEnd w:id="5359"/>
    <w:bookmarkStart w:name="z5392" w:id="5360"/>
    <w:p>
      <w:pPr>
        <w:spacing w:after="0"/>
        <w:ind w:left="0"/>
        <w:jc w:val="both"/>
      </w:pPr>
      <w:r>
        <w:rPr>
          <w:rFonts w:ascii="Times New Roman"/>
          <w:b w:val="false"/>
          <w:i w:val="false"/>
          <w:color w:val="000000"/>
          <w:sz w:val="28"/>
        </w:rPr>
        <w:t>
      10) в строке 400.02.009 указывается корректировка налоговой базы в соответствии с пунктом 2 статьи 547 Налогового кодекса;</w:t>
      </w:r>
    </w:p>
    <w:bookmarkEnd w:id="5360"/>
    <w:bookmarkStart w:name="z5393" w:id="5361"/>
    <w:p>
      <w:pPr>
        <w:spacing w:after="0"/>
        <w:ind w:left="0"/>
        <w:jc w:val="both"/>
      </w:pPr>
      <w:r>
        <w:rPr>
          <w:rFonts w:ascii="Times New Roman"/>
          <w:b w:val="false"/>
          <w:i w:val="false"/>
          <w:color w:val="000000"/>
          <w:sz w:val="28"/>
        </w:rPr>
        <w:t>
      11) в строке 400.02.010 указывается объем алкогольной продукции, в отношении которого установлен факт порчи или утраты;</w:t>
      </w:r>
    </w:p>
    <w:bookmarkEnd w:id="5361"/>
    <w:bookmarkStart w:name="z5394" w:id="5362"/>
    <w:p>
      <w:pPr>
        <w:spacing w:after="0"/>
        <w:ind w:left="0"/>
        <w:jc w:val="both"/>
      </w:pPr>
      <w:r>
        <w:rPr>
          <w:rFonts w:ascii="Times New Roman"/>
          <w:b w:val="false"/>
          <w:i w:val="false"/>
          <w:color w:val="000000"/>
          <w:sz w:val="28"/>
        </w:rPr>
        <w:t>
      12) в строке 400.02.011 указывается объем алкогольной продукции, включаемый в налогооблагаемую базу при порче или утрате учетно-контрольных марок (итоговая сумма строки 400.02.011 определяется как сумма строк 400.02.011 I, 400.02.011 II и 400.02.011 III графы С);</w:t>
      </w:r>
    </w:p>
    <w:bookmarkEnd w:id="5362"/>
    <w:bookmarkStart w:name="z5395" w:id="5363"/>
    <w:p>
      <w:pPr>
        <w:spacing w:after="0"/>
        <w:ind w:left="0"/>
        <w:jc w:val="both"/>
      </w:pPr>
      <w:r>
        <w:rPr>
          <w:rFonts w:ascii="Times New Roman"/>
          <w:b w:val="false"/>
          <w:i w:val="false"/>
          <w:color w:val="000000"/>
          <w:sz w:val="28"/>
        </w:rPr>
        <w:t>
      13) в строках 400.02.011 I, 400.02.011 II и 400.02.011 III графы А указывается количество испорченных или утраченных учетно-контрольных марок;</w:t>
      </w:r>
    </w:p>
    <w:bookmarkEnd w:id="5363"/>
    <w:bookmarkStart w:name="z5396" w:id="5364"/>
    <w:p>
      <w:pPr>
        <w:spacing w:after="0"/>
        <w:ind w:left="0"/>
        <w:jc w:val="both"/>
      </w:pPr>
      <w:r>
        <w:rPr>
          <w:rFonts w:ascii="Times New Roman"/>
          <w:b w:val="false"/>
          <w:i w:val="false"/>
          <w:color w:val="000000"/>
          <w:sz w:val="28"/>
        </w:rPr>
        <w:t>
      14) в строках 400.02.011 I, 400.02.011 II и 400.02.011 III графы В указывается емкость потребительской тары;</w:t>
      </w:r>
    </w:p>
    <w:bookmarkEnd w:id="5364"/>
    <w:bookmarkStart w:name="z5397" w:id="5365"/>
    <w:p>
      <w:pPr>
        <w:spacing w:after="0"/>
        <w:ind w:left="0"/>
        <w:jc w:val="both"/>
      </w:pPr>
      <w:r>
        <w:rPr>
          <w:rFonts w:ascii="Times New Roman"/>
          <w:b w:val="false"/>
          <w:i w:val="false"/>
          <w:color w:val="000000"/>
          <w:sz w:val="28"/>
        </w:rPr>
        <w:t>
      15) в строках 400.02.011 I, 400.02.011 II и 400.02.011 III графы С указывается налоговая база, исчисляемая как произведение соответствующих строк граф А и В;</w:t>
      </w:r>
    </w:p>
    <w:bookmarkEnd w:id="5365"/>
    <w:bookmarkStart w:name="z5398" w:id="5366"/>
    <w:p>
      <w:pPr>
        <w:spacing w:after="0"/>
        <w:ind w:left="0"/>
        <w:jc w:val="both"/>
      </w:pPr>
      <w:r>
        <w:rPr>
          <w:rFonts w:ascii="Times New Roman"/>
          <w:b w:val="false"/>
          <w:i w:val="false"/>
          <w:color w:val="000000"/>
          <w:sz w:val="28"/>
        </w:rPr>
        <w:t>
      16) в строке 400.02.012 указывается общая сумма исчисленного акциза, определяемая как сумма строк с 400.02.002 по 400.02.010;</w:t>
      </w:r>
    </w:p>
    <w:bookmarkEnd w:id="5366"/>
    <w:bookmarkStart w:name="z5399" w:id="5367"/>
    <w:p>
      <w:pPr>
        <w:spacing w:after="0"/>
        <w:ind w:left="0"/>
        <w:jc w:val="both"/>
      </w:pPr>
      <w:r>
        <w:rPr>
          <w:rFonts w:ascii="Times New Roman"/>
          <w:b w:val="false"/>
          <w:i w:val="false"/>
          <w:color w:val="000000"/>
          <w:sz w:val="28"/>
        </w:rPr>
        <w:t>
      17) в строке 400.02.013 указывается установленная ставка акциза;</w:t>
      </w:r>
    </w:p>
    <w:bookmarkEnd w:id="5367"/>
    <w:bookmarkStart w:name="z5400" w:id="5368"/>
    <w:p>
      <w:pPr>
        <w:spacing w:after="0"/>
        <w:ind w:left="0"/>
        <w:jc w:val="both"/>
      </w:pPr>
      <w:r>
        <w:rPr>
          <w:rFonts w:ascii="Times New Roman"/>
          <w:b w:val="false"/>
          <w:i w:val="false"/>
          <w:color w:val="000000"/>
          <w:sz w:val="28"/>
        </w:rPr>
        <w:t xml:space="preserve">
      18) в строке 400.02.014 указывается сумма акциза, исчисленного в соответствии со </w:t>
      </w:r>
      <w:r>
        <w:rPr>
          <w:rFonts w:ascii="Times New Roman"/>
          <w:b w:val="false"/>
          <w:i w:val="false"/>
          <w:color w:val="000000"/>
          <w:sz w:val="28"/>
        </w:rPr>
        <w:t>статьей 537</w:t>
      </w:r>
      <w:r>
        <w:rPr>
          <w:rFonts w:ascii="Times New Roman"/>
          <w:b w:val="false"/>
          <w:i w:val="false"/>
          <w:color w:val="000000"/>
          <w:sz w:val="28"/>
        </w:rPr>
        <w:t xml:space="preserve"> Налогового кодекса.</w:t>
      </w:r>
    </w:p>
    <w:bookmarkEnd w:id="5368"/>
    <w:bookmarkStart w:name="z5401" w:id="5369"/>
    <w:p>
      <w:pPr>
        <w:spacing w:after="0"/>
        <w:ind w:left="0"/>
        <w:jc w:val="both"/>
      </w:pPr>
      <w:r>
        <w:rPr>
          <w:rFonts w:ascii="Times New Roman"/>
          <w:b w:val="false"/>
          <w:i w:val="false"/>
          <w:color w:val="000000"/>
          <w:sz w:val="28"/>
        </w:rPr>
        <w:t>
      26. Строки, указанные в подпунктах 3), 4), 5), 6), 7), 8), 9), 10) и 11) пункта 24 настоящего Пояснения, предназначены для отражения налоговой базы в литрах.</w:t>
      </w:r>
    </w:p>
    <w:bookmarkEnd w:id="5369"/>
    <w:bookmarkStart w:name="z5402" w:id="5370"/>
    <w:p>
      <w:pPr>
        <w:spacing w:after="0"/>
        <w:ind w:left="0"/>
        <w:jc w:val="both"/>
      </w:pPr>
      <w:r>
        <w:rPr>
          <w:rFonts w:ascii="Times New Roman"/>
          <w:b w:val="false"/>
          <w:i w:val="false"/>
          <w:color w:val="000000"/>
          <w:sz w:val="28"/>
        </w:rPr>
        <w:t>
      27. Налоговая база для водки, ликероводочных изделий, коньяка, бренди рассматривается как литр 100 процентного спирта, вина, вина наливом, пивоваренной продукции.</w:t>
      </w:r>
    </w:p>
    <w:bookmarkEnd w:id="5370"/>
    <w:bookmarkStart w:name="z5403" w:id="5371"/>
    <w:p>
      <w:pPr>
        <w:spacing w:after="0"/>
        <w:ind w:left="0"/>
        <w:jc w:val="both"/>
      </w:pPr>
      <w:r>
        <w:rPr>
          <w:rFonts w:ascii="Times New Roman"/>
          <w:b w:val="false"/>
          <w:i w:val="false"/>
          <w:color w:val="000000"/>
          <w:sz w:val="28"/>
        </w:rPr>
        <w:t>
      28. Сумма строк 400.02.014 по всем страницам формы 400.02 переносится в строку 400.00.002 декларации.</w:t>
      </w:r>
    </w:p>
    <w:bookmarkEnd w:id="5371"/>
    <w:bookmarkStart w:name="z5404" w:id="5372"/>
    <w:p>
      <w:pPr>
        <w:spacing w:after="0"/>
        <w:ind w:left="0"/>
        <w:jc w:val="left"/>
      </w:pPr>
      <w:r>
        <w:rPr>
          <w:rFonts w:ascii="Times New Roman"/>
          <w:b/>
          <w:i w:val="false"/>
          <w:color w:val="000000"/>
        </w:rPr>
        <w:t xml:space="preserve"> Глава 8. Пояснение по заполнению формы 400.03 – Облагаемые операции по табачным изделиям</w:t>
      </w:r>
    </w:p>
    <w:bookmarkEnd w:id="5372"/>
    <w:bookmarkStart w:name="z5405" w:id="5373"/>
    <w:p>
      <w:pPr>
        <w:spacing w:after="0"/>
        <w:ind w:left="0"/>
        <w:jc w:val="both"/>
      </w:pPr>
      <w:r>
        <w:rPr>
          <w:rFonts w:ascii="Times New Roman"/>
          <w:b w:val="false"/>
          <w:i w:val="false"/>
          <w:color w:val="000000"/>
          <w:sz w:val="28"/>
        </w:rPr>
        <w:t>
      29. Форма 400.03 предназначена для отражения информации об облагаемых операциях, совершенных в течение налогового периода по табачным изделиям собственного производства, включая сигареты с фильтром, сигареты без фильтра, папиросы, сигары, сигариллы, табак курительный, трубочный, жевательный, сосательный, нюхательный, кальянный и прочий (далее – табак), за исключением фармацевтической продукции, содержащей никотин, упакованные в потребительскую тару и предназначенные для конечного потребления, а также по реализации конкурсной массы.</w:t>
      </w:r>
    </w:p>
    <w:bookmarkEnd w:id="5373"/>
    <w:bookmarkStart w:name="z5406" w:id="5374"/>
    <w:p>
      <w:pPr>
        <w:spacing w:after="0"/>
        <w:ind w:left="0"/>
        <w:jc w:val="both"/>
      </w:pPr>
      <w:r>
        <w:rPr>
          <w:rFonts w:ascii="Times New Roman"/>
          <w:b w:val="false"/>
          <w:i w:val="false"/>
          <w:color w:val="000000"/>
          <w:sz w:val="28"/>
        </w:rPr>
        <w:t>
      30. При заполнении формы 400.03 ставка акциза указывается исходя из расчета на одну штуку и(или) килограмм табачных изделий (для этого, установленную на единицу измерения табачных изделий в штуках ставку акциза необходимо разделить на 1000).</w:t>
      </w:r>
    </w:p>
    <w:bookmarkEnd w:id="5374"/>
    <w:bookmarkStart w:name="z5407" w:id="5375"/>
    <w:p>
      <w:pPr>
        <w:spacing w:after="0"/>
        <w:ind w:left="0"/>
        <w:jc w:val="both"/>
      </w:pPr>
      <w:r>
        <w:rPr>
          <w:rFonts w:ascii="Times New Roman"/>
          <w:b w:val="false"/>
          <w:i w:val="false"/>
          <w:color w:val="000000"/>
          <w:sz w:val="28"/>
        </w:rPr>
        <w:t>
      31. На каждый вид табачных изделий составляется отдельная страница.</w:t>
      </w:r>
    </w:p>
    <w:bookmarkEnd w:id="5375"/>
    <w:bookmarkStart w:name="z5408" w:id="5376"/>
    <w:p>
      <w:pPr>
        <w:spacing w:after="0"/>
        <w:ind w:left="0"/>
        <w:jc w:val="both"/>
      </w:pPr>
      <w:r>
        <w:rPr>
          <w:rFonts w:ascii="Times New Roman"/>
          <w:b w:val="false"/>
          <w:i w:val="false"/>
          <w:color w:val="000000"/>
          <w:sz w:val="28"/>
        </w:rPr>
        <w:t>
      32. В разделе "Облагаемые операции по табачным изделиям":</w:t>
      </w:r>
    </w:p>
    <w:bookmarkEnd w:id="5376"/>
    <w:bookmarkStart w:name="z5409" w:id="5377"/>
    <w:p>
      <w:pPr>
        <w:spacing w:after="0"/>
        <w:ind w:left="0"/>
        <w:jc w:val="both"/>
      </w:pPr>
      <w:r>
        <w:rPr>
          <w:rFonts w:ascii="Times New Roman"/>
          <w:b w:val="false"/>
          <w:i w:val="false"/>
          <w:color w:val="000000"/>
          <w:sz w:val="28"/>
        </w:rPr>
        <w:t>
      1) в строке 400.03.001 А указывается вид табачных изделий;</w:t>
      </w:r>
    </w:p>
    <w:bookmarkEnd w:id="5377"/>
    <w:bookmarkStart w:name="z5410" w:id="5378"/>
    <w:p>
      <w:pPr>
        <w:spacing w:after="0"/>
        <w:ind w:left="0"/>
        <w:jc w:val="both"/>
      </w:pPr>
      <w:r>
        <w:rPr>
          <w:rFonts w:ascii="Times New Roman"/>
          <w:b w:val="false"/>
          <w:i w:val="false"/>
          <w:color w:val="000000"/>
          <w:sz w:val="28"/>
        </w:rPr>
        <w:t>
      2) в строке 400.03.001 В указывается соответствующий код бюджетной классификации;</w:t>
      </w:r>
    </w:p>
    <w:bookmarkEnd w:id="5378"/>
    <w:bookmarkStart w:name="z5411" w:id="5379"/>
    <w:p>
      <w:pPr>
        <w:spacing w:after="0"/>
        <w:ind w:left="0"/>
        <w:jc w:val="both"/>
      </w:pPr>
      <w:r>
        <w:rPr>
          <w:rFonts w:ascii="Times New Roman"/>
          <w:b w:val="false"/>
          <w:i w:val="false"/>
          <w:color w:val="000000"/>
          <w:sz w:val="28"/>
        </w:rPr>
        <w:t>
      3) в строке 400.03.002 указывается количество реализованных табачных изделий;</w:t>
      </w:r>
    </w:p>
    <w:bookmarkEnd w:id="5379"/>
    <w:bookmarkStart w:name="z5412" w:id="5380"/>
    <w:p>
      <w:pPr>
        <w:spacing w:after="0"/>
        <w:ind w:left="0"/>
        <w:jc w:val="both"/>
      </w:pPr>
      <w:r>
        <w:rPr>
          <w:rFonts w:ascii="Times New Roman"/>
          <w:b w:val="false"/>
          <w:i w:val="false"/>
          <w:color w:val="000000"/>
          <w:sz w:val="28"/>
        </w:rPr>
        <w:t>
      4) в строке 400.03.003 указывается количество табачных изделий, переданных в качестве взноса в уставный капитал;</w:t>
      </w:r>
    </w:p>
    <w:bookmarkEnd w:id="5380"/>
    <w:bookmarkStart w:name="z5413" w:id="5381"/>
    <w:p>
      <w:pPr>
        <w:spacing w:after="0"/>
        <w:ind w:left="0"/>
        <w:jc w:val="both"/>
      </w:pPr>
      <w:r>
        <w:rPr>
          <w:rFonts w:ascii="Times New Roman"/>
          <w:b w:val="false"/>
          <w:i w:val="false"/>
          <w:color w:val="000000"/>
          <w:sz w:val="28"/>
        </w:rPr>
        <w:t>
      5) в строке 400.03.004 указывается количество табачных изделий, использованных при натуральной оплате;</w:t>
      </w:r>
    </w:p>
    <w:bookmarkEnd w:id="5381"/>
    <w:bookmarkStart w:name="z5414" w:id="5382"/>
    <w:p>
      <w:pPr>
        <w:spacing w:after="0"/>
        <w:ind w:left="0"/>
        <w:jc w:val="both"/>
      </w:pPr>
      <w:r>
        <w:rPr>
          <w:rFonts w:ascii="Times New Roman"/>
          <w:b w:val="false"/>
          <w:i w:val="false"/>
          <w:color w:val="000000"/>
          <w:sz w:val="28"/>
        </w:rPr>
        <w:t>
      6) в строке 400.03.005 указывается количество табачных изделий, отгруженных своим структурным подразделениям;</w:t>
      </w:r>
    </w:p>
    <w:bookmarkEnd w:id="5382"/>
    <w:bookmarkStart w:name="z5415" w:id="5383"/>
    <w:p>
      <w:pPr>
        <w:spacing w:after="0"/>
        <w:ind w:left="0"/>
        <w:jc w:val="both"/>
      </w:pPr>
      <w:r>
        <w:rPr>
          <w:rFonts w:ascii="Times New Roman"/>
          <w:b w:val="false"/>
          <w:i w:val="false"/>
          <w:color w:val="000000"/>
          <w:sz w:val="28"/>
        </w:rPr>
        <w:t>
      7) в строке 400.03.006 указывается количество табачных изделий, использованных для собственных производственных нужд и для собственного производства подакцизных товаров;</w:t>
      </w:r>
    </w:p>
    <w:bookmarkEnd w:id="5383"/>
    <w:bookmarkStart w:name="z5416" w:id="5384"/>
    <w:p>
      <w:pPr>
        <w:spacing w:after="0"/>
        <w:ind w:left="0"/>
        <w:jc w:val="both"/>
      </w:pPr>
      <w:r>
        <w:rPr>
          <w:rFonts w:ascii="Times New Roman"/>
          <w:b w:val="false"/>
          <w:i w:val="false"/>
          <w:color w:val="000000"/>
          <w:sz w:val="28"/>
        </w:rPr>
        <w:t>
      8) в строке 400.03.007 указывается количество реализованной конкурсной массы табачных изделий;</w:t>
      </w:r>
    </w:p>
    <w:bookmarkEnd w:id="5384"/>
    <w:bookmarkStart w:name="z5417" w:id="5385"/>
    <w:p>
      <w:pPr>
        <w:spacing w:after="0"/>
        <w:ind w:left="0"/>
        <w:jc w:val="both"/>
      </w:pPr>
      <w:r>
        <w:rPr>
          <w:rFonts w:ascii="Times New Roman"/>
          <w:b w:val="false"/>
          <w:i w:val="false"/>
          <w:color w:val="000000"/>
          <w:sz w:val="28"/>
        </w:rPr>
        <w:t>
      9) в строке 400.03.008 указывается количество перемещенных производителем табачных изделий с указанного в лицензии адреса производства;</w:t>
      </w:r>
    </w:p>
    <w:bookmarkEnd w:id="5385"/>
    <w:bookmarkStart w:name="z5418" w:id="5386"/>
    <w:p>
      <w:pPr>
        <w:spacing w:after="0"/>
        <w:ind w:left="0"/>
        <w:jc w:val="both"/>
      </w:pPr>
      <w:r>
        <w:rPr>
          <w:rFonts w:ascii="Times New Roman"/>
          <w:b w:val="false"/>
          <w:i w:val="false"/>
          <w:color w:val="000000"/>
          <w:sz w:val="28"/>
        </w:rPr>
        <w:t>
      10) в строке 400.03.008 А указывается количество табачных изделий, предназначенных для реализации на территории Республики Казахстан;</w:t>
      </w:r>
    </w:p>
    <w:bookmarkEnd w:id="5386"/>
    <w:bookmarkStart w:name="z5419" w:id="5387"/>
    <w:p>
      <w:pPr>
        <w:spacing w:after="0"/>
        <w:ind w:left="0"/>
        <w:jc w:val="both"/>
      </w:pPr>
      <w:r>
        <w:rPr>
          <w:rFonts w:ascii="Times New Roman"/>
          <w:b w:val="false"/>
          <w:i w:val="false"/>
          <w:color w:val="000000"/>
          <w:sz w:val="28"/>
        </w:rPr>
        <w:t>
      11) в строке 400.03.008 В указывается количество табачных изделий, предназначенных для реализации на экспорт;</w:t>
      </w:r>
    </w:p>
    <w:bookmarkEnd w:id="5387"/>
    <w:bookmarkStart w:name="z5420" w:id="5388"/>
    <w:p>
      <w:pPr>
        <w:spacing w:after="0"/>
        <w:ind w:left="0"/>
        <w:jc w:val="both"/>
      </w:pPr>
      <w:r>
        <w:rPr>
          <w:rFonts w:ascii="Times New Roman"/>
          <w:b w:val="false"/>
          <w:i w:val="false"/>
          <w:color w:val="000000"/>
          <w:sz w:val="28"/>
        </w:rPr>
        <w:t xml:space="preserve">
      12) в строке 400.03.009 указывается корректировка налоговой базы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547 Налогового кодекса;</w:t>
      </w:r>
    </w:p>
    <w:bookmarkEnd w:id="5388"/>
    <w:bookmarkStart w:name="z5421" w:id="5389"/>
    <w:p>
      <w:pPr>
        <w:spacing w:after="0"/>
        <w:ind w:left="0"/>
        <w:jc w:val="both"/>
      </w:pPr>
      <w:r>
        <w:rPr>
          <w:rFonts w:ascii="Times New Roman"/>
          <w:b w:val="false"/>
          <w:i w:val="false"/>
          <w:color w:val="000000"/>
          <w:sz w:val="28"/>
        </w:rPr>
        <w:t>
      13) в строке 400.03.010 указывается количество табачных изделий, в отношении которых установлен факт порчи или утраты;</w:t>
      </w:r>
    </w:p>
    <w:bookmarkEnd w:id="5389"/>
    <w:bookmarkStart w:name="z5422" w:id="5390"/>
    <w:p>
      <w:pPr>
        <w:spacing w:after="0"/>
        <w:ind w:left="0"/>
        <w:jc w:val="both"/>
      </w:pPr>
      <w:r>
        <w:rPr>
          <w:rFonts w:ascii="Times New Roman"/>
          <w:b w:val="false"/>
          <w:i w:val="false"/>
          <w:color w:val="000000"/>
          <w:sz w:val="28"/>
        </w:rPr>
        <w:t>
      14) в строке 400.03.011 I указывается количество табачных изделий, включаемых в налогооблагаемую базу при порче или утрате средств идентификации;</w:t>
      </w:r>
    </w:p>
    <w:bookmarkEnd w:id="5390"/>
    <w:bookmarkStart w:name="z5423" w:id="5391"/>
    <w:p>
      <w:pPr>
        <w:spacing w:after="0"/>
        <w:ind w:left="0"/>
        <w:jc w:val="both"/>
      </w:pPr>
      <w:r>
        <w:rPr>
          <w:rFonts w:ascii="Times New Roman"/>
          <w:b w:val="false"/>
          <w:i w:val="false"/>
          <w:color w:val="000000"/>
          <w:sz w:val="28"/>
        </w:rPr>
        <w:t>
      15) в строке 400.03.011 графы А указывается количество испорченных и утраченных средств идентификации;</w:t>
      </w:r>
    </w:p>
    <w:bookmarkEnd w:id="5391"/>
    <w:bookmarkStart w:name="z5424" w:id="5392"/>
    <w:p>
      <w:pPr>
        <w:spacing w:after="0"/>
        <w:ind w:left="0"/>
        <w:jc w:val="both"/>
      </w:pPr>
      <w:r>
        <w:rPr>
          <w:rFonts w:ascii="Times New Roman"/>
          <w:b w:val="false"/>
          <w:i w:val="false"/>
          <w:color w:val="000000"/>
          <w:sz w:val="28"/>
        </w:rPr>
        <w:t>
      16) в строке 400.03.011 графы В указывается количество табачных изделий в штуках, килограммах в пачке;</w:t>
      </w:r>
    </w:p>
    <w:bookmarkEnd w:id="5392"/>
    <w:bookmarkStart w:name="z5425" w:id="5393"/>
    <w:p>
      <w:pPr>
        <w:spacing w:after="0"/>
        <w:ind w:left="0"/>
        <w:jc w:val="both"/>
      </w:pPr>
      <w:r>
        <w:rPr>
          <w:rFonts w:ascii="Times New Roman"/>
          <w:b w:val="false"/>
          <w:i w:val="false"/>
          <w:color w:val="000000"/>
          <w:sz w:val="28"/>
        </w:rPr>
        <w:t>
      17) в строке 400.03.012 указывается общий размер налоговой базы по облагаемым операциям, совершенным в течение отчетного налогового периода по табачным изделиям (данная строка определяется как сумма строк с 400.03.002 по 400.03.011);</w:t>
      </w:r>
    </w:p>
    <w:bookmarkEnd w:id="5393"/>
    <w:bookmarkStart w:name="z5426" w:id="5394"/>
    <w:p>
      <w:pPr>
        <w:spacing w:after="0"/>
        <w:ind w:left="0"/>
        <w:jc w:val="both"/>
      </w:pPr>
      <w:r>
        <w:rPr>
          <w:rFonts w:ascii="Times New Roman"/>
          <w:b w:val="false"/>
          <w:i w:val="false"/>
          <w:color w:val="000000"/>
          <w:sz w:val="28"/>
        </w:rPr>
        <w:t>
      18) в строке 400.03.013 указывается ставка акциза;</w:t>
      </w:r>
    </w:p>
    <w:bookmarkEnd w:id="5394"/>
    <w:bookmarkStart w:name="z5427" w:id="5395"/>
    <w:p>
      <w:pPr>
        <w:spacing w:after="0"/>
        <w:ind w:left="0"/>
        <w:jc w:val="both"/>
      </w:pPr>
      <w:r>
        <w:rPr>
          <w:rFonts w:ascii="Times New Roman"/>
          <w:b w:val="false"/>
          <w:i w:val="false"/>
          <w:color w:val="000000"/>
          <w:sz w:val="28"/>
        </w:rPr>
        <w:t>
      19) в строке 400.03.014 указывается сумма акциза, исчисленного в соответствии со статьей 546 Налогового кодекса, определяемая как произведение строк 400.03.012 и 400.03.013;</w:t>
      </w:r>
    </w:p>
    <w:bookmarkEnd w:id="5395"/>
    <w:bookmarkStart w:name="z5428" w:id="5396"/>
    <w:p>
      <w:pPr>
        <w:spacing w:after="0"/>
        <w:ind w:left="0"/>
        <w:jc w:val="both"/>
      </w:pPr>
      <w:r>
        <w:rPr>
          <w:rFonts w:ascii="Times New Roman"/>
          <w:b w:val="false"/>
          <w:i w:val="false"/>
          <w:color w:val="000000"/>
          <w:sz w:val="28"/>
        </w:rPr>
        <w:t>
      20) в строке 400.03.015 указывается сумма акциза к начислению и уплате за отчетный период, определяемая как разница между данными строк 400.03.012 и 400.03.014.</w:t>
      </w:r>
    </w:p>
    <w:bookmarkEnd w:id="5396"/>
    <w:bookmarkStart w:name="z5429" w:id="5397"/>
    <w:p>
      <w:pPr>
        <w:spacing w:after="0"/>
        <w:ind w:left="0"/>
        <w:jc w:val="both"/>
      </w:pPr>
      <w:r>
        <w:rPr>
          <w:rFonts w:ascii="Times New Roman"/>
          <w:b w:val="false"/>
          <w:i w:val="false"/>
          <w:color w:val="000000"/>
          <w:sz w:val="28"/>
        </w:rPr>
        <w:t>
      33. Сумма строк 400.03.014 по всем страницам формы 400.03 переносится в строку 400.00.003 декларации.</w:t>
      </w:r>
    </w:p>
    <w:bookmarkEnd w:id="5397"/>
    <w:bookmarkStart w:name="z5430" w:id="5398"/>
    <w:p>
      <w:pPr>
        <w:spacing w:after="0"/>
        <w:ind w:left="0"/>
        <w:jc w:val="left"/>
      </w:pPr>
      <w:r>
        <w:rPr>
          <w:rFonts w:ascii="Times New Roman"/>
          <w:b/>
          <w:i w:val="false"/>
          <w:color w:val="000000"/>
        </w:rPr>
        <w:t xml:space="preserve"> Глава 9. Пояснение по заполнению формы 400.04 – Облагаемые операции по сырой нефти, газовому конденсату</w:t>
      </w:r>
    </w:p>
    <w:bookmarkEnd w:id="5398"/>
    <w:bookmarkStart w:name="z5431" w:id="5399"/>
    <w:p>
      <w:pPr>
        <w:spacing w:after="0"/>
        <w:ind w:left="0"/>
        <w:jc w:val="both"/>
      </w:pPr>
      <w:r>
        <w:rPr>
          <w:rFonts w:ascii="Times New Roman"/>
          <w:b w:val="false"/>
          <w:i w:val="false"/>
          <w:color w:val="000000"/>
          <w:sz w:val="28"/>
        </w:rPr>
        <w:t>
      34. Форма 400.04 предназначена для отражения информации об облагаемых операциях, совершенных в течение налогового периода по сырой нефти, газовому конденсату,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w:t>
      </w:r>
    </w:p>
    <w:bookmarkEnd w:id="5399"/>
    <w:bookmarkStart w:name="z5432" w:id="5400"/>
    <w:p>
      <w:pPr>
        <w:spacing w:after="0"/>
        <w:ind w:left="0"/>
        <w:jc w:val="both"/>
      </w:pPr>
      <w:r>
        <w:rPr>
          <w:rFonts w:ascii="Times New Roman"/>
          <w:b w:val="false"/>
          <w:i w:val="false"/>
          <w:color w:val="000000"/>
          <w:sz w:val="28"/>
        </w:rPr>
        <w:t>
      35. В разделе "Облагаемые операции по сырой нефти, газовому конденсату":</w:t>
      </w:r>
    </w:p>
    <w:bookmarkEnd w:id="5400"/>
    <w:bookmarkStart w:name="z5433" w:id="5401"/>
    <w:p>
      <w:pPr>
        <w:spacing w:after="0"/>
        <w:ind w:left="0"/>
        <w:jc w:val="both"/>
      </w:pPr>
      <w:r>
        <w:rPr>
          <w:rFonts w:ascii="Times New Roman"/>
          <w:b w:val="false"/>
          <w:i w:val="false"/>
          <w:color w:val="000000"/>
          <w:sz w:val="28"/>
        </w:rPr>
        <w:t>
      1) в строке 400.04.001 указывается объем реализованной сырой нефти, газового конденсата, кроме сырой нефти, газового конденсата реализуемый на экспорт;</w:t>
      </w:r>
    </w:p>
    <w:bookmarkEnd w:id="5401"/>
    <w:bookmarkStart w:name="z5434" w:id="5402"/>
    <w:p>
      <w:pPr>
        <w:spacing w:after="0"/>
        <w:ind w:left="0"/>
        <w:jc w:val="both"/>
      </w:pPr>
      <w:r>
        <w:rPr>
          <w:rFonts w:ascii="Times New Roman"/>
          <w:b w:val="false"/>
          <w:i w:val="false"/>
          <w:color w:val="000000"/>
          <w:sz w:val="28"/>
        </w:rPr>
        <w:t>
      2) в строке 400.04.002 указывается объем сырой нефти, газового конденсата, реализуемый по экспорту;</w:t>
      </w:r>
    </w:p>
    <w:bookmarkEnd w:id="5402"/>
    <w:bookmarkStart w:name="z5435" w:id="5403"/>
    <w:p>
      <w:pPr>
        <w:spacing w:after="0"/>
        <w:ind w:left="0"/>
        <w:jc w:val="both"/>
      </w:pPr>
      <w:r>
        <w:rPr>
          <w:rFonts w:ascii="Times New Roman"/>
          <w:b w:val="false"/>
          <w:i w:val="false"/>
          <w:color w:val="000000"/>
          <w:sz w:val="28"/>
        </w:rPr>
        <w:t>
      3) в строке 400.04.002 А указывается объем сырой нефти, газового конденсата, реализуемые по экспорту в страны Евразийского экономического союза;</w:t>
      </w:r>
    </w:p>
    <w:bookmarkEnd w:id="5403"/>
    <w:bookmarkStart w:name="z5436" w:id="5404"/>
    <w:p>
      <w:pPr>
        <w:spacing w:after="0"/>
        <w:ind w:left="0"/>
        <w:jc w:val="both"/>
      </w:pPr>
      <w:r>
        <w:rPr>
          <w:rFonts w:ascii="Times New Roman"/>
          <w:b w:val="false"/>
          <w:i w:val="false"/>
          <w:color w:val="000000"/>
          <w:sz w:val="28"/>
        </w:rPr>
        <w:t>
      4) в строке 400.04.002 В указывается объем сырой нефти, газового конденсата, реализуемые по экспорту в третьи страны;</w:t>
      </w:r>
    </w:p>
    <w:bookmarkEnd w:id="5404"/>
    <w:bookmarkStart w:name="z5437" w:id="5405"/>
    <w:p>
      <w:pPr>
        <w:spacing w:after="0"/>
        <w:ind w:left="0"/>
        <w:jc w:val="both"/>
      </w:pPr>
      <w:r>
        <w:rPr>
          <w:rFonts w:ascii="Times New Roman"/>
          <w:b w:val="false"/>
          <w:i w:val="false"/>
          <w:color w:val="000000"/>
          <w:sz w:val="28"/>
        </w:rPr>
        <w:t>
      5) в строке 400.04.003 указывается объем сырой нефти, газового конденсата, передаваемых на переработку на давальческой основе;</w:t>
      </w:r>
    </w:p>
    <w:bookmarkEnd w:id="5405"/>
    <w:bookmarkStart w:name="z5438" w:id="5406"/>
    <w:p>
      <w:pPr>
        <w:spacing w:after="0"/>
        <w:ind w:left="0"/>
        <w:jc w:val="both"/>
      </w:pPr>
      <w:r>
        <w:rPr>
          <w:rFonts w:ascii="Times New Roman"/>
          <w:b w:val="false"/>
          <w:i w:val="false"/>
          <w:color w:val="000000"/>
          <w:sz w:val="28"/>
        </w:rPr>
        <w:t>
      6) в строке 400.04.004 указывается объем сырой нефти, газового конденсата, использованных для собственных производственных нужд;</w:t>
      </w:r>
    </w:p>
    <w:bookmarkEnd w:id="5406"/>
    <w:bookmarkStart w:name="z5439" w:id="5407"/>
    <w:p>
      <w:pPr>
        <w:spacing w:after="0"/>
        <w:ind w:left="0"/>
        <w:jc w:val="both"/>
      </w:pPr>
      <w:r>
        <w:rPr>
          <w:rFonts w:ascii="Times New Roman"/>
          <w:b w:val="false"/>
          <w:i w:val="false"/>
          <w:color w:val="000000"/>
          <w:sz w:val="28"/>
        </w:rPr>
        <w:t>
      7) в строке 400.04.005 указывается объем сырой нефти, газового конденсата, переданных в качестве взноса в уставный капитал;</w:t>
      </w:r>
    </w:p>
    <w:bookmarkEnd w:id="5407"/>
    <w:bookmarkStart w:name="z5440" w:id="5408"/>
    <w:p>
      <w:pPr>
        <w:spacing w:after="0"/>
        <w:ind w:left="0"/>
        <w:jc w:val="both"/>
      </w:pPr>
      <w:r>
        <w:rPr>
          <w:rFonts w:ascii="Times New Roman"/>
          <w:b w:val="false"/>
          <w:i w:val="false"/>
          <w:color w:val="000000"/>
          <w:sz w:val="28"/>
        </w:rPr>
        <w:t>
      8) в строке 400.04.006 указывается объем сырой нефти, газового конденсата, использованных при натуральной оплате;</w:t>
      </w:r>
    </w:p>
    <w:bookmarkEnd w:id="5408"/>
    <w:bookmarkStart w:name="z5441" w:id="5409"/>
    <w:p>
      <w:pPr>
        <w:spacing w:after="0"/>
        <w:ind w:left="0"/>
        <w:jc w:val="both"/>
      </w:pPr>
      <w:r>
        <w:rPr>
          <w:rFonts w:ascii="Times New Roman"/>
          <w:b w:val="false"/>
          <w:i w:val="false"/>
          <w:color w:val="000000"/>
          <w:sz w:val="28"/>
        </w:rPr>
        <w:t>
      9) в строке 400.04.007 указывается объем сырой нефти, газового конденсата, отгруженных своим структурным подразделениям;</w:t>
      </w:r>
    </w:p>
    <w:bookmarkEnd w:id="5409"/>
    <w:bookmarkStart w:name="z5442" w:id="5410"/>
    <w:p>
      <w:pPr>
        <w:spacing w:after="0"/>
        <w:ind w:left="0"/>
        <w:jc w:val="both"/>
      </w:pPr>
      <w:r>
        <w:rPr>
          <w:rFonts w:ascii="Times New Roman"/>
          <w:b w:val="false"/>
          <w:i w:val="false"/>
          <w:color w:val="000000"/>
          <w:sz w:val="28"/>
        </w:rPr>
        <w:t>
      10) в строке 400.04.008 указывается объем реализованной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 газового конденсата;</w:t>
      </w:r>
    </w:p>
    <w:bookmarkEnd w:id="5410"/>
    <w:bookmarkStart w:name="z5443" w:id="5411"/>
    <w:p>
      <w:pPr>
        <w:spacing w:after="0"/>
        <w:ind w:left="0"/>
        <w:jc w:val="both"/>
      </w:pPr>
      <w:r>
        <w:rPr>
          <w:rFonts w:ascii="Times New Roman"/>
          <w:b w:val="false"/>
          <w:i w:val="false"/>
          <w:color w:val="000000"/>
          <w:sz w:val="28"/>
        </w:rPr>
        <w:t>
      11) в строке 400.04.009 указывается перемещенные производителем с указанного в лицензии адреса производства объем сырой нефти, газового конденсата;</w:t>
      </w:r>
    </w:p>
    <w:bookmarkEnd w:id="5411"/>
    <w:bookmarkStart w:name="z5444" w:id="5412"/>
    <w:p>
      <w:pPr>
        <w:spacing w:after="0"/>
        <w:ind w:left="0"/>
        <w:jc w:val="both"/>
      </w:pPr>
      <w:r>
        <w:rPr>
          <w:rFonts w:ascii="Times New Roman"/>
          <w:b w:val="false"/>
          <w:i w:val="false"/>
          <w:color w:val="000000"/>
          <w:sz w:val="28"/>
        </w:rPr>
        <w:t>
      12) в строке 400.04.010 указывается объем сырой нефти, газового конденсата, в отношении которых установлен факт порчи или утраты;</w:t>
      </w:r>
    </w:p>
    <w:bookmarkEnd w:id="5412"/>
    <w:bookmarkStart w:name="z5445" w:id="5413"/>
    <w:p>
      <w:pPr>
        <w:spacing w:after="0"/>
        <w:ind w:left="0"/>
        <w:jc w:val="both"/>
      </w:pPr>
      <w:r>
        <w:rPr>
          <w:rFonts w:ascii="Times New Roman"/>
          <w:b w:val="false"/>
          <w:i w:val="false"/>
          <w:color w:val="000000"/>
          <w:sz w:val="28"/>
        </w:rPr>
        <w:t>
      13) в строке 400.04.011 определяется общий размер налоговой базы по облагаемым операциям, совершенным в течение налогового периода по сырой нефти, газовому конденсату (данная строка определяется как сумма строк с 400.04.001 по 400.04.010);</w:t>
      </w:r>
    </w:p>
    <w:bookmarkEnd w:id="5413"/>
    <w:bookmarkStart w:name="z5446" w:id="5414"/>
    <w:p>
      <w:pPr>
        <w:spacing w:after="0"/>
        <w:ind w:left="0"/>
        <w:jc w:val="both"/>
      </w:pPr>
      <w:r>
        <w:rPr>
          <w:rFonts w:ascii="Times New Roman"/>
          <w:b w:val="false"/>
          <w:i w:val="false"/>
          <w:color w:val="000000"/>
          <w:sz w:val="28"/>
        </w:rPr>
        <w:t>
      14) в строке 400.04.012 указывается установленная ставка акциза;</w:t>
      </w:r>
    </w:p>
    <w:bookmarkEnd w:id="5414"/>
    <w:bookmarkStart w:name="z5447" w:id="5415"/>
    <w:p>
      <w:pPr>
        <w:spacing w:after="0"/>
        <w:ind w:left="0"/>
        <w:jc w:val="both"/>
      </w:pPr>
      <w:r>
        <w:rPr>
          <w:rFonts w:ascii="Times New Roman"/>
          <w:b w:val="false"/>
          <w:i w:val="false"/>
          <w:color w:val="000000"/>
          <w:sz w:val="28"/>
        </w:rPr>
        <w:t>
      15) в строке 400.04.013 указывается сумма акциза, исчисленного в соответствии со статьей 546 Налогового кодекса, определяемой как произведение строк 400.04.011 и 400.04.012.</w:t>
      </w:r>
    </w:p>
    <w:bookmarkEnd w:id="5415"/>
    <w:bookmarkStart w:name="z5448" w:id="5416"/>
    <w:p>
      <w:pPr>
        <w:spacing w:after="0"/>
        <w:ind w:left="0"/>
        <w:jc w:val="both"/>
      </w:pPr>
      <w:r>
        <w:rPr>
          <w:rFonts w:ascii="Times New Roman"/>
          <w:b w:val="false"/>
          <w:i w:val="false"/>
          <w:color w:val="000000"/>
          <w:sz w:val="28"/>
        </w:rPr>
        <w:t>
      36. Сумма строки 400.04.013 переносится в строку 400.00.004 декларации.</w:t>
      </w:r>
    </w:p>
    <w:bookmarkEnd w:id="5416"/>
    <w:bookmarkStart w:name="z5449" w:id="5417"/>
    <w:p>
      <w:pPr>
        <w:spacing w:after="0"/>
        <w:ind w:left="0"/>
        <w:jc w:val="both"/>
      </w:pPr>
      <w:r>
        <w:rPr>
          <w:rFonts w:ascii="Times New Roman"/>
          <w:b w:val="false"/>
          <w:i w:val="false"/>
          <w:color w:val="000000"/>
          <w:sz w:val="28"/>
        </w:rPr>
        <w:t>
      37. Строки, указанные в подпунктах 1), 2), 3), 4), 5), 6), 7), 8), 9), 10) и 11) пункта 35 настоящего Пояснения, предназначены для отражения налоговой базы в тоннах.</w:t>
      </w:r>
    </w:p>
    <w:bookmarkEnd w:id="5417"/>
    <w:bookmarkStart w:name="z5450" w:id="5418"/>
    <w:p>
      <w:pPr>
        <w:spacing w:after="0"/>
        <w:ind w:left="0"/>
        <w:jc w:val="left"/>
      </w:pPr>
      <w:r>
        <w:rPr>
          <w:rFonts w:ascii="Times New Roman"/>
          <w:b/>
          <w:i w:val="false"/>
          <w:color w:val="000000"/>
        </w:rPr>
        <w:t xml:space="preserve"> Глава 10. Пояснение по заполнению формы 400.05 – Облагаемые операции по бензину (за исключением авиационного), дизельному топливу, газохолу, бензанолу, нефрасу, смеси легких углеводов, экологическому топливу</w:t>
      </w:r>
    </w:p>
    <w:bookmarkEnd w:id="5418"/>
    <w:bookmarkStart w:name="z5451" w:id="5419"/>
    <w:p>
      <w:pPr>
        <w:spacing w:after="0"/>
        <w:ind w:left="0"/>
        <w:jc w:val="both"/>
      </w:pPr>
      <w:r>
        <w:rPr>
          <w:rFonts w:ascii="Times New Roman"/>
          <w:b w:val="false"/>
          <w:i w:val="false"/>
          <w:color w:val="000000"/>
          <w:sz w:val="28"/>
        </w:rPr>
        <w:t>
      38. Форма 400.05 предназначена для отражения информации об облагаемых операциях, совершенных в течение налогового периода по бензину (за исключением авиационного), дизельному топливу, газохолу, бензанолу, нефрасу, смеси легких углеводов, экологическому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w:t>
      </w:r>
    </w:p>
    <w:bookmarkEnd w:id="5419"/>
    <w:bookmarkStart w:name="z5452" w:id="5420"/>
    <w:p>
      <w:pPr>
        <w:spacing w:after="0"/>
        <w:ind w:left="0"/>
        <w:jc w:val="both"/>
      </w:pPr>
      <w:r>
        <w:rPr>
          <w:rFonts w:ascii="Times New Roman"/>
          <w:b w:val="false"/>
          <w:i w:val="false"/>
          <w:color w:val="000000"/>
          <w:sz w:val="28"/>
        </w:rPr>
        <w:t>
      39. В разделе "Бензин (за исключением авиационного)":</w:t>
      </w:r>
    </w:p>
    <w:bookmarkEnd w:id="5420"/>
    <w:bookmarkStart w:name="z5453" w:id="5421"/>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в тоннах;</w:t>
      </w:r>
    </w:p>
    <w:bookmarkEnd w:id="5421"/>
    <w:bookmarkStart w:name="z5454" w:id="5422"/>
    <w:p>
      <w:pPr>
        <w:spacing w:after="0"/>
        <w:ind w:left="0"/>
        <w:jc w:val="both"/>
      </w:pPr>
      <w:r>
        <w:rPr>
          <w:rFonts w:ascii="Times New Roman"/>
          <w:b w:val="false"/>
          <w:i w:val="false"/>
          <w:color w:val="000000"/>
          <w:sz w:val="28"/>
        </w:rPr>
        <w:t>
      2) в графе В указывается ставка акциза;</w:t>
      </w:r>
    </w:p>
    <w:bookmarkEnd w:id="5422"/>
    <w:bookmarkStart w:name="z5455" w:id="5423"/>
    <w:p>
      <w:pPr>
        <w:spacing w:after="0"/>
        <w:ind w:left="0"/>
        <w:jc w:val="both"/>
      </w:pPr>
      <w:r>
        <w:rPr>
          <w:rFonts w:ascii="Times New Roman"/>
          <w:b w:val="false"/>
          <w:i w:val="false"/>
          <w:color w:val="000000"/>
          <w:sz w:val="28"/>
        </w:rPr>
        <w:t>
      3) в графе С указывается сумма акциза по облагаемой операции, которая определяется в соответствии со статьей 546 Налогового кодекса;</w:t>
      </w:r>
    </w:p>
    <w:bookmarkEnd w:id="5423"/>
    <w:bookmarkStart w:name="z5456" w:id="5424"/>
    <w:p>
      <w:pPr>
        <w:spacing w:after="0"/>
        <w:ind w:left="0"/>
        <w:jc w:val="both"/>
      </w:pPr>
      <w:r>
        <w:rPr>
          <w:rFonts w:ascii="Times New Roman"/>
          <w:b w:val="false"/>
          <w:i w:val="false"/>
          <w:color w:val="000000"/>
          <w:sz w:val="28"/>
        </w:rPr>
        <w:t>
      4) в строке 400.05.001 указываются сведения об исчислении акциза по бензину (за исключением авиационного) (далее – бензин), реализованному оптом (данная строка определяется как сумма строк 400.05.001 I, 400. 05.001 II, 400.05.001 III, 400.05.001 IV и 400.05.001 V);</w:t>
      </w:r>
    </w:p>
    <w:bookmarkEnd w:id="5424"/>
    <w:bookmarkStart w:name="z5457" w:id="5425"/>
    <w:p>
      <w:pPr>
        <w:spacing w:after="0"/>
        <w:ind w:left="0"/>
        <w:jc w:val="both"/>
      </w:pPr>
      <w:r>
        <w:rPr>
          <w:rFonts w:ascii="Times New Roman"/>
          <w:b w:val="false"/>
          <w:i w:val="false"/>
          <w:color w:val="000000"/>
          <w:sz w:val="28"/>
        </w:rPr>
        <w:t>
      5) в строке 400.05.001 I указываются сведения по оптовой реализации бензина;</w:t>
      </w:r>
    </w:p>
    <w:bookmarkEnd w:id="5425"/>
    <w:bookmarkStart w:name="z5458" w:id="5426"/>
    <w:p>
      <w:pPr>
        <w:spacing w:after="0"/>
        <w:ind w:left="0"/>
        <w:jc w:val="both"/>
      </w:pPr>
      <w:r>
        <w:rPr>
          <w:rFonts w:ascii="Times New Roman"/>
          <w:b w:val="false"/>
          <w:i w:val="false"/>
          <w:color w:val="000000"/>
          <w:sz w:val="28"/>
        </w:rPr>
        <w:t>
      6) в строке 400.05.001 II указываются сведения по оптовой реализации бензина, приобретенного в Республике Казахстан или по импорту;</w:t>
      </w:r>
    </w:p>
    <w:bookmarkEnd w:id="5426"/>
    <w:bookmarkStart w:name="z5459" w:id="5427"/>
    <w:p>
      <w:pPr>
        <w:spacing w:after="0"/>
        <w:ind w:left="0"/>
        <w:jc w:val="both"/>
      </w:pPr>
      <w:r>
        <w:rPr>
          <w:rFonts w:ascii="Times New Roman"/>
          <w:b w:val="false"/>
          <w:i w:val="false"/>
          <w:color w:val="000000"/>
          <w:sz w:val="28"/>
        </w:rPr>
        <w:t>
      7) в строке 400.05.001 III указываются сведения по отгрузке бензина своим структурным подразделениям для дальнейшей реализации;</w:t>
      </w:r>
    </w:p>
    <w:bookmarkEnd w:id="5427"/>
    <w:bookmarkStart w:name="z5460" w:id="5428"/>
    <w:p>
      <w:pPr>
        <w:spacing w:after="0"/>
        <w:ind w:left="0"/>
        <w:jc w:val="both"/>
      </w:pPr>
      <w:r>
        <w:rPr>
          <w:rFonts w:ascii="Times New Roman"/>
          <w:b w:val="false"/>
          <w:i w:val="false"/>
          <w:color w:val="000000"/>
          <w:sz w:val="28"/>
        </w:rPr>
        <w:t>
      8) в строке 400.05.001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5428"/>
    <w:bookmarkStart w:name="z5461" w:id="5429"/>
    <w:p>
      <w:pPr>
        <w:spacing w:after="0"/>
        <w:ind w:left="0"/>
        <w:jc w:val="both"/>
      </w:pPr>
      <w:r>
        <w:rPr>
          <w:rFonts w:ascii="Times New Roman"/>
          <w:b w:val="false"/>
          <w:i w:val="false"/>
          <w:color w:val="000000"/>
          <w:sz w:val="28"/>
        </w:rPr>
        <w:t>
      9) в строке 400.05.001 V указываются сведения по перемещенному производителем бензину c адреса производства;</w:t>
      </w:r>
    </w:p>
    <w:bookmarkEnd w:id="5429"/>
    <w:bookmarkStart w:name="z5462" w:id="5430"/>
    <w:p>
      <w:pPr>
        <w:spacing w:after="0"/>
        <w:ind w:left="0"/>
        <w:jc w:val="both"/>
      </w:pPr>
      <w:r>
        <w:rPr>
          <w:rFonts w:ascii="Times New Roman"/>
          <w:b w:val="false"/>
          <w:i w:val="false"/>
          <w:color w:val="000000"/>
          <w:sz w:val="28"/>
        </w:rPr>
        <w:t>
      10) в строке 400.05.002 указываются сведения по бензину, реализованному в розницу. Данная строка определяется как сумма строк с 400.05.002 I по 400.05.002 VII;</w:t>
      </w:r>
    </w:p>
    <w:bookmarkEnd w:id="5430"/>
    <w:bookmarkStart w:name="z5463" w:id="5431"/>
    <w:p>
      <w:pPr>
        <w:spacing w:after="0"/>
        <w:ind w:left="0"/>
        <w:jc w:val="both"/>
      </w:pPr>
      <w:r>
        <w:rPr>
          <w:rFonts w:ascii="Times New Roman"/>
          <w:b w:val="false"/>
          <w:i w:val="false"/>
          <w:color w:val="000000"/>
          <w:sz w:val="28"/>
        </w:rPr>
        <w:t>
      11) в строке 400.05.002 I указываются сведения по розничной реализации бензина;</w:t>
      </w:r>
    </w:p>
    <w:bookmarkEnd w:id="5431"/>
    <w:bookmarkStart w:name="z5464" w:id="5432"/>
    <w:p>
      <w:pPr>
        <w:spacing w:after="0"/>
        <w:ind w:left="0"/>
        <w:jc w:val="both"/>
      </w:pPr>
      <w:r>
        <w:rPr>
          <w:rFonts w:ascii="Times New Roman"/>
          <w:b w:val="false"/>
          <w:i w:val="false"/>
          <w:color w:val="000000"/>
          <w:sz w:val="28"/>
        </w:rPr>
        <w:t>
      12) в строке 400.05.002 II указываются сведения по розничной реализации бензина, ранее приобретенного в Республике Казахстан или по импорту;</w:t>
      </w:r>
    </w:p>
    <w:bookmarkEnd w:id="5432"/>
    <w:bookmarkStart w:name="z5465" w:id="5433"/>
    <w:p>
      <w:pPr>
        <w:spacing w:after="0"/>
        <w:ind w:left="0"/>
        <w:jc w:val="both"/>
      </w:pPr>
      <w:r>
        <w:rPr>
          <w:rFonts w:ascii="Times New Roman"/>
          <w:b w:val="false"/>
          <w:i w:val="false"/>
          <w:color w:val="000000"/>
          <w:sz w:val="28"/>
        </w:rPr>
        <w:t>
      13) в строке 400.05.002 III указываются сведения по бензину, переданному в качестве взноса в уставный капитал;</w:t>
      </w:r>
    </w:p>
    <w:bookmarkEnd w:id="5433"/>
    <w:bookmarkStart w:name="z5466" w:id="5434"/>
    <w:p>
      <w:pPr>
        <w:spacing w:after="0"/>
        <w:ind w:left="0"/>
        <w:jc w:val="both"/>
      </w:pPr>
      <w:r>
        <w:rPr>
          <w:rFonts w:ascii="Times New Roman"/>
          <w:b w:val="false"/>
          <w:i w:val="false"/>
          <w:color w:val="000000"/>
          <w:sz w:val="28"/>
        </w:rPr>
        <w:t>
      14) в строке 400.05.002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5434"/>
    <w:bookmarkStart w:name="z5467" w:id="5435"/>
    <w:p>
      <w:pPr>
        <w:spacing w:after="0"/>
        <w:ind w:left="0"/>
        <w:jc w:val="both"/>
      </w:pPr>
      <w:r>
        <w:rPr>
          <w:rFonts w:ascii="Times New Roman"/>
          <w:b w:val="false"/>
          <w:i w:val="false"/>
          <w:color w:val="000000"/>
          <w:sz w:val="28"/>
        </w:rPr>
        <w:t>
      15) в строке 400.05.002 V указываются сведения по бензину, в отношении которого установлен факт его порчи или утраты;</w:t>
      </w:r>
    </w:p>
    <w:bookmarkEnd w:id="5435"/>
    <w:bookmarkStart w:name="z5468" w:id="5436"/>
    <w:p>
      <w:pPr>
        <w:spacing w:after="0"/>
        <w:ind w:left="0"/>
        <w:jc w:val="both"/>
      </w:pPr>
      <w:r>
        <w:rPr>
          <w:rFonts w:ascii="Times New Roman"/>
          <w:b w:val="false"/>
          <w:i w:val="false"/>
          <w:color w:val="000000"/>
          <w:sz w:val="28"/>
        </w:rPr>
        <w:t>
      16) в строке 400.05.002 VI указываются сведения по бензину, использованному на собственные производственные нужды;</w:t>
      </w:r>
    </w:p>
    <w:bookmarkEnd w:id="5436"/>
    <w:bookmarkStart w:name="z5469" w:id="5437"/>
    <w:p>
      <w:pPr>
        <w:spacing w:after="0"/>
        <w:ind w:left="0"/>
        <w:jc w:val="both"/>
      </w:pPr>
      <w:r>
        <w:rPr>
          <w:rFonts w:ascii="Times New Roman"/>
          <w:b w:val="false"/>
          <w:i w:val="false"/>
          <w:color w:val="000000"/>
          <w:sz w:val="28"/>
        </w:rPr>
        <w:t>
      17) в строке 400.05.002 VII указываются сведения по использованному на собственные производственные нужды бензину, приобретенного для дальнейшей реализации на территории Республики Казахстан;</w:t>
      </w:r>
    </w:p>
    <w:bookmarkEnd w:id="5437"/>
    <w:bookmarkStart w:name="z5470" w:id="5438"/>
    <w:p>
      <w:pPr>
        <w:spacing w:after="0"/>
        <w:ind w:left="0"/>
        <w:jc w:val="both"/>
      </w:pPr>
      <w:r>
        <w:rPr>
          <w:rFonts w:ascii="Times New Roman"/>
          <w:b w:val="false"/>
          <w:i w:val="false"/>
          <w:color w:val="000000"/>
          <w:sz w:val="28"/>
        </w:rPr>
        <w:t>
      18)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(данная строка определяется как сумма строк 400.05.001 и 400.05.002).</w:t>
      </w:r>
    </w:p>
    <w:bookmarkEnd w:id="5438"/>
    <w:bookmarkStart w:name="z5471" w:id="5439"/>
    <w:p>
      <w:pPr>
        <w:spacing w:after="0"/>
        <w:ind w:left="0"/>
        <w:jc w:val="both"/>
      </w:pPr>
      <w:r>
        <w:rPr>
          <w:rFonts w:ascii="Times New Roman"/>
          <w:b w:val="false"/>
          <w:i w:val="false"/>
          <w:color w:val="000000"/>
          <w:sz w:val="28"/>
        </w:rPr>
        <w:t>
      40. В разделе "Дизельное топливо":</w:t>
      </w:r>
    </w:p>
    <w:bookmarkEnd w:id="5439"/>
    <w:bookmarkStart w:name="z5472" w:id="5440"/>
    <w:p>
      <w:pPr>
        <w:spacing w:after="0"/>
        <w:ind w:left="0"/>
        <w:jc w:val="both"/>
      </w:pPr>
      <w:r>
        <w:rPr>
          <w:rFonts w:ascii="Times New Roman"/>
          <w:b w:val="false"/>
          <w:i w:val="false"/>
          <w:color w:val="000000"/>
          <w:sz w:val="28"/>
        </w:rPr>
        <w:t>
      1) в строке 400.05.004 указываются сведения по дизельному топливу, реализованному оптом (данная строка определяется как сумма строк 400.05.004 I, 400. 05.004 II, 400.05.004 III, 400.05.004 IV и 400.05.004 V);</w:t>
      </w:r>
    </w:p>
    <w:bookmarkEnd w:id="5440"/>
    <w:bookmarkStart w:name="z5473" w:id="5441"/>
    <w:p>
      <w:pPr>
        <w:spacing w:after="0"/>
        <w:ind w:left="0"/>
        <w:jc w:val="both"/>
      </w:pPr>
      <w:r>
        <w:rPr>
          <w:rFonts w:ascii="Times New Roman"/>
          <w:b w:val="false"/>
          <w:i w:val="false"/>
          <w:color w:val="000000"/>
          <w:sz w:val="28"/>
        </w:rPr>
        <w:t>
      2) в строке 400.05.004 I указываются сведения по оптовой реализации дизельного топлива;</w:t>
      </w:r>
    </w:p>
    <w:bookmarkEnd w:id="5441"/>
    <w:bookmarkStart w:name="z5474" w:id="5442"/>
    <w:p>
      <w:pPr>
        <w:spacing w:after="0"/>
        <w:ind w:left="0"/>
        <w:jc w:val="both"/>
      </w:pPr>
      <w:r>
        <w:rPr>
          <w:rFonts w:ascii="Times New Roman"/>
          <w:b w:val="false"/>
          <w:i w:val="false"/>
          <w:color w:val="000000"/>
          <w:sz w:val="28"/>
        </w:rPr>
        <w:t>
      3) в строке 400.05.004 II указываются сведения по оптовой реализации дизельного топлива, приобретенного в Республике Казахстан или по импорту;</w:t>
      </w:r>
    </w:p>
    <w:bookmarkEnd w:id="5442"/>
    <w:bookmarkStart w:name="z5475" w:id="5443"/>
    <w:p>
      <w:pPr>
        <w:spacing w:after="0"/>
        <w:ind w:left="0"/>
        <w:jc w:val="both"/>
      </w:pPr>
      <w:r>
        <w:rPr>
          <w:rFonts w:ascii="Times New Roman"/>
          <w:b w:val="false"/>
          <w:i w:val="false"/>
          <w:color w:val="000000"/>
          <w:sz w:val="28"/>
        </w:rPr>
        <w:t>
      4) в строке 400.05.004 III указываются сведения по отгрузке дизельного топлива своим структурным подразделениям для дальнейшей реализации;</w:t>
      </w:r>
    </w:p>
    <w:bookmarkEnd w:id="5443"/>
    <w:bookmarkStart w:name="z5476" w:id="5444"/>
    <w:p>
      <w:pPr>
        <w:spacing w:after="0"/>
        <w:ind w:left="0"/>
        <w:jc w:val="both"/>
      </w:pPr>
      <w:r>
        <w:rPr>
          <w:rFonts w:ascii="Times New Roman"/>
          <w:b w:val="false"/>
          <w:i w:val="false"/>
          <w:color w:val="000000"/>
          <w:sz w:val="28"/>
        </w:rPr>
        <w:t>
      5) в строке 400.05.004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bookmarkEnd w:id="5444"/>
    <w:bookmarkStart w:name="z5477" w:id="5445"/>
    <w:p>
      <w:pPr>
        <w:spacing w:after="0"/>
        <w:ind w:left="0"/>
        <w:jc w:val="both"/>
      </w:pPr>
      <w:r>
        <w:rPr>
          <w:rFonts w:ascii="Times New Roman"/>
          <w:b w:val="false"/>
          <w:i w:val="false"/>
          <w:color w:val="000000"/>
          <w:sz w:val="28"/>
        </w:rPr>
        <w:t>
      6) в строке 400.05.004 V указываются сведения по перемещенному производителем дизельному топливу с адреса производства;</w:t>
      </w:r>
    </w:p>
    <w:bookmarkEnd w:id="5445"/>
    <w:bookmarkStart w:name="z5478" w:id="5446"/>
    <w:p>
      <w:pPr>
        <w:spacing w:after="0"/>
        <w:ind w:left="0"/>
        <w:jc w:val="both"/>
      </w:pPr>
      <w:r>
        <w:rPr>
          <w:rFonts w:ascii="Times New Roman"/>
          <w:b w:val="false"/>
          <w:i w:val="false"/>
          <w:color w:val="000000"/>
          <w:sz w:val="28"/>
        </w:rPr>
        <w:t>
      7) в строке 400.05.005 указываются сведения об исчислении акциза по дизельному топливу, реализованному в розницу (данная строка определяется как сумма строк 400.05.005 I, 400.05.005 II, 400.05.005 III, 400.05.005 IV, 400.05.005 V, 400.05.005 VI и 400.05.005 VII);</w:t>
      </w:r>
    </w:p>
    <w:bookmarkEnd w:id="5446"/>
    <w:bookmarkStart w:name="z5479" w:id="5447"/>
    <w:p>
      <w:pPr>
        <w:spacing w:after="0"/>
        <w:ind w:left="0"/>
        <w:jc w:val="both"/>
      </w:pPr>
      <w:r>
        <w:rPr>
          <w:rFonts w:ascii="Times New Roman"/>
          <w:b w:val="false"/>
          <w:i w:val="false"/>
          <w:color w:val="000000"/>
          <w:sz w:val="28"/>
        </w:rPr>
        <w:t>
      8) в строке 400.05.005 I указываются сведения по розничной реализации дизельного топлива;</w:t>
      </w:r>
    </w:p>
    <w:bookmarkEnd w:id="5447"/>
    <w:bookmarkStart w:name="z5480" w:id="5448"/>
    <w:p>
      <w:pPr>
        <w:spacing w:after="0"/>
        <w:ind w:left="0"/>
        <w:jc w:val="both"/>
      </w:pPr>
      <w:r>
        <w:rPr>
          <w:rFonts w:ascii="Times New Roman"/>
          <w:b w:val="false"/>
          <w:i w:val="false"/>
          <w:color w:val="000000"/>
          <w:sz w:val="28"/>
        </w:rPr>
        <w:t>
      9) в строке 400.05.005 II указываются сведения по розничной реализации дизельного топлива, приобретенного в Республике Казахстан или по импорту;</w:t>
      </w:r>
    </w:p>
    <w:bookmarkEnd w:id="5448"/>
    <w:bookmarkStart w:name="z5481" w:id="5449"/>
    <w:p>
      <w:pPr>
        <w:spacing w:after="0"/>
        <w:ind w:left="0"/>
        <w:jc w:val="both"/>
      </w:pPr>
      <w:r>
        <w:rPr>
          <w:rFonts w:ascii="Times New Roman"/>
          <w:b w:val="false"/>
          <w:i w:val="false"/>
          <w:color w:val="000000"/>
          <w:sz w:val="28"/>
        </w:rPr>
        <w:t>
      10) в строке 400.05.005 III указываются сведения по дизельному топливу, переданному в качестве взноса в уставный капитал;</w:t>
      </w:r>
    </w:p>
    <w:bookmarkEnd w:id="5449"/>
    <w:bookmarkStart w:name="z5482" w:id="5450"/>
    <w:p>
      <w:pPr>
        <w:spacing w:after="0"/>
        <w:ind w:left="0"/>
        <w:jc w:val="both"/>
      </w:pPr>
      <w:r>
        <w:rPr>
          <w:rFonts w:ascii="Times New Roman"/>
          <w:b w:val="false"/>
          <w:i w:val="false"/>
          <w:color w:val="000000"/>
          <w:sz w:val="28"/>
        </w:rPr>
        <w:t>
      11) в строке 400.05.005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bookmarkEnd w:id="5450"/>
    <w:bookmarkStart w:name="z5483" w:id="5451"/>
    <w:p>
      <w:pPr>
        <w:spacing w:after="0"/>
        <w:ind w:left="0"/>
        <w:jc w:val="both"/>
      </w:pPr>
      <w:r>
        <w:rPr>
          <w:rFonts w:ascii="Times New Roman"/>
          <w:b w:val="false"/>
          <w:i w:val="false"/>
          <w:color w:val="000000"/>
          <w:sz w:val="28"/>
        </w:rPr>
        <w:t>
      12) в строке 400.05.005 V указываются сведения по дизельному топливу, в отношении которого установлен факт его порчи или утраты;</w:t>
      </w:r>
    </w:p>
    <w:bookmarkEnd w:id="5451"/>
    <w:bookmarkStart w:name="z5484" w:id="5452"/>
    <w:p>
      <w:pPr>
        <w:spacing w:after="0"/>
        <w:ind w:left="0"/>
        <w:jc w:val="both"/>
      </w:pPr>
      <w:r>
        <w:rPr>
          <w:rFonts w:ascii="Times New Roman"/>
          <w:b w:val="false"/>
          <w:i w:val="false"/>
          <w:color w:val="000000"/>
          <w:sz w:val="28"/>
        </w:rPr>
        <w:t>
      13) в строке 400.05.005 VI указываются сведения по дизельному топливу, использованному на собственные производственные нужды;</w:t>
      </w:r>
    </w:p>
    <w:bookmarkEnd w:id="5452"/>
    <w:bookmarkStart w:name="z5485" w:id="5453"/>
    <w:p>
      <w:pPr>
        <w:spacing w:after="0"/>
        <w:ind w:left="0"/>
        <w:jc w:val="both"/>
      </w:pPr>
      <w:r>
        <w:rPr>
          <w:rFonts w:ascii="Times New Roman"/>
          <w:b w:val="false"/>
          <w:i w:val="false"/>
          <w:color w:val="000000"/>
          <w:sz w:val="28"/>
        </w:rPr>
        <w:t>
      14) в строке 400.05.005 VII указываются сведения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w:t>
      </w:r>
    </w:p>
    <w:bookmarkEnd w:id="5453"/>
    <w:bookmarkStart w:name="z5486" w:id="5454"/>
    <w:p>
      <w:pPr>
        <w:spacing w:after="0"/>
        <w:ind w:left="0"/>
        <w:jc w:val="both"/>
      </w:pPr>
      <w:r>
        <w:rPr>
          <w:rFonts w:ascii="Times New Roman"/>
          <w:b w:val="false"/>
          <w:i w:val="false"/>
          <w:color w:val="000000"/>
          <w:sz w:val="28"/>
        </w:rPr>
        <w:t>
      15)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(данная строка определяется как сумма строк 400.05.004 и 400.05.005).</w:t>
      </w:r>
    </w:p>
    <w:bookmarkEnd w:id="5454"/>
    <w:bookmarkStart w:name="z5487" w:id="5455"/>
    <w:p>
      <w:pPr>
        <w:spacing w:after="0"/>
        <w:ind w:left="0"/>
        <w:jc w:val="both"/>
      </w:pPr>
      <w:r>
        <w:rPr>
          <w:rFonts w:ascii="Times New Roman"/>
          <w:b w:val="false"/>
          <w:i w:val="false"/>
          <w:color w:val="000000"/>
          <w:sz w:val="28"/>
        </w:rPr>
        <w:t>
      41. В разделе "Газохол, бензанол, нефрас, смесь легких углеводов, экологического топливо":</w:t>
      </w:r>
    </w:p>
    <w:bookmarkEnd w:id="5455"/>
    <w:bookmarkStart w:name="z5488" w:id="5456"/>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в тоннах;</w:t>
      </w:r>
    </w:p>
    <w:bookmarkEnd w:id="5456"/>
    <w:bookmarkStart w:name="z5489" w:id="5457"/>
    <w:p>
      <w:pPr>
        <w:spacing w:after="0"/>
        <w:ind w:left="0"/>
        <w:jc w:val="both"/>
      </w:pPr>
      <w:r>
        <w:rPr>
          <w:rFonts w:ascii="Times New Roman"/>
          <w:b w:val="false"/>
          <w:i w:val="false"/>
          <w:color w:val="000000"/>
          <w:sz w:val="28"/>
        </w:rPr>
        <w:t>
      2) в графе В указывается ставка акциза;</w:t>
      </w:r>
    </w:p>
    <w:bookmarkEnd w:id="5457"/>
    <w:bookmarkStart w:name="z5490" w:id="5458"/>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546</w:t>
      </w:r>
      <w:r>
        <w:rPr>
          <w:rFonts w:ascii="Times New Roman"/>
          <w:b w:val="false"/>
          <w:i w:val="false"/>
          <w:color w:val="000000"/>
          <w:sz w:val="28"/>
        </w:rPr>
        <w:t xml:space="preserve"> Налогового кодекса;</w:t>
      </w:r>
    </w:p>
    <w:bookmarkEnd w:id="5458"/>
    <w:bookmarkStart w:name="z5491" w:id="5459"/>
    <w:p>
      <w:pPr>
        <w:spacing w:after="0"/>
        <w:ind w:left="0"/>
        <w:jc w:val="both"/>
      </w:pPr>
      <w:r>
        <w:rPr>
          <w:rFonts w:ascii="Times New Roman"/>
          <w:b w:val="false"/>
          <w:i w:val="false"/>
          <w:color w:val="000000"/>
          <w:sz w:val="28"/>
        </w:rPr>
        <w:t>
      4) в строке 400.05.007 указываются сведения об исчислении акциза газохолу, бензанолу, нефрасу, смеси легких углеводов, экологическому топливу, реализованному оптом (данная строка определяется как сумма строк 400.05.007 I, 400. 05.007 II, 400.05.007 III, 400.05.007 IV и 400.05.007 V);</w:t>
      </w:r>
    </w:p>
    <w:bookmarkEnd w:id="5459"/>
    <w:bookmarkStart w:name="z5492" w:id="5460"/>
    <w:p>
      <w:pPr>
        <w:spacing w:after="0"/>
        <w:ind w:left="0"/>
        <w:jc w:val="both"/>
      </w:pPr>
      <w:r>
        <w:rPr>
          <w:rFonts w:ascii="Times New Roman"/>
          <w:b w:val="false"/>
          <w:i w:val="false"/>
          <w:color w:val="000000"/>
          <w:sz w:val="28"/>
        </w:rPr>
        <w:t>
      5) в строке 400.05.007 I указываются сведения по оптовой реализации газохола, бензанола, нефраса, смеси легких углеводов, экологического топлива;</w:t>
      </w:r>
    </w:p>
    <w:bookmarkEnd w:id="5460"/>
    <w:bookmarkStart w:name="z5493" w:id="5461"/>
    <w:p>
      <w:pPr>
        <w:spacing w:after="0"/>
        <w:ind w:left="0"/>
        <w:jc w:val="both"/>
      </w:pPr>
      <w:r>
        <w:rPr>
          <w:rFonts w:ascii="Times New Roman"/>
          <w:b w:val="false"/>
          <w:i w:val="false"/>
          <w:color w:val="000000"/>
          <w:sz w:val="28"/>
        </w:rPr>
        <w:t>
      6) в строке 400.05.007 II указываются сведения по оптовой реализации газохола, бензанола, нефраса, смеси легких углеводов, экологического топлива, приобретенного в Республике Казахстан или по импорту;</w:t>
      </w:r>
    </w:p>
    <w:bookmarkEnd w:id="5461"/>
    <w:bookmarkStart w:name="z5494" w:id="5462"/>
    <w:p>
      <w:pPr>
        <w:spacing w:after="0"/>
        <w:ind w:left="0"/>
        <w:jc w:val="both"/>
      </w:pPr>
      <w:r>
        <w:rPr>
          <w:rFonts w:ascii="Times New Roman"/>
          <w:b w:val="false"/>
          <w:i w:val="false"/>
          <w:color w:val="000000"/>
          <w:sz w:val="28"/>
        </w:rPr>
        <w:t>
      7) в строке 400.05.007 III указываются сведения по отгрузке газохола, бензанола, нефраса, смеси легких углеводов, экологического топлива своим структурным подразделениям для дальнейшей реализации;</w:t>
      </w:r>
    </w:p>
    <w:bookmarkEnd w:id="5462"/>
    <w:bookmarkStart w:name="z5495" w:id="5463"/>
    <w:p>
      <w:pPr>
        <w:spacing w:after="0"/>
        <w:ind w:left="0"/>
        <w:jc w:val="both"/>
      </w:pPr>
      <w:r>
        <w:rPr>
          <w:rFonts w:ascii="Times New Roman"/>
          <w:b w:val="false"/>
          <w:i w:val="false"/>
          <w:color w:val="000000"/>
          <w:sz w:val="28"/>
        </w:rPr>
        <w:t>
      8) в строке 400.05.007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5463"/>
    <w:bookmarkStart w:name="z5496" w:id="5464"/>
    <w:p>
      <w:pPr>
        <w:spacing w:after="0"/>
        <w:ind w:left="0"/>
        <w:jc w:val="both"/>
      </w:pPr>
      <w:r>
        <w:rPr>
          <w:rFonts w:ascii="Times New Roman"/>
          <w:b w:val="false"/>
          <w:i w:val="false"/>
          <w:color w:val="000000"/>
          <w:sz w:val="28"/>
        </w:rPr>
        <w:t>
      9) в строке 400.05.007 V указываются сведения по перемещенному производителем c адреса производства;</w:t>
      </w:r>
    </w:p>
    <w:bookmarkEnd w:id="5464"/>
    <w:bookmarkStart w:name="z5497" w:id="5465"/>
    <w:p>
      <w:pPr>
        <w:spacing w:after="0"/>
        <w:ind w:left="0"/>
        <w:jc w:val="both"/>
      </w:pPr>
      <w:r>
        <w:rPr>
          <w:rFonts w:ascii="Times New Roman"/>
          <w:b w:val="false"/>
          <w:i w:val="false"/>
          <w:color w:val="000000"/>
          <w:sz w:val="28"/>
        </w:rPr>
        <w:t>
      10) в строке 400.05.008 указываются сведения по газохолу, бензанолу, нефрасу, смеси легких углеводов, экологическому топливу, реализованному в розницу (данная строка определяется как сумма строк с 400.05.008 I по 400.05.008 VII);</w:t>
      </w:r>
    </w:p>
    <w:bookmarkEnd w:id="5465"/>
    <w:bookmarkStart w:name="z5498" w:id="5466"/>
    <w:p>
      <w:pPr>
        <w:spacing w:after="0"/>
        <w:ind w:left="0"/>
        <w:jc w:val="both"/>
      </w:pPr>
      <w:r>
        <w:rPr>
          <w:rFonts w:ascii="Times New Roman"/>
          <w:b w:val="false"/>
          <w:i w:val="false"/>
          <w:color w:val="000000"/>
          <w:sz w:val="28"/>
        </w:rPr>
        <w:t>
      11) в строке 400.05.008 I указываются сведения по розничной реализации газохола, бензанола, нефраса, смеси легких углеводов, экологического топлива;</w:t>
      </w:r>
    </w:p>
    <w:bookmarkEnd w:id="5466"/>
    <w:bookmarkStart w:name="z5499" w:id="5467"/>
    <w:p>
      <w:pPr>
        <w:spacing w:after="0"/>
        <w:ind w:left="0"/>
        <w:jc w:val="both"/>
      </w:pPr>
      <w:r>
        <w:rPr>
          <w:rFonts w:ascii="Times New Roman"/>
          <w:b w:val="false"/>
          <w:i w:val="false"/>
          <w:color w:val="000000"/>
          <w:sz w:val="28"/>
        </w:rPr>
        <w:t>
      12) в строке 400.05.008 II указываются сведения по розничной реализации газохола, бензанола, нефраса, смеси легких углеводов, экологического топлива, ранее приобретенного в Республике Казахстан или по импорту;</w:t>
      </w:r>
    </w:p>
    <w:bookmarkEnd w:id="5467"/>
    <w:bookmarkStart w:name="z5500" w:id="5468"/>
    <w:p>
      <w:pPr>
        <w:spacing w:after="0"/>
        <w:ind w:left="0"/>
        <w:jc w:val="both"/>
      </w:pPr>
      <w:r>
        <w:rPr>
          <w:rFonts w:ascii="Times New Roman"/>
          <w:b w:val="false"/>
          <w:i w:val="false"/>
          <w:color w:val="000000"/>
          <w:sz w:val="28"/>
        </w:rPr>
        <w:t>
      13) в строке 400.05.008 III указываются сведения по газохолу, бензанолу, нефрасу, смеси легких углеводов, экологическому топливу, переданному в качестве взноса в уставный капитал;</w:t>
      </w:r>
    </w:p>
    <w:bookmarkEnd w:id="5468"/>
    <w:bookmarkStart w:name="z5501" w:id="5469"/>
    <w:p>
      <w:pPr>
        <w:spacing w:after="0"/>
        <w:ind w:left="0"/>
        <w:jc w:val="both"/>
      </w:pPr>
      <w:r>
        <w:rPr>
          <w:rFonts w:ascii="Times New Roman"/>
          <w:b w:val="false"/>
          <w:i w:val="false"/>
          <w:color w:val="000000"/>
          <w:sz w:val="28"/>
        </w:rPr>
        <w:t>
      14) в строке 400.05.008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5469"/>
    <w:bookmarkStart w:name="z5502" w:id="5470"/>
    <w:p>
      <w:pPr>
        <w:spacing w:after="0"/>
        <w:ind w:left="0"/>
        <w:jc w:val="both"/>
      </w:pPr>
      <w:r>
        <w:rPr>
          <w:rFonts w:ascii="Times New Roman"/>
          <w:b w:val="false"/>
          <w:i w:val="false"/>
          <w:color w:val="000000"/>
          <w:sz w:val="28"/>
        </w:rPr>
        <w:t>
      15) в строке 400.05.008 V указываются сведения по газохолу, бензанолу, нефрасу, смеси легких углеводов, экологическому топливу, в отношении которого установлен факт его порчи или утраты;</w:t>
      </w:r>
    </w:p>
    <w:bookmarkEnd w:id="5470"/>
    <w:bookmarkStart w:name="z5503" w:id="5471"/>
    <w:p>
      <w:pPr>
        <w:spacing w:after="0"/>
        <w:ind w:left="0"/>
        <w:jc w:val="both"/>
      </w:pPr>
      <w:r>
        <w:rPr>
          <w:rFonts w:ascii="Times New Roman"/>
          <w:b w:val="false"/>
          <w:i w:val="false"/>
          <w:color w:val="000000"/>
          <w:sz w:val="28"/>
        </w:rPr>
        <w:t>
      16) в строке 400.05.008 VI указываются сведения по газохолу, бензанолу, нефрасу, смеси легких углеводов, экологическому топливу, использованному на собственные производственные нужды;</w:t>
      </w:r>
    </w:p>
    <w:bookmarkEnd w:id="5471"/>
    <w:bookmarkStart w:name="z5504" w:id="5472"/>
    <w:p>
      <w:pPr>
        <w:spacing w:after="0"/>
        <w:ind w:left="0"/>
        <w:jc w:val="both"/>
      </w:pPr>
      <w:r>
        <w:rPr>
          <w:rFonts w:ascii="Times New Roman"/>
          <w:b w:val="false"/>
          <w:i w:val="false"/>
          <w:color w:val="000000"/>
          <w:sz w:val="28"/>
        </w:rPr>
        <w:t>
      17) в строке 400.05.008 VII указываются сведения по использованному на собственные производственные нужды газохолу, бензанолу, нефрасу, смеси легких углеводов, экологическому топливу, приобретенного для дальнейшей реализации на территории Республики Казахстан;</w:t>
      </w:r>
    </w:p>
    <w:bookmarkEnd w:id="5472"/>
    <w:bookmarkStart w:name="z5505" w:id="5473"/>
    <w:p>
      <w:pPr>
        <w:spacing w:after="0"/>
        <w:ind w:left="0"/>
        <w:jc w:val="both"/>
      </w:pPr>
      <w:r>
        <w:rPr>
          <w:rFonts w:ascii="Times New Roman"/>
          <w:b w:val="false"/>
          <w:i w:val="false"/>
          <w:color w:val="000000"/>
          <w:sz w:val="28"/>
        </w:rPr>
        <w:t>
      18) в строке 400.05.009 определяется общий размер налоговой базы по облагаемым операциям, указанным в строках 400.05.007 и 400.05.008, а также итоговая сумма акциза, исчисленного по этим операциям (данная строка определяется как сумма строк 400.05.007 и 400.05.008).</w:t>
      </w:r>
    </w:p>
    <w:bookmarkEnd w:id="5473"/>
    <w:bookmarkStart w:name="z5506" w:id="5474"/>
    <w:p>
      <w:pPr>
        <w:spacing w:after="0"/>
        <w:ind w:left="0"/>
        <w:jc w:val="both"/>
      </w:pPr>
      <w:r>
        <w:rPr>
          <w:rFonts w:ascii="Times New Roman"/>
          <w:b w:val="false"/>
          <w:i w:val="false"/>
          <w:color w:val="000000"/>
          <w:sz w:val="28"/>
        </w:rPr>
        <w:t>
      42. В разделе "Исчислено акциза":</w:t>
      </w:r>
    </w:p>
    <w:bookmarkEnd w:id="5474"/>
    <w:bookmarkStart w:name="z5507" w:id="5475"/>
    <w:p>
      <w:pPr>
        <w:spacing w:after="0"/>
        <w:ind w:left="0"/>
        <w:jc w:val="both"/>
      </w:pPr>
      <w:r>
        <w:rPr>
          <w:rFonts w:ascii="Times New Roman"/>
          <w:b w:val="false"/>
          <w:i w:val="false"/>
          <w:color w:val="000000"/>
          <w:sz w:val="28"/>
        </w:rPr>
        <w:t>
      1) в строке 400.05.010 указываются сведения об исчислении акциза по бензину и дизельному топливу, газохолу, бензанолу, нефрасу, смеси легких углеводов, экологическому топливу, который состоит из двух граф:</w:t>
      </w:r>
    </w:p>
    <w:bookmarkEnd w:id="5475"/>
    <w:bookmarkStart w:name="z5508" w:id="5476"/>
    <w:p>
      <w:pPr>
        <w:spacing w:after="0"/>
        <w:ind w:left="0"/>
        <w:jc w:val="both"/>
      </w:pPr>
      <w:r>
        <w:rPr>
          <w:rFonts w:ascii="Times New Roman"/>
          <w:b w:val="false"/>
          <w:i w:val="false"/>
          <w:color w:val="000000"/>
          <w:sz w:val="28"/>
        </w:rPr>
        <w:t>
      в графе А указывается код бюджетной классификации (одному коду бюджетной классификации соответствует одна строка);</w:t>
      </w:r>
    </w:p>
    <w:bookmarkEnd w:id="5476"/>
    <w:bookmarkStart w:name="z5509" w:id="5477"/>
    <w:p>
      <w:pPr>
        <w:spacing w:after="0"/>
        <w:ind w:left="0"/>
        <w:jc w:val="both"/>
      </w:pPr>
      <w:r>
        <w:rPr>
          <w:rFonts w:ascii="Times New Roman"/>
          <w:b w:val="false"/>
          <w:i w:val="false"/>
          <w:color w:val="000000"/>
          <w:sz w:val="28"/>
        </w:rPr>
        <w:t>
      в графе В указывается сумма исчисленного акциза за отчетный месяц.</w:t>
      </w:r>
    </w:p>
    <w:bookmarkEnd w:id="5477"/>
    <w:bookmarkStart w:name="z5510" w:id="5478"/>
    <w:p>
      <w:pPr>
        <w:spacing w:after="0"/>
        <w:ind w:left="0"/>
        <w:jc w:val="both"/>
      </w:pPr>
      <w:r>
        <w:rPr>
          <w:rFonts w:ascii="Times New Roman"/>
          <w:b w:val="false"/>
          <w:i w:val="false"/>
          <w:color w:val="000000"/>
          <w:sz w:val="28"/>
        </w:rPr>
        <w:t>
      43. Итоговые суммы строк 400.05.007C и 400.05.008C, 400.05.009С переносятся соответственно в строки 400.00.005, 400.00.006 и 400.00.007 декларации.</w:t>
      </w:r>
    </w:p>
    <w:bookmarkEnd w:id="5478"/>
    <w:bookmarkStart w:name="z5511" w:id="5479"/>
    <w:p>
      <w:pPr>
        <w:spacing w:after="0"/>
        <w:ind w:left="0"/>
        <w:jc w:val="left"/>
      </w:pPr>
      <w:r>
        <w:rPr>
          <w:rFonts w:ascii="Times New Roman"/>
          <w:b/>
          <w:i w:val="false"/>
          <w:color w:val="000000"/>
        </w:rPr>
        <w:t xml:space="preserve"> Глава 11. Пояснение по заполнению формы 400.06 –Вычет из налога</w:t>
      </w:r>
    </w:p>
    <w:bookmarkEnd w:id="5479"/>
    <w:bookmarkStart w:name="z5512" w:id="5480"/>
    <w:p>
      <w:pPr>
        <w:spacing w:after="0"/>
        <w:ind w:left="0"/>
        <w:jc w:val="both"/>
      </w:pPr>
      <w:r>
        <w:rPr>
          <w:rFonts w:ascii="Times New Roman"/>
          <w:b w:val="false"/>
          <w:i w:val="false"/>
          <w:color w:val="000000"/>
          <w:sz w:val="28"/>
        </w:rPr>
        <w:t xml:space="preserve">
      44. Форма 400.06 предназначена для расчета сумм акциза, уплаченного за сырье, фактически использованного для производства подакцизной продукции в налоговом периоде, и подлежащего вычету в соответствии со </w:t>
      </w:r>
      <w:r>
        <w:rPr>
          <w:rFonts w:ascii="Times New Roman"/>
          <w:b w:val="false"/>
          <w:i w:val="false"/>
          <w:color w:val="000000"/>
          <w:sz w:val="28"/>
        </w:rPr>
        <w:t>статьей 548</w:t>
      </w:r>
      <w:r>
        <w:rPr>
          <w:rFonts w:ascii="Times New Roman"/>
          <w:b w:val="false"/>
          <w:i w:val="false"/>
          <w:color w:val="000000"/>
          <w:sz w:val="28"/>
        </w:rPr>
        <w:t xml:space="preserve"> Налогового кодекса.</w:t>
      </w:r>
    </w:p>
    <w:bookmarkEnd w:id="5480"/>
    <w:bookmarkStart w:name="z5513" w:id="5481"/>
    <w:p>
      <w:pPr>
        <w:spacing w:after="0"/>
        <w:ind w:left="0"/>
        <w:jc w:val="both"/>
      </w:pPr>
      <w:r>
        <w:rPr>
          <w:rFonts w:ascii="Times New Roman"/>
          <w:b w:val="false"/>
          <w:i w:val="false"/>
          <w:color w:val="000000"/>
          <w:sz w:val="28"/>
        </w:rPr>
        <w:t>
      45. В разделе "Сумма вычета":</w:t>
      </w:r>
    </w:p>
    <w:bookmarkEnd w:id="5481"/>
    <w:bookmarkStart w:name="z5514" w:id="5482"/>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5482"/>
    <w:bookmarkStart w:name="z5515" w:id="5483"/>
    <w:p>
      <w:pPr>
        <w:spacing w:after="0"/>
        <w:ind w:left="0"/>
        <w:jc w:val="both"/>
      </w:pPr>
      <w:r>
        <w:rPr>
          <w:rFonts w:ascii="Times New Roman"/>
          <w:b w:val="false"/>
          <w:i w:val="false"/>
          <w:color w:val="000000"/>
          <w:sz w:val="28"/>
        </w:rPr>
        <w:t>
      2) в графе В указывается код бюджетной классификации;</w:t>
      </w:r>
    </w:p>
    <w:bookmarkEnd w:id="5483"/>
    <w:bookmarkStart w:name="z5516" w:id="5484"/>
    <w:p>
      <w:pPr>
        <w:spacing w:after="0"/>
        <w:ind w:left="0"/>
        <w:jc w:val="both"/>
      </w:pP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(объем использованного сырья подакцизного товара определяется в соответствии с налоговой базой);</w:t>
      </w:r>
    </w:p>
    <w:bookmarkEnd w:id="5484"/>
    <w:bookmarkStart w:name="z5517" w:id="5485"/>
    <w:p>
      <w:pPr>
        <w:spacing w:after="0"/>
        <w:ind w:left="0"/>
        <w:jc w:val="both"/>
      </w:pPr>
      <w:r>
        <w:rPr>
          <w:rFonts w:ascii="Times New Roman"/>
          <w:b w:val="false"/>
          <w:i w:val="false"/>
          <w:color w:val="000000"/>
          <w:sz w:val="28"/>
        </w:rPr>
        <w:t>
      4) в графе D указывается ставка акциза;</w:t>
      </w:r>
    </w:p>
    <w:bookmarkEnd w:id="5485"/>
    <w:bookmarkStart w:name="z5518" w:id="5486"/>
    <w:p>
      <w:pPr>
        <w:spacing w:after="0"/>
        <w:ind w:left="0"/>
        <w:jc w:val="both"/>
      </w:pPr>
      <w:r>
        <w:rPr>
          <w:rFonts w:ascii="Times New Roman"/>
          <w:b w:val="false"/>
          <w:i w:val="false"/>
          <w:color w:val="000000"/>
          <w:sz w:val="28"/>
        </w:rPr>
        <w:t>
      5) в графе Е указывается сумма акциза, подлежащая вычету.</w:t>
      </w:r>
    </w:p>
    <w:bookmarkEnd w:id="5486"/>
    <w:bookmarkStart w:name="z5519" w:id="5487"/>
    <w:p>
      <w:pPr>
        <w:spacing w:after="0"/>
        <w:ind w:left="0"/>
        <w:jc w:val="both"/>
      </w:pPr>
      <w:r>
        <w:rPr>
          <w:rFonts w:ascii="Times New Roman"/>
          <w:b w:val="false"/>
          <w:i w:val="false"/>
          <w:color w:val="000000"/>
          <w:sz w:val="28"/>
        </w:rPr>
        <w:t>
      46. Итоговая сумма графы Е строки 00000001 переносится в строку 400.00.010 декларации.</w:t>
      </w:r>
    </w:p>
    <w:bookmarkEnd w:id="5487"/>
    <w:bookmarkStart w:name="z5520" w:id="5488"/>
    <w:p>
      <w:pPr>
        <w:spacing w:after="0"/>
        <w:ind w:left="0"/>
        <w:jc w:val="left"/>
      </w:pPr>
      <w:r>
        <w:rPr>
          <w:rFonts w:ascii="Times New Roman"/>
          <w:b/>
          <w:i w:val="false"/>
          <w:color w:val="000000"/>
        </w:rPr>
        <w:t xml:space="preserve"> Глава 12. Пояснение по заполнению формы 400.07– Подакцизные товары, не подлежащие обложению акцизом</w:t>
      </w:r>
    </w:p>
    <w:bookmarkEnd w:id="5488"/>
    <w:bookmarkStart w:name="z5521" w:id="5489"/>
    <w:p>
      <w:pPr>
        <w:spacing w:after="0"/>
        <w:ind w:left="0"/>
        <w:jc w:val="both"/>
      </w:pPr>
      <w:r>
        <w:rPr>
          <w:rFonts w:ascii="Times New Roman"/>
          <w:b w:val="false"/>
          <w:i w:val="false"/>
          <w:color w:val="000000"/>
          <w:sz w:val="28"/>
        </w:rPr>
        <w:t xml:space="preserve">
      47. Форма 400.07 предназначена для отражения информации по подакцизным товарам, не подлежащим обложению акцизом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538 Налогового кодекса, а также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542 Налогового кодекса.</w:t>
      </w:r>
    </w:p>
    <w:bookmarkEnd w:id="5489"/>
    <w:bookmarkStart w:name="z5522" w:id="5490"/>
    <w:p>
      <w:pPr>
        <w:spacing w:after="0"/>
        <w:ind w:left="0"/>
        <w:jc w:val="both"/>
      </w:pPr>
      <w:r>
        <w:rPr>
          <w:rFonts w:ascii="Times New Roman"/>
          <w:b w:val="false"/>
          <w:i w:val="false"/>
          <w:color w:val="000000"/>
          <w:sz w:val="28"/>
        </w:rPr>
        <w:t>
      48. В разделе "Подакцизные товары, не подлежащие обложению акцизом":</w:t>
      </w:r>
    </w:p>
    <w:bookmarkEnd w:id="5490"/>
    <w:bookmarkStart w:name="z5523" w:id="5491"/>
    <w:p>
      <w:pPr>
        <w:spacing w:after="0"/>
        <w:ind w:left="0"/>
        <w:jc w:val="both"/>
      </w:pPr>
      <w:r>
        <w:rPr>
          <w:rFonts w:ascii="Times New Roman"/>
          <w:b w:val="false"/>
          <w:i w:val="false"/>
          <w:color w:val="000000"/>
          <w:sz w:val="28"/>
        </w:rPr>
        <w:t>
      1) в строке 400.07.001 А указывается объем реализованных головной организацией подакцизных товаров, освобожденных от акцизов в соответствии с пунктом 3 статьи 538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пунктом 1 статьи 542 Налогового кодекса;</w:t>
      </w:r>
    </w:p>
    <w:bookmarkEnd w:id="5491"/>
    <w:bookmarkStart w:name="z5524" w:id="5492"/>
    <w:p>
      <w:pPr>
        <w:spacing w:after="0"/>
        <w:ind w:left="0"/>
        <w:jc w:val="both"/>
      </w:pPr>
      <w:r>
        <w:rPr>
          <w:rFonts w:ascii="Times New Roman"/>
          <w:b w:val="false"/>
          <w:i w:val="false"/>
          <w:color w:val="000000"/>
          <w:sz w:val="28"/>
        </w:rPr>
        <w:t>
      2) в строке 400.07.001 I А указывается объем реализованного спирта;</w:t>
      </w:r>
    </w:p>
    <w:bookmarkEnd w:id="5492"/>
    <w:bookmarkStart w:name="z5525" w:id="5493"/>
    <w:p>
      <w:pPr>
        <w:spacing w:after="0"/>
        <w:ind w:left="0"/>
        <w:jc w:val="both"/>
      </w:pPr>
      <w:r>
        <w:rPr>
          <w:rFonts w:ascii="Times New Roman"/>
          <w:b w:val="false"/>
          <w:i w:val="false"/>
          <w:color w:val="000000"/>
          <w:sz w:val="28"/>
        </w:rPr>
        <w:t>
      3) в строке 400.07.001 II А указывается объем реализованной водки и водки с защищенным наименованием места происхождения товара;</w:t>
      </w:r>
    </w:p>
    <w:bookmarkEnd w:id="5493"/>
    <w:bookmarkStart w:name="z5526" w:id="5494"/>
    <w:p>
      <w:pPr>
        <w:spacing w:after="0"/>
        <w:ind w:left="0"/>
        <w:jc w:val="both"/>
      </w:pPr>
      <w:r>
        <w:rPr>
          <w:rFonts w:ascii="Times New Roman"/>
          <w:b w:val="false"/>
          <w:i w:val="false"/>
          <w:color w:val="000000"/>
          <w:sz w:val="28"/>
        </w:rPr>
        <w:t>
      4) в строке 400.07.001 III А указывается объем реализованных вина;</w:t>
      </w:r>
    </w:p>
    <w:bookmarkEnd w:id="5494"/>
    <w:bookmarkStart w:name="z5527" w:id="5495"/>
    <w:p>
      <w:pPr>
        <w:spacing w:after="0"/>
        <w:ind w:left="0"/>
        <w:jc w:val="both"/>
      </w:pPr>
      <w:r>
        <w:rPr>
          <w:rFonts w:ascii="Times New Roman"/>
          <w:b w:val="false"/>
          <w:i w:val="false"/>
          <w:color w:val="000000"/>
          <w:sz w:val="28"/>
        </w:rPr>
        <w:t>
      5) в строке 400.07.001 IV А указывается объем реализованного ликероводочного изделия;</w:t>
      </w:r>
    </w:p>
    <w:bookmarkEnd w:id="5495"/>
    <w:bookmarkStart w:name="z5528" w:id="5496"/>
    <w:p>
      <w:pPr>
        <w:spacing w:after="0"/>
        <w:ind w:left="0"/>
        <w:jc w:val="both"/>
      </w:pPr>
      <w:r>
        <w:rPr>
          <w:rFonts w:ascii="Times New Roman"/>
          <w:b w:val="false"/>
          <w:i w:val="false"/>
          <w:color w:val="000000"/>
          <w:sz w:val="28"/>
        </w:rPr>
        <w:t>
      6) в строке 400.07.001 V А указывается объем реализованного бренди;</w:t>
      </w:r>
    </w:p>
    <w:bookmarkEnd w:id="5496"/>
    <w:bookmarkStart w:name="z5529" w:id="5497"/>
    <w:p>
      <w:pPr>
        <w:spacing w:after="0"/>
        <w:ind w:left="0"/>
        <w:jc w:val="both"/>
      </w:pPr>
      <w:r>
        <w:rPr>
          <w:rFonts w:ascii="Times New Roman"/>
          <w:b w:val="false"/>
          <w:i w:val="false"/>
          <w:color w:val="000000"/>
          <w:sz w:val="28"/>
        </w:rPr>
        <w:t>
      7) в строке 400.07.001 VI А указывается объем реализованной пивоваренной продукции;</w:t>
      </w:r>
    </w:p>
    <w:bookmarkEnd w:id="5497"/>
    <w:bookmarkStart w:name="z5530" w:id="5498"/>
    <w:p>
      <w:pPr>
        <w:spacing w:after="0"/>
        <w:ind w:left="0"/>
        <w:jc w:val="both"/>
      </w:pPr>
      <w:r>
        <w:rPr>
          <w:rFonts w:ascii="Times New Roman"/>
          <w:b w:val="false"/>
          <w:i w:val="false"/>
          <w:color w:val="000000"/>
          <w:sz w:val="28"/>
        </w:rPr>
        <w:t>
      8) в строке 400.07.001 VII А указывается объем реализованного вина наливом;</w:t>
      </w:r>
    </w:p>
    <w:bookmarkEnd w:id="5498"/>
    <w:bookmarkStart w:name="z5531" w:id="5499"/>
    <w:p>
      <w:pPr>
        <w:spacing w:after="0"/>
        <w:ind w:left="0"/>
        <w:jc w:val="both"/>
      </w:pPr>
      <w:r>
        <w:rPr>
          <w:rFonts w:ascii="Times New Roman"/>
          <w:b w:val="false"/>
          <w:i w:val="false"/>
          <w:color w:val="000000"/>
          <w:sz w:val="28"/>
        </w:rPr>
        <w:t xml:space="preserve">
      9) в строке 400.07.001 VIII А указывается объем реализованного коньячного спирта, </w:t>
      </w:r>
    </w:p>
    <w:bookmarkEnd w:id="5499"/>
    <w:bookmarkStart w:name="z5532" w:id="5500"/>
    <w:p>
      <w:pPr>
        <w:spacing w:after="0"/>
        <w:ind w:left="0"/>
        <w:jc w:val="both"/>
      </w:pPr>
      <w:r>
        <w:rPr>
          <w:rFonts w:ascii="Times New Roman"/>
          <w:b w:val="false"/>
          <w:i w:val="false"/>
          <w:color w:val="000000"/>
          <w:sz w:val="28"/>
        </w:rPr>
        <w:t>
      10) в строке 400.07.001 IX А указывается объем реализованных табачных изделий;</w:t>
      </w:r>
    </w:p>
    <w:bookmarkEnd w:id="5500"/>
    <w:bookmarkStart w:name="z5533" w:id="5501"/>
    <w:p>
      <w:pPr>
        <w:spacing w:after="0"/>
        <w:ind w:left="0"/>
        <w:jc w:val="both"/>
      </w:pPr>
      <w:r>
        <w:rPr>
          <w:rFonts w:ascii="Times New Roman"/>
          <w:b w:val="false"/>
          <w:i w:val="false"/>
          <w:color w:val="000000"/>
          <w:sz w:val="28"/>
        </w:rPr>
        <w:t>
      11) 26) в строке 400.07.001 Х А указывается объем реализованного бензина (за исключением авиационного);</w:t>
      </w:r>
    </w:p>
    <w:bookmarkEnd w:id="5501"/>
    <w:bookmarkStart w:name="z5534" w:id="5502"/>
    <w:p>
      <w:pPr>
        <w:spacing w:after="0"/>
        <w:ind w:left="0"/>
        <w:jc w:val="both"/>
      </w:pPr>
      <w:r>
        <w:rPr>
          <w:rFonts w:ascii="Times New Roman"/>
          <w:b w:val="false"/>
          <w:i w:val="false"/>
          <w:color w:val="000000"/>
          <w:sz w:val="28"/>
        </w:rPr>
        <w:t>
      12) в строке 400.07.001 XI А указывается объем реализованного дизельного топлива;</w:t>
      </w:r>
    </w:p>
    <w:bookmarkEnd w:id="5502"/>
    <w:bookmarkStart w:name="z5535" w:id="5503"/>
    <w:p>
      <w:pPr>
        <w:spacing w:after="0"/>
        <w:ind w:left="0"/>
        <w:jc w:val="both"/>
      </w:pPr>
      <w:r>
        <w:rPr>
          <w:rFonts w:ascii="Times New Roman"/>
          <w:b w:val="false"/>
          <w:i w:val="false"/>
          <w:color w:val="000000"/>
          <w:sz w:val="28"/>
        </w:rPr>
        <w:t>
      13) в строке 400.07.001 XII А указывается реализованного газохола, бензанола, нефраса, смеси легких углеводов, экологического топлива;</w:t>
      </w:r>
    </w:p>
    <w:bookmarkEnd w:id="5503"/>
    <w:bookmarkStart w:name="z5536" w:id="5504"/>
    <w:p>
      <w:pPr>
        <w:spacing w:after="0"/>
        <w:ind w:left="0"/>
        <w:jc w:val="both"/>
      </w:pPr>
      <w:r>
        <w:rPr>
          <w:rFonts w:ascii="Times New Roman"/>
          <w:b w:val="false"/>
          <w:i w:val="false"/>
          <w:color w:val="000000"/>
          <w:sz w:val="28"/>
        </w:rPr>
        <w:t>
      14) в строке 400.07.001 XIII А указывается объем реализованных сырой нефти, газового конденсата;</w:t>
      </w:r>
    </w:p>
    <w:bookmarkEnd w:id="5504"/>
    <w:bookmarkStart w:name="z5537" w:id="5505"/>
    <w:p>
      <w:pPr>
        <w:spacing w:after="0"/>
        <w:ind w:left="0"/>
        <w:jc w:val="both"/>
      </w:pPr>
      <w:r>
        <w:rPr>
          <w:rFonts w:ascii="Times New Roman"/>
          <w:b w:val="false"/>
          <w:i w:val="false"/>
          <w:color w:val="000000"/>
          <w:sz w:val="28"/>
        </w:rPr>
        <w:t xml:space="preserve">
      15) в строке 400.07.001 XIV А указывается объем реализованных подакцизных товаров, предусмотренных подпунктом 6) статьи 536 Налогового кодекса; </w:t>
      </w:r>
    </w:p>
    <w:bookmarkEnd w:id="5505"/>
    <w:bookmarkStart w:name="z5538" w:id="5506"/>
    <w:p>
      <w:pPr>
        <w:spacing w:after="0"/>
        <w:ind w:left="0"/>
        <w:jc w:val="both"/>
      </w:pPr>
      <w:r>
        <w:rPr>
          <w:rFonts w:ascii="Times New Roman"/>
          <w:b w:val="false"/>
          <w:i w:val="false"/>
          <w:color w:val="000000"/>
          <w:sz w:val="28"/>
        </w:rPr>
        <w:t>
      16) в строке 400.07.001 XV А указывается объем реализованной спиртосодержащей продукции медицинского значения (кроме бальзамов) зарегистрированные в соответствии с законодательством Республики Казахстан в качестве лекарственных средств;</w:t>
      </w:r>
    </w:p>
    <w:bookmarkEnd w:id="5506"/>
    <w:bookmarkStart w:name="z5539" w:id="5507"/>
    <w:p>
      <w:pPr>
        <w:spacing w:after="0"/>
        <w:ind w:left="0"/>
        <w:jc w:val="both"/>
      </w:pPr>
      <w:r>
        <w:rPr>
          <w:rFonts w:ascii="Times New Roman"/>
          <w:b w:val="false"/>
          <w:i w:val="false"/>
          <w:color w:val="000000"/>
          <w:sz w:val="28"/>
        </w:rPr>
        <w:t>
      17) в строке 400.07.002 А указывается объем спирта, отпускаемого для изготовления лечебных и фармацевтических препаратов, освобожденных от обложения акцизом;</w:t>
      </w:r>
    </w:p>
    <w:bookmarkEnd w:id="5507"/>
    <w:bookmarkStart w:name="z5540" w:id="5508"/>
    <w:p>
      <w:pPr>
        <w:spacing w:after="0"/>
        <w:ind w:left="0"/>
        <w:jc w:val="both"/>
      </w:pPr>
      <w:r>
        <w:rPr>
          <w:rFonts w:ascii="Times New Roman"/>
          <w:b w:val="false"/>
          <w:i w:val="false"/>
          <w:color w:val="000000"/>
          <w:sz w:val="28"/>
        </w:rPr>
        <w:t>
      18) в строке 400.07.003 А указывается объем спирта, отпускаемого государственным медицинским учреждениям;</w:t>
      </w:r>
    </w:p>
    <w:bookmarkEnd w:id="5508"/>
    <w:bookmarkStart w:name="z5541" w:id="5509"/>
    <w:p>
      <w:pPr>
        <w:spacing w:after="0"/>
        <w:ind w:left="0"/>
        <w:jc w:val="both"/>
      </w:pPr>
      <w:r>
        <w:rPr>
          <w:rFonts w:ascii="Times New Roman"/>
          <w:b w:val="false"/>
          <w:i w:val="false"/>
          <w:color w:val="000000"/>
          <w:sz w:val="28"/>
        </w:rPr>
        <w:t>
      19) в строке 400.07.004 указывается итоговая стоимость подакцизных товаров, освобожденных от обложения акцизом (данная строка определяется как сумма строк с 400.07.001 В по 400.07.003 В).</w:t>
      </w:r>
    </w:p>
    <w:bookmarkEnd w:id="5509"/>
    <w:bookmarkStart w:name="z5542" w:id="5510"/>
    <w:p>
      <w:pPr>
        <w:spacing w:after="0"/>
        <w:ind w:left="0"/>
        <w:jc w:val="both"/>
      </w:pPr>
      <w:r>
        <w:rPr>
          <w:rFonts w:ascii="Times New Roman"/>
          <w:b w:val="false"/>
          <w:i w:val="false"/>
          <w:color w:val="000000"/>
          <w:sz w:val="28"/>
        </w:rPr>
        <w:t>
      49. Сумма строки 400.07.004 В переносится в строку 400.00.013 декларации.</w:t>
      </w:r>
    </w:p>
    <w:bookmarkEnd w:id="5510"/>
    <w:bookmarkStart w:name="z5543" w:id="5511"/>
    <w:p>
      <w:pPr>
        <w:spacing w:after="0"/>
        <w:ind w:left="0"/>
        <w:jc w:val="both"/>
      </w:pPr>
      <w:r>
        <w:rPr>
          <w:rFonts w:ascii="Times New Roman"/>
          <w:b w:val="false"/>
          <w:i w:val="false"/>
          <w:color w:val="000000"/>
          <w:sz w:val="28"/>
        </w:rPr>
        <w:t>
      50. Объем реализуемого подакцизного товара определяется в соответствии с налоговой базой.</w:t>
      </w:r>
    </w:p>
    <w:bookmarkEnd w:id="5511"/>
    <w:bookmarkStart w:name="z5544" w:id="5512"/>
    <w:p>
      <w:pPr>
        <w:spacing w:after="0"/>
        <w:ind w:left="0"/>
        <w:jc w:val="left"/>
      </w:pPr>
      <w:r>
        <w:rPr>
          <w:rFonts w:ascii="Times New Roman"/>
          <w:b/>
          <w:i w:val="false"/>
          <w:color w:val="000000"/>
        </w:rPr>
        <w:t xml:space="preserve"> Глава 13. Пояснение по заполнению формы 400.8 – Облагаемые операции по подакцизным товарам, предусмотренным подпунктом 6) статьи 536 Налогового кодекса</w:t>
      </w:r>
    </w:p>
    <w:bookmarkEnd w:id="5512"/>
    <w:bookmarkStart w:name="z5545" w:id="5513"/>
    <w:p>
      <w:pPr>
        <w:spacing w:after="0"/>
        <w:ind w:left="0"/>
        <w:jc w:val="both"/>
      </w:pPr>
      <w:r>
        <w:rPr>
          <w:rFonts w:ascii="Times New Roman"/>
          <w:b w:val="false"/>
          <w:i w:val="false"/>
          <w:color w:val="000000"/>
          <w:sz w:val="28"/>
        </w:rPr>
        <w:t>
      51. Форма 400.08 предназначена для отражения информации об облагаемых операциях, совершенных в течение налогового периода по подакцизным товарам, предусмотренным подпунктом 6) статьи 536 Налогового кодекса (далее – подакцизные товары)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5513"/>
    <w:bookmarkStart w:name="z5546" w:id="5514"/>
    <w:p>
      <w:pPr>
        <w:spacing w:after="0"/>
        <w:ind w:left="0"/>
        <w:jc w:val="both"/>
      </w:pPr>
      <w:r>
        <w:rPr>
          <w:rFonts w:ascii="Times New Roman"/>
          <w:b w:val="false"/>
          <w:i w:val="false"/>
          <w:color w:val="000000"/>
          <w:sz w:val="28"/>
        </w:rPr>
        <w:t xml:space="preserve">
      52. В разделе "Облагаемые операции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536 Налогового кодекса":</w:t>
      </w:r>
    </w:p>
    <w:bookmarkEnd w:id="5514"/>
    <w:bookmarkStart w:name="z5547" w:id="5515"/>
    <w:p>
      <w:pPr>
        <w:spacing w:after="0"/>
        <w:ind w:left="0"/>
        <w:jc w:val="both"/>
      </w:pPr>
      <w:r>
        <w:rPr>
          <w:rFonts w:ascii="Times New Roman"/>
          <w:b w:val="false"/>
          <w:i w:val="false"/>
          <w:color w:val="000000"/>
          <w:sz w:val="28"/>
        </w:rPr>
        <w:t>
      1) в строке 400.08.001 указывается количество реализованных подакцизных товаров;</w:t>
      </w:r>
    </w:p>
    <w:bookmarkEnd w:id="5515"/>
    <w:bookmarkStart w:name="z5548" w:id="5516"/>
    <w:p>
      <w:pPr>
        <w:spacing w:after="0"/>
        <w:ind w:left="0"/>
        <w:jc w:val="both"/>
      </w:pPr>
      <w:r>
        <w:rPr>
          <w:rFonts w:ascii="Times New Roman"/>
          <w:b w:val="false"/>
          <w:i w:val="false"/>
          <w:color w:val="000000"/>
          <w:sz w:val="28"/>
        </w:rPr>
        <w:t>
      2) в строке 400.08.002 указывается количество подакцизных товаров, переданных в качестве взноса в уставный капитал;</w:t>
      </w:r>
    </w:p>
    <w:bookmarkEnd w:id="5516"/>
    <w:bookmarkStart w:name="z5549" w:id="5517"/>
    <w:p>
      <w:pPr>
        <w:spacing w:after="0"/>
        <w:ind w:left="0"/>
        <w:jc w:val="both"/>
      </w:pPr>
      <w:r>
        <w:rPr>
          <w:rFonts w:ascii="Times New Roman"/>
          <w:b w:val="false"/>
          <w:i w:val="false"/>
          <w:color w:val="000000"/>
          <w:sz w:val="28"/>
        </w:rPr>
        <w:t>
      3) в строке 400.08.003 указывается количество подакцизных товаров, использованных при натуральной оплате;</w:t>
      </w:r>
    </w:p>
    <w:bookmarkEnd w:id="5517"/>
    <w:bookmarkStart w:name="z5550" w:id="5518"/>
    <w:p>
      <w:pPr>
        <w:spacing w:after="0"/>
        <w:ind w:left="0"/>
        <w:jc w:val="both"/>
      </w:pPr>
      <w:r>
        <w:rPr>
          <w:rFonts w:ascii="Times New Roman"/>
          <w:b w:val="false"/>
          <w:i w:val="false"/>
          <w:color w:val="000000"/>
          <w:sz w:val="28"/>
        </w:rPr>
        <w:t>
      4) в строке 400.08.004 указывается количество подакцизных товаров, отгруженных своим структурным подразделениям;</w:t>
      </w:r>
    </w:p>
    <w:bookmarkEnd w:id="5518"/>
    <w:bookmarkStart w:name="z5551" w:id="5519"/>
    <w:p>
      <w:pPr>
        <w:spacing w:after="0"/>
        <w:ind w:left="0"/>
        <w:jc w:val="both"/>
      </w:pPr>
      <w:r>
        <w:rPr>
          <w:rFonts w:ascii="Times New Roman"/>
          <w:b w:val="false"/>
          <w:i w:val="false"/>
          <w:color w:val="000000"/>
          <w:sz w:val="28"/>
        </w:rPr>
        <w:t>
      5) в строке 400.08.005 указывается количество подакцизных товаров, использованных для собственных производственных нужд плательщика;</w:t>
      </w:r>
    </w:p>
    <w:bookmarkEnd w:id="5519"/>
    <w:bookmarkStart w:name="z5552" w:id="5520"/>
    <w:p>
      <w:pPr>
        <w:spacing w:after="0"/>
        <w:ind w:left="0"/>
        <w:jc w:val="both"/>
      </w:pPr>
      <w:r>
        <w:rPr>
          <w:rFonts w:ascii="Times New Roman"/>
          <w:b w:val="false"/>
          <w:i w:val="false"/>
          <w:color w:val="000000"/>
          <w:sz w:val="28"/>
        </w:rPr>
        <w:t>
      6) в строке 400.08.006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5520"/>
    <w:bookmarkStart w:name="z5553" w:id="5521"/>
    <w:p>
      <w:pPr>
        <w:spacing w:after="0"/>
        <w:ind w:left="0"/>
        <w:jc w:val="both"/>
      </w:pPr>
      <w:r>
        <w:rPr>
          <w:rFonts w:ascii="Times New Roman"/>
          <w:b w:val="false"/>
          <w:i w:val="false"/>
          <w:color w:val="000000"/>
          <w:sz w:val="28"/>
        </w:rPr>
        <w:t>
      7) в строке 400.08.007 указывается количество перемещенных производителем подакцизных товаров с указанного в лицензии адреса производства;</w:t>
      </w:r>
    </w:p>
    <w:bookmarkEnd w:id="5521"/>
    <w:bookmarkStart w:name="z5554" w:id="5522"/>
    <w:p>
      <w:pPr>
        <w:spacing w:after="0"/>
        <w:ind w:left="0"/>
        <w:jc w:val="both"/>
      </w:pPr>
      <w:r>
        <w:rPr>
          <w:rFonts w:ascii="Times New Roman"/>
          <w:b w:val="false"/>
          <w:i w:val="false"/>
          <w:color w:val="000000"/>
          <w:sz w:val="28"/>
        </w:rPr>
        <w:t>
      8) в строке 400.08.008 указывается количество подакцизных товаров собственного производства, в отношении которых установлен факт порчи или утраты;</w:t>
      </w:r>
    </w:p>
    <w:bookmarkEnd w:id="5522"/>
    <w:bookmarkStart w:name="z5555" w:id="5523"/>
    <w:p>
      <w:pPr>
        <w:spacing w:after="0"/>
        <w:ind w:left="0"/>
        <w:jc w:val="both"/>
      </w:pPr>
      <w:r>
        <w:rPr>
          <w:rFonts w:ascii="Times New Roman"/>
          <w:b w:val="false"/>
          <w:i w:val="false"/>
          <w:color w:val="000000"/>
          <w:sz w:val="28"/>
        </w:rPr>
        <w:t>
      9) в строке 400.08.009 указывается общий размер налоговой базы по облагаемым операциям, совершенным в течение отчетного налогового периода подакцизных товаров (данная строка определяется как сумма строк с 400.08.001 по 400.08.008);</w:t>
      </w:r>
    </w:p>
    <w:bookmarkEnd w:id="5523"/>
    <w:bookmarkStart w:name="z5556" w:id="5524"/>
    <w:p>
      <w:pPr>
        <w:spacing w:after="0"/>
        <w:ind w:left="0"/>
        <w:jc w:val="both"/>
      </w:pPr>
      <w:r>
        <w:rPr>
          <w:rFonts w:ascii="Times New Roman"/>
          <w:b w:val="false"/>
          <w:i w:val="false"/>
          <w:color w:val="000000"/>
          <w:sz w:val="28"/>
        </w:rPr>
        <w:t>
      10) в строке 400.08.010 указывается ставка акциза за 1 кубический сантиметр объема двигателя;</w:t>
      </w:r>
    </w:p>
    <w:bookmarkEnd w:id="5524"/>
    <w:bookmarkStart w:name="z5557" w:id="5525"/>
    <w:p>
      <w:pPr>
        <w:spacing w:after="0"/>
        <w:ind w:left="0"/>
        <w:jc w:val="both"/>
      </w:pPr>
      <w:r>
        <w:rPr>
          <w:rFonts w:ascii="Times New Roman"/>
          <w:b w:val="false"/>
          <w:i w:val="false"/>
          <w:color w:val="000000"/>
          <w:sz w:val="28"/>
        </w:rPr>
        <w:t>
      11) в строке 400.08.011 указывается сумма акциза, исчисленного в соответствии со статьей 546 Налогового кодекса, определяемая как произведение строк 400.08.009 и 400.08.010.</w:t>
      </w:r>
    </w:p>
    <w:bookmarkEnd w:id="5525"/>
    <w:bookmarkStart w:name="z5558" w:id="5526"/>
    <w:p>
      <w:pPr>
        <w:spacing w:after="0"/>
        <w:ind w:left="0"/>
        <w:jc w:val="both"/>
      </w:pPr>
      <w:r>
        <w:rPr>
          <w:rFonts w:ascii="Times New Roman"/>
          <w:b w:val="false"/>
          <w:i w:val="false"/>
          <w:color w:val="000000"/>
          <w:sz w:val="28"/>
        </w:rPr>
        <w:t>
      53. Сумма строки 400.08.011 переносится в строку 400.00.007 декларации.</w:t>
      </w:r>
    </w:p>
    <w:bookmarkEnd w:id="5526"/>
    <w:bookmarkStart w:name="z5559" w:id="5527"/>
    <w:p>
      <w:pPr>
        <w:spacing w:after="0"/>
        <w:ind w:left="0"/>
        <w:jc w:val="both"/>
      </w:pPr>
      <w:r>
        <w:rPr>
          <w:rFonts w:ascii="Times New Roman"/>
          <w:b w:val="false"/>
          <w:i w:val="false"/>
          <w:color w:val="000000"/>
          <w:sz w:val="28"/>
        </w:rPr>
        <w:t>
      54. Строки, указанные в подпунктах 1), 2), 3), 4), 5), 6), 7), 8) и 9) пункта 52 настоящего Пояснения, предназначены для отражения налоговой базы в кубических сантиметрах.</w:t>
      </w:r>
    </w:p>
    <w:bookmarkEnd w:id="5527"/>
    <w:bookmarkStart w:name="z5560" w:id="5528"/>
    <w:p>
      <w:pPr>
        <w:spacing w:after="0"/>
        <w:ind w:left="0"/>
        <w:jc w:val="left"/>
      </w:pPr>
      <w:r>
        <w:rPr>
          <w:rFonts w:ascii="Times New Roman"/>
          <w:b/>
          <w:i w:val="false"/>
          <w:color w:val="000000"/>
        </w:rPr>
        <w:t xml:space="preserve"> Глава 14. Пояснение по заполнению формы 400.9 – Облагаемые операции по энергетическим напиткам</w:t>
      </w:r>
    </w:p>
    <w:bookmarkEnd w:id="5528"/>
    <w:bookmarkStart w:name="z5561" w:id="5529"/>
    <w:p>
      <w:pPr>
        <w:spacing w:after="0"/>
        <w:ind w:left="0"/>
        <w:jc w:val="both"/>
      </w:pPr>
      <w:r>
        <w:rPr>
          <w:rFonts w:ascii="Times New Roman"/>
          <w:b w:val="false"/>
          <w:i w:val="false"/>
          <w:color w:val="000000"/>
          <w:sz w:val="28"/>
        </w:rPr>
        <w:t>
      51. Форма 400.09 предназначена для детального отражения информации об облагаемых операциях по энергетическим напиткам собственного производства и заполняется производителями энергетических напитков:</w:t>
      </w:r>
    </w:p>
    <w:bookmarkEnd w:id="5529"/>
    <w:bookmarkStart w:name="z5562" w:id="5530"/>
    <w:p>
      <w:pPr>
        <w:spacing w:after="0"/>
        <w:ind w:left="0"/>
        <w:jc w:val="both"/>
      </w:pPr>
      <w:r>
        <w:rPr>
          <w:rFonts w:ascii="Times New Roman"/>
          <w:b w:val="false"/>
          <w:i w:val="false"/>
          <w:color w:val="000000"/>
          <w:sz w:val="28"/>
        </w:rPr>
        <w:t>
      55. В разделе "Облагаемые операции по энергетическим напиткам":</w:t>
      </w:r>
    </w:p>
    <w:bookmarkEnd w:id="5530"/>
    <w:bookmarkStart w:name="z5563" w:id="5531"/>
    <w:p>
      <w:pPr>
        <w:spacing w:after="0"/>
        <w:ind w:left="0"/>
        <w:jc w:val="both"/>
      </w:pPr>
      <w:r>
        <w:rPr>
          <w:rFonts w:ascii="Times New Roman"/>
          <w:b w:val="false"/>
          <w:i w:val="false"/>
          <w:color w:val="000000"/>
          <w:sz w:val="28"/>
        </w:rPr>
        <w:t>
      1) в графе 400.09.001 указывается реализация, размер налоговой базы (литр);</w:t>
      </w:r>
    </w:p>
    <w:bookmarkEnd w:id="5531"/>
    <w:bookmarkStart w:name="z5564" w:id="5532"/>
    <w:p>
      <w:pPr>
        <w:spacing w:after="0"/>
        <w:ind w:left="0"/>
        <w:jc w:val="both"/>
      </w:pPr>
      <w:r>
        <w:rPr>
          <w:rFonts w:ascii="Times New Roman"/>
          <w:b w:val="false"/>
          <w:i w:val="false"/>
          <w:color w:val="000000"/>
          <w:sz w:val="28"/>
        </w:rPr>
        <w:t>
      2) в графе 400.09.002:</w:t>
      </w:r>
    </w:p>
    <w:bookmarkEnd w:id="5532"/>
    <w:bookmarkStart w:name="z5565" w:id="5533"/>
    <w:p>
      <w:pPr>
        <w:spacing w:after="0"/>
        <w:ind w:left="0"/>
        <w:jc w:val="both"/>
      </w:pPr>
      <w:r>
        <w:rPr>
          <w:rFonts w:ascii="Times New Roman"/>
          <w:b w:val="false"/>
          <w:i w:val="false"/>
          <w:color w:val="000000"/>
          <w:sz w:val="28"/>
        </w:rPr>
        <w:t>
      в графе А указывается перемещение, осуществляемое производителем, предназначенное для реализации на территоии Республики Казахстан;</w:t>
      </w:r>
    </w:p>
    <w:bookmarkEnd w:id="5533"/>
    <w:bookmarkStart w:name="z5566" w:id="5534"/>
    <w:p>
      <w:pPr>
        <w:spacing w:after="0"/>
        <w:ind w:left="0"/>
        <w:jc w:val="both"/>
      </w:pPr>
      <w:r>
        <w:rPr>
          <w:rFonts w:ascii="Times New Roman"/>
          <w:b w:val="false"/>
          <w:i w:val="false"/>
          <w:color w:val="000000"/>
          <w:sz w:val="28"/>
        </w:rPr>
        <w:t>
      в графе В указывается перемещение, осуществляемое производителем предназначенное предназначенное на экспорт;</w:t>
      </w:r>
    </w:p>
    <w:bookmarkEnd w:id="5534"/>
    <w:bookmarkStart w:name="z5567" w:id="5535"/>
    <w:p>
      <w:pPr>
        <w:spacing w:after="0"/>
        <w:ind w:left="0"/>
        <w:jc w:val="both"/>
      </w:pPr>
      <w:r>
        <w:rPr>
          <w:rFonts w:ascii="Times New Roman"/>
          <w:b w:val="false"/>
          <w:i w:val="false"/>
          <w:color w:val="000000"/>
          <w:sz w:val="28"/>
        </w:rPr>
        <w:t>
      3) в графе в графе 400.09.003 указывается отгрузка своим структурным подразделениям;</w:t>
      </w:r>
    </w:p>
    <w:bookmarkEnd w:id="5535"/>
    <w:bookmarkStart w:name="z5568" w:id="5536"/>
    <w:p>
      <w:pPr>
        <w:spacing w:after="0"/>
        <w:ind w:left="0"/>
        <w:jc w:val="both"/>
      </w:pPr>
      <w:r>
        <w:rPr>
          <w:rFonts w:ascii="Times New Roman"/>
          <w:b w:val="false"/>
          <w:i w:val="false"/>
          <w:color w:val="000000"/>
          <w:sz w:val="28"/>
        </w:rPr>
        <w:t>
      4) в строке 400.09.004 указывается порча, утрата;</w:t>
      </w:r>
    </w:p>
    <w:bookmarkEnd w:id="5536"/>
    <w:bookmarkStart w:name="z5569" w:id="5537"/>
    <w:p>
      <w:pPr>
        <w:spacing w:after="0"/>
        <w:ind w:left="0"/>
        <w:jc w:val="both"/>
      </w:pPr>
      <w:r>
        <w:rPr>
          <w:rFonts w:ascii="Times New Roman"/>
          <w:b w:val="false"/>
          <w:i w:val="false"/>
          <w:color w:val="000000"/>
          <w:sz w:val="28"/>
        </w:rPr>
        <w:t>
      5) в строке 400.01.005 указывается итого (сумма строк с 400.09.001 по 400.09.004).</w:t>
      </w:r>
    </w:p>
    <w:bookmarkEnd w:id="5537"/>
    <w:bookmarkStart w:name="z5570" w:id="5538"/>
    <w:p>
      <w:pPr>
        <w:spacing w:after="0"/>
        <w:ind w:left="0"/>
        <w:jc w:val="both"/>
      </w:pPr>
      <w:r>
        <w:rPr>
          <w:rFonts w:ascii="Times New Roman"/>
          <w:b w:val="false"/>
          <w:i w:val="false"/>
          <w:color w:val="000000"/>
          <w:sz w:val="28"/>
        </w:rPr>
        <w:t>
      56. В разделе "Исчисление акциза":</w:t>
      </w:r>
    </w:p>
    <w:bookmarkEnd w:id="5538"/>
    <w:bookmarkStart w:name="z5571" w:id="5539"/>
    <w:p>
      <w:pPr>
        <w:spacing w:after="0"/>
        <w:ind w:left="0"/>
        <w:jc w:val="both"/>
      </w:pPr>
      <w:r>
        <w:rPr>
          <w:rFonts w:ascii="Times New Roman"/>
          <w:b w:val="false"/>
          <w:i w:val="false"/>
          <w:color w:val="000000"/>
          <w:sz w:val="28"/>
        </w:rPr>
        <w:t>
      1) в строке 400.09.006 указывается соответствующий код бюджетной классификации;</w:t>
      </w:r>
    </w:p>
    <w:bookmarkEnd w:id="5539"/>
    <w:bookmarkStart w:name="z5572" w:id="5540"/>
    <w:p>
      <w:pPr>
        <w:spacing w:after="0"/>
        <w:ind w:left="0"/>
        <w:jc w:val="both"/>
      </w:pPr>
      <w:r>
        <w:rPr>
          <w:rFonts w:ascii="Times New Roman"/>
          <w:b w:val="false"/>
          <w:i w:val="false"/>
          <w:color w:val="000000"/>
          <w:sz w:val="28"/>
        </w:rPr>
        <w:t xml:space="preserve">
      2) в строке 400.09.007 ставка акциза; </w:t>
      </w:r>
    </w:p>
    <w:bookmarkEnd w:id="5540"/>
    <w:bookmarkStart w:name="z5573" w:id="5541"/>
    <w:p>
      <w:pPr>
        <w:spacing w:after="0"/>
        <w:ind w:left="0"/>
        <w:jc w:val="both"/>
      </w:pPr>
      <w:r>
        <w:rPr>
          <w:rFonts w:ascii="Times New Roman"/>
          <w:b w:val="false"/>
          <w:i w:val="false"/>
          <w:color w:val="000000"/>
          <w:sz w:val="28"/>
        </w:rPr>
        <w:t>
      3) в строке 400.09.008 указывается исчислено акциза (400.09.005 * 400.09.007).</w:t>
      </w:r>
    </w:p>
    <w:bookmarkEnd w:id="5541"/>
    <w:bookmarkStart w:name="z5574" w:id="5542"/>
    <w:p>
      <w:pPr>
        <w:spacing w:after="0"/>
        <w:ind w:left="0"/>
        <w:jc w:val="both"/>
      </w:pPr>
      <w:r>
        <w:rPr>
          <w:rFonts w:ascii="Times New Roman"/>
          <w:b w:val="false"/>
          <w:i w:val="false"/>
          <w:color w:val="000000"/>
          <w:sz w:val="28"/>
        </w:rPr>
        <w:t>
      57. Итоговая сумма графы строки 400.09.008 переносится в строку 400.00.009 декларации.</w:t>
      </w:r>
    </w:p>
    <w:bookmarkEnd w:id="5542"/>
    <w:bookmarkStart w:name="z5575" w:id="5543"/>
    <w:p>
      <w:pPr>
        <w:spacing w:after="0"/>
        <w:ind w:left="0"/>
        <w:jc w:val="left"/>
      </w:pPr>
      <w:r>
        <w:rPr>
          <w:rFonts w:ascii="Times New Roman"/>
          <w:b/>
          <w:i w:val="false"/>
          <w:color w:val="000000"/>
        </w:rPr>
        <w:t xml:space="preserve"> Глава 15. Пояснение по заполнению формы 400.10 - Облагаемые операции по легковым автомобилям, стоимость приобретения которых составляет 18 000-кратный месячный расчетный показатель, суда и воздушные суда, стоимость приобретения которых составляет 24 000- кратный месячный расчетный показатель, действующий на 1 января соответствующего финансового года, и выше</w:t>
      </w:r>
    </w:p>
    <w:bookmarkEnd w:id="5543"/>
    <w:bookmarkStart w:name="z5576" w:id="5544"/>
    <w:p>
      <w:pPr>
        <w:spacing w:after="0"/>
        <w:ind w:left="0"/>
        <w:jc w:val="both"/>
      </w:pPr>
      <w:r>
        <w:rPr>
          <w:rFonts w:ascii="Times New Roman"/>
          <w:b w:val="false"/>
          <w:i w:val="false"/>
          <w:color w:val="000000"/>
          <w:sz w:val="28"/>
        </w:rPr>
        <w:t>
      58. Форма 400.10 предназначена для детального отражения информации об облагаемых операциях по транспортным стредствам.</w:t>
      </w:r>
    </w:p>
    <w:bookmarkEnd w:id="5544"/>
    <w:bookmarkStart w:name="z5577" w:id="5545"/>
    <w:p>
      <w:pPr>
        <w:spacing w:after="0"/>
        <w:ind w:left="0"/>
        <w:jc w:val="both"/>
      </w:pPr>
      <w:r>
        <w:rPr>
          <w:rFonts w:ascii="Times New Roman"/>
          <w:b w:val="false"/>
          <w:i w:val="false"/>
          <w:color w:val="000000"/>
          <w:sz w:val="28"/>
        </w:rPr>
        <w:t>
      59. В разделе "Приобретение автомобилей легковых, суд и воздушных суд":</w:t>
      </w:r>
    </w:p>
    <w:bookmarkEnd w:id="5545"/>
    <w:bookmarkStart w:name="z5578" w:id="5546"/>
    <w:p>
      <w:pPr>
        <w:spacing w:after="0"/>
        <w:ind w:left="0"/>
        <w:jc w:val="both"/>
      </w:pPr>
      <w:r>
        <w:rPr>
          <w:rFonts w:ascii="Times New Roman"/>
          <w:b w:val="false"/>
          <w:i w:val="false"/>
          <w:color w:val="000000"/>
          <w:sz w:val="28"/>
        </w:rPr>
        <w:t xml:space="preserve">
      1) в строке 400.10.001 автомобили легковые: </w:t>
      </w:r>
    </w:p>
    <w:bookmarkEnd w:id="5546"/>
    <w:bookmarkStart w:name="z5579" w:id="5547"/>
    <w:p>
      <w:pPr>
        <w:spacing w:after="0"/>
        <w:ind w:left="0"/>
        <w:jc w:val="both"/>
      </w:pPr>
      <w:r>
        <w:rPr>
          <w:rFonts w:ascii="Times New Roman"/>
          <w:b w:val="false"/>
          <w:i w:val="false"/>
          <w:color w:val="000000"/>
          <w:sz w:val="28"/>
        </w:rPr>
        <w:t>
      в графе А указывается налоговая база стоимость;</w:t>
      </w:r>
    </w:p>
    <w:bookmarkEnd w:id="5547"/>
    <w:bookmarkStart w:name="z5580" w:id="5548"/>
    <w:p>
      <w:pPr>
        <w:spacing w:after="0"/>
        <w:ind w:left="0"/>
        <w:jc w:val="both"/>
      </w:pPr>
      <w:r>
        <w:rPr>
          <w:rFonts w:ascii="Times New Roman"/>
          <w:b w:val="false"/>
          <w:i w:val="false"/>
          <w:color w:val="000000"/>
          <w:sz w:val="28"/>
        </w:rPr>
        <w:t>
      в графе В указывается ставка акциза;</w:t>
      </w:r>
    </w:p>
    <w:bookmarkEnd w:id="5548"/>
    <w:bookmarkStart w:name="z5581" w:id="5549"/>
    <w:p>
      <w:pPr>
        <w:spacing w:after="0"/>
        <w:ind w:left="0"/>
        <w:jc w:val="both"/>
      </w:pPr>
      <w:r>
        <w:rPr>
          <w:rFonts w:ascii="Times New Roman"/>
          <w:b w:val="false"/>
          <w:i w:val="false"/>
          <w:color w:val="000000"/>
          <w:sz w:val="28"/>
        </w:rPr>
        <w:t xml:space="preserve">
      в графе С указывается сумма акциза; </w:t>
      </w:r>
    </w:p>
    <w:bookmarkEnd w:id="5549"/>
    <w:bookmarkStart w:name="z5582" w:id="5550"/>
    <w:p>
      <w:pPr>
        <w:spacing w:after="0"/>
        <w:ind w:left="0"/>
        <w:jc w:val="both"/>
      </w:pPr>
      <w:r>
        <w:rPr>
          <w:rFonts w:ascii="Times New Roman"/>
          <w:b w:val="false"/>
          <w:i w:val="false"/>
          <w:color w:val="000000"/>
          <w:sz w:val="28"/>
        </w:rPr>
        <w:t xml:space="preserve">
      2) в строке 400.10.002 суда: </w:t>
      </w:r>
    </w:p>
    <w:bookmarkEnd w:id="5550"/>
    <w:bookmarkStart w:name="z5583" w:id="5551"/>
    <w:p>
      <w:pPr>
        <w:spacing w:after="0"/>
        <w:ind w:left="0"/>
        <w:jc w:val="both"/>
      </w:pPr>
      <w:r>
        <w:rPr>
          <w:rFonts w:ascii="Times New Roman"/>
          <w:b w:val="false"/>
          <w:i w:val="false"/>
          <w:color w:val="000000"/>
          <w:sz w:val="28"/>
        </w:rPr>
        <w:t>
      в графе А указывается налоговая база стоимость;</w:t>
      </w:r>
    </w:p>
    <w:bookmarkEnd w:id="5551"/>
    <w:bookmarkStart w:name="z5584" w:id="5552"/>
    <w:p>
      <w:pPr>
        <w:spacing w:after="0"/>
        <w:ind w:left="0"/>
        <w:jc w:val="both"/>
      </w:pPr>
      <w:r>
        <w:rPr>
          <w:rFonts w:ascii="Times New Roman"/>
          <w:b w:val="false"/>
          <w:i w:val="false"/>
          <w:color w:val="000000"/>
          <w:sz w:val="28"/>
        </w:rPr>
        <w:t>
      в графе В указывается ставка акциза;</w:t>
      </w:r>
    </w:p>
    <w:bookmarkEnd w:id="5552"/>
    <w:bookmarkStart w:name="z5585" w:id="5553"/>
    <w:p>
      <w:pPr>
        <w:spacing w:after="0"/>
        <w:ind w:left="0"/>
        <w:jc w:val="both"/>
      </w:pPr>
      <w:r>
        <w:rPr>
          <w:rFonts w:ascii="Times New Roman"/>
          <w:b w:val="false"/>
          <w:i w:val="false"/>
          <w:color w:val="000000"/>
          <w:sz w:val="28"/>
        </w:rPr>
        <w:t>
      в графе С указывается сумма акциза;</w:t>
      </w:r>
    </w:p>
    <w:bookmarkEnd w:id="5553"/>
    <w:bookmarkStart w:name="z5586" w:id="5554"/>
    <w:p>
      <w:pPr>
        <w:spacing w:after="0"/>
        <w:ind w:left="0"/>
        <w:jc w:val="both"/>
      </w:pPr>
      <w:r>
        <w:rPr>
          <w:rFonts w:ascii="Times New Roman"/>
          <w:b w:val="false"/>
          <w:i w:val="false"/>
          <w:color w:val="000000"/>
          <w:sz w:val="28"/>
        </w:rPr>
        <w:t xml:space="preserve">
      3) в строке 400.10.003 воздушные суда: </w:t>
      </w:r>
    </w:p>
    <w:bookmarkEnd w:id="5554"/>
    <w:bookmarkStart w:name="z5587" w:id="5555"/>
    <w:p>
      <w:pPr>
        <w:spacing w:after="0"/>
        <w:ind w:left="0"/>
        <w:jc w:val="both"/>
      </w:pPr>
      <w:r>
        <w:rPr>
          <w:rFonts w:ascii="Times New Roman"/>
          <w:b w:val="false"/>
          <w:i w:val="false"/>
          <w:color w:val="000000"/>
          <w:sz w:val="28"/>
        </w:rPr>
        <w:t>
      в графе А указывается налоговая база стоимость;</w:t>
      </w:r>
    </w:p>
    <w:bookmarkEnd w:id="5555"/>
    <w:bookmarkStart w:name="z5588" w:id="5556"/>
    <w:p>
      <w:pPr>
        <w:spacing w:after="0"/>
        <w:ind w:left="0"/>
        <w:jc w:val="both"/>
      </w:pPr>
      <w:r>
        <w:rPr>
          <w:rFonts w:ascii="Times New Roman"/>
          <w:b w:val="false"/>
          <w:i w:val="false"/>
          <w:color w:val="000000"/>
          <w:sz w:val="28"/>
        </w:rPr>
        <w:t>
      в графе В указывается ставка акциза;</w:t>
      </w:r>
    </w:p>
    <w:bookmarkEnd w:id="5556"/>
    <w:bookmarkStart w:name="z5589" w:id="5557"/>
    <w:p>
      <w:pPr>
        <w:spacing w:after="0"/>
        <w:ind w:left="0"/>
        <w:jc w:val="both"/>
      </w:pPr>
      <w:r>
        <w:rPr>
          <w:rFonts w:ascii="Times New Roman"/>
          <w:b w:val="false"/>
          <w:i w:val="false"/>
          <w:color w:val="000000"/>
          <w:sz w:val="28"/>
        </w:rPr>
        <w:t>
      в графе С указывается сумма акциза.</w:t>
      </w:r>
    </w:p>
    <w:bookmarkEnd w:id="5557"/>
    <w:bookmarkStart w:name="z5590" w:id="5558"/>
    <w:p>
      <w:pPr>
        <w:spacing w:after="0"/>
        <w:ind w:left="0"/>
        <w:jc w:val="both"/>
      </w:pPr>
      <w:r>
        <w:rPr>
          <w:rFonts w:ascii="Times New Roman"/>
          <w:b w:val="false"/>
          <w:i w:val="false"/>
          <w:color w:val="000000"/>
          <w:sz w:val="28"/>
        </w:rPr>
        <w:t>
      57. В разделе "Исчисление акциза":</w:t>
      </w:r>
    </w:p>
    <w:bookmarkEnd w:id="5558"/>
    <w:bookmarkStart w:name="z5591" w:id="5559"/>
    <w:p>
      <w:pPr>
        <w:spacing w:after="0"/>
        <w:ind w:left="0"/>
        <w:jc w:val="both"/>
      </w:pPr>
      <w:r>
        <w:rPr>
          <w:rFonts w:ascii="Times New Roman"/>
          <w:b w:val="false"/>
          <w:i w:val="false"/>
          <w:color w:val="000000"/>
          <w:sz w:val="28"/>
        </w:rPr>
        <w:t>
      1) в строке 400.10.004 исчисление акциза по автомобилям легковым:</w:t>
      </w:r>
    </w:p>
    <w:bookmarkEnd w:id="5559"/>
    <w:bookmarkStart w:name="z5592" w:id="5560"/>
    <w:p>
      <w:pPr>
        <w:spacing w:after="0"/>
        <w:ind w:left="0"/>
        <w:jc w:val="both"/>
      </w:pPr>
      <w:r>
        <w:rPr>
          <w:rFonts w:ascii="Times New Roman"/>
          <w:b w:val="false"/>
          <w:i w:val="false"/>
          <w:color w:val="000000"/>
          <w:sz w:val="28"/>
        </w:rPr>
        <w:t>
      в графе А указывается код бюджетной классификации;</w:t>
      </w:r>
    </w:p>
    <w:bookmarkEnd w:id="5560"/>
    <w:bookmarkStart w:name="z5593" w:id="5561"/>
    <w:p>
      <w:pPr>
        <w:spacing w:after="0"/>
        <w:ind w:left="0"/>
        <w:jc w:val="both"/>
      </w:pPr>
      <w:r>
        <w:rPr>
          <w:rFonts w:ascii="Times New Roman"/>
          <w:b w:val="false"/>
          <w:i w:val="false"/>
          <w:color w:val="000000"/>
          <w:sz w:val="28"/>
        </w:rPr>
        <w:t>
      в графе В указывается сумма акциза;</w:t>
      </w:r>
    </w:p>
    <w:bookmarkEnd w:id="5561"/>
    <w:bookmarkStart w:name="z5594" w:id="5562"/>
    <w:p>
      <w:pPr>
        <w:spacing w:after="0"/>
        <w:ind w:left="0"/>
        <w:jc w:val="both"/>
      </w:pPr>
      <w:r>
        <w:rPr>
          <w:rFonts w:ascii="Times New Roman"/>
          <w:b w:val="false"/>
          <w:i w:val="false"/>
          <w:color w:val="000000"/>
          <w:sz w:val="28"/>
        </w:rPr>
        <w:t xml:space="preserve">
      2) в строке 400.10.005 исчисление акциза по судам: </w:t>
      </w:r>
    </w:p>
    <w:bookmarkEnd w:id="5562"/>
    <w:bookmarkStart w:name="z5595" w:id="5563"/>
    <w:p>
      <w:pPr>
        <w:spacing w:after="0"/>
        <w:ind w:left="0"/>
        <w:jc w:val="both"/>
      </w:pPr>
      <w:r>
        <w:rPr>
          <w:rFonts w:ascii="Times New Roman"/>
          <w:b w:val="false"/>
          <w:i w:val="false"/>
          <w:color w:val="000000"/>
          <w:sz w:val="28"/>
        </w:rPr>
        <w:t>
      в графе А указывается код бюджетной классификации;</w:t>
      </w:r>
    </w:p>
    <w:bookmarkEnd w:id="5563"/>
    <w:bookmarkStart w:name="z5596" w:id="5564"/>
    <w:p>
      <w:pPr>
        <w:spacing w:after="0"/>
        <w:ind w:left="0"/>
        <w:jc w:val="both"/>
      </w:pPr>
      <w:r>
        <w:rPr>
          <w:rFonts w:ascii="Times New Roman"/>
          <w:b w:val="false"/>
          <w:i w:val="false"/>
          <w:color w:val="000000"/>
          <w:sz w:val="28"/>
        </w:rPr>
        <w:t>
      в графе В указывается сумма акциза;</w:t>
      </w:r>
    </w:p>
    <w:bookmarkEnd w:id="5564"/>
    <w:bookmarkStart w:name="z5597" w:id="5565"/>
    <w:p>
      <w:pPr>
        <w:spacing w:after="0"/>
        <w:ind w:left="0"/>
        <w:jc w:val="both"/>
      </w:pPr>
      <w:r>
        <w:rPr>
          <w:rFonts w:ascii="Times New Roman"/>
          <w:b w:val="false"/>
          <w:i w:val="false"/>
          <w:color w:val="000000"/>
          <w:sz w:val="28"/>
        </w:rPr>
        <w:t xml:space="preserve">
      3) в строке 400.10.006 исчисление акциза по воздушным судам: </w:t>
      </w:r>
    </w:p>
    <w:bookmarkEnd w:id="5565"/>
    <w:bookmarkStart w:name="z5598" w:id="5566"/>
    <w:p>
      <w:pPr>
        <w:spacing w:after="0"/>
        <w:ind w:left="0"/>
        <w:jc w:val="both"/>
      </w:pPr>
      <w:r>
        <w:rPr>
          <w:rFonts w:ascii="Times New Roman"/>
          <w:b w:val="false"/>
          <w:i w:val="false"/>
          <w:color w:val="000000"/>
          <w:sz w:val="28"/>
        </w:rPr>
        <w:t>
      в графе А указывается код бюджетной классификации;</w:t>
      </w:r>
    </w:p>
    <w:bookmarkEnd w:id="5566"/>
    <w:bookmarkStart w:name="z5599" w:id="5567"/>
    <w:p>
      <w:pPr>
        <w:spacing w:after="0"/>
        <w:ind w:left="0"/>
        <w:jc w:val="both"/>
      </w:pPr>
      <w:r>
        <w:rPr>
          <w:rFonts w:ascii="Times New Roman"/>
          <w:b w:val="false"/>
          <w:i w:val="false"/>
          <w:color w:val="000000"/>
          <w:sz w:val="28"/>
        </w:rPr>
        <w:t>
      в графе В указывается сумма акциза.</w:t>
      </w:r>
    </w:p>
    <w:bookmarkEnd w:id="5567"/>
    <w:bookmarkStart w:name="z5600" w:id="5568"/>
    <w:p>
      <w:pPr>
        <w:spacing w:after="0"/>
        <w:ind w:left="0"/>
        <w:jc w:val="both"/>
      </w:pPr>
      <w:r>
        <w:rPr>
          <w:rFonts w:ascii="Times New Roman"/>
          <w:b w:val="false"/>
          <w:i w:val="false"/>
          <w:color w:val="000000"/>
          <w:sz w:val="28"/>
        </w:rPr>
        <w:t>
      60. Итоговые суммы строк 400.10.004В, 400.10.005В и 400.10.006В, переносятся соответственно в строки 400.00.010, 400.00.011 и 400.00.012 декларации.</w:t>
      </w:r>
    </w:p>
    <w:bookmarkEnd w:id="5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5602" w:id="5569"/>
    <w:p>
      <w:pPr>
        <w:spacing w:after="0"/>
        <w:ind w:left="0"/>
        <w:jc w:val="both"/>
      </w:pPr>
      <w:r>
        <w:rPr>
          <w:rFonts w:ascii="Times New Roman"/>
          <w:b w:val="false"/>
          <w:i w:val="false"/>
          <w:color w:val="000000"/>
          <w:sz w:val="28"/>
        </w:rPr>
        <w:t xml:space="preserve">
      </w:t>
      </w:r>
    </w:p>
    <w:bookmarkEnd w:id="5569"/>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3" w:id="5570"/>
    <w:p>
      <w:pPr>
        <w:spacing w:after="0"/>
        <w:ind w:left="0"/>
        <w:jc w:val="both"/>
      </w:pPr>
      <w:r>
        <w:rPr>
          <w:rFonts w:ascii="Times New Roman"/>
          <w:b w:val="false"/>
          <w:i w:val="false"/>
          <w:color w:val="000000"/>
          <w:sz w:val="28"/>
        </w:rPr>
        <w:t xml:space="preserve">
      </w:t>
      </w:r>
    </w:p>
    <w:bookmarkEnd w:id="5570"/>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4" w:id="5571"/>
    <w:p>
      <w:pPr>
        <w:spacing w:after="0"/>
        <w:ind w:left="0"/>
        <w:jc w:val="both"/>
      </w:pPr>
      <w:r>
        <w:rPr>
          <w:rFonts w:ascii="Times New Roman"/>
          <w:b w:val="false"/>
          <w:i w:val="false"/>
          <w:color w:val="000000"/>
          <w:sz w:val="28"/>
        </w:rPr>
        <w:t xml:space="preserve">
      </w:t>
      </w:r>
    </w:p>
    <w:bookmarkEnd w:id="5571"/>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5" w:id="5572"/>
    <w:p>
      <w:pPr>
        <w:spacing w:after="0"/>
        <w:ind w:left="0"/>
        <w:jc w:val="both"/>
      </w:pPr>
      <w:r>
        <w:rPr>
          <w:rFonts w:ascii="Times New Roman"/>
          <w:b w:val="false"/>
          <w:i w:val="false"/>
          <w:color w:val="000000"/>
          <w:sz w:val="28"/>
        </w:rPr>
        <w:t xml:space="preserve">
      </w:t>
      </w:r>
    </w:p>
    <w:bookmarkEnd w:id="5572"/>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6" w:id="5573"/>
    <w:p>
      <w:pPr>
        <w:spacing w:after="0"/>
        <w:ind w:left="0"/>
        <w:jc w:val="both"/>
      </w:pPr>
      <w:r>
        <w:rPr>
          <w:rFonts w:ascii="Times New Roman"/>
          <w:b w:val="false"/>
          <w:i w:val="false"/>
          <w:color w:val="000000"/>
          <w:sz w:val="28"/>
        </w:rPr>
        <w:t xml:space="preserve">
      </w:t>
      </w:r>
    </w:p>
    <w:bookmarkEnd w:id="5573"/>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7" w:id="5574"/>
    <w:p>
      <w:pPr>
        <w:spacing w:after="0"/>
        <w:ind w:left="0"/>
        <w:jc w:val="both"/>
      </w:pPr>
      <w:r>
        <w:rPr>
          <w:rFonts w:ascii="Times New Roman"/>
          <w:b w:val="false"/>
          <w:i w:val="false"/>
          <w:color w:val="000000"/>
          <w:sz w:val="28"/>
        </w:rPr>
        <w:t xml:space="preserve">
      </w:t>
      </w:r>
    </w:p>
    <w:bookmarkEnd w:id="5574"/>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8" w:id="5575"/>
    <w:p>
      <w:pPr>
        <w:spacing w:after="0"/>
        <w:ind w:left="0"/>
        <w:jc w:val="both"/>
      </w:pPr>
      <w:r>
        <w:rPr>
          <w:rFonts w:ascii="Times New Roman"/>
          <w:b w:val="false"/>
          <w:i w:val="false"/>
          <w:color w:val="000000"/>
          <w:sz w:val="28"/>
        </w:rPr>
        <w:t xml:space="preserve">
      </w:t>
      </w:r>
    </w:p>
    <w:bookmarkEnd w:id="557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9" w:id="5576"/>
    <w:p>
      <w:pPr>
        <w:spacing w:after="0"/>
        <w:ind w:left="0"/>
        <w:jc w:val="both"/>
      </w:pPr>
      <w:r>
        <w:rPr>
          <w:rFonts w:ascii="Times New Roman"/>
          <w:b w:val="false"/>
          <w:i w:val="false"/>
          <w:color w:val="000000"/>
          <w:sz w:val="28"/>
        </w:rPr>
        <w:t xml:space="preserve">
      </w:t>
      </w:r>
    </w:p>
    <w:bookmarkEnd w:id="557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10" w:id="5577"/>
    <w:p>
      <w:pPr>
        <w:spacing w:after="0"/>
        <w:ind w:left="0"/>
        <w:jc w:val="both"/>
      </w:pPr>
      <w:r>
        <w:rPr>
          <w:rFonts w:ascii="Times New Roman"/>
          <w:b w:val="false"/>
          <w:i w:val="false"/>
          <w:color w:val="000000"/>
          <w:sz w:val="28"/>
        </w:rPr>
        <w:t xml:space="preserve">
      </w:t>
      </w:r>
    </w:p>
    <w:bookmarkEnd w:id="557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11" w:id="5578"/>
    <w:p>
      <w:pPr>
        <w:spacing w:after="0"/>
        <w:ind w:left="0"/>
        <w:jc w:val="both"/>
      </w:pPr>
      <w:r>
        <w:rPr>
          <w:rFonts w:ascii="Times New Roman"/>
          <w:b w:val="false"/>
          <w:i w:val="false"/>
          <w:color w:val="000000"/>
          <w:sz w:val="28"/>
        </w:rPr>
        <w:t xml:space="preserve">
      </w:t>
      </w:r>
    </w:p>
    <w:bookmarkEnd w:id="5578"/>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12" w:id="5579"/>
    <w:p>
      <w:pPr>
        <w:spacing w:after="0"/>
        <w:ind w:left="0"/>
        <w:jc w:val="both"/>
      </w:pPr>
      <w:r>
        <w:rPr>
          <w:rFonts w:ascii="Times New Roman"/>
          <w:b w:val="false"/>
          <w:i w:val="false"/>
          <w:color w:val="000000"/>
          <w:sz w:val="28"/>
        </w:rPr>
        <w:t xml:space="preserve">
      </w:t>
      </w:r>
    </w:p>
    <w:bookmarkEnd w:id="5579"/>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13" w:id="5580"/>
    <w:p>
      <w:pPr>
        <w:spacing w:after="0"/>
        <w:ind w:left="0"/>
        <w:jc w:val="both"/>
      </w:pPr>
      <w:r>
        <w:rPr>
          <w:rFonts w:ascii="Times New Roman"/>
          <w:b w:val="false"/>
          <w:i w:val="false"/>
          <w:color w:val="000000"/>
          <w:sz w:val="28"/>
        </w:rPr>
        <w:t xml:space="preserve">
      </w:t>
      </w:r>
    </w:p>
    <w:bookmarkEnd w:id="5580"/>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5615" w:id="5581"/>
    <w:p>
      <w:pPr>
        <w:spacing w:after="0"/>
        <w:ind w:left="0"/>
        <w:jc w:val="left"/>
      </w:pPr>
      <w:r>
        <w:rPr>
          <w:rFonts w:ascii="Times New Roman"/>
          <w:b/>
          <w:i w:val="false"/>
          <w:color w:val="000000"/>
        </w:rPr>
        <w:t xml:space="preserve"> Пояснение по составлению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w:t>
      </w:r>
    </w:p>
    <w:bookmarkEnd w:id="5581"/>
    <w:bookmarkStart w:name="z5616" w:id="5582"/>
    <w:p>
      <w:pPr>
        <w:spacing w:after="0"/>
        <w:ind w:left="0"/>
        <w:jc w:val="left"/>
      </w:pPr>
      <w:r>
        <w:rPr>
          <w:rFonts w:ascii="Times New Roman"/>
          <w:b/>
          <w:i w:val="false"/>
          <w:color w:val="000000"/>
        </w:rPr>
        <w:t xml:space="preserve"> Глава 1. Общие положения</w:t>
      </w:r>
    </w:p>
    <w:bookmarkEnd w:id="5582"/>
    <w:bookmarkStart w:name="z5617" w:id="5583"/>
    <w:p>
      <w:pPr>
        <w:spacing w:after="0"/>
        <w:ind w:left="0"/>
        <w:jc w:val="both"/>
      </w:pPr>
      <w:r>
        <w:rPr>
          <w:rFonts w:ascii="Times New Roman"/>
          <w:b w:val="false"/>
          <w:i w:val="false"/>
          <w:color w:val="000000"/>
          <w:sz w:val="28"/>
        </w:rPr>
        <w:t xml:space="preserve">
      1. Форма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(далее – Декларация), предназначена для исчисления налога по роялти, бонусу добычи, доле Республики Казахстан по разделу продукции, дополнительному платежу недропользователя. </w:t>
      </w:r>
    </w:p>
    <w:bookmarkEnd w:id="5583"/>
    <w:bookmarkStart w:name="z5618" w:id="5584"/>
    <w:p>
      <w:pPr>
        <w:spacing w:after="0"/>
        <w:ind w:left="0"/>
        <w:jc w:val="both"/>
      </w:pPr>
      <w:r>
        <w:rPr>
          <w:rFonts w:ascii="Times New Roman"/>
          <w:b w:val="false"/>
          <w:i w:val="false"/>
          <w:color w:val="000000"/>
          <w:sz w:val="28"/>
        </w:rPr>
        <w:t xml:space="preserve">
      2. Декларация составляется недропользователями, осуществляющими деятельность в соответствии с контрактом на недропользование или соглашением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755 Налогового кодекса Республики Казахстан (далее – Налоговый кодекс). </w:t>
      </w:r>
    </w:p>
    <w:bookmarkEnd w:id="5584"/>
    <w:bookmarkStart w:name="z5619" w:id="5585"/>
    <w:p>
      <w:pPr>
        <w:spacing w:after="0"/>
        <w:ind w:left="0"/>
        <w:jc w:val="both"/>
      </w:pPr>
      <w:r>
        <w:rPr>
          <w:rFonts w:ascii="Times New Roman"/>
          <w:b w:val="false"/>
          <w:i w:val="false"/>
          <w:color w:val="000000"/>
          <w:sz w:val="28"/>
        </w:rPr>
        <w:t>
      3. Декларация состоит из самой Декларации (форма 500.00) и приложений к ней (формы с 500.01 по 500.07), предназначенных для детального отражения информации об исчислении налогового обязательства.</w:t>
      </w:r>
    </w:p>
    <w:bookmarkEnd w:id="5585"/>
    <w:bookmarkStart w:name="z5620" w:id="5586"/>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5586"/>
    <w:bookmarkStart w:name="z5621" w:id="5587"/>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5587"/>
    <w:bookmarkStart w:name="z5622" w:id="558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5588"/>
    <w:bookmarkStart w:name="z5623" w:id="558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заполняется аналогичный лист приложения.</w:t>
      </w:r>
    </w:p>
    <w:bookmarkEnd w:id="5589"/>
    <w:bookmarkStart w:name="z5624" w:id="5590"/>
    <w:p>
      <w:pPr>
        <w:spacing w:after="0"/>
        <w:ind w:left="0"/>
        <w:jc w:val="both"/>
      </w:pPr>
      <w:r>
        <w:rPr>
          <w:rFonts w:ascii="Times New Roman"/>
          <w:b w:val="false"/>
          <w:i w:val="false"/>
          <w:color w:val="000000"/>
          <w:sz w:val="28"/>
        </w:rPr>
        <w:t xml:space="preserve">
      8. Отрицательные значения сумм обозначаются знаком "–" в первой левой ячейке соответствующей строки (графы) Декларации. </w:t>
      </w:r>
    </w:p>
    <w:bookmarkEnd w:id="5590"/>
    <w:bookmarkStart w:name="z5625" w:id="5591"/>
    <w:p>
      <w:pPr>
        <w:spacing w:after="0"/>
        <w:ind w:left="0"/>
        <w:jc w:val="both"/>
      </w:pPr>
      <w:r>
        <w:rPr>
          <w:rFonts w:ascii="Times New Roman"/>
          <w:b w:val="false"/>
          <w:i w:val="false"/>
          <w:color w:val="000000"/>
          <w:sz w:val="28"/>
        </w:rPr>
        <w:t xml:space="preserve">
      9. При составлении Декларации: </w:t>
      </w:r>
    </w:p>
    <w:bookmarkEnd w:id="5591"/>
    <w:bookmarkStart w:name="z5626" w:id="5592"/>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5592"/>
    <w:bookmarkStart w:name="z5627" w:id="5593"/>
    <w:p>
      <w:pPr>
        <w:spacing w:after="0"/>
        <w:ind w:left="0"/>
        <w:jc w:val="both"/>
      </w:pPr>
      <w:r>
        <w:rPr>
          <w:rFonts w:ascii="Times New Roman"/>
          <w:b w:val="false"/>
          <w:i w:val="false"/>
          <w:color w:val="000000"/>
          <w:sz w:val="28"/>
        </w:rPr>
        <w:t xml:space="preserve">
      2) в форме электронного документа – заполняется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w:t>
      </w:r>
    </w:p>
    <w:bookmarkEnd w:id="5593"/>
    <w:bookmarkStart w:name="z5628" w:id="5594"/>
    <w:p>
      <w:pPr>
        <w:spacing w:after="0"/>
        <w:ind w:left="0"/>
        <w:jc w:val="both"/>
      </w:pPr>
      <w:r>
        <w:rPr>
          <w:rFonts w:ascii="Times New Roman"/>
          <w:b w:val="false"/>
          <w:i w:val="false"/>
          <w:color w:val="000000"/>
          <w:sz w:val="28"/>
        </w:rPr>
        <w:t xml:space="preserve">
      10. Декларация составляется, подписывается, заверяется (печатью в установленных законодательством Республики Казахстан случаях налогоплательщиком (налоговым агентом) на бумажном или в форме электронного документа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112 Налогового кодекса.</w:t>
      </w:r>
    </w:p>
    <w:bookmarkEnd w:id="5594"/>
    <w:bookmarkStart w:name="z5629" w:id="5595"/>
    <w:p>
      <w:pPr>
        <w:spacing w:after="0"/>
        <w:ind w:left="0"/>
        <w:jc w:val="both"/>
      </w:pPr>
      <w:r>
        <w:rPr>
          <w:rFonts w:ascii="Times New Roman"/>
          <w:b w:val="false"/>
          <w:i w:val="false"/>
          <w:color w:val="000000"/>
          <w:sz w:val="28"/>
        </w:rPr>
        <w:t>
      11. Декларация на бумажном носителе – составляется в двух экземплярах.</w:t>
      </w:r>
    </w:p>
    <w:bookmarkEnd w:id="5595"/>
    <w:bookmarkStart w:name="z5630" w:id="5596"/>
    <w:p>
      <w:pPr>
        <w:spacing w:after="0"/>
        <w:ind w:left="0"/>
        <w:jc w:val="both"/>
      </w:pPr>
      <w:r>
        <w:rPr>
          <w:rFonts w:ascii="Times New Roman"/>
          <w:b w:val="false"/>
          <w:i w:val="false"/>
          <w:color w:val="000000"/>
          <w:sz w:val="28"/>
        </w:rPr>
        <w:t>
      12. В разделе "Общая информация о налогоплательщике" приложения к Декларации указываются соответствующие данные, отраженные в разделе "Общая информация о налогоплательщике" Декларации.</w:t>
      </w:r>
    </w:p>
    <w:bookmarkEnd w:id="5596"/>
    <w:bookmarkStart w:name="z5631" w:id="5597"/>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2026 года.</w:t>
      </w:r>
    </w:p>
    <w:bookmarkEnd w:id="5597"/>
    <w:bookmarkStart w:name="z5632" w:id="5598"/>
    <w:p>
      <w:pPr>
        <w:spacing w:after="0"/>
        <w:ind w:left="0"/>
        <w:jc w:val="left"/>
      </w:pPr>
      <w:r>
        <w:rPr>
          <w:rFonts w:ascii="Times New Roman"/>
          <w:b/>
          <w:i w:val="false"/>
          <w:color w:val="000000"/>
        </w:rPr>
        <w:t xml:space="preserve"> Глава 2. Пояснение по составлению Декларации (форма 500.00)</w:t>
      </w:r>
    </w:p>
    <w:bookmarkEnd w:id="5598"/>
    <w:bookmarkStart w:name="z5633" w:id="5599"/>
    <w:p>
      <w:pPr>
        <w:spacing w:after="0"/>
        <w:ind w:left="0"/>
        <w:jc w:val="both"/>
      </w:pPr>
      <w:r>
        <w:rPr>
          <w:rFonts w:ascii="Times New Roman"/>
          <w:b w:val="false"/>
          <w:i w:val="false"/>
          <w:color w:val="000000"/>
          <w:sz w:val="28"/>
        </w:rPr>
        <w:t xml:space="preserve">
      14. В разделе "Общая информация о налогоплательщике" декларации налогоплательщик указывает следующие данные: </w:t>
      </w:r>
    </w:p>
    <w:bookmarkEnd w:id="5599"/>
    <w:bookmarkStart w:name="z5634" w:id="5600"/>
    <w:p>
      <w:pPr>
        <w:spacing w:after="0"/>
        <w:ind w:left="0"/>
        <w:jc w:val="both"/>
      </w:pPr>
      <w:r>
        <w:rPr>
          <w:rFonts w:ascii="Times New Roman"/>
          <w:b w:val="false"/>
          <w:i w:val="false"/>
          <w:color w:val="000000"/>
          <w:sz w:val="28"/>
        </w:rPr>
        <w:t xml:space="preserve">
      1) в поле "БИН" указывается бизнес-идентификационный номер налогоплательщика. </w:t>
      </w:r>
    </w:p>
    <w:bookmarkEnd w:id="5600"/>
    <w:bookmarkStart w:name="z5635" w:id="560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БИН доверительного управляющего;</w:t>
      </w:r>
    </w:p>
    <w:bookmarkEnd w:id="5601"/>
    <w:bookmarkStart w:name="z5636" w:id="5602"/>
    <w:p>
      <w:pPr>
        <w:spacing w:after="0"/>
        <w:ind w:left="0"/>
        <w:jc w:val="both"/>
      </w:pPr>
      <w:r>
        <w:rPr>
          <w:rFonts w:ascii="Times New Roman"/>
          <w:b w:val="false"/>
          <w:i w:val="false"/>
          <w:color w:val="000000"/>
          <w:sz w:val="28"/>
        </w:rPr>
        <w:t>
      2) в поле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5602"/>
    <w:bookmarkStart w:name="z5637" w:id="5603"/>
    <w:p>
      <w:pPr>
        <w:spacing w:after="0"/>
        <w:ind w:left="0"/>
        <w:jc w:val="both"/>
      </w:pPr>
      <w:r>
        <w:rPr>
          <w:rFonts w:ascii="Times New Roman"/>
          <w:b w:val="false"/>
          <w:i w:val="false"/>
          <w:color w:val="000000"/>
          <w:sz w:val="28"/>
        </w:rPr>
        <w:t xml:space="preserve">
      3) в поле "Наименование налогоплательщика" указывается наименование юридического лица в соответствии с учредительными документами. </w:t>
      </w:r>
    </w:p>
    <w:bookmarkEnd w:id="5603"/>
    <w:bookmarkStart w:name="z5638" w:id="560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5604"/>
    <w:bookmarkStart w:name="z5639" w:id="5605"/>
    <w:p>
      <w:pPr>
        <w:spacing w:after="0"/>
        <w:ind w:left="0"/>
        <w:jc w:val="both"/>
      </w:pPr>
      <w:r>
        <w:rPr>
          <w:rFonts w:ascii="Times New Roman"/>
          <w:b w:val="false"/>
          <w:i w:val="false"/>
          <w:color w:val="000000"/>
          <w:sz w:val="28"/>
        </w:rPr>
        <w:t xml:space="preserve">
      4) в поле "Вид декларации" – соответствующие ячейки отмечаются с учетом отнесения Декларации к видам налоговой отчетности, указанным в статье 114 Налогового кодекса; </w:t>
      </w:r>
    </w:p>
    <w:bookmarkEnd w:id="5605"/>
    <w:bookmarkStart w:name="z5640" w:id="5606"/>
    <w:p>
      <w:pPr>
        <w:spacing w:after="0"/>
        <w:ind w:left="0"/>
        <w:jc w:val="both"/>
      </w:pPr>
      <w:r>
        <w:rPr>
          <w:rFonts w:ascii="Times New Roman"/>
          <w:b w:val="false"/>
          <w:i w:val="false"/>
          <w:color w:val="000000"/>
          <w:sz w:val="28"/>
        </w:rPr>
        <w:t xml:space="preserve">
      5) в поле "Номер и дата уведомления" – ячейки заполняются в случае представления вида Декларации, предусмотренного подпунктом 4) пункта 3 статьи 114 Налогового кодекса; </w:t>
      </w:r>
    </w:p>
    <w:bookmarkEnd w:id="5606"/>
    <w:bookmarkStart w:name="z5641" w:id="5607"/>
    <w:p>
      <w:pPr>
        <w:spacing w:after="0"/>
        <w:ind w:left="0"/>
        <w:jc w:val="both"/>
      </w:pPr>
      <w:r>
        <w:rPr>
          <w:rFonts w:ascii="Times New Roman"/>
          <w:b w:val="false"/>
          <w:i w:val="false"/>
          <w:color w:val="000000"/>
          <w:sz w:val="28"/>
        </w:rPr>
        <w:t>
      6) в поле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5607"/>
    <w:bookmarkStart w:name="z5642" w:id="5608"/>
    <w:p>
      <w:pPr>
        <w:spacing w:after="0"/>
        <w:ind w:left="0"/>
        <w:jc w:val="both"/>
      </w:pPr>
      <w:r>
        <w:rPr>
          <w:rFonts w:ascii="Times New Roman"/>
          <w:b w:val="false"/>
          <w:i w:val="false"/>
          <w:color w:val="000000"/>
          <w:sz w:val="28"/>
        </w:rPr>
        <w:t>
      7) в поле "Наименование контракта и месторождения" – наименование контракта о разделе продукции и месторождения;</w:t>
      </w:r>
    </w:p>
    <w:bookmarkEnd w:id="5608"/>
    <w:bookmarkStart w:name="z5643" w:id="5609"/>
    <w:p>
      <w:pPr>
        <w:spacing w:after="0"/>
        <w:ind w:left="0"/>
        <w:jc w:val="both"/>
      </w:pPr>
      <w:r>
        <w:rPr>
          <w:rFonts w:ascii="Times New Roman"/>
          <w:b w:val="false"/>
          <w:i w:val="false"/>
          <w:color w:val="000000"/>
          <w:sz w:val="28"/>
        </w:rPr>
        <w:t>
      8) в поле "Код полезного ископаемого" – код полезного ископаемого согласно приложению, к настоящим Пояснениям (далее – КПИ);</w:t>
      </w:r>
    </w:p>
    <w:bookmarkEnd w:id="5609"/>
    <w:bookmarkStart w:name="z5644" w:id="5610"/>
    <w:p>
      <w:pPr>
        <w:spacing w:after="0"/>
        <w:ind w:left="0"/>
        <w:jc w:val="both"/>
      </w:pPr>
      <w:r>
        <w:rPr>
          <w:rFonts w:ascii="Times New Roman"/>
          <w:b w:val="false"/>
          <w:i w:val="false"/>
          <w:color w:val="000000"/>
          <w:sz w:val="28"/>
        </w:rPr>
        <w:t>
      9) в поле "Дата заключения контракта" – дата заключения соглашения (контракта) о разделе продукции, с уполномоченным государственным органом;</w:t>
      </w:r>
    </w:p>
    <w:bookmarkEnd w:id="5610"/>
    <w:bookmarkStart w:name="z5645" w:id="5611"/>
    <w:p>
      <w:pPr>
        <w:spacing w:after="0"/>
        <w:ind w:left="0"/>
        <w:jc w:val="both"/>
      </w:pPr>
      <w:r>
        <w:rPr>
          <w:rFonts w:ascii="Times New Roman"/>
          <w:b w:val="false"/>
          <w:i w:val="false"/>
          <w:color w:val="000000"/>
          <w:sz w:val="28"/>
        </w:rPr>
        <w:t>
      10) в поле "Номер контракта" – регистрационный номер соглашения (контракта) о разделе продукции, присвоенный уполномоченным государственным органом;</w:t>
      </w:r>
    </w:p>
    <w:bookmarkEnd w:id="5611"/>
    <w:bookmarkStart w:name="z5646" w:id="5612"/>
    <w:p>
      <w:pPr>
        <w:spacing w:after="0"/>
        <w:ind w:left="0"/>
        <w:jc w:val="both"/>
      </w:pPr>
      <w:r>
        <w:rPr>
          <w:rFonts w:ascii="Times New Roman"/>
          <w:b w:val="false"/>
          <w:i w:val="false"/>
          <w:color w:val="000000"/>
          <w:sz w:val="28"/>
        </w:rPr>
        <w:t>
      11) в поле "Представленные приложения" – отмечаются соответствующие ячейки представленных приложений;</w:t>
      </w:r>
    </w:p>
    <w:bookmarkEnd w:id="5612"/>
    <w:bookmarkStart w:name="z5647" w:id="5613"/>
    <w:p>
      <w:pPr>
        <w:spacing w:after="0"/>
        <w:ind w:left="0"/>
        <w:jc w:val="both"/>
      </w:pPr>
      <w:r>
        <w:rPr>
          <w:rFonts w:ascii="Times New Roman"/>
          <w:b w:val="false"/>
          <w:i w:val="false"/>
          <w:color w:val="000000"/>
          <w:sz w:val="28"/>
        </w:rPr>
        <w:t>
      12) в поле "Единица измерения" – единица измерения полезных ископаемых, добытых согласно соглашению (контракту) о разделе продукции (тонны, кубические метры, килограммы, граммы).</w:t>
      </w:r>
    </w:p>
    <w:bookmarkEnd w:id="5613"/>
    <w:bookmarkStart w:name="z5648" w:id="5614"/>
    <w:p>
      <w:pPr>
        <w:spacing w:after="0"/>
        <w:ind w:left="0"/>
        <w:jc w:val="both"/>
      </w:pPr>
      <w:r>
        <w:rPr>
          <w:rFonts w:ascii="Times New Roman"/>
          <w:b w:val="false"/>
          <w:i w:val="false"/>
          <w:color w:val="000000"/>
          <w:sz w:val="28"/>
        </w:rPr>
        <w:t>
      15. В разделе "Роялти, бонус добычи к уплате, начисление доли Республики Казахстан по разделу продукции, дополнительтный платеж недропользователя, осуществляющего деятельность по соглашению (контракту) о разделе продукции":</w:t>
      </w:r>
    </w:p>
    <w:bookmarkEnd w:id="5614"/>
    <w:bookmarkStart w:name="z5649" w:id="5615"/>
    <w:p>
      <w:pPr>
        <w:spacing w:after="0"/>
        <w:ind w:left="0"/>
        <w:jc w:val="both"/>
      </w:pPr>
      <w:r>
        <w:rPr>
          <w:rFonts w:ascii="Times New Roman"/>
          <w:b w:val="false"/>
          <w:i w:val="false"/>
          <w:color w:val="000000"/>
          <w:sz w:val="28"/>
        </w:rPr>
        <w:t>
      в строке 500.00.001 указывается сумма роялти, подлежащая уплате в бюджет. В данную строку переносится сумма, отраженная в строке 500.01.038;</w:t>
      </w:r>
    </w:p>
    <w:bookmarkEnd w:id="5615"/>
    <w:bookmarkStart w:name="z5650" w:id="5616"/>
    <w:p>
      <w:pPr>
        <w:spacing w:after="0"/>
        <w:ind w:left="0"/>
        <w:jc w:val="both"/>
      </w:pPr>
      <w:r>
        <w:rPr>
          <w:rFonts w:ascii="Times New Roman"/>
          <w:b w:val="false"/>
          <w:i w:val="false"/>
          <w:color w:val="000000"/>
          <w:sz w:val="28"/>
        </w:rPr>
        <w:t>
      в строке 500.00.002 указывается сумма бонуса добычи за текущий налоговый период исчисленная в соответствии с налоговым режимом, предусмотренным контрактом на недропользование. В данную строку переносится сумма, отраженная в строке 500.02.006;</w:t>
      </w:r>
    </w:p>
    <w:bookmarkEnd w:id="5616"/>
    <w:bookmarkStart w:name="z5651" w:id="5617"/>
    <w:p>
      <w:pPr>
        <w:spacing w:after="0"/>
        <w:ind w:left="0"/>
        <w:jc w:val="both"/>
      </w:pPr>
      <w:r>
        <w:rPr>
          <w:rFonts w:ascii="Times New Roman"/>
          <w:b w:val="false"/>
          <w:i w:val="false"/>
          <w:color w:val="000000"/>
          <w:sz w:val="28"/>
        </w:rPr>
        <w:t>
      в строке 500.00.003 указывается начисленная сумма доли Республики Казахстан по разделу продукции, подлежащая уплате в бюджет. В данную строку переносится сумма, отраженная в строке 500.03.033;</w:t>
      </w:r>
    </w:p>
    <w:bookmarkEnd w:id="5617"/>
    <w:bookmarkStart w:name="z5652" w:id="5618"/>
    <w:p>
      <w:pPr>
        <w:spacing w:after="0"/>
        <w:ind w:left="0"/>
        <w:jc w:val="both"/>
      </w:pPr>
      <w:r>
        <w:rPr>
          <w:rFonts w:ascii="Times New Roman"/>
          <w:b w:val="false"/>
          <w:i w:val="false"/>
          <w:color w:val="000000"/>
          <w:sz w:val="28"/>
        </w:rPr>
        <w:t>
      в строке 500.00.004 указывается сумма начисленного дополнительного платежа недропользователя. В данную строку переносится сумма, отраженная в строке 500.07.014.</w:t>
      </w:r>
    </w:p>
    <w:bookmarkEnd w:id="5618"/>
    <w:bookmarkStart w:name="z5653" w:id="5619"/>
    <w:p>
      <w:pPr>
        <w:spacing w:after="0"/>
        <w:ind w:left="0"/>
        <w:jc w:val="both"/>
      </w:pPr>
      <w:r>
        <w:rPr>
          <w:rFonts w:ascii="Times New Roman"/>
          <w:b w:val="false"/>
          <w:i w:val="false"/>
          <w:color w:val="000000"/>
          <w:sz w:val="28"/>
        </w:rPr>
        <w:t>
      16. В разделе "Ответственность налогоплательщика" налогоплательщик указывает следующие данные:</w:t>
      </w:r>
    </w:p>
    <w:bookmarkEnd w:id="5619"/>
    <w:bookmarkStart w:name="z5654" w:id="5620"/>
    <w:p>
      <w:pPr>
        <w:spacing w:after="0"/>
        <w:ind w:left="0"/>
        <w:jc w:val="both"/>
      </w:pPr>
      <w:r>
        <w:rPr>
          <w:rFonts w:ascii="Times New Roman"/>
          <w:b w:val="false"/>
          <w:i w:val="false"/>
          <w:color w:val="000000"/>
          <w:sz w:val="28"/>
        </w:rPr>
        <w:t>
      1) в поле "Фамилия, имя, отчество (если оно указано в документе, удостоверяющем личность) налогоплательщика".</w:t>
      </w:r>
    </w:p>
    <w:bookmarkEnd w:id="5620"/>
    <w:bookmarkStart w:name="z5655" w:id="5621"/>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(если оно указано в документе, удостоверяющем личность) руководителя в соответствии с учредительными документами.</w:t>
      </w:r>
    </w:p>
    <w:bookmarkEnd w:id="5621"/>
    <w:bookmarkStart w:name="z5656" w:id="5622"/>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5622"/>
    <w:bookmarkStart w:name="z5657" w:id="5623"/>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5623"/>
    <w:bookmarkStart w:name="z5658" w:id="5624"/>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5624"/>
    <w:bookmarkStart w:name="z5659" w:id="5625"/>
    <w:p>
      <w:pPr>
        <w:spacing w:after="0"/>
        <w:ind w:left="0"/>
        <w:jc w:val="both"/>
      </w:pPr>
      <w:r>
        <w:rPr>
          <w:rFonts w:ascii="Times New Roman"/>
          <w:b w:val="false"/>
          <w:i w:val="false"/>
          <w:color w:val="000000"/>
          <w:sz w:val="28"/>
        </w:rPr>
        <w:t>
      4) в поле "Фамилия, имя, отчество (если оно указано в документе, удостоверяющем личность) должностного лица, принявшего декларацию" указываются фамилия, имя, отчество (если оно указано в документе, удостоверяющем личность) работника органа государственных доходов, принявшего Декларацию;</w:t>
      </w:r>
    </w:p>
    <w:bookmarkEnd w:id="5625"/>
    <w:bookmarkStart w:name="z5660" w:id="5626"/>
    <w:p>
      <w:pPr>
        <w:spacing w:after="0"/>
        <w:ind w:left="0"/>
        <w:jc w:val="both"/>
      </w:pPr>
      <w:r>
        <w:rPr>
          <w:rFonts w:ascii="Times New Roman"/>
          <w:b w:val="false"/>
          <w:i w:val="false"/>
          <w:color w:val="000000"/>
          <w:sz w:val="28"/>
        </w:rPr>
        <w:t>
      5) дата приема декларации – дата фактического представления или поступления Декларации от почтовой или иной организации связи в орган государственных доходов;</w:t>
      </w:r>
    </w:p>
    <w:bookmarkEnd w:id="5626"/>
    <w:bookmarkStart w:name="z5661" w:id="5627"/>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5627"/>
    <w:bookmarkStart w:name="z5662" w:id="5628"/>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5628"/>
    <w:bookmarkStart w:name="z5663" w:id="5629"/>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5629"/>
    <w:bookmarkStart w:name="z5664" w:id="5630"/>
    <w:p>
      <w:pPr>
        <w:spacing w:after="0"/>
        <w:ind w:left="0"/>
        <w:jc w:val="left"/>
      </w:pPr>
      <w:r>
        <w:rPr>
          <w:rFonts w:ascii="Times New Roman"/>
          <w:b/>
          <w:i w:val="false"/>
          <w:color w:val="000000"/>
        </w:rPr>
        <w:t xml:space="preserve"> Глава 3. Пояснение по составлению приложения к декларации (форма 500.01)</w:t>
      </w:r>
    </w:p>
    <w:bookmarkEnd w:id="5630"/>
    <w:bookmarkStart w:name="z5665" w:id="5631"/>
    <w:p>
      <w:pPr>
        <w:spacing w:after="0"/>
        <w:ind w:left="0"/>
        <w:jc w:val="both"/>
      </w:pPr>
      <w:r>
        <w:rPr>
          <w:rFonts w:ascii="Times New Roman"/>
          <w:b w:val="false"/>
          <w:i w:val="false"/>
          <w:color w:val="000000"/>
          <w:sz w:val="28"/>
        </w:rPr>
        <w:t>
      17. Приложение к декларации (форма 500.01) предназначено для исчисления налога по роялти. Форма составляется недропользователями, осуществляющими деятельность в соответствии с контрактом на недропользование или соглашением (контрактом) о разделе продукции, в которых налоговый режим установлен согласно пункту 1 статьи 755 Налогового кодекса.</w:t>
      </w:r>
    </w:p>
    <w:bookmarkEnd w:id="5631"/>
    <w:bookmarkStart w:name="z5666" w:id="5632"/>
    <w:p>
      <w:pPr>
        <w:spacing w:after="0"/>
        <w:ind w:left="0"/>
        <w:jc w:val="both"/>
      </w:pPr>
      <w:r>
        <w:rPr>
          <w:rFonts w:ascii="Times New Roman"/>
          <w:b w:val="false"/>
          <w:i w:val="false"/>
          <w:color w:val="000000"/>
          <w:sz w:val="28"/>
        </w:rPr>
        <w:t>
      18. В разделе "Роялти к уплате":</w:t>
      </w:r>
    </w:p>
    <w:bookmarkEnd w:id="5632"/>
    <w:bookmarkStart w:name="z5667" w:id="5633"/>
    <w:p>
      <w:pPr>
        <w:spacing w:after="0"/>
        <w:ind w:left="0"/>
        <w:jc w:val="both"/>
      </w:pPr>
      <w:r>
        <w:rPr>
          <w:rFonts w:ascii="Times New Roman"/>
          <w:b w:val="false"/>
          <w:i w:val="false"/>
          <w:color w:val="000000"/>
          <w:sz w:val="28"/>
        </w:rPr>
        <w:t>
      в строке 500.01.001 указывается годовой объем добычи сырой нефти, в тоннах;</w:t>
      </w:r>
    </w:p>
    <w:bookmarkEnd w:id="5633"/>
    <w:bookmarkStart w:name="z5668" w:id="5634"/>
    <w:p>
      <w:pPr>
        <w:spacing w:after="0"/>
        <w:ind w:left="0"/>
        <w:jc w:val="both"/>
      </w:pPr>
      <w:r>
        <w:rPr>
          <w:rFonts w:ascii="Times New Roman"/>
          <w:b w:val="false"/>
          <w:i w:val="false"/>
          <w:color w:val="000000"/>
          <w:sz w:val="28"/>
        </w:rPr>
        <w:t>
      в строке 500.01.002 указывается объем добытой сырой нефти за налоговый период, в тоннах;</w:t>
      </w:r>
    </w:p>
    <w:bookmarkEnd w:id="5634"/>
    <w:bookmarkStart w:name="z5669" w:id="5635"/>
    <w:p>
      <w:pPr>
        <w:spacing w:after="0"/>
        <w:ind w:left="0"/>
        <w:jc w:val="both"/>
      </w:pPr>
      <w:r>
        <w:rPr>
          <w:rFonts w:ascii="Times New Roman"/>
          <w:b w:val="false"/>
          <w:i w:val="false"/>
          <w:color w:val="000000"/>
          <w:sz w:val="28"/>
        </w:rPr>
        <w:t>
      в строке 500.01.003 указывается средняя цена реализации сырой нефти, определяемая для исчисления роялти в соответствии с условиями Контракта на недропользование;</w:t>
      </w:r>
    </w:p>
    <w:bookmarkEnd w:id="5635"/>
    <w:bookmarkStart w:name="z5670" w:id="5636"/>
    <w:p>
      <w:pPr>
        <w:spacing w:after="0"/>
        <w:ind w:left="0"/>
        <w:jc w:val="both"/>
      </w:pPr>
      <w:r>
        <w:rPr>
          <w:rFonts w:ascii="Times New Roman"/>
          <w:b w:val="false"/>
          <w:i w:val="false"/>
          <w:color w:val="000000"/>
          <w:sz w:val="28"/>
        </w:rPr>
        <w:t>
      в строке 500.01.004 указываются фактические затраты на добычу сырой нефти, определяемые для исчисления стоимости добытой нефти при отсутствии реализации сырой нефти;</w:t>
      </w:r>
    </w:p>
    <w:bookmarkEnd w:id="5636"/>
    <w:bookmarkStart w:name="z5671" w:id="5637"/>
    <w:p>
      <w:pPr>
        <w:spacing w:after="0"/>
        <w:ind w:left="0"/>
        <w:jc w:val="both"/>
      </w:pPr>
      <w:r>
        <w:rPr>
          <w:rFonts w:ascii="Times New Roman"/>
          <w:b w:val="false"/>
          <w:i w:val="false"/>
          <w:color w:val="000000"/>
          <w:sz w:val="28"/>
        </w:rPr>
        <w:t>
      в строке 500.01.005 указывается налоговая база;</w:t>
      </w:r>
    </w:p>
    <w:bookmarkEnd w:id="5637"/>
    <w:bookmarkStart w:name="z5672" w:id="5638"/>
    <w:p>
      <w:pPr>
        <w:spacing w:after="0"/>
        <w:ind w:left="0"/>
        <w:jc w:val="both"/>
      </w:pPr>
      <w:r>
        <w:rPr>
          <w:rFonts w:ascii="Times New Roman"/>
          <w:b w:val="false"/>
          <w:i w:val="false"/>
          <w:color w:val="000000"/>
          <w:sz w:val="28"/>
        </w:rPr>
        <w:t>
      в строке 500.01.006 указывается отклонение стоимости сырой нефти, определенное в соответствии с Законом Республики Казахстан от 5 июля 2008 года "О трансфертном ценообразовании" (далее – Закон о трансфертном ценообразовании);</w:t>
      </w:r>
    </w:p>
    <w:bookmarkEnd w:id="5638"/>
    <w:bookmarkStart w:name="z5673" w:id="5639"/>
    <w:p>
      <w:pPr>
        <w:spacing w:after="0"/>
        <w:ind w:left="0"/>
        <w:jc w:val="both"/>
      </w:pPr>
      <w:r>
        <w:rPr>
          <w:rFonts w:ascii="Times New Roman"/>
          <w:b w:val="false"/>
          <w:i w:val="false"/>
          <w:color w:val="000000"/>
          <w:sz w:val="28"/>
        </w:rPr>
        <w:t>
      в строке 500.01.007 указывается налоговая база с учетом корректировки в соответствии с Законом о трансфертном ценообразовании, определяемый как сумма строк 500.01.005 и 500.01.006;</w:t>
      </w:r>
    </w:p>
    <w:bookmarkEnd w:id="5639"/>
    <w:bookmarkStart w:name="z5674" w:id="5640"/>
    <w:p>
      <w:pPr>
        <w:spacing w:after="0"/>
        <w:ind w:left="0"/>
        <w:jc w:val="both"/>
      </w:pPr>
      <w:r>
        <w:rPr>
          <w:rFonts w:ascii="Times New Roman"/>
          <w:b w:val="false"/>
          <w:i w:val="false"/>
          <w:color w:val="000000"/>
          <w:sz w:val="28"/>
        </w:rPr>
        <w:t>
      в строке 500.01.008 указывается ставка, установленная в соответствии с условиями Контракта на недропользование;</w:t>
      </w:r>
    </w:p>
    <w:bookmarkEnd w:id="5640"/>
    <w:bookmarkStart w:name="z5675" w:id="5641"/>
    <w:p>
      <w:pPr>
        <w:spacing w:after="0"/>
        <w:ind w:left="0"/>
        <w:jc w:val="both"/>
      </w:pPr>
      <w:r>
        <w:rPr>
          <w:rFonts w:ascii="Times New Roman"/>
          <w:b w:val="false"/>
          <w:i w:val="false"/>
          <w:color w:val="000000"/>
          <w:sz w:val="28"/>
        </w:rPr>
        <w:t>
      в строке 500.01.009 указывается сумма исчисленного роялти на сырую нефть;</w:t>
      </w:r>
    </w:p>
    <w:bookmarkEnd w:id="5641"/>
    <w:bookmarkStart w:name="z5676" w:id="5642"/>
    <w:p>
      <w:pPr>
        <w:spacing w:after="0"/>
        <w:ind w:left="0"/>
        <w:jc w:val="both"/>
      </w:pPr>
      <w:r>
        <w:rPr>
          <w:rFonts w:ascii="Times New Roman"/>
          <w:b w:val="false"/>
          <w:i w:val="false"/>
          <w:color w:val="000000"/>
          <w:sz w:val="28"/>
        </w:rPr>
        <w:t>
      в строке 500.01.010 указывается корректировка сумм роялти производимая в соответствии с условиями Контракта на недропользование. В случае если корректировка суммы роялти контрактом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Законом о трансфертном ценообразовании;</w:t>
      </w:r>
    </w:p>
    <w:bookmarkEnd w:id="5642"/>
    <w:bookmarkStart w:name="z5677" w:id="5643"/>
    <w:p>
      <w:pPr>
        <w:spacing w:after="0"/>
        <w:ind w:left="0"/>
        <w:jc w:val="both"/>
      </w:pPr>
      <w:r>
        <w:rPr>
          <w:rFonts w:ascii="Times New Roman"/>
          <w:b w:val="false"/>
          <w:i w:val="false"/>
          <w:color w:val="000000"/>
          <w:sz w:val="28"/>
        </w:rPr>
        <w:t>
      в строке 500.01.011 указывается сумма роялти на сырую нефть, подлежащая уплате;</w:t>
      </w:r>
    </w:p>
    <w:bookmarkEnd w:id="5643"/>
    <w:bookmarkStart w:name="z5678" w:id="5644"/>
    <w:p>
      <w:pPr>
        <w:spacing w:after="0"/>
        <w:ind w:left="0"/>
        <w:jc w:val="both"/>
      </w:pPr>
      <w:r>
        <w:rPr>
          <w:rFonts w:ascii="Times New Roman"/>
          <w:b w:val="false"/>
          <w:i w:val="false"/>
          <w:color w:val="000000"/>
          <w:sz w:val="28"/>
        </w:rPr>
        <w:t>
      в строке 500.01.012 указывается годовой объем добычи газового конденсата, в кубических метрах;</w:t>
      </w:r>
    </w:p>
    <w:bookmarkEnd w:id="5644"/>
    <w:bookmarkStart w:name="z5679" w:id="5645"/>
    <w:p>
      <w:pPr>
        <w:spacing w:after="0"/>
        <w:ind w:left="0"/>
        <w:jc w:val="both"/>
      </w:pPr>
      <w:r>
        <w:rPr>
          <w:rFonts w:ascii="Times New Roman"/>
          <w:b w:val="false"/>
          <w:i w:val="false"/>
          <w:color w:val="000000"/>
          <w:sz w:val="28"/>
        </w:rPr>
        <w:t>
      в строке 500.01.013 указывается объем добытого газового конденсата за налоговый период, в кубических метрах;</w:t>
      </w:r>
    </w:p>
    <w:bookmarkEnd w:id="5645"/>
    <w:bookmarkStart w:name="z5680" w:id="5646"/>
    <w:p>
      <w:pPr>
        <w:spacing w:after="0"/>
        <w:ind w:left="0"/>
        <w:jc w:val="both"/>
      </w:pPr>
      <w:r>
        <w:rPr>
          <w:rFonts w:ascii="Times New Roman"/>
          <w:b w:val="false"/>
          <w:i w:val="false"/>
          <w:color w:val="000000"/>
          <w:sz w:val="28"/>
        </w:rPr>
        <w:t>
      в строке 500.01.014 указывается средняя цена реализации газового конденсата, определяемая для исчисления роялти в соответствии с условиями Контракта на недропользование;</w:t>
      </w:r>
    </w:p>
    <w:bookmarkEnd w:id="5646"/>
    <w:bookmarkStart w:name="z5681" w:id="5647"/>
    <w:p>
      <w:pPr>
        <w:spacing w:after="0"/>
        <w:ind w:left="0"/>
        <w:jc w:val="both"/>
      </w:pPr>
      <w:r>
        <w:rPr>
          <w:rFonts w:ascii="Times New Roman"/>
          <w:b w:val="false"/>
          <w:i w:val="false"/>
          <w:color w:val="000000"/>
          <w:sz w:val="28"/>
        </w:rPr>
        <w:t>
      в строке 500.01.015 указываются фактические затраты на добычу газового конденсата, определяемые для исчисления стоимости добытого газового конденсата при отсутствии реализации газового конденсата;</w:t>
      </w:r>
    </w:p>
    <w:bookmarkEnd w:id="5647"/>
    <w:bookmarkStart w:name="z5682" w:id="5648"/>
    <w:p>
      <w:pPr>
        <w:spacing w:after="0"/>
        <w:ind w:left="0"/>
        <w:jc w:val="both"/>
      </w:pPr>
      <w:r>
        <w:rPr>
          <w:rFonts w:ascii="Times New Roman"/>
          <w:b w:val="false"/>
          <w:i w:val="false"/>
          <w:color w:val="000000"/>
          <w:sz w:val="28"/>
        </w:rPr>
        <w:t>
      в строке 500.01.016 указывается налоговая база;</w:t>
      </w:r>
    </w:p>
    <w:bookmarkEnd w:id="5648"/>
    <w:bookmarkStart w:name="z5683" w:id="5649"/>
    <w:p>
      <w:pPr>
        <w:spacing w:after="0"/>
        <w:ind w:left="0"/>
        <w:jc w:val="both"/>
      </w:pPr>
      <w:r>
        <w:rPr>
          <w:rFonts w:ascii="Times New Roman"/>
          <w:b w:val="false"/>
          <w:i w:val="false"/>
          <w:color w:val="000000"/>
          <w:sz w:val="28"/>
        </w:rPr>
        <w:t>
      в строке 500.01.017 указывается отклонение стоимости газового конденсата, определенное в соответствии с Законом о трансфертном ценообразовании;</w:t>
      </w:r>
    </w:p>
    <w:bookmarkEnd w:id="5649"/>
    <w:bookmarkStart w:name="z5684" w:id="5650"/>
    <w:p>
      <w:pPr>
        <w:spacing w:after="0"/>
        <w:ind w:left="0"/>
        <w:jc w:val="both"/>
      </w:pPr>
      <w:r>
        <w:rPr>
          <w:rFonts w:ascii="Times New Roman"/>
          <w:b w:val="false"/>
          <w:i w:val="false"/>
          <w:color w:val="000000"/>
          <w:sz w:val="28"/>
        </w:rPr>
        <w:t>
      в строке 500.01.018 указывается налоговая база с учетом корректировки в соответствии с Законом о трансфертном ценообразовании, определяемый как сумма строк 500.01.016 и 500.01.017;</w:t>
      </w:r>
    </w:p>
    <w:bookmarkEnd w:id="5650"/>
    <w:bookmarkStart w:name="z5685" w:id="5651"/>
    <w:p>
      <w:pPr>
        <w:spacing w:after="0"/>
        <w:ind w:left="0"/>
        <w:jc w:val="both"/>
      </w:pPr>
      <w:r>
        <w:rPr>
          <w:rFonts w:ascii="Times New Roman"/>
          <w:b w:val="false"/>
          <w:i w:val="false"/>
          <w:color w:val="000000"/>
          <w:sz w:val="28"/>
        </w:rPr>
        <w:t>
      в строке 500.01.019 указывается ставка, установленная в соответствии с условиями Контракта на недропользование;</w:t>
      </w:r>
    </w:p>
    <w:bookmarkEnd w:id="5651"/>
    <w:bookmarkStart w:name="z5686" w:id="5652"/>
    <w:p>
      <w:pPr>
        <w:spacing w:after="0"/>
        <w:ind w:left="0"/>
        <w:jc w:val="both"/>
      </w:pPr>
      <w:r>
        <w:rPr>
          <w:rFonts w:ascii="Times New Roman"/>
          <w:b w:val="false"/>
          <w:i w:val="false"/>
          <w:color w:val="000000"/>
          <w:sz w:val="28"/>
        </w:rPr>
        <w:t>
      в строке 500.01.020 указывается сумма исчисленного роялти на газовый конденсат;</w:t>
      </w:r>
    </w:p>
    <w:bookmarkEnd w:id="5652"/>
    <w:bookmarkStart w:name="z5687" w:id="5653"/>
    <w:p>
      <w:pPr>
        <w:spacing w:after="0"/>
        <w:ind w:left="0"/>
        <w:jc w:val="both"/>
      </w:pPr>
      <w:r>
        <w:rPr>
          <w:rFonts w:ascii="Times New Roman"/>
          <w:b w:val="false"/>
          <w:i w:val="false"/>
          <w:color w:val="000000"/>
          <w:sz w:val="28"/>
        </w:rPr>
        <w:t>
      в строке 500.01.021 указывается корректировка сумм роялти производимая в соответствии с условиями Контракта на недропользование. В случае если корректировка суммы роялти Контракта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Законом о трансфертном ценообразовании;</w:t>
      </w:r>
    </w:p>
    <w:bookmarkEnd w:id="5653"/>
    <w:bookmarkStart w:name="z5688" w:id="5654"/>
    <w:p>
      <w:pPr>
        <w:spacing w:after="0"/>
        <w:ind w:left="0"/>
        <w:jc w:val="both"/>
      </w:pPr>
      <w:r>
        <w:rPr>
          <w:rFonts w:ascii="Times New Roman"/>
          <w:b w:val="false"/>
          <w:i w:val="false"/>
          <w:color w:val="000000"/>
          <w:sz w:val="28"/>
        </w:rPr>
        <w:t>
      в строке 500.01.022 указывается сумма исчисленного роялти на газовый конденсат, подлежащая уплате;</w:t>
      </w:r>
    </w:p>
    <w:bookmarkEnd w:id="5654"/>
    <w:bookmarkStart w:name="z5689" w:id="5655"/>
    <w:p>
      <w:pPr>
        <w:spacing w:after="0"/>
        <w:ind w:left="0"/>
        <w:jc w:val="both"/>
      </w:pPr>
      <w:r>
        <w:rPr>
          <w:rFonts w:ascii="Times New Roman"/>
          <w:b w:val="false"/>
          <w:i w:val="false"/>
          <w:color w:val="000000"/>
          <w:sz w:val="28"/>
        </w:rPr>
        <w:t>
      в строке 500.01.023 указывается годовой объем добычи природного газа, в кубических метрах;</w:t>
      </w:r>
    </w:p>
    <w:bookmarkEnd w:id="5655"/>
    <w:bookmarkStart w:name="z5690" w:id="5656"/>
    <w:p>
      <w:pPr>
        <w:spacing w:after="0"/>
        <w:ind w:left="0"/>
        <w:jc w:val="both"/>
      </w:pPr>
      <w:r>
        <w:rPr>
          <w:rFonts w:ascii="Times New Roman"/>
          <w:b w:val="false"/>
          <w:i w:val="false"/>
          <w:color w:val="000000"/>
          <w:sz w:val="28"/>
        </w:rPr>
        <w:t>
      в строке 500.01.024 указывается объем добытого природного газа за налоговый период, в кубических метрах;</w:t>
      </w:r>
    </w:p>
    <w:bookmarkEnd w:id="5656"/>
    <w:bookmarkStart w:name="z5691" w:id="5657"/>
    <w:p>
      <w:pPr>
        <w:spacing w:after="0"/>
        <w:ind w:left="0"/>
        <w:jc w:val="both"/>
      </w:pPr>
      <w:r>
        <w:rPr>
          <w:rFonts w:ascii="Times New Roman"/>
          <w:b w:val="false"/>
          <w:i w:val="false"/>
          <w:color w:val="000000"/>
          <w:sz w:val="28"/>
        </w:rPr>
        <w:t>
      в строке 500.01.025 указывается средняя цена реализации природного газа, определяемая для исчисления роялти в соответствии с условиями Контракта на недропользование;</w:t>
      </w:r>
    </w:p>
    <w:bookmarkEnd w:id="5657"/>
    <w:bookmarkStart w:name="z5692" w:id="5658"/>
    <w:p>
      <w:pPr>
        <w:spacing w:after="0"/>
        <w:ind w:left="0"/>
        <w:jc w:val="both"/>
      </w:pPr>
      <w:r>
        <w:rPr>
          <w:rFonts w:ascii="Times New Roman"/>
          <w:b w:val="false"/>
          <w:i w:val="false"/>
          <w:color w:val="000000"/>
          <w:sz w:val="28"/>
        </w:rPr>
        <w:t>
      в строке 500.01.026 указываются фактические затраты на добычу природного газа, определяемые для исчисления стоимости добытого природного газа при отсутствии реализации природного газа;</w:t>
      </w:r>
    </w:p>
    <w:bookmarkEnd w:id="5658"/>
    <w:bookmarkStart w:name="z5693" w:id="5659"/>
    <w:p>
      <w:pPr>
        <w:spacing w:after="0"/>
        <w:ind w:left="0"/>
        <w:jc w:val="both"/>
      </w:pPr>
      <w:r>
        <w:rPr>
          <w:rFonts w:ascii="Times New Roman"/>
          <w:b w:val="false"/>
          <w:i w:val="false"/>
          <w:color w:val="000000"/>
          <w:sz w:val="28"/>
        </w:rPr>
        <w:t>
      в строке 500.01.027 указывается налоговая база;</w:t>
      </w:r>
    </w:p>
    <w:bookmarkEnd w:id="5659"/>
    <w:bookmarkStart w:name="z5694" w:id="5660"/>
    <w:p>
      <w:pPr>
        <w:spacing w:after="0"/>
        <w:ind w:left="0"/>
        <w:jc w:val="both"/>
      </w:pPr>
      <w:r>
        <w:rPr>
          <w:rFonts w:ascii="Times New Roman"/>
          <w:b w:val="false"/>
          <w:i w:val="false"/>
          <w:color w:val="000000"/>
          <w:sz w:val="28"/>
        </w:rPr>
        <w:t>
      в строке 500.01.028 указывается отклонение стоимости природного газа, определенное в соответствии с Законом о трансфертном ценообразовании;</w:t>
      </w:r>
    </w:p>
    <w:bookmarkEnd w:id="5660"/>
    <w:bookmarkStart w:name="z5695" w:id="5661"/>
    <w:p>
      <w:pPr>
        <w:spacing w:after="0"/>
        <w:ind w:left="0"/>
        <w:jc w:val="both"/>
      </w:pPr>
      <w:r>
        <w:rPr>
          <w:rFonts w:ascii="Times New Roman"/>
          <w:b w:val="false"/>
          <w:i w:val="false"/>
          <w:color w:val="000000"/>
          <w:sz w:val="28"/>
        </w:rPr>
        <w:t>
      в строке 500.01.029 указывается налоговая база с учетом корректировки в соответствии с Законом о трансфертном ценообразовании, определяемый как сумма строк 500.01.027 и 500.01.028;</w:t>
      </w:r>
    </w:p>
    <w:bookmarkEnd w:id="5661"/>
    <w:bookmarkStart w:name="z5696" w:id="5662"/>
    <w:p>
      <w:pPr>
        <w:spacing w:after="0"/>
        <w:ind w:left="0"/>
        <w:jc w:val="both"/>
      </w:pPr>
      <w:r>
        <w:rPr>
          <w:rFonts w:ascii="Times New Roman"/>
          <w:b w:val="false"/>
          <w:i w:val="false"/>
          <w:color w:val="000000"/>
          <w:sz w:val="28"/>
        </w:rPr>
        <w:t>
      в строке 500.01.030 указывается ставка, установленная в соответствии с условиями Контракта на недропользование;</w:t>
      </w:r>
    </w:p>
    <w:bookmarkEnd w:id="5662"/>
    <w:bookmarkStart w:name="z5697" w:id="5663"/>
    <w:p>
      <w:pPr>
        <w:spacing w:after="0"/>
        <w:ind w:left="0"/>
        <w:jc w:val="both"/>
      </w:pPr>
      <w:r>
        <w:rPr>
          <w:rFonts w:ascii="Times New Roman"/>
          <w:b w:val="false"/>
          <w:i w:val="false"/>
          <w:color w:val="000000"/>
          <w:sz w:val="28"/>
        </w:rPr>
        <w:t>
      в строке 500.01.031 указывается сумма исчисленного роялти на природный газ;</w:t>
      </w:r>
    </w:p>
    <w:bookmarkEnd w:id="5663"/>
    <w:bookmarkStart w:name="z5698" w:id="5664"/>
    <w:p>
      <w:pPr>
        <w:spacing w:after="0"/>
        <w:ind w:left="0"/>
        <w:jc w:val="both"/>
      </w:pPr>
      <w:r>
        <w:rPr>
          <w:rFonts w:ascii="Times New Roman"/>
          <w:b w:val="false"/>
          <w:i w:val="false"/>
          <w:color w:val="000000"/>
          <w:sz w:val="28"/>
        </w:rPr>
        <w:t>
      в строке 500.01.032 указывается корректировка сумм роялти производимая в соответствии с условиями Контракта на недропользование. В случае если корректировка суммы роялти Контракта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Законом о трансфертном ценообразовании;</w:t>
      </w:r>
    </w:p>
    <w:bookmarkEnd w:id="5664"/>
    <w:bookmarkStart w:name="z5699" w:id="5665"/>
    <w:p>
      <w:pPr>
        <w:spacing w:after="0"/>
        <w:ind w:left="0"/>
        <w:jc w:val="both"/>
      </w:pPr>
      <w:r>
        <w:rPr>
          <w:rFonts w:ascii="Times New Roman"/>
          <w:b w:val="false"/>
          <w:i w:val="false"/>
          <w:color w:val="000000"/>
          <w:sz w:val="28"/>
        </w:rPr>
        <w:t>
      в строке 500.01.033 указывается сумма роялти на природный газ, подлежащая уплате;</w:t>
      </w:r>
    </w:p>
    <w:bookmarkEnd w:id="5665"/>
    <w:bookmarkStart w:name="z5700" w:id="5666"/>
    <w:p>
      <w:pPr>
        <w:spacing w:after="0"/>
        <w:ind w:left="0"/>
        <w:jc w:val="both"/>
      </w:pPr>
      <w:r>
        <w:rPr>
          <w:rFonts w:ascii="Times New Roman"/>
          <w:b w:val="false"/>
          <w:i w:val="false"/>
          <w:color w:val="000000"/>
          <w:sz w:val="28"/>
        </w:rPr>
        <w:t>
      в строке 500.01.034 указывается объем добытых подземных вод за налоговый период, в кубических метрах;</w:t>
      </w:r>
    </w:p>
    <w:bookmarkEnd w:id="5666"/>
    <w:bookmarkStart w:name="z5701" w:id="5667"/>
    <w:p>
      <w:pPr>
        <w:spacing w:after="0"/>
        <w:ind w:left="0"/>
        <w:jc w:val="both"/>
      </w:pPr>
      <w:r>
        <w:rPr>
          <w:rFonts w:ascii="Times New Roman"/>
          <w:b w:val="false"/>
          <w:i w:val="false"/>
          <w:color w:val="000000"/>
          <w:sz w:val="28"/>
        </w:rPr>
        <w:t>
      в строке 500.01.035 указывается налоговая база, исчисленная согласно условиям Контракта, на недропользование;</w:t>
      </w:r>
    </w:p>
    <w:bookmarkEnd w:id="5667"/>
    <w:bookmarkStart w:name="z5702" w:id="5668"/>
    <w:p>
      <w:pPr>
        <w:spacing w:after="0"/>
        <w:ind w:left="0"/>
        <w:jc w:val="both"/>
      </w:pPr>
      <w:r>
        <w:rPr>
          <w:rFonts w:ascii="Times New Roman"/>
          <w:b w:val="false"/>
          <w:i w:val="false"/>
          <w:color w:val="000000"/>
          <w:sz w:val="28"/>
        </w:rPr>
        <w:t>
      в строке 500.01.036 указывается ставка, установленная в соответствии с условиями Контракта на недропользование;</w:t>
      </w:r>
    </w:p>
    <w:bookmarkEnd w:id="5668"/>
    <w:bookmarkStart w:name="z5703" w:id="5669"/>
    <w:p>
      <w:pPr>
        <w:spacing w:after="0"/>
        <w:ind w:left="0"/>
        <w:jc w:val="both"/>
      </w:pPr>
      <w:r>
        <w:rPr>
          <w:rFonts w:ascii="Times New Roman"/>
          <w:b w:val="false"/>
          <w:i w:val="false"/>
          <w:color w:val="000000"/>
          <w:sz w:val="28"/>
        </w:rPr>
        <w:t>
      в строке 500.01.037 указывается сумма исчисленного роялти по подземным водам, подлежащая уплате;</w:t>
      </w:r>
    </w:p>
    <w:bookmarkEnd w:id="5669"/>
    <w:bookmarkStart w:name="z5704" w:id="5670"/>
    <w:p>
      <w:pPr>
        <w:spacing w:after="0"/>
        <w:ind w:left="0"/>
        <w:jc w:val="both"/>
      </w:pPr>
      <w:r>
        <w:rPr>
          <w:rFonts w:ascii="Times New Roman"/>
          <w:b w:val="false"/>
          <w:i w:val="false"/>
          <w:color w:val="000000"/>
          <w:sz w:val="28"/>
        </w:rPr>
        <w:t xml:space="preserve">
      в строке 500.01.038 указывается сумма роялти, подлежащая уплате в бюджет, определяемая как сумма строк 500.01.011, 500.01.022, 500.01.033 и 500.01.037. Значение данной строки 500.01.038 переносится в строку 500.00.001 Декларации. </w:t>
      </w:r>
    </w:p>
    <w:bookmarkEnd w:id="5670"/>
    <w:bookmarkStart w:name="z5705" w:id="5671"/>
    <w:p>
      <w:pPr>
        <w:spacing w:after="0"/>
        <w:ind w:left="0"/>
        <w:jc w:val="left"/>
      </w:pPr>
      <w:r>
        <w:rPr>
          <w:rFonts w:ascii="Times New Roman"/>
          <w:b/>
          <w:i w:val="false"/>
          <w:color w:val="000000"/>
        </w:rPr>
        <w:t xml:space="preserve"> Глава 4. Пояснение по составлению приложения к декларации (форма 500.02)</w:t>
      </w:r>
    </w:p>
    <w:bookmarkEnd w:id="5671"/>
    <w:bookmarkStart w:name="z5706" w:id="5672"/>
    <w:p>
      <w:pPr>
        <w:spacing w:after="0"/>
        <w:ind w:left="0"/>
        <w:jc w:val="both"/>
      </w:pPr>
      <w:r>
        <w:rPr>
          <w:rFonts w:ascii="Times New Roman"/>
          <w:b w:val="false"/>
          <w:i w:val="false"/>
          <w:color w:val="000000"/>
          <w:sz w:val="28"/>
        </w:rPr>
        <w:t>
      19. Приложение к декларации (форма 500.02) предназначено для исчисления бонуса добычи, составляется недропользователями, осуществляющими деятельность в соответствии с Контрактом на недропользование, в котором налоговый режим установлен согласно пункту 1 статьи 755 Налогового кодекса.</w:t>
      </w:r>
    </w:p>
    <w:bookmarkEnd w:id="5672"/>
    <w:bookmarkStart w:name="z5707" w:id="5673"/>
    <w:p>
      <w:pPr>
        <w:spacing w:after="0"/>
        <w:ind w:left="0"/>
        <w:jc w:val="both"/>
      </w:pPr>
      <w:r>
        <w:rPr>
          <w:rFonts w:ascii="Times New Roman"/>
          <w:b w:val="false"/>
          <w:i w:val="false"/>
          <w:color w:val="000000"/>
          <w:sz w:val="28"/>
        </w:rPr>
        <w:t>
      Составление формы осуществляется недропользователями, указанными в пункте 1 статьи 755 Налогового кодекса с учетом особенностей налогового режима, установленного в Контракте на недропользование и норм налогового законодательства, действующего на дату заключения такого контракта.</w:t>
      </w:r>
    </w:p>
    <w:bookmarkEnd w:id="5673"/>
    <w:bookmarkStart w:name="z5708" w:id="5674"/>
    <w:p>
      <w:pPr>
        <w:spacing w:after="0"/>
        <w:ind w:left="0"/>
        <w:jc w:val="both"/>
      </w:pPr>
      <w:r>
        <w:rPr>
          <w:rFonts w:ascii="Times New Roman"/>
          <w:b w:val="false"/>
          <w:i w:val="false"/>
          <w:color w:val="000000"/>
          <w:sz w:val="28"/>
        </w:rPr>
        <w:t>
      20. В разделе "Бонус добычи к уплате":</w:t>
      </w:r>
    </w:p>
    <w:bookmarkEnd w:id="5674"/>
    <w:bookmarkStart w:name="z5709" w:id="5675"/>
    <w:p>
      <w:pPr>
        <w:spacing w:after="0"/>
        <w:ind w:left="0"/>
        <w:jc w:val="both"/>
      </w:pPr>
      <w:r>
        <w:rPr>
          <w:rFonts w:ascii="Times New Roman"/>
          <w:b w:val="false"/>
          <w:i w:val="false"/>
          <w:color w:val="000000"/>
          <w:sz w:val="28"/>
        </w:rPr>
        <w:t>
      Данный раздел заполняется в случае коммерческого обнаружения на контрактной территории и утверждения годового плана добычи уполномоченным органом;</w:t>
      </w:r>
    </w:p>
    <w:bookmarkEnd w:id="5675"/>
    <w:bookmarkStart w:name="z5710" w:id="5676"/>
    <w:p>
      <w:pPr>
        <w:spacing w:after="0"/>
        <w:ind w:left="0"/>
        <w:jc w:val="both"/>
      </w:pPr>
      <w:r>
        <w:rPr>
          <w:rFonts w:ascii="Times New Roman"/>
          <w:b w:val="false"/>
          <w:i w:val="false"/>
          <w:color w:val="000000"/>
          <w:sz w:val="28"/>
        </w:rPr>
        <w:t>
      в строке 500.02.001 указывается достигнутый накопленный объем добычи полезного ископаемого по контракту;</w:t>
      </w:r>
    </w:p>
    <w:bookmarkEnd w:id="5676"/>
    <w:bookmarkStart w:name="z5711" w:id="5677"/>
    <w:p>
      <w:pPr>
        <w:spacing w:after="0"/>
        <w:ind w:left="0"/>
        <w:jc w:val="both"/>
      </w:pPr>
      <w:r>
        <w:rPr>
          <w:rFonts w:ascii="Times New Roman"/>
          <w:b w:val="false"/>
          <w:i w:val="false"/>
          <w:color w:val="000000"/>
          <w:sz w:val="28"/>
        </w:rPr>
        <w:t>
      в строке 500.02.002 указывается сумма бонуса добычи, исчисленная в соответствии с налоговым режимом, предусмотренным Контрактом на недропользование;</w:t>
      </w:r>
    </w:p>
    <w:bookmarkEnd w:id="5677"/>
    <w:bookmarkStart w:name="z5712" w:id="5678"/>
    <w:p>
      <w:pPr>
        <w:spacing w:after="0"/>
        <w:ind w:left="0"/>
        <w:jc w:val="both"/>
      </w:pPr>
      <w:r>
        <w:rPr>
          <w:rFonts w:ascii="Times New Roman"/>
          <w:b w:val="false"/>
          <w:i w:val="false"/>
          <w:color w:val="000000"/>
          <w:sz w:val="28"/>
        </w:rPr>
        <w:t>
      в строке 500.02.003 указывается накопленная сумма бонуса добычи с начала года.</w:t>
      </w:r>
    </w:p>
    <w:bookmarkEnd w:id="5678"/>
    <w:bookmarkStart w:name="z5713" w:id="5679"/>
    <w:p>
      <w:pPr>
        <w:spacing w:after="0"/>
        <w:ind w:left="0"/>
        <w:jc w:val="both"/>
      </w:pPr>
      <w:r>
        <w:rPr>
          <w:rFonts w:ascii="Times New Roman"/>
          <w:b w:val="false"/>
          <w:i w:val="false"/>
          <w:color w:val="000000"/>
          <w:sz w:val="28"/>
        </w:rPr>
        <w:t>
      21. В разделе "Бонус добычи до коммерческого обнаружения":</w:t>
      </w:r>
    </w:p>
    <w:bookmarkEnd w:id="5679"/>
    <w:bookmarkStart w:name="z5714" w:id="5680"/>
    <w:p>
      <w:pPr>
        <w:spacing w:after="0"/>
        <w:ind w:left="0"/>
        <w:jc w:val="both"/>
      </w:pPr>
      <w:r>
        <w:rPr>
          <w:rFonts w:ascii="Times New Roman"/>
          <w:b w:val="false"/>
          <w:i w:val="false"/>
          <w:color w:val="000000"/>
          <w:sz w:val="28"/>
        </w:rPr>
        <w:t>
      Данный раздел заполняется в соответствии с налоговым режимом, предусмотренным Контрактом на недропользование;</w:t>
      </w:r>
    </w:p>
    <w:bookmarkEnd w:id="5680"/>
    <w:bookmarkStart w:name="z5715" w:id="5681"/>
    <w:p>
      <w:pPr>
        <w:spacing w:after="0"/>
        <w:ind w:left="0"/>
        <w:jc w:val="both"/>
      </w:pPr>
      <w:r>
        <w:rPr>
          <w:rFonts w:ascii="Times New Roman"/>
          <w:b w:val="false"/>
          <w:i w:val="false"/>
          <w:color w:val="000000"/>
          <w:sz w:val="28"/>
        </w:rPr>
        <w:t>
      в строке 500.02.004 указывается сумма бонуса добычи за текущий налоговый период, исчисленная в соответствии с налоговым режимом, предусмотренным Контрактом на недропользование;</w:t>
      </w:r>
    </w:p>
    <w:bookmarkEnd w:id="5681"/>
    <w:bookmarkStart w:name="z5716" w:id="5682"/>
    <w:p>
      <w:pPr>
        <w:spacing w:after="0"/>
        <w:ind w:left="0"/>
        <w:jc w:val="both"/>
      </w:pPr>
      <w:r>
        <w:rPr>
          <w:rFonts w:ascii="Times New Roman"/>
          <w:b w:val="false"/>
          <w:i w:val="false"/>
          <w:color w:val="000000"/>
          <w:sz w:val="28"/>
        </w:rPr>
        <w:t>
      в строке 500.02.005 указывается накопленная сумма бонуса добычи с начала года;</w:t>
      </w:r>
    </w:p>
    <w:bookmarkEnd w:id="5682"/>
    <w:bookmarkStart w:name="z5717" w:id="5683"/>
    <w:p>
      <w:pPr>
        <w:spacing w:after="0"/>
        <w:ind w:left="0"/>
        <w:jc w:val="both"/>
      </w:pPr>
      <w:r>
        <w:rPr>
          <w:rFonts w:ascii="Times New Roman"/>
          <w:b w:val="false"/>
          <w:i w:val="false"/>
          <w:color w:val="000000"/>
          <w:sz w:val="28"/>
        </w:rPr>
        <w:t>
      в строке 500.02.006 указывается сумма бонуса добычи, подлежащая уплате в бюджет, определяемая значением строки 500.02.003 либо 500.02.005. Значение данной строки переносится в строку 500.00.002 Декларации.</w:t>
      </w:r>
    </w:p>
    <w:bookmarkEnd w:id="5683"/>
    <w:bookmarkStart w:name="z5718" w:id="5684"/>
    <w:p>
      <w:pPr>
        <w:spacing w:after="0"/>
        <w:ind w:left="0"/>
        <w:jc w:val="left"/>
      </w:pPr>
      <w:r>
        <w:rPr>
          <w:rFonts w:ascii="Times New Roman"/>
          <w:b/>
          <w:i w:val="false"/>
          <w:color w:val="000000"/>
        </w:rPr>
        <w:t xml:space="preserve"> Глава 5. Пояснение по составлению приложения к декларации (форма 500.03)</w:t>
      </w:r>
    </w:p>
    <w:bookmarkEnd w:id="5684"/>
    <w:bookmarkStart w:name="z5719" w:id="5685"/>
    <w:p>
      <w:pPr>
        <w:spacing w:after="0"/>
        <w:ind w:left="0"/>
        <w:jc w:val="both"/>
      </w:pPr>
      <w:r>
        <w:rPr>
          <w:rFonts w:ascii="Times New Roman"/>
          <w:b w:val="false"/>
          <w:i w:val="false"/>
          <w:color w:val="000000"/>
          <w:sz w:val="28"/>
        </w:rPr>
        <w:t>
      22. Приложение к декларации (форма 500.03) предназначено для исчисления доли Республики Казахстан по разделу продукции. Форма составляется недропользователями, заключившими Контракт на недропользование.</w:t>
      </w:r>
    </w:p>
    <w:bookmarkEnd w:id="5685"/>
    <w:bookmarkStart w:name="z5720" w:id="5686"/>
    <w:p>
      <w:pPr>
        <w:spacing w:after="0"/>
        <w:ind w:left="0"/>
        <w:jc w:val="both"/>
      </w:pPr>
      <w:r>
        <w:rPr>
          <w:rFonts w:ascii="Times New Roman"/>
          <w:b w:val="false"/>
          <w:i w:val="false"/>
          <w:color w:val="000000"/>
          <w:sz w:val="28"/>
        </w:rPr>
        <w:t>
      23. В разделе "Начисление доли Республики Казахстан по разделу продукции по контрактам на недропользование, заключенным до 1 января 2004 года":</w:t>
      </w:r>
    </w:p>
    <w:bookmarkEnd w:id="5686"/>
    <w:bookmarkStart w:name="z5721" w:id="5687"/>
    <w:p>
      <w:pPr>
        <w:spacing w:after="0"/>
        <w:ind w:left="0"/>
        <w:jc w:val="both"/>
      </w:pPr>
      <w:r>
        <w:rPr>
          <w:rFonts w:ascii="Times New Roman"/>
          <w:b w:val="false"/>
          <w:i w:val="false"/>
          <w:color w:val="000000"/>
          <w:sz w:val="28"/>
        </w:rPr>
        <w:t>
      1) в строке 500.03.001 указывается общий объем продукции, добытой за налоговый период.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добытой продукции;</w:t>
      </w:r>
    </w:p>
    <w:bookmarkEnd w:id="5687"/>
    <w:bookmarkStart w:name="z5722" w:id="5688"/>
    <w:p>
      <w:pPr>
        <w:spacing w:after="0"/>
        <w:ind w:left="0"/>
        <w:jc w:val="both"/>
      </w:pPr>
      <w:r>
        <w:rPr>
          <w:rFonts w:ascii="Times New Roman"/>
          <w:b w:val="false"/>
          <w:i w:val="false"/>
          <w:color w:val="000000"/>
          <w:sz w:val="28"/>
        </w:rPr>
        <w:t>
      2) в строке 500.03.002 указывается общий объем продукции, реализованный за налоговый период.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реализованной продукции;</w:t>
      </w:r>
    </w:p>
    <w:bookmarkEnd w:id="5688"/>
    <w:bookmarkStart w:name="z5723" w:id="5689"/>
    <w:p>
      <w:pPr>
        <w:spacing w:after="0"/>
        <w:ind w:left="0"/>
        <w:jc w:val="both"/>
      </w:pPr>
      <w:r>
        <w:rPr>
          <w:rFonts w:ascii="Times New Roman"/>
          <w:b w:val="false"/>
          <w:i w:val="false"/>
          <w:color w:val="000000"/>
          <w:sz w:val="28"/>
        </w:rPr>
        <w:t>
      3) в строке 500.03.003 указывается общая стоимость добытой продукции.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добытой продукции;</w:t>
      </w:r>
    </w:p>
    <w:bookmarkEnd w:id="5689"/>
    <w:bookmarkStart w:name="z5724" w:id="5690"/>
    <w:p>
      <w:pPr>
        <w:spacing w:after="0"/>
        <w:ind w:left="0"/>
        <w:jc w:val="both"/>
      </w:pPr>
      <w:r>
        <w:rPr>
          <w:rFonts w:ascii="Times New Roman"/>
          <w:b w:val="false"/>
          <w:i w:val="false"/>
          <w:color w:val="000000"/>
          <w:sz w:val="28"/>
        </w:rPr>
        <w:t>
      4) в строке 500.03.004 указывается доход от реализации продукции без учета налога на добавленную стоимость и акциза. В данную строку переносится итоговая сумма графы Е строки 00000001 формы 500.04. Данная строка заполняется недропользователями, в случае если в соответствии с условиями Контракта на недропользование базой для исчисления доли Республики Казахстан является общий объем реализованной продукции;</w:t>
      </w:r>
    </w:p>
    <w:bookmarkEnd w:id="5690"/>
    <w:bookmarkStart w:name="z5725" w:id="5691"/>
    <w:p>
      <w:pPr>
        <w:spacing w:after="0"/>
        <w:ind w:left="0"/>
        <w:jc w:val="both"/>
      </w:pPr>
      <w:r>
        <w:rPr>
          <w:rFonts w:ascii="Times New Roman"/>
          <w:b w:val="false"/>
          <w:i w:val="false"/>
          <w:color w:val="000000"/>
          <w:sz w:val="28"/>
        </w:rPr>
        <w:t>
      5) в строке 500.03.005 указываются затраты, связанные с реализацией продукции, в случае, если по условиям Контракта на недропользование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сумма графы С строки 00000001 формы 500.05;</w:t>
      </w:r>
    </w:p>
    <w:bookmarkEnd w:id="5691"/>
    <w:bookmarkStart w:name="z5726" w:id="5692"/>
    <w:p>
      <w:pPr>
        <w:spacing w:after="0"/>
        <w:ind w:left="0"/>
        <w:jc w:val="both"/>
      </w:pPr>
      <w:r>
        <w:rPr>
          <w:rFonts w:ascii="Times New Roman"/>
          <w:b w:val="false"/>
          <w:i w:val="false"/>
          <w:color w:val="000000"/>
          <w:sz w:val="28"/>
        </w:rPr>
        <w:t>
      6) в строке 500.03.006 указывается фактически уплаченная сумма роялти за налоговый период, в соответствии с условиями Контракта на недропользование;</w:t>
      </w:r>
    </w:p>
    <w:bookmarkEnd w:id="5692"/>
    <w:bookmarkStart w:name="z5727" w:id="5693"/>
    <w:p>
      <w:pPr>
        <w:spacing w:after="0"/>
        <w:ind w:left="0"/>
        <w:jc w:val="both"/>
      </w:pPr>
      <w:r>
        <w:rPr>
          <w:rFonts w:ascii="Times New Roman"/>
          <w:b w:val="false"/>
          <w:i w:val="false"/>
          <w:color w:val="000000"/>
          <w:sz w:val="28"/>
        </w:rPr>
        <w:t>
      7) в строке 500.03.007 указывается общая стоимость продукции, подлежащая распределению на компенсационную и прибыльную, определяемую в соответствии с условиями Контракта на недропользование;</w:t>
      </w:r>
    </w:p>
    <w:bookmarkEnd w:id="5693"/>
    <w:bookmarkStart w:name="z5728" w:id="5694"/>
    <w:p>
      <w:pPr>
        <w:spacing w:after="0"/>
        <w:ind w:left="0"/>
        <w:jc w:val="both"/>
      </w:pPr>
      <w:r>
        <w:rPr>
          <w:rFonts w:ascii="Times New Roman"/>
          <w:b w:val="false"/>
          <w:i w:val="false"/>
          <w:color w:val="000000"/>
          <w:sz w:val="28"/>
        </w:rPr>
        <w:t>
      8) в строке 500.03.008 указывается сумма отклонении стоимости продукции, подлежащей распределению на компенсационную и прибыльную определенной в соответствии Законом о трансфертном ценообразовании;</w:t>
      </w:r>
    </w:p>
    <w:bookmarkEnd w:id="5694"/>
    <w:bookmarkStart w:name="z5729" w:id="5695"/>
    <w:p>
      <w:pPr>
        <w:spacing w:after="0"/>
        <w:ind w:left="0"/>
        <w:jc w:val="both"/>
      </w:pPr>
      <w:r>
        <w:rPr>
          <w:rFonts w:ascii="Times New Roman"/>
          <w:b w:val="false"/>
          <w:i w:val="false"/>
          <w:color w:val="000000"/>
          <w:sz w:val="28"/>
        </w:rPr>
        <w:t>
      9) в строке 500.03.009 указывается общая стоимость продукции, подлежащая распределению на компенсационную и прибыльную, определяемую в соответствии с условиями Контракта на недропользование с учетом корректировки в соответствии с Законом о трансфертном ценообразовании (сумма строк 500.03.007 и 500.03.008);</w:t>
      </w:r>
    </w:p>
    <w:bookmarkEnd w:id="5695"/>
    <w:bookmarkStart w:name="z5730" w:id="5696"/>
    <w:p>
      <w:pPr>
        <w:spacing w:after="0"/>
        <w:ind w:left="0"/>
        <w:jc w:val="both"/>
      </w:pPr>
      <w:r>
        <w:rPr>
          <w:rFonts w:ascii="Times New Roman"/>
          <w:b w:val="false"/>
          <w:i w:val="false"/>
          <w:color w:val="000000"/>
          <w:sz w:val="28"/>
        </w:rPr>
        <w:t>
      10) в строке 500.03.010 указывается сумма затрат, возмещенных за счет компенсационной продукции за налоговый период в размере, не превышающей максимально допустимого условиями Контракта на недропользование. В данную строку переносится величина строки 500.06.005;</w:t>
      </w:r>
    </w:p>
    <w:bookmarkEnd w:id="5696"/>
    <w:bookmarkStart w:name="z5731" w:id="5697"/>
    <w:p>
      <w:pPr>
        <w:spacing w:after="0"/>
        <w:ind w:left="0"/>
        <w:jc w:val="both"/>
      </w:pPr>
      <w:r>
        <w:rPr>
          <w:rFonts w:ascii="Times New Roman"/>
          <w:b w:val="false"/>
          <w:i w:val="false"/>
          <w:color w:val="000000"/>
          <w:sz w:val="28"/>
        </w:rPr>
        <w:t>
      11) в строке 500.03.011 указывается сумма прибыльной продукции, подлежащей распределению между Республикой Казахстан и недропользователем, определяемая как разница строк 500.03.009 и 500.03.010;</w:t>
      </w:r>
    </w:p>
    <w:bookmarkEnd w:id="5697"/>
    <w:bookmarkStart w:name="z5732" w:id="5698"/>
    <w:p>
      <w:pPr>
        <w:spacing w:after="0"/>
        <w:ind w:left="0"/>
        <w:jc w:val="both"/>
      </w:pPr>
      <w:r>
        <w:rPr>
          <w:rFonts w:ascii="Times New Roman"/>
          <w:b w:val="false"/>
          <w:i w:val="false"/>
          <w:color w:val="000000"/>
          <w:sz w:val="28"/>
        </w:rPr>
        <w:t>
      12) в строке 500.03.012 указывается применяемая ставка доли Республики Казахстан по разделу продукции, установленная в соответствии с условиями Контракта на недропользование, в процентах;</w:t>
      </w:r>
    </w:p>
    <w:bookmarkEnd w:id="5698"/>
    <w:bookmarkStart w:name="z5733" w:id="5699"/>
    <w:p>
      <w:pPr>
        <w:spacing w:after="0"/>
        <w:ind w:left="0"/>
        <w:jc w:val="both"/>
      </w:pPr>
      <w:r>
        <w:rPr>
          <w:rFonts w:ascii="Times New Roman"/>
          <w:b w:val="false"/>
          <w:i w:val="false"/>
          <w:color w:val="000000"/>
          <w:sz w:val="28"/>
        </w:rPr>
        <w:t>
      13) в строке 500.03.013 указывается начисленная сумма доли Республики Казахстан по разделу продукции, подлежащая уплате в бюджет, определяемая как произведение величин, указанных в строках 500.03.011 и 500.03.012;</w:t>
      </w:r>
    </w:p>
    <w:bookmarkEnd w:id="5699"/>
    <w:bookmarkStart w:name="z5734" w:id="5700"/>
    <w:p>
      <w:pPr>
        <w:spacing w:after="0"/>
        <w:ind w:left="0"/>
        <w:jc w:val="both"/>
      </w:pPr>
      <w:r>
        <w:rPr>
          <w:rFonts w:ascii="Times New Roman"/>
          <w:b w:val="false"/>
          <w:i w:val="false"/>
          <w:color w:val="000000"/>
          <w:sz w:val="28"/>
        </w:rPr>
        <w:t>
      14) в строке 500.03.014 указывается сумма начисленных процентов банка, распределенных Республике. Данная строка действует для предприятий, у которых в соответствии с контрактом поступления от окончательной продажи в рамках утвержденных сделок перечисляется на совместный банковский счет и находятся там до оплаты затрат и распределения между участниками, в период нахождения которых начисляются проценты банка.</w:t>
      </w:r>
    </w:p>
    <w:bookmarkEnd w:id="5700"/>
    <w:bookmarkStart w:name="z5735" w:id="5701"/>
    <w:p>
      <w:pPr>
        <w:spacing w:after="0"/>
        <w:ind w:left="0"/>
        <w:jc w:val="both"/>
      </w:pPr>
      <w:r>
        <w:rPr>
          <w:rFonts w:ascii="Times New Roman"/>
          <w:b w:val="false"/>
          <w:i w:val="false"/>
          <w:color w:val="000000"/>
          <w:sz w:val="28"/>
        </w:rPr>
        <w:t>
      24. В разделе "Начисление доли Республики Казахстан по разделу продукции по Контракту на недропользование, заключенным после 1 января 2005 года":</w:t>
      </w:r>
    </w:p>
    <w:bookmarkEnd w:id="5701"/>
    <w:bookmarkStart w:name="z5736" w:id="5702"/>
    <w:p>
      <w:pPr>
        <w:spacing w:after="0"/>
        <w:ind w:left="0"/>
        <w:jc w:val="both"/>
      </w:pPr>
      <w:r>
        <w:rPr>
          <w:rFonts w:ascii="Times New Roman"/>
          <w:b w:val="false"/>
          <w:i w:val="false"/>
          <w:color w:val="000000"/>
          <w:sz w:val="28"/>
        </w:rPr>
        <w:t>
      1) в строке 500.03.015 указывается общий объем добытой продукции за налоговый период;</w:t>
      </w:r>
    </w:p>
    <w:bookmarkEnd w:id="5702"/>
    <w:bookmarkStart w:name="z5737" w:id="5703"/>
    <w:p>
      <w:pPr>
        <w:spacing w:after="0"/>
        <w:ind w:left="0"/>
        <w:jc w:val="both"/>
      </w:pPr>
      <w:r>
        <w:rPr>
          <w:rFonts w:ascii="Times New Roman"/>
          <w:b w:val="false"/>
          <w:i w:val="false"/>
          <w:color w:val="000000"/>
          <w:sz w:val="28"/>
        </w:rPr>
        <w:t>
      2) в строке 500.03.016 указывается доход от реализации продукции без учета налога на добавленную стоимость и акциза. В данную строку переносится итоговая сумма графы Е строки 00000001 формы 500.04;</w:t>
      </w:r>
    </w:p>
    <w:bookmarkEnd w:id="5703"/>
    <w:bookmarkStart w:name="z5738" w:id="5704"/>
    <w:p>
      <w:pPr>
        <w:spacing w:after="0"/>
        <w:ind w:left="0"/>
        <w:jc w:val="both"/>
      </w:pPr>
      <w:r>
        <w:rPr>
          <w:rFonts w:ascii="Times New Roman"/>
          <w:b w:val="false"/>
          <w:i w:val="false"/>
          <w:color w:val="000000"/>
          <w:sz w:val="28"/>
        </w:rPr>
        <w:t>
      3) в строке 500.03.017 указывается доход от корректировки в соответствии с Законом о трансфертном ценообразовании;</w:t>
      </w:r>
    </w:p>
    <w:bookmarkEnd w:id="5704"/>
    <w:bookmarkStart w:name="z5739" w:id="5705"/>
    <w:p>
      <w:pPr>
        <w:spacing w:after="0"/>
        <w:ind w:left="0"/>
        <w:jc w:val="both"/>
      </w:pPr>
      <w:r>
        <w:rPr>
          <w:rFonts w:ascii="Times New Roman"/>
          <w:b w:val="false"/>
          <w:i w:val="false"/>
          <w:color w:val="000000"/>
          <w:sz w:val="28"/>
        </w:rPr>
        <w:t>
      4) в строке 500.03.018 указываются затраты, связанные с реализацией продукции, в случае, если по условиям Контракта на недропользование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сумма графы С строки 00000001 формы 500.05;</w:t>
      </w:r>
    </w:p>
    <w:bookmarkEnd w:id="5705"/>
    <w:bookmarkStart w:name="z5740" w:id="5706"/>
    <w:p>
      <w:pPr>
        <w:spacing w:after="0"/>
        <w:ind w:left="0"/>
        <w:jc w:val="both"/>
      </w:pPr>
      <w:r>
        <w:rPr>
          <w:rFonts w:ascii="Times New Roman"/>
          <w:b w:val="false"/>
          <w:i w:val="false"/>
          <w:color w:val="000000"/>
          <w:sz w:val="28"/>
        </w:rPr>
        <w:t>
      5) в строке 500.03.019 указывается общий объем продукции, реализованной за налоговый период;</w:t>
      </w:r>
    </w:p>
    <w:bookmarkEnd w:id="5706"/>
    <w:bookmarkStart w:name="z5741" w:id="5707"/>
    <w:p>
      <w:pPr>
        <w:spacing w:after="0"/>
        <w:ind w:left="0"/>
        <w:jc w:val="both"/>
      </w:pPr>
      <w:r>
        <w:rPr>
          <w:rFonts w:ascii="Times New Roman"/>
          <w:b w:val="false"/>
          <w:i w:val="false"/>
          <w:color w:val="000000"/>
          <w:sz w:val="28"/>
        </w:rPr>
        <w:t>
      6) в строке 500.03.020 указывается средняя цена реализации продукции в точке раздела, представляющая собой как отношение строк (500.03.016+500.03.017–500.03.018)/500.03.019;</w:t>
      </w:r>
    </w:p>
    <w:bookmarkEnd w:id="5707"/>
    <w:bookmarkStart w:name="z5742" w:id="5708"/>
    <w:p>
      <w:pPr>
        <w:spacing w:after="0"/>
        <w:ind w:left="0"/>
        <w:jc w:val="both"/>
      </w:pPr>
      <w:r>
        <w:rPr>
          <w:rFonts w:ascii="Times New Roman"/>
          <w:b w:val="false"/>
          <w:i w:val="false"/>
          <w:color w:val="000000"/>
          <w:sz w:val="28"/>
        </w:rPr>
        <w:t>
      7) в строке 500.03.021 указывается стоимость добытой продукции, определяемая как произведение строк 500.03.015 и 500.03.020;</w:t>
      </w:r>
    </w:p>
    <w:bookmarkEnd w:id="5708"/>
    <w:bookmarkStart w:name="z5743" w:id="5709"/>
    <w:p>
      <w:pPr>
        <w:spacing w:after="0"/>
        <w:ind w:left="0"/>
        <w:jc w:val="both"/>
      </w:pPr>
      <w:r>
        <w:rPr>
          <w:rFonts w:ascii="Times New Roman"/>
          <w:b w:val="false"/>
          <w:i w:val="false"/>
          <w:color w:val="000000"/>
          <w:sz w:val="28"/>
        </w:rPr>
        <w:t>
      8) в строке 500.03.022 указывается доля компенсационной продукции;</w:t>
      </w:r>
    </w:p>
    <w:bookmarkEnd w:id="5709"/>
    <w:bookmarkStart w:name="z5744" w:id="5710"/>
    <w:p>
      <w:pPr>
        <w:spacing w:after="0"/>
        <w:ind w:left="0"/>
        <w:jc w:val="both"/>
      </w:pPr>
      <w:r>
        <w:rPr>
          <w:rFonts w:ascii="Times New Roman"/>
          <w:b w:val="false"/>
          <w:i w:val="false"/>
          <w:color w:val="000000"/>
          <w:sz w:val="28"/>
        </w:rPr>
        <w:t>
      9) в строке 500.03.023 указывается объем компенсационной продукции;</w:t>
      </w:r>
    </w:p>
    <w:bookmarkEnd w:id="5710"/>
    <w:bookmarkStart w:name="z5745" w:id="5711"/>
    <w:p>
      <w:pPr>
        <w:spacing w:after="0"/>
        <w:ind w:left="0"/>
        <w:jc w:val="both"/>
      </w:pPr>
      <w:r>
        <w:rPr>
          <w:rFonts w:ascii="Times New Roman"/>
          <w:b w:val="false"/>
          <w:i w:val="false"/>
          <w:color w:val="000000"/>
          <w:sz w:val="28"/>
        </w:rPr>
        <w:t>
      10) в строке 500.03.024 указываются возмещаемые затраты, фактически возмещҰнные за счет компенсационной продукции в налоговом периоде. В данную строку переносится величина строки 500.06.009;</w:t>
      </w:r>
    </w:p>
    <w:bookmarkEnd w:id="5711"/>
    <w:bookmarkStart w:name="z5746" w:id="5712"/>
    <w:p>
      <w:pPr>
        <w:spacing w:after="0"/>
        <w:ind w:left="0"/>
        <w:jc w:val="both"/>
      </w:pPr>
      <w:r>
        <w:rPr>
          <w:rFonts w:ascii="Times New Roman"/>
          <w:b w:val="false"/>
          <w:i w:val="false"/>
          <w:color w:val="000000"/>
          <w:sz w:val="28"/>
        </w:rPr>
        <w:t>
      11) в строке 500.03.025 указывается объем добытой продукции, подлежащей распределению между Республикой Казахстан и недропользователем, определяемая как разница строк 500.03.015 и 500.03.023;</w:t>
      </w:r>
    </w:p>
    <w:bookmarkEnd w:id="5712"/>
    <w:bookmarkStart w:name="z5747" w:id="5713"/>
    <w:p>
      <w:pPr>
        <w:spacing w:after="0"/>
        <w:ind w:left="0"/>
        <w:jc w:val="both"/>
      </w:pPr>
      <w:r>
        <w:rPr>
          <w:rFonts w:ascii="Times New Roman"/>
          <w:b w:val="false"/>
          <w:i w:val="false"/>
          <w:color w:val="000000"/>
          <w:sz w:val="28"/>
        </w:rPr>
        <w:t>
      12) в строке 500.03.026 указывается R-фактор (показатель доходности), который определяется в соответствии с Контрактом на недропользование;</w:t>
      </w:r>
    </w:p>
    <w:bookmarkEnd w:id="5713"/>
    <w:bookmarkStart w:name="z5748" w:id="5714"/>
    <w:p>
      <w:pPr>
        <w:spacing w:after="0"/>
        <w:ind w:left="0"/>
        <w:jc w:val="both"/>
      </w:pPr>
      <w:r>
        <w:rPr>
          <w:rFonts w:ascii="Times New Roman"/>
          <w:b w:val="false"/>
          <w:i w:val="false"/>
          <w:color w:val="000000"/>
          <w:sz w:val="28"/>
        </w:rPr>
        <w:t>
      13) в строке 500.03.027 указывается ВНР (внутренняя норма рентабельности), которая определяется в соответствии с Контрактом на недропользование;</w:t>
      </w:r>
    </w:p>
    <w:bookmarkEnd w:id="5714"/>
    <w:bookmarkStart w:name="z5749" w:id="5715"/>
    <w:p>
      <w:pPr>
        <w:spacing w:after="0"/>
        <w:ind w:left="0"/>
        <w:jc w:val="both"/>
      </w:pPr>
      <w:r>
        <w:rPr>
          <w:rFonts w:ascii="Times New Roman"/>
          <w:b w:val="false"/>
          <w:i w:val="false"/>
          <w:color w:val="000000"/>
          <w:sz w:val="28"/>
        </w:rPr>
        <w:t>
      14) в строке 500.03.028 указывается Р-фактор (ценовой коэффициент), который определяется в соответствии с Контрактом на недропользование;</w:t>
      </w:r>
    </w:p>
    <w:bookmarkEnd w:id="5715"/>
    <w:bookmarkStart w:name="z5750" w:id="5716"/>
    <w:p>
      <w:pPr>
        <w:spacing w:after="0"/>
        <w:ind w:left="0"/>
        <w:jc w:val="both"/>
      </w:pPr>
      <w:r>
        <w:rPr>
          <w:rFonts w:ascii="Times New Roman"/>
          <w:b w:val="false"/>
          <w:i w:val="false"/>
          <w:color w:val="000000"/>
          <w:sz w:val="28"/>
        </w:rPr>
        <w:t>
      15) в строке 500.03.029 указывается доля недропользователя в прибыльной продукции, в процентах;</w:t>
      </w:r>
    </w:p>
    <w:bookmarkEnd w:id="5716"/>
    <w:bookmarkStart w:name="z5751" w:id="5717"/>
    <w:p>
      <w:pPr>
        <w:spacing w:after="0"/>
        <w:ind w:left="0"/>
        <w:jc w:val="both"/>
      </w:pPr>
      <w:r>
        <w:rPr>
          <w:rFonts w:ascii="Times New Roman"/>
          <w:b w:val="false"/>
          <w:i w:val="false"/>
          <w:color w:val="000000"/>
          <w:sz w:val="28"/>
        </w:rPr>
        <w:t>
      16) в строке 500.03.030 указывается доля недропользователя в прибыльной продукции, которая определяется в соответствии с Контрактом на недропользование;</w:t>
      </w:r>
    </w:p>
    <w:bookmarkEnd w:id="5717"/>
    <w:bookmarkStart w:name="z5752" w:id="5718"/>
    <w:p>
      <w:pPr>
        <w:spacing w:after="0"/>
        <w:ind w:left="0"/>
        <w:jc w:val="both"/>
      </w:pPr>
      <w:r>
        <w:rPr>
          <w:rFonts w:ascii="Times New Roman"/>
          <w:b w:val="false"/>
          <w:i w:val="false"/>
          <w:color w:val="000000"/>
          <w:sz w:val="28"/>
        </w:rPr>
        <w:t>
      17) в строке 500.03.031 указывается доля Республики Казахстан по разделу продукции, определяемая как разница строк 500.03.025 и 500.03.030;</w:t>
      </w:r>
    </w:p>
    <w:bookmarkEnd w:id="5718"/>
    <w:bookmarkStart w:name="z5753" w:id="5719"/>
    <w:p>
      <w:pPr>
        <w:spacing w:after="0"/>
        <w:ind w:left="0"/>
        <w:jc w:val="both"/>
      </w:pPr>
      <w:r>
        <w:rPr>
          <w:rFonts w:ascii="Times New Roman"/>
          <w:b w:val="false"/>
          <w:i w:val="false"/>
          <w:color w:val="000000"/>
          <w:sz w:val="28"/>
        </w:rPr>
        <w:t>
      18) в строке 500.03.032 указывается доля Республики Казахстан по разделу продукции в стоимостном выражении, определяемая как произведение строк 500.03.020 и 500.03.031;</w:t>
      </w:r>
    </w:p>
    <w:bookmarkEnd w:id="5719"/>
    <w:bookmarkStart w:name="z5754" w:id="5720"/>
    <w:p>
      <w:pPr>
        <w:spacing w:after="0"/>
        <w:ind w:left="0"/>
        <w:jc w:val="both"/>
      </w:pPr>
      <w:r>
        <w:rPr>
          <w:rFonts w:ascii="Times New Roman"/>
          <w:b w:val="false"/>
          <w:i w:val="false"/>
          <w:color w:val="000000"/>
          <w:sz w:val="28"/>
        </w:rPr>
        <w:t xml:space="preserve">
      19) в строке 500.03.033 указывается доля Республики Казахстан по разделу продукции, подлежащая к уплате. В данную строку переносится суммы строк 500.03.013 и 500.03.014 либо 500.03.032. Значение данной строки переносится в строку 500.00.003 Декларации. </w:t>
      </w:r>
    </w:p>
    <w:bookmarkEnd w:id="5720"/>
    <w:bookmarkStart w:name="z5755" w:id="5721"/>
    <w:p>
      <w:pPr>
        <w:spacing w:after="0"/>
        <w:ind w:left="0"/>
        <w:jc w:val="left"/>
      </w:pPr>
      <w:r>
        <w:rPr>
          <w:rFonts w:ascii="Times New Roman"/>
          <w:b/>
          <w:i w:val="false"/>
          <w:color w:val="000000"/>
        </w:rPr>
        <w:t xml:space="preserve"> Глава 6. Пояснение по составлению приложения к декларации (форма 500.04)</w:t>
      </w:r>
    </w:p>
    <w:bookmarkEnd w:id="5721"/>
    <w:bookmarkStart w:name="z5756" w:id="5722"/>
    <w:p>
      <w:pPr>
        <w:spacing w:after="0"/>
        <w:ind w:left="0"/>
        <w:jc w:val="both"/>
      </w:pPr>
      <w:r>
        <w:rPr>
          <w:rFonts w:ascii="Times New Roman"/>
          <w:b w:val="false"/>
          <w:i w:val="false"/>
          <w:color w:val="000000"/>
          <w:sz w:val="28"/>
        </w:rPr>
        <w:t>
      25. Приложение к декларации (форма 500.04) предназначено для отражения информации по определению доходов от реализации продукции за налоговый период.</w:t>
      </w:r>
    </w:p>
    <w:bookmarkEnd w:id="5722"/>
    <w:bookmarkStart w:name="z5757" w:id="5723"/>
    <w:p>
      <w:pPr>
        <w:spacing w:after="0"/>
        <w:ind w:left="0"/>
        <w:jc w:val="both"/>
      </w:pPr>
      <w:r>
        <w:rPr>
          <w:rFonts w:ascii="Times New Roman"/>
          <w:b w:val="false"/>
          <w:i w:val="false"/>
          <w:color w:val="000000"/>
          <w:sz w:val="28"/>
        </w:rPr>
        <w:t>
      Если Контрактом на недропользование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государственного органа.</w:t>
      </w:r>
    </w:p>
    <w:bookmarkEnd w:id="5723"/>
    <w:bookmarkStart w:name="z5758" w:id="5724"/>
    <w:p>
      <w:pPr>
        <w:spacing w:after="0"/>
        <w:ind w:left="0"/>
        <w:jc w:val="both"/>
      </w:pPr>
      <w:r>
        <w:rPr>
          <w:rFonts w:ascii="Times New Roman"/>
          <w:b w:val="false"/>
          <w:i w:val="false"/>
          <w:color w:val="000000"/>
          <w:sz w:val="28"/>
        </w:rPr>
        <w:t>
      26. В разделе "Объем реализации":</w:t>
      </w:r>
    </w:p>
    <w:bookmarkEnd w:id="5724"/>
    <w:bookmarkStart w:name="z5759" w:id="5725"/>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5725"/>
    <w:bookmarkStart w:name="z5760" w:id="5726"/>
    <w:p>
      <w:pPr>
        <w:spacing w:after="0"/>
        <w:ind w:left="0"/>
        <w:jc w:val="both"/>
      </w:pPr>
      <w:r>
        <w:rPr>
          <w:rFonts w:ascii="Times New Roman"/>
          <w:b w:val="false"/>
          <w:i w:val="false"/>
          <w:color w:val="000000"/>
          <w:sz w:val="28"/>
        </w:rPr>
        <w:t>
      2) в графе В указывается бизнес-идентификационный номер или код страны резидентства налогоплательщика.</w:t>
      </w:r>
    </w:p>
    <w:bookmarkEnd w:id="5726"/>
    <w:bookmarkStart w:name="z5761" w:id="5727"/>
    <w:p>
      <w:pPr>
        <w:spacing w:after="0"/>
        <w:ind w:left="0"/>
        <w:jc w:val="both"/>
      </w:pPr>
      <w:r>
        <w:rPr>
          <w:rFonts w:ascii="Times New Roman"/>
          <w:b w:val="false"/>
          <w:i w:val="false"/>
          <w:color w:val="000000"/>
          <w:sz w:val="28"/>
        </w:rPr>
        <w:t>
      Код страны резидентства налогоплательщика – нерезидента указывается в соответствии с приложением 22 "Классификатор стран мира" к Пояснениям декларирования товаров;</w:t>
      </w:r>
    </w:p>
    <w:bookmarkEnd w:id="5727"/>
    <w:bookmarkStart w:name="z5762" w:id="5728"/>
    <w:p>
      <w:pPr>
        <w:spacing w:after="0"/>
        <w:ind w:left="0"/>
        <w:jc w:val="both"/>
      </w:pPr>
      <w:r>
        <w:rPr>
          <w:rFonts w:ascii="Times New Roman"/>
          <w:b w:val="false"/>
          <w:i w:val="false"/>
          <w:color w:val="000000"/>
          <w:sz w:val="28"/>
        </w:rPr>
        <w:t>
      3) в графы С указывается объем реализованной продукции;</w:t>
      </w:r>
    </w:p>
    <w:bookmarkEnd w:id="5728"/>
    <w:bookmarkStart w:name="z5763" w:id="5729"/>
    <w:p>
      <w:pPr>
        <w:spacing w:after="0"/>
        <w:ind w:left="0"/>
        <w:jc w:val="both"/>
      </w:pPr>
      <w:r>
        <w:rPr>
          <w:rFonts w:ascii="Times New Roman"/>
          <w:b w:val="false"/>
          <w:i w:val="false"/>
          <w:color w:val="000000"/>
          <w:sz w:val="28"/>
        </w:rPr>
        <w:t>
      4) в строках графы D указывается единица измерения объема реализованной продукции (тонны, кубические метры, килограммы, граммы);</w:t>
      </w:r>
    </w:p>
    <w:bookmarkEnd w:id="5729"/>
    <w:bookmarkStart w:name="z5764" w:id="5730"/>
    <w:p>
      <w:pPr>
        <w:spacing w:after="0"/>
        <w:ind w:left="0"/>
        <w:jc w:val="both"/>
      </w:pPr>
      <w:r>
        <w:rPr>
          <w:rFonts w:ascii="Times New Roman"/>
          <w:b w:val="false"/>
          <w:i w:val="false"/>
          <w:color w:val="000000"/>
          <w:sz w:val="28"/>
        </w:rPr>
        <w:t>
      5) в графе E указывается цена реализации данной продукции;</w:t>
      </w:r>
    </w:p>
    <w:bookmarkEnd w:id="5730"/>
    <w:bookmarkStart w:name="z5765" w:id="5731"/>
    <w:p>
      <w:pPr>
        <w:spacing w:after="0"/>
        <w:ind w:left="0"/>
        <w:jc w:val="both"/>
      </w:pPr>
      <w:r>
        <w:rPr>
          <w:rFonts w:ascii="Times New Roman"/>
          <w:b w:val="false"/>
          <w:i w:val="false"/>
          <w:color w:val="000000"/>
          <w:sz w:val="28"/>
        </w:rPr>
        <w:t>
      6) в графе F указывается доход от реализации продукции.</w:t>
      </w:r>
    </w:p>
    <w:bookmarkEnd w:id="5731"/>
    <w:bookmarkStart w:name="z5766" w:id="5732"/>
    <w:p>
      <w:pPr>
        <w:spacing w:after="0"/>
        <w:ind w:left="0"/>
        <w:jc w:val="both"/>
      </w:pPr>
      <w:r>
        <w:rPr>
          <w:rFonts w:ascii="Times New Roman"/>
          <w:b w:val="false"/>
          <w:i w:val="false"/>
          <w:color w:val="000000"/>
          <w:sz w:val="28"/>
        </w:rPr>
        <w:t>
      Итоговая сумма графы F строки 00000001 переносится в строку 500.03.004 или 500.03.016 формы 500.03.</w:t>
      </w:r>
    </w:p>
    <w:bookmarkEnd w:id="5732"/>
    <w:bookmarkStart w:name="z5767" w:id="5733"/>
    <w:p>
      <w:pPr>
        <w:spacing w:after="0"/>
        <w:ind w:left="0"/>
        <w:jc w:val="left"/>
      </w:pPr>
      <w:r>
        <w:rPr>
          <w:rFonts w:ascii="Times New Roman"/>
          <w:b/>
          <w:i w:val="false"/>
          <w:color w:val="000000"/>
        </w:rPr>
        <w:t xml:space="preserve"> Глава 7. Пояснение по составлению приложения к декларации (форма 500.05)</w:t>
      </w:r>
    </w:p>
    <w:bookmarkEnd w:id="5733"/>
    <w:bookmarkStart w:name="z5768" w:id="5734"/>
    <w:p>
      <w:pPr>
        <w:spacing w:after="0"/>
        <w:ind w:left="0"/>
        <w:jc w:val="both"/>
      </w:pPr>
      <w:r>
        <w:rPr>
          <w:rFonts w:ascii="Times New Roman"/>
          <w:b w:val="false"/>
          <w:i w:val="false"/>
          <w:color w:val="000000"/>
          <w:sz w:val="28"/>
        </w:rPr>
        <w:t xml:space="preserve">
      27. Приложение к декларации (форма 500.05) предназначено для отражения информации по определению затрат, связанных с реализацией продукции за налоговый период, в случае, если по условиям Контракта на недропользование данные затраты учитываются при определении стоимости продукции, подлежащей распределению на компенсационную и прибыльную. При этом настоящую форму заполняют недропользователи, заключившие Контракт на недропользование до 1 января 2004 года и после 1 января 2005 года. </w:t>
      </w:r>
    </w:p>
    <w:bookmarkEnd w:id="5734"/>
    <w:bookmarkStart w:name="z5769" w:id="5735"/>
    <w:p>
      <w:pPr>
        <w:spacing w:after="0"/>
        <w:ind w:left="0"/>
        <w:jc w:val="both"/>
      </w:pPr>
      <w:r>
        <w:rPr>
          <w:rFonts w:ascii="Times New Roman"/>
          <w:b w:val="false"/>
          <w:i w:val="false"/>
          <w:color w:val="000000"/>
          <w:sz w:val="28"/>
        </w:rPr>
        <w:t>
      28. В разделе "Затраты, подлежащие вычету":</w:t>
      </w:r>
    </w:p>
    <w:bookmarkEnd w:id="5735"/>
    <w:bookmarkStart w:name="z5770" w:id="5736"/>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5736"/>
    <w:bookmarkStart w:name="z5771" w:id="5737"/>
    <w:p>
      <w:pPr>
        <w:spacing w:after="0"/>
        <w:ind w:left="0"/>
        <w:jc w:val="both"/>
      </w:pPr>
      <w:r>
        <w:rPr>
          <w:rFonts w:ascii="Times New Roman"/>
          <w:b w:val="false"/>
          <w:i w:val="false"/>
          <w:color w:val="000000"/>
          <w:sz w:val="28"/>
        </w:rPr>
        <w:t>
      2) в графе В указываются расходы, связанные с реализацией продукции за налоговый период в разрезе статей затрат;</w:t>
      </w:r>
    </w:p>
    <w:bookmarkEnd w:id="5737"/>
    <w:bookmarkStart w:name="z5772" w:id="5738"/>
    <w:p>
      <w:pPr>
        <w:spacing w:after="0"/>
        <w:ind w:left="0"/>
        <w:jc w:val="both"/>
      </w:pPr>
      <w:r>
        <w:rPr>
          <w:rFonts w:ascii="Times New Roman"/>
          <w:b w:val="false"/>
          <w:i w:val="false"/>
          <w:color w:val="000000"/>
          <w:sz w:val="28"/>
        </w:rPr>
        <w:t>
      3) в графе С указывается сумма затрат, связанных с реализацией продукции.</w:t>
      </w:r>
    </w:p>
    <w:bookmarkEnd w:id="5738"/>
    <w:bookmarkStart w:name="z5773" w:id="5739"/>
    <w:p>
      <w:pPr>
        <w:spacing w:after="0"/>
        <w:ind w:left="0"/>
        <w:jc w:val="both"/>
      </w:pPr>
      <w:r>
        <w:rPr>
          <w:rFonts w:ascii="Times New Roman"/>
          <w:b w:val="false"/>
          <w:i w:val="false"/>
          <w:color w:val="000000"/>
          <w:sz w:val="28"/>
        </w:rPr>
        <w:t>
      Итоговая сумма графы С строки 00000001 переносится в строку 500.03.005 или 500.03.018 формы 500.03.</w:t>
      </w:r>
    </w:p>
    <w:bookmarkEnd w:id="5739"/>
    <w:bookmarkStart w:name="z5774" w:id="5740"/>
    <w:p>
      <w:pPr>
        <w:spacing w:after="0"/>
        <w:ind w:left="0"/>
        <w:jc w:val="left"/>
      </w:pPr>
      <w:r>
        <w:rPr>
          <w:rFonts w:ascii="Times New Roman"/>
          <w:b/>
          <w:i w:val="false"/>
          <w:color w:val="000000"/>
        </w:rPr>
        <w:t xml:space="preserve"> Глава 8. Пояснение по составлению приложения к декларации (форма 500.06)</w:t>
      </w:r>
    </w:p>
    <w:bookmarkEnd w:id="5740"/>
    <w:bookmarkStart w:name="z5775" w:id="5741"/>
    <w:p>
      <w:pPr>
        <w:spacing w:after="0"/>
        <w:ind w:left="0"/>
        <w:jc w:val="both"/>
      </w:pPr>
      <w:r>
        <w:rPr>
          <w:rFonts w:ascii="Times New Roman"/>
          <w:b w:val="false"/>
          <w:i w:val="false"/>
          <w:color w:val="000000"/>
          <w:sz w:val="28"/>
        </w:rPr>
        <w:t xml:space="preserve">
      29. Приложение к декларации (форма 500.06) предназначено для отражения информации по определению затрат, подлежащих возмещению за счет компенсационной продукции. </w:t>
      </w:r>
    </w:p>
    <w:bookmarkEnd w:id="5741"/>
    <w:bookmarkStart w:name="z5776" w:id="5742"/>
    <w:p>
      <w:pPr>
        <w:spacing w:after="0"/>
        <w:ind w:left="0"/>
        <w:jc w:val="both"/>
      </w:pPr>
      <w:r>
        <w:rPr>
          <w:rFonts w:ascii="Times New Roman"/>
          <w:b w:val="false"/>
          <w:i w:val="false"/>
          <w:color w:val="000000"/>
          <w:sz w:val="28"/>
        </w:rPr>
        <w:t>
      30. В разделе "Возмещаемые затраты по Контракту на недропользование, заключенным до 1 января 2004 года":</w:t>
      </w:r>
    </w:p>
    <w:bookmarkEnd w:id="5742"/>
    <w:bookmarkStart w:name="z5777" w:id="5743"/>
    <w:p>
      <w:pPr>
        <w:spacing w:after="0"/>
        <w:ind w:left="0"/>
        <w:jc w:val="both"/>
      </w:pPr>
      <w:r>
        <w:rPr>
          <w:rFonts w:ascii="Times New Roman"/>
          <w:b w:val="false"/>
          <w:i w:val="false"/>
          <w:color w:val="000000"/>
          <w:sz w:val="28"/>
        </w:rPr>
        <w:t>
      1) в строке 500.06.001 указываются суммы затрат, подлежащие возмещению за счет компенсационной продукции, на начало налогового периода. В данную строку переносится сумма затрат, указанная в строке 500.06.006. Если форма представляется впервые, то указанная строка не заполняется;</w:t>
      </w:r>
    </w:p>
    <w:bookmarkEnd w:id="5743"/>
    <w:bookmarkStart w:name="z5778" w:id="5744"/>
    <w:p>
      <w:pPr>
        <w:spacing w:after="0"/>
        <w:ind w:left="0"/>
        <w:jc w:val="both"/>
      </w:pPr>
      <w:r>
        <w:rPr>
          <w:rFonts w:ascii="Times New Roman"/>
          <w:b w:val="false"/>
          <w:i w:val="false"/>
          <w:color w:val="000000"/>
          <w:sz w:val="28"/>
        </w:rPr>
        <w:t>
      2) в строке 500.06.002 отражается сумма фактических затрат, произведенных за налоговый период, подлежащих возмещению за счет компенсационной продукции в соответствии с условиями Контракта на недропользование;</w:t>
      </w:r>
    </w:p>
    <w:bookmarkEnd w:id="5744"/>
    <w:bookmarkStart w:name="z5779" w:id="5745"/>
    <w:p>
      <w:pPr>
        <w:spacing w:after="0"/>
        <w:ind w:left="0"/>
        <w:jc w:val="both"/>
      </w:pPr>
      <w:r>
        <w:rPr>
          <w:rFonts w:ascii="Times New Roman"/>
          <w:b w:val="false"/>
          <w:i w:val="false"/>
          <w:color w:val="000000"/>
          <w:sz w:val="28"/>
        </w:rPr>
        <w:t xml:space="preserve">
      3) в строке 500.06.003 указывается общая сумма затрат, подлежащих возмещению за счет компенсационной продукции, определяемая сложением сумм, указанных в строках 500.06.001 и 500.06.002; </w:t>
      </w:r>
    </w:p>
    <w:bookmarkEnd w:id="5745"/>
    <w:bookmarkStart w:name="z5780" w:id="5746"/>
    <w:p>
      <w:pPr>
        <w:spacing w:after="0"/>
        <w:ind w:left="0"/>
        <w:jc w:val="both"/>
      </w:pPr>
      <w:r>
        <w:rPr>
          <w:rFonts w:ascii="Times New Roman"/>
          <w:b w:val="false"/>
          <w:i w:val="false"/>
          <w:color w:val="000000"/>
          <w:sz w:val="28"/>
        </w:rPr>
        <w:t>
      4) в строке 500.06.004 указывается сумма, начисленная на остаток невозмещенных затрат на начало налогового периода согласно условиям Контракта, на недропользование;</w:t>
      </w:r>
    </w:p>
    <w:bookmarkEnd w:id="5746"/>
    <w:bookmarkStart w:name="z5781" w:id="5747"/>
    <w:p>
      <w:pPr>
        <w:spacing w:after="0"/>
        <w:ind w:left="0"/>
        <w:jc w:val="both"/>
      </w:pPr>
      <w:r>
        <w:rPr>
          <w:rFonts w:ascii="Times New Roman"/>
          <w:b w:val="false"/>
          <w:i w:val="false"/>
          <w:color w:val="000000"/>
          <w:sz w:val="28"/>
        </w:rPr>
        <w:t>
      5) в строке 500.06.005 отражается сумма затрат, возмещаемых за счет компенсационной продукции в размере, не превышающем максимально допустимого, за налоговый период в соответствии с условиями Контракта на недропользование;</w:t>
      </w:r>
    </w:p>
    <w:bookmarkEnd w:id="5747"/>
    <w:bookmarkStart w:name="z5782" w:id="5748"/>
    <w:p>
      <w:pPr>
        <w:spacing w:after="0"/>
        <w:ind w:left="0"/>
        <w:jc w:val="both"/>
      </w:pPr>
      <w:r>
        <w:rPr>
          <w:rFonts w:ascii="Times New Roman"/>
          <w:b w:val="false"/>
          <w:i w:val="false"/>
          <w:color w:val="000000"/>
          <w:sz w:val="28"/>
        </w:rPr>
        <w:t>
      6) в строке 500.06.006 указывается сумма затрат, возмещаемых за счет компенсационной продукции с учетом суммы, начисленной на остаток невозмещенных затрат, на конец налогового периода, которая переносится в последующие налоговые периоды и определяется как отношение строк (500.06.003 + 500.06.004 – 500.06.005).</w:t>
      </w:r>
    </w:p>
    <w:bookmarkEnd w:id="5748"/>
    <w:bookmarkStart w:name="z5783" w:id="5749"/>
    <w:p>
      <w:pPr>
        <w:spacing w:after="0"/>
        <w:ind w:left="0"/>
        <w:jc w:val="both"/>
      </w:pPr>
      <w:r>
        <w:rPr>
          <w:rFonts w:ascii="Times New Roman"/>
          <w:b w:val="false"/>
          <w:i w:val="false"/>
          <w:color w:val="000000"/>
          <w:sz w:val="28"/>
        </w:rPr>
        <w:t>
      31. В разделе "Возмещаемые затраты по Контракту на недропользование, заключенным после 1 января 2004 года":</w:t>
      </w:r>
    </w:p>
    <w:bookmarkEnd w:id="5749"/>
    <w:bookmarkStart w:name="z5784" w:id="5750"/>
    <w:p>
      <w:pPr>
        <w:spacing w:after="0"/>
        <w:ind w:left="0"/>
        <w:jc w:val="both"/>
      </w:pPr>
      <w:r>
        <w:rPr>
          <w:rFonts w:ascii="Times New Roman"/>
          <w:b w:val="false"/>
          <w:i w:val="false"/>
          <w:color w:val="000000"/>
          <w:sz w:val="28"/>
        </w:rPr>
        <w:t>
      1) в строке 500.06.007 указываются возмещаемые затраты, не возмещенные недропользователем на начало налогового периода;</w:t>
      </w:r>
    </w:p>
    <w:bookmarkEnd w:id="5750"/>
    <w:bookmarkStart w:name="z5785" w:id="5751"/>
    <w:p>
      <w:pPr>
        <w:spacing w:after="0"/>
        <w:ind w:left="0"/>
        <w:jc w:val="both"/>
      </w:pPr>
      <w:r>
        <w:rPr>
          <w:rFonts w:ascii="Times New Roman"/>
          <w:b w:val="false"/>
          <w:i w:val="false"/>
          <w:color w:val="000000"/>
          <w:sz w:val="28"/>
        </w:rPr>
        <w:t xml:space="preserve">
      2) в строке 500.06.008 указываются возмещаемые затраты, фактически произведенные в налоговом периоде; </w:t>
      </w:r>
    </w:p>
    <w:bookmarkEnd w:id="5751"/>
    <w:bookmarkStart w:name="z5786" w:id="5752"/>
    <w:p>
      <w:pPr>
        <w:spacing w:after="0"/>
        <w:ind w:left="0"/>
        <w:jc w:val="both"/>
      </w:pPr>
      <w:r>
        <w:rPr>
          <w:rFonts w:ascii="Times New Roman"/>
          <w:b w:val="false"/>
          <w:i w:val="false"/>
          <w:color w:val="000000"/>
          <w:sz w:val="28"/>
        </w:rPr>
        <w:t>
      3) в строке 500.06.009 указываются возмещаемые затраты, фактически возмещенные за счет компенсационной продукции в налоговом периоде;</w:t>
      </w:r>
    </w:p>
    <w:bookmarkEnd w:id="5752"/>
    <w:bookmarkStart w:name="z5787" w:id="5753"/>
    <w:p>
      <w:pPr>
        <w:spacing w:after="0"/>
        <w:ind w:left="0"/>
        <w:jc w:val="both"/>
      </w:pPr>
      <w:r>
        <w:rPr>
          <w:rFonts w:ascii="Times New Roman"/>
          <w:b w:val="false"/>
          <w:i w:val="false"/>
          <w:color w:val="000000"/>
          <w:sz w:val="28"/>
        </w:rPr>
        <w:t xml:space="preserve">
      4) в строке 500.06.010 указывается остаток возмещаемых расходов, не возмещенных на конец налогового периода, который переносится в последующие налоговые периоды, и определяется как отношение строк (500.06.007 + 500.06.008 – 500.06.009). </w:t>
      </w:r>
    </w:p>
    <w:bookmarkEnd w:id="5753"/>
    <w:bookmarkStart w:name="z5788" w:id="5754"/>
    <w:p>
      <w:pPr>
        <w:spacing w:after="0"/>
        <w:ind w:left="0"/>
        <w:jc w:val="left"/>
      </w:pPr>
      <w:r>
        <w:rPr>
          <w:rFonts w:ascii="Times New Roman"/>
          <w:b/>
          <w:i w:val="false"/>
          <w:color w:val="000000"/>
        </w:rPr>
        <w:t xml:space="preserve"> Глава 9. Пояснение по составлению приложения к декларации (форма 500.07)</w:t>
      </w:r>
    </w:p>
    <w:bookmarkEnd w:id="5754"/>
    <w:bookmarkStart w:name="z5789" w:id="5755"/>
    <w:p>
      <w:pPr>
        <w:spacing w:after="0"/>
        <w:ind w:left="0"/>
        <w:jc w:val="both"/>
      </w:pPr>
      <w:r>
        <w:rPr>
          <w:rFonts w:ascii="Times New Roman"/>
          <w:b w:val="false"/>
          <w:i w:val="false"/>
          <w:color w:val="000000"/>
          <w:sz w:val="28"/>
        </w:rPr>
        <w:t>
      32. Приложение к декларации (форма 500.07) предназначено для отражения информации по дополнительному платежу недропользователя, осуществляющего деятельность по соглашению (контракту) о разделе продукции.</w:t>
      </w:r>
    </w:p>
    <w:bookmarkEnd w:id="5755"/>
    <w:bookmarkStart w:name="z5790" w:id="5756"/>
    <w:p>
      <w:pPr>
        <w:spacing w:after="0"/>
        <w:ind w:left="0"/>
        <w:jc w:val="both"/>
      </w:pPr>
      <w:r>
        <w:rPr>
          <w:rFonts w:ascii="Times New Roman"/>
          <w:b w:val="false"/>
          <w:i w:val="false"/>
          <w:color w:val="000000"/>
          <w:sz w:val="28"/>
        </w:rPr>
        <w:t>
      33. В разделе "Дополнительный платеж недропользователя, осуществляющего деятельность по соглашению (контракту) о разделе продукции":</w:t>
      </w:r>
    </w:p>
    <w:bookmarkEnd w:id="5756"/>
    <w:bookmarkStart w:name="z5791" w:id="5757"/>
    <w:p>
      <w:pPr>
        <w:spacing w:after="0"/>
        <w:ind w:left="0"/>
        <w:jc w:val="both"/>
      </w:pPr>
      <w:r>
        <w:rPr>
          <w:rFonts w:ascii="Times New Roman"/>
          <w:b w:val="false"/>
          <w:i w:val="false"/>
          <w:color w:val="000000"/>
          <w:sz w:val="28"/>
        </w:rPr>
        <w:t>
      1) в строке 500.07.001 указывается объем добытой нефти, за исключением газа, в метрических тоннах, определяемой по формуле:</w:t>
      </w:r>
    </w:p>
    <w:bookmarkEnd w:id="5757"/>
    <w:bookmarkStart w:name="z5792" w:id="5758"/>
    <w:p>
      <w:pPr>
        <w:spacing w:after="0"/>
        <w:ind w:left="0"/>
        <w:jc w:val="both"/>
      </w:pPr>
      <w:r>
        <w:rPr>
          <w:rFonts w:ascii="Times New Roman"/>
          <w:b w:val="false"/>
          <w:i w:val="false"/>
          <w:color w:val="000000"/>
          <w:sz w:val="28"/>
        </w:rPr>
        <w:t xml:space="preserve">
      </w:t>
      </w:r>
    </w:p>
    <w:bookmarkEnd w:id="5758"/>
    <w:p>
      <w:pPr>
        <w:spacing w:after="0"/>
        <w:ind w:left="0"/>
        <w:jc w:val="both"/>
      </w:pPr>
      <w:r>
        <w:drawing>
          <wp:inline distT="0" distB="0" distL="0" distR="0">
            <wp:extent cx="5956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59563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93" w:id="5759"/>
    <w:p>
      <w:pPr>
        <w:spacing w:after="0"/>
        <w:ind w:left="0"/>
        <w:jc w:val="both"/>
      </w:pPr>
      <w:r>
        <w:rPr>
          <w:rFonts w:ascii="Times New Roman"/>
          <w:b w:val="false"/>
          <w:i w:val="false"/>
          <w:color w:val="000000"/>
          <w:sz w:val="28"/>
        </w:rPr>
        <w:t xml:space="preserve">
      V тонн </w:t>
      </w:r>
      <w:r>
        <w:rPr>
          <w:rFonts w:ascii="Times New Roman"/>
          <w:b w:val="false"/>
          <w:i w:val="false"/>
          <w:color w:val="000000"/>
          <w:sz w:val="28"/>
        </w:rPr>
        <w:t>S</w:t>
      </w:r>
      <w:r>
        <w:rPr>
          <w:rFonts w:ascii="Times New Roman"/>
          <w:b w:val="false"/>
          <w:i w:val="false"/>
          <w:color w:val="000000"/>
          <w:sz w:val="28"/>
        </w:rPr>
        <w:t xml:space="preserve"> – общий объем добытой за налоговый период нефти, выраженный в метрических тоннах;</w:t>
      </w:r>
    </w:p>
    <w:bookmarkEnd w:id="5759"/>
    <w:bookmarkStart w:name="z5794" w:id="5760"/>
    <w:p>
      <w:pPr>
        <w:spacing w:after="0"/>
        <w:ind w:left="0"/>
        <w:jc w:val="both"/>
      </w:pPr>
      <w:r>
        <w:rPr>
          <w:rFonts w:ascii="Times New Roman"/>
          <w:b w:val="false"/>
          <w:i w:val="false"/>
          <w:color w:val="000000"/>
          <w:sz w:val="28"/>
        </w:rPr>
        <w:t>
      V барр.1, V барр.2, V барр.n – объем каждой добытой партии нефти, выраженный в баррелях;</w:t>
      </w:r>
    </w:p>
    <w:bookmarkEnd w:id="5760"/>
    <w:bookmarkStart w:name="z5795" w:id="5761"/>
    <w:p>
      <w:pPr>
        <w:spacing w:after="0"/>
        <w:ind w:left="0"/>
        <w:jc w:val="both"/>
      </w:pPr>
      <w:r>
        <w:rPr>
          <w:rFonts w:ascii="Times New Roman"/>
          <w:b w:val="false"/>
          <w:i w:val="false"/>
          <w:color w:val="000000"/>
          <w:sz w:val="28"/>
        </w:rPr>
        <w:t>
      К барр.1, К барр.2, К барр.n - коэффициенты баррелизации, указанные в паспорте качества по каждой соответствующей партии добытой нефти;</w:t>
      </w:r>
    </w:p>
    <w:bookmarkEnd w:id="5761"/>
    <w:bookmarkStart w:name="z5796" w:id="5762"/>
    <w:p>
      <w:pPr>
        <w:spacing w:after="0"/>
        <w:ind w:left="0"/>
        <w:jc w:val="both"/>
      </w:pPr>
      <w:r>
        <w:rPr>
          <w:rFonts w:ascii="Times New Roman"/>
          <w:b w:val="false"/>
          <w:i w:val="false"/>
          <w:color w:val="000000"/>
          <w:sz w:val="28"/>
        </w:rPr>
        <w:t>
      2) в строке 500.07.002 указывается цена нефти, за исключением газа, за метрическую тонну;</w:t>
      </w:r>
    </w:p>
    <w:bookmarkEnd w:id="5762"/>
    <w:bookmarkStart w:name="z5797" w:id="5763"/>
    <w:p>
      <w:pPr>
        <w:spacing w:after="0"/>
        <w:ind w:left="0"/>
        <w:jc w:val="both"/>
      </w:pPr>
      <w:r>
        <w:rPr>
          <w:rFonts w:ascii="Times New Roman"/>
          <w:b w:val="false"/>
          <w:i w:val="false"/>
          <w:color w:val="000000"/>
          <w:sz w:val="28"/>
        </w:rPr>
        <w:t xml:space="preserve">
      3) в строке 500.07.003 указывается стоимость нефти, за исключением газа, определяемая как произведение величин, указанных в строках 500.07.001 и 500.07.002 (500.07.001 х 500.07.002); </w:t>
      </w:r>
    </w:p>
    <w:bookmarkEnd w:id="5763"/>
    <w:bookmarkStart w:name="z5798" w:id="5764"/>
    <w:p>
      <w:pPr>
        <w:spacing w:after="0"/>
        <w:ind w:left="0"/>
        <w:jc w:val="both"/>
      </w:pPr>
      <w:r>
        <w:rPr>
          <w:rFonts w:ascii="Times New Roman"/>
          <w:b w:val="false"/>
          <w:i w:val="false"/>
          <w:color w:val="000000"/>
          <w:sz w:val="28"/>
        </w:rPr>
        <w:t xml:space="preserve">
      4) в строке 500.07.004 указывается сумма дополнительного платежа по нефти, за исключением газа; </w:t>
      </w:r>
    </w:p>
    <w:bookmarkEnd w:id="5764"/>
    <w:bookmarkStart w:name="z5799" w:id="5765"/>
    <w:p>
      <w:pPr>
        <w:spacing w:after="0"/>
        <w:ind w:left="0"/>
        <w:jc w:val="both"/>
      </w:pPr>
      <w:r>
        <w:rPr>
          <w:rFonts w:ascii="Times New Roman"/>
          <w:b w:val="false"/>
          <w:i w:val="false"/>
          <w:color w:val="000000"/>
          <w:sz w:val="28"/>
        </w:rPr>
        <w:t xml:space="preserve">
      5) в строке 500.07.005 указывается объем добытого газа, в куб.метрах; </w:t>
      </w:r>
    </w:p>
    <w:bookmarkEnd w:id="5765"/>
    <w:bookmarkStart w:name="z5800" w:id="5766"/>
    <w:p>
      <w:pPr>
        <w:spacing w:after="0"/>
        <w:ind w:left="0"/>
        <w:jc w:val="both"/>
      </w:pPr>
      <w:r>
        <w:rPr>
          <w:rFonts w:ascii="Times New Roman"/>
          <w:b w:val="false"/>
          <w:i w:val="false"/>
          <w:color w:val="000000"/>
          <w:sz w:val="28"/>
        </w:rPr>
        <w:t xml:space="preserve">
      6) в строке 500.07.006 указывается цена газа, за куб.метр; </w:t>
      </w:r>
    </w:p>
    <w:bookmarkEnd w:id="5766"/>
    <w:bookmarkStart w:name="z5801" w:id="5767"/>
    <w:p>
      <w:pPr>
        <w:spacing w:after="0"/>
        <w:ind w:left="0"/>
        <w:jc w:val="both"/>
      </w:pPr>
      <w:r>
        <w:rPr>
          <w:rFonts w:ascii="Times New Roman"/>
          <w:b w:val="false"/>
          <w:i w:val="false"/>
          <w:color w:val="000000"/>
          <w:sz w:val="28"/>
        </w:rPr>
        <w:t>
      7) в строке 500.07.007 указывается стоимость газа, определяемая как произведение величин, указанных в строках 500.07.005 и 500.07.006 (500.07.005 х 500.07.006);</w:t>
      </w:r>
    </w:p>
    <w:bookmarkEnd w:id="5767"/>
    <w:bookmarkStart w:name="z5802" w:id="5768"/>
    <w:p>
      <w:pPr>
        <w:spacing w:after="0"/>
        <w:ind w:left="0"/>
        <w:jc w:val="both"/>
      </w:pPr>
      <w:r>
        <w:rPr>
          <w:rFonts w:ascii="Times New Roman"/>
          <w:b w:val="false"/>
          <w:i w:val="false"/>
          <w:color w:val="000000"/>
          <w:sz w:val="28"/>
        </w:rPr>
        <w:t>
      8) в строке 500.07.008 указывается сумма дополнительного платежа по газу;</w:t>
      </w:r>
    </w:p>
    <w:bookmarkEnd w:id="5768"/>
    <w:bookmarkStart w:name="z5803" w:id="5769"/>
    <w:p>
      <w:pPr>
        <w:spacing w:after="0"/>
        <w:ind w:left="0"/>
        <w:jc w:val="both"/>
      </w:pPr>
      <w:r>
        <w:rPr>
          <w:rFonts w:ascii="Times New Roman"/>
          <w:b w:val="false"/>
          <w:i w:val="false"/>
          <w:color w:val="000000"/>
          <w:sz w:val="28"/>
        </w:rPr>
        <w:t>
      9) в строке 500.07.009 указывается объем добытых прочих полезных, ископаемых, в метрических тоннах, кубических метрах;</w:t>
      </w:r>
    </w:p>
    <w:bookmarkEnd w:id="5769"/>
    <w:bookmarkStart w:name="z5804" w:id="5770"/>
    <w:p>
      <w:pPr>
        <w:spacing w:after="0"/>
        <w:ind w:left="0"/>
        <w:jc w:val="both"/>
      </w:pPr>
      <w:r>
        <w:rPr>
          <w:rFonts w:ascii="Times New Roman"/>
          <w:b w:val="false"/>
          <w:i w:val="false"/>
          <w:color w:val="000000"/>
          <w:sz w:val="28"/>
        </w:rPr>
        <w:t>
      10) в строке 500.07.010 указывается цена прочих полезных ископаемых;</w:t>
      </w:r>
    </w:p>
    <w:bookmarkEnd w:id="5770"/>
    <w:bookmarkStart w:name="z5805" w:id="5771"/>
    <w:p>
      <w:pPr>
        <w:spacing w:after="0"/>
        <w:ind w:left="0"/>
        <w:jc w:val="both"/>
      </w:pPr>
      <w:r>
        <w:rPr>
          <w:rFonts w:ascii="Times New Roman"/>
          <w:b w:val="false"/>
          <w:i w:val="false"/>
          <w:color w:val="000000"/>
          <w:sz w:val="28"/>
        </w:rPr>
        <w:t>
      11) в строке 500.07.011 указывается стоимость прочих полезных ископаемых, определяемая как произведение величин, указанных в строках 500.07.009 и 500.07.010 (500.07.009 х 500.07.010);</w:t>
      </w:r>
    </w:p>
    <w:bookmarkEnd w:id="5771"/>
    <w:bookmarkStart w:name="z5806" w:id="5772"/>
    <w:p>
      <w:pPr>
        <w:spacing w:after="0"/>
        <w:ind w:left="0"/>
        <w:jc w:val="both"/>
      </w:pPr>
      <w:r>
        <w:rPr>
          <w:rFonts w:ascii="Times New Roman"/>
          <w:b w:val="false"/>
          <w:i w:val="false"/>
          <w:color w:val="000000"/>
          <w:sz w:val="28"/>
        </w:rPr>
        <w:t>
      12) в строке 500.07.012 указывается сумма дополнительного платежа по прочим полезным ископаемым;</w:t>
      </w:r>
    </w:p>
    <w:bookmarkEnd w:id="5772"/>
    <w:bookmarkStart w:name="z5807" w:id="5773"/>
    <w:p>
      <w:pPr>
        <w:spacing w:after="0"/>
        <w:ind w:left="0"/>
        <w:jc w:val="both"/>
      </w:pPr>
      <w:r>
        <w:rPr>
          <w:rFonts w:ascii="Times New Roman"/>
          <w:b w:val="false"/>
          <w:i w:val="false"/>
          <w:color w:val="000000"/>
          <w:sz w:val="28"/>
        </w:rPr>
        <w:t>
      13) в строке 500.07.013 указывается ставка (справочно) в соответствии с соглашением (контрактом) о разделе продукции;</w:t>
      </w:r>
    </w:p>
    <w:bookmarkEnd w:id="5773"/>
    <w:bookmarkStart w:name="z5808" w:id="5774"/>
    <w:p>
      <w:pPr>
        <w:spacing w:after="0"/>
        <w:ind w:left="0"/>
        <w:jc w:val="both"/>
      </w:pPr>
      <w:r>
        <w:rPr>
          <w:rFonts w:ascii="Times New Roman"/>
          <w:b w:val="false"/>
          <w:i w:val="false"/>
          <w:color w:val="000000"/>
          <w:sz w:val="28"/>
        </w:rPr>
        <w:t>
      14) в строке 500.07.014 указывается общая стоимость дополнительного платежа, определяемая как сумма строк 500.07.004, 500.07.008 и 500.07.012 (500.07.004 + 500.07.008 + 500.07.012). Значение данной строки переносится в строку 500.00.004 Декларации;</w:t>
      </w:r>
    </w:p>
    <w:bookmarkEnd w:id="5774"/>
    <w:bookmarkStart w:name="z5809" w:id="5775"/>
    <w:p>
      <w:pPr>
        <w:spacing w:after="0"/>
        <w:ind w:left="0"/>
        <w:jc w:val="both"/>
      </w:pPr>
      <w:r>
        <w:rPr>
          <w:rFonts w:ascii="Times New Roman"/>
          <w:b w:val="false"/>
          <w:i w:val="false"/>
          <w:color w:val="000000"/>
          <w:sz w:val="28"/>
        </w:rPr>
        <w:t>
      15) в строке 500.07.015 указывается иные виды платежей, предусмотренные соглашением (контрактом) о разделе продукции.</w:t>
      </w:r>
    </w:p>
    <w:bookmarkEnd w:id="5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Пояснениям</w:t>
            </w:r>
            <w:r>
              <w:br/>
            </w:r>
            <w:r>
              <w:rPr>
                <w:rFonts w:ascii="Times New Roman"/>
                <w:b w:val="false"/>
                <w:i w:val="false"/>
                <w:color w:val="000000"/>
                <w:sz w:val="20"/>
              </w:rPr>
              <w:t>по составлению налоговой</w:t>
            </w:r>
            <w:r>
              <w:br/>
            </w:r>
            <w:r>
              <w:rPr>
                <w:rFonts w:ascii="Times New Roman"/>
                <w:b w:val="false"/>
                <w:i w:val="false"/>
                <w:color w:val="000000"/>
                <w:sz w:val="20"/>
              </w:rPr>
              <w:t>отчетности</w:t>
            </w:r>
            <w:r>
              <w:rPr>
                <w:rFonts w:ascii="Times New Roman"/>
                <w:b w:val="false"/>
                <w:i w:val="false"/>
                <w:color w:val="000000"/>
                <w:sz w:val="20"/>
              </w:rPr>
              <w:t xml:space="preserve"> "Декларация по</w:t>
            </w:r>
            <w:r>
              <w:br/>
            </w:r>
            <w:r>
              <w:rPr>
                <w:rFonts w:ascii="Times New Roman"/>
                <w:b w:val="false"/>
                <w:i w:val="false"/>
                <w:color w:val="000000"/>
                <w:sz w:val="20"/>
              </w:rPr>
              <w:t>роялти, по бонусу добычи, по</w:t>
            </w:r>
            <w:r>
              <w:br/>
            </w:r>
            <w:r>
              <w:rPr>
                <w:rFonts w:ascii="Times New Roman"/>
                <w:b w:val="false"/>
                <w:i w:val="false"/>
                <w:color w:val="000000"/>
                <w:sz w:val="20"/>
              </w:rPr>
              <w:t>доле Республики Казахстан</w:t>
            </w:r>
            <w:r>
              <w:br/>
            </w:r>
            <w:r>
              <w:rPr>
                <w:rFonts w:ascii="Times New Roman"/>
                <w:b w:val="false"/>
                <w:i w:val="false"/>
                <w:color w:val="000000"/>
                <w:sz w:val="20"/>
              </w:rPr>
              <w:t>по разделу продукции,</w:t>
            </w:r>
            <w:r>
              <w:br/>
            </w:r>
            <w:r>
              <w:rPr>
                <w:rFonts w:ascii="Times New Roman"/>
                <w:b w:val="false"/>
                <w:i w:val="false"/>
                <w:color w:val="000000"/>
                <w:sz w:val="20"/>
              </w:rPr>
              <w:t>по дополнительному</w:t>
            </w:r>
            <w:r>
              <w:br/>
            </w:r>
            <w:r>
              <w:rPr>
                <w:rFonts w:ascii="Times New Roman"/>
                <w:b w:val="false"/>
                <w:i w:val="false"/>
                <w:color w:val="000000"/>
                <w:sz w:val="20"/>
              </w:rPr>
              <w:t>платежу недропользователя,</w:t>
            </w:r>
            <w:r>
              <w:br/>
            </w:r>
            <w:r>
              <w:rPr>
                <w:rFonts w:ascii="Times New Roman"/>
                <w:b w:val="false"/>
                <w:i w:val="false"/>
                <w:color w:val="000000"/>
                <w:sz w:val="20"/>
              </w:rPr>
              <w:t>осуществляющего деятельность</w:t>
            </w:r>
            <w:r>
              <w:br/>
            </w:r>
            <w:r>
              <w:rPr>
                <w:rFonts w:ascii="Times New Roman"/>
                <w:b w:val="false"/>
                <w:i w:val="false"/>
                <w:color w:val="000000"/>
                <w:sz w:val="20"/>
              </w:rPr>
              <w:t>по соглашению (контракту)</w:t>
            </w:r>
            <w:r>
              <w:br/>
            </w:r>
            <w:r>
              <w:rPr>
                <w:rFonts w:ascii="Times New Roman"/>
                <w:b w:val="false"/>
                <w:i w:val="false"/>
                <w:color w:val="000000"/>
                <w:sz w:val="20"/>
              </w:rPr>
              <w:t>о разделе продукции"</w:t>
            </w:r>
            <w:r>
              <w:br/>
            </w:r>
            <w:r>
              <w:rPr>
                <w:rFonts w:ascii="Times New Roman"/>
                <w:b w:val="false"/>
                <w:i w:val="false"/>
                <w:color w:val="000000"/>
                <w:sz w:val="20"/>
              </w:rPr>
              <w:t>(форма 500.00)</w:t>
            </w:r>
          </w:p>
        </w:tc>
      </w:tr>
    </w:tbl>
    <w:bookmarkStart w:name="z5821" w:id="5776"/>
    <w:p>
      <w:pPr>
        <w:spacing w:after="0"/>
        <w:ind w:left="0"/>
        <w:jc w:val="left"/>
      </w:pPr>
      <w:r>
        <w:rPr>
          <w:rFonts w:ascii="Times New Roman"/>
          <w:b/>
          <w:i w:val="false"/>
          <w:color w:val="000000"/>
        </w:rPr>
        <w:t xml:space="preserve"> Коды полезных ископаемых:</w:t>
      </w:r>
    </w:p>
    <w:bookmarkEnd w:id="5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Железо-марганцевая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м3/сутки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млн.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в том числе борный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и калийно-магниевые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Волластонит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(благородная) шпинель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Эвклаз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Авантюрин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хрусталь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Розовый кварц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Халцедон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Серпентинит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(включая коксующийся, 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 горючие сланцы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Борные 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bl>
    <w:bookmarkStart w:name="z5822" w:id="5777"/>
    <w:p>
      <w:pPr>
        <w:spacing w:after="0"/>
        <w:ind w:left="0"/>
        <w:jc w:val="both"/>
      </w:pPr>
      <w:r>
        <w:rPr>
          <w:rFonts w:ascii="Times New Roman"/>
          <w:b w:val="false"/>
          <w:i w:val="false"/>
          <w:color w:val="000000"/>
          <w:sz w:val="28"/>
        </w:rPr>
        <w:t>
      Примечание: расшифровка аббревиатур:</w:t>
      </w:r>
    </w:p>
    <w:bookmarkEnd w:id="5777"/>
    <w:bookmarkStart w:name="z5823" w:id="5778"/>
    <w:p>
      <w:pPr>
        <w:spacing w:after="0"/>
        <w:ind w:left="0"/>
        <w:jc w:val="both"/>
      </w:pPr>
      <w:r>
        <w:rPr>
          <w:rFonts w:ascii="Times New Roman"/>
          <w:b w:val="false"/>
          <w:i w:val="false"/>
          <w:color w:val="000000"/>
          <w:sz w:val="28"/>
        </w:rPr>
        <w:t>
      кг – килограмм;</w:t>
      </w:r>
    </w:p>
    <w:bookmarkEnd w:id="5778"/>
    <w:bookmarkStart w:name="z5824" w:id="5779"/>
    <w:p>
      <w:pPr>
        <w:spacing w:after="0"/>
        <w:ind w:left="0"/>
        <w:jc w:val="both"/>
      </w:pPr>
      <w:r>
        <w:rPr>
          <w:rFonts w:ascii="Times New Roman"/>
          <w:b w:val="false"/>
          <w:i w:val="false"/>
          <w:color w:val="000000"/>
          <w:sz w:val="28"/>
        </w:rPr>
        <w:t>
      м3 – кубический метр;</w:t>
      </w:r>
    </w:p>
    <w:bookmarkEnd w:id="5779"/>
    <w:bookmarkStart w:name="z5825" w:id="5780"/>
    <w:p>
      <w:pPr>
        <w:spacing w:after="0"/>
        <w:ind w:left="0"/>
        <w:jc w:val="both"/>
      </w:pPr>
      <w:r>
        <w:rPr>
          <w:rFonts w:ascii="Times New Roman"/>
          <w:b w:val="false"/>
          <w:i w:val="false"/>
          <w:color w:val="000000"/>
          <w:sz w:val="28"/>
        </w:rPr>
        <w:t>
      млн. м3 – миллион кубических метров;</w:t>
      </w:r>
    </w:p>
    <w:bookmarkEnd w:id="5780"/>
    <w:bookmarkStart w:name="z5826" w:id="5781"/>
    <w:p>
      <w:pPr>
        <w:spacing w:after="0"/>
        <w:ind w:left="0"/>
        <w:jc w:val="both"/>
      </w:pPr>
      <w:r>
        <w:rPr>
          <w:rFonts w:ascii="Times New Roman"/>
          <w:b w:val="false"/>
          <w:i w:val="false"/>
          <w:color w:val="000000"/>
          <w:sz w:val="28"/>
        </w:rPr>
        <w:t>
      ПИ – полезные ископаемые.</w:t>
      </w:r>
    </w:p>
    <w:bookmarkEnd w:id="5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5828" w:id="5782"/>
    <w:p>
      <w:pPr>
        <w:spacing w:after="0"/>
        <w:ind w:left="0"/>
        <w:jc w:val="both"/>
      </w:pPr>
      <w:r>
        <w:rPr>
          <w:rFonts w:ascii="Times New Roman"/>
          <w:b w:val="false"/>
          <w:i w:val="false"/>
          <w:color w:val="000000"/>
          <w:sz w:val="28"/>
        </w:rPr>
        <w:t xml:space="preserve">
      </w:t>
      </w:r>
    </w:p>
    <w:bookmarkEnd w:id="5782"/>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5830" w:id="5783"/>
    <w:p>
      <w:pPr>
        <w:spacing w:after="0"/>
        <w:ind w:left="0"/>
        <w:jc w:val="left"/>
      </w:pPr>
      <w:r>
        <w:rPr>
          <w:rFonts w:ascii="Times New Roman"/>
          <w:b/>
          <w:i w:val="false"/>
          <w:color w:val="000000"/>
        </w:rPr>
        <w:t xml:space="preserve"> Пояснения по составлению налоговой отчетности "Декларация по подписному бонусу (форма 510.00)"</w:t>
      </w:r>
    </w:p>
    <w:bookmarkEnd w:id="5783"/>
    <w:bookmarkStart w:name="z5831" w:id="5784"/>
    <w:p>
      <w:pPr>
        <w:spacing w:after="0"/>
        <w:ind w:left="0"/>
        <w:jc w:val="left"/>
      </w:pPr>
      <w:r>
        <w:rPr>
          <w:rFonts w:ascii="Times New Roman"/>
          <w:b/>
          <w:i w:val="false"/>
          <w:color w:val="000000"/>
        </w:rPr>
        <w:t xml:space="preserve"> Глава 1. Общие положения</w:t>
      </w:r>
    </w:p>
    <w:bookmarkEnd w:id="5784"/>
    <w:bookmarkStart w:name="z5832" w:id="5785"/>
    <w:p>
      <w:pPr>
        <w:spacing w:after="0"/>
        <w:ind w:left="0"/>
        <w:jc w:val="both"/>
      </w:pPr>
      <w:r>
        <w:rPr>
          <w:rFonts w:ascii="Times New Roman"/>
          <w:b w:val="false"/>
          <w:i w:val="false"/>
          <w:color w:val="000000"/>
          <w:sz w:val="28"/>
        </w:rPr>
        <w:t>
      1. Форма налоговой отчетности "Декларация по подписному бонусу" (далее – декларация) предназначена для исчисления подписного бонуса и составляется физическим или юридическим лицом, ставшим победителем конкурса (аукциона) на получение права недропользования или подписавшее протокол прямых переговоров по предоставлению права недропользования, или заключившее (получившее) в порядке, определенном законодательством Республики Казахстан контракт на недропользование.</w:t>
      </w:r>
    </w:p>
    <w:bookmarkEnd w:id="5785"/>
    <w:bookmarkStart w:name="z5833" w:id="5786"/>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5786"/>
    <w:bookmarkStart w:name="z5834" w:id="5787"/>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5787"/>
    <w:bookmarkStart w:name="z5835" w:id="5788"/>
    <w:p>
      <w:pPr>
        <w:spacing w:after="0"/>
        <w:ind w:left="0"/>
        <w:jc w:val="both"/>
      </w:pPr>
      <w:r>
        <w:rPr>
          <w:rFonts w:ascii="Times New Roman"/>
          <w:b w:val="false"/>
          <w:i w:val="false"/>
          <w:color w:val="000000"/>
          <w:sz w:val="28"/>
        </w:rPr>
        <w:t>
      4. В настоящих Пояснениях применяются следующие арифметические знаки: "+" - плюс, "-" - минус, "х" - умножение, "/" - деление, "=" - равно.</w:t>
      </w:r>
    </w:p>
    <w:bookmarkEnd w:id="5788"/>
    <w:bookmarkStart w:name="z5836" w:id="5789"/>
    <w:p>
      <w:pPr>
        <w:spacing w:after="0"/>
        <w:ind w:left="0"/>
        <w:jc w:val="both"/>
      </w:pPr>
      <w:r>
        <w:rPr>
          <w:rFonts w:ascii="Times New Roman"/>
          <w:b w:val="false"/>
          <w:i w:val="false"/>
          <w:color w:val="000000"/>
          <w:sz w:val="28"/>
        </w:rPr>
        <w:t>
      Отрицательные значения сумм обозначаются знаком "-" в первой левой ячейке соответствующей строки (графы) декларации.</w:t>
      </w:r>
    </w:p>
    <w:bookmarkEnd w:id="5789"/>
    <w:bookmarkStart w:name="z5837" w:id="5790"/>
    <w:p>
      <w:pPr>
        <w:spacing w:after="0"/>
        <w:ind w:left="0"/>
        <w:jc w:val="both"/>
      </w:pPr>
      <w:r>
        <w:rPr>
          <w:rFonts w:ascii="Times New Roman"/>
          <w:b w:val="false"/>
          <w:i w:val="false"/>
          <w:color w:val="000000"/>
          <w:sz w:val="28"/>
        </w:rPr>
        <w:t>
      5. При составлении декларации:</w:t>
      </w:r>
    </w:p>
    <w:bookmarkEnd w:id="5790"/>
    <w:bookmarkStart w:name="z5838" w:id="579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791"/>
    <w:bookmarkStart w:name="z5839" w:id="5792"/>
    <w:p>
      <w:pPr>
        <w:spacing w:after="0"/>
        <w:ind w:left="0"/>
        <w:jc w:val="both"/>
      </w:pPr>
      <w:r>
        <w:rPr>
          <w:rFonts w:ascii="Times New Roman"/>
          <w:b w:val="false"/>
          <w:i w:val="false"/>
          <w:color w:val="000000"/>
          <w:sz w:val="28"/>
        </w:rPr>
        <w:t>
      2) в форме электронного документа – заполняется в соответствии со статьей 112 Налогового кодекса.</w:t>
      </w:r>
    </w:p>
    <w:bookmarkEnd w:id="5792"/>
    <w:bookmarkStart w:name="z5840" w:id="5793"/>
    <w:p>
      <w:pPr>
        <w:spacing w:after="0"/>
        <w:ind w:left="0"/>
        <w:jc w:val="both"/>
      </w:pPr>
      <w:r>
        <w:rPr>
          <w:rFonts w:ascii="Times New Roman"/>
          <w:b w:val="false"/>
          <w:i w:val="false"/>
          <w:color w:val="000000"/>
          <w:sz w:val="28"/>
        </w:rPr>
        <w:t>
      6. Декларация составляется, подписывается, заверяется (печатью в установленных законодательством Республики Казахстан случаях налогоплательщиком (налоговым агентом) на бумажном носителе или в форме электронного документа на казахском и (или) русском языках, в соответствии с пунктом 2 статьи 112 Налогового кодекса.</w:t>
      </w:r>
    </w:p>
    <w:bookmarkEnd w:id="5793"/>
    <w:bookmarkStart w:name="z5841" w:id="5794"/>
    <w:p>
      <w:pPr>
        <w:spacing w:after="0"/>
        <w:ind w:left="0"/>
        <w:jc w:val="both"/>
      </w:pPr>
      <w:r>
        <w:rPr>
          <w:rFonts w:ascii="Times New Roman"/>
          <w:b w:val="false"/>
          <w:i w:val="false"/>
          <w:color w:val="000000"/>
          <w:sz w:val="28"/>
        </w:rPr>
        <w:t>
      Декларация на бумажном носителе составляется в двух экземплярах.</w:t>
      </w:r>
    </w:p>
    <w:bookmarkEnd w:id="5794"/>
    <w:bookmarkStart w:name="z5842" w:id="5795"/>
    <w:p>
      <w:pPr>
        <w:spacing w:after="0"/>
        <w:ind w:left="0"/>
        <w:jc w:val="both"/>
      </w:pPr>
      <w:r>
        <w:rPr>
          <w:rFonts w:ascii="Times New Roman"/>
          <w:b w:val="false"/>
          <w:i w:val="false"/>
          <w:color w:val="000000"/>
          <w:sz w:val="28"/>
        </w:rPr>
        <w:t>
      7. Данная форма распространяется на правоотношения, возникшие с 1 января 2026 года.</w:t>
      </w:r>
    </w:p>
    <w:bookmarkEnd w:id="5795"/>
    <w:bookmarkStart w:name="z5843" w:id="5796"/>
    <w:p>
      <w:pPr>
        <w:spacing w:after="0"/>
        <w:ind w:left="0"/>
        <w:jc w:val="left"/>
      </w:pPr>
      <w:r>
        <w:rPr>
          <w:rFonts w:ascii="Times New Roman"/>
          <w:b/>
          <w:i w:val="false"/>
          <w:color w:val="000000"/>
        </w:rPr>
        <w:t xml:space="preserve"> Глава 2. Пояснение по составлению декларации (форма 510.00)</w:t>
      </w:r>
    </w:p>
    <w:bookmarkEnd w:id="5796"/>
    <w:bookmarkStart w:name="z5844" w:id="5797"/>
    <w:p>
      <w:pPr>
        <w:spacing w:after="0"/>
        <w:ind w:left="0"/>
        <w:jc w:val="both"/>
      </w:pPr>
      <w:r>
        <w:rPr>
          <w:rFonts w:ascii="Times New Roman"/>
          <w:b w:val="false"/>
          <w:i w:val="false"/>
          <w:color w:val="000000"/>
          <w:sz w:val="28"/>
        </w:rPr>
        <w:t>
      8. В разделе "Общая информация о налогоплательщике" декларации налогоплательщик указывает следующие данные:</w:t>
      </w:r>
    </w:p>
    <w:bookmarkEnd w:id="5797"/>
    <w:bookmarkStart w:name="z5845" w:id="5798"/>
    <w:p>
      <w:pPr>
        <w:spacing w:after="0"/>
        <w:ind w:left="0"/>
        <w:jc w:val="both"/>
      </w:pPr>
      <w:r>
        <w:rPr>
          <w:rFonts w:ascii="Times New Roman"/>
          <w:b w:val="false"/>
          <w:i w:val="false"/>
          <w:color w:val="000000"/>
          <w:sz w:val="28"/>
        </w:rPr>
        <w:t>
      1) в поле "ИИН(БИН)" – индивидуальный идентификационный номер (бизнес-идентификационный) номер (далее – ИИН (БИН)) налогоплательщика.</w:t>
      </w:r>
    </w:p>
    <w:bookmarkEnd w:id="5798"/>
    <w:bookmarkStart w:name="z5846" w:id="579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ИИН(БИН) налогоплательщика-доверительного управляющего;</w:t>
      </w:r>
    </w:p>
    <w:bookmarkEnd w:id="5799"/>
    <w:bookmarkStart w:name="z5847" w:id="5800"/>
    <w:p>
      <w:pPr>
        <w:spacing w:after="0"/>
        <w:ind w:left="0"/>
        <w:jc w:val="both"/>
      </w:pPr>
      <w:r>
        <w:rPr>
          <w:rFonts w:ascii="Times New Roman"/>
          <w:b w:val="false"/>
          <w:i w:val="false"/>
          <w:color w:val="000000"/>
          <w:sz w:val="28"/>
        </w:rPr>
        <w:t>
      2) в поле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5800"/>
    <w:bookmarkStart w:name="z5848" w:id="5801"/>
    <w:p>
      <w:pPr>
        <w:spacing w:after="0"/>
        <w:ind w:left="0"/>
        <w:jc w:val="both"/>
      </w:pPr>
      <w:r>
        <w:rPr>
          <w:rFonts w:ascii="Times New Roman"/>
          <w:b w:val="false"/>
          <w:i w:val="false"/>
          <w:color w:val="000000"/>
          <w:sz w:val="28"/>
        </w:rPr>
        <w:t>
      3) в поле "Фамилия, имя, отчество (если оно указано в документе, удостоверяющем личность) или наименование налогоплательщика" – фамилия, имя, отчество (если оно указано в документе, удостоверяющем личность) физического лица или наименование юридического лица в соответствии с учредительными документами.</w:t>
      </w:r>
    </w:p>
    <w:bookmarkEnd w:id="5801"/>
    <w:bookmarkStart w:name="z5849" w:id="580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5802"/>
    <w:bookmarkStart w:name="z5850" w:id="5803"/>
    <w:p>
      <w:pPr>
        <w:spacing w:after="0"/>
        <w:ind w:left="0"/>
        <w:jc w:val="both"/>
      </w:pPr>
      <w:r>
        <w:rPr>
          <w:rFonts w:ascii="Times New Roman"/>
          <w:b w:val="false"/>
          <w:i w:val="false"/>
          <w:color w:val="000000"/>
          <w:sz w:val="28"/>
        </w:rPr>
        <w:t>
      4) в поле "код валюты" отражается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5803"/>
    <w:bookmarkStart w:name="z5851" w:id="5804"/>
    <w:p>
      <w:pPr>
        <w:spacing w:after="0"/>
        <w:ind w:left="0"/>
        <w:jc w:val="both"/>
      </w:pPr>
      <w:r>
        <w:rPr>
          <w:rFonts w:ascii="Times New Roman"/>
          <w:b w:val="false"/>
          <w:i w:val="false"/>
          <w:color w:val="000000"/>
          <w:sz w:val="28"/>
        </w:rPr>
        <w:t>
      5) в поле "вид декларации" отмечаются соответствующие ячейки с учетом отнесения декларации к видам налоговой отчетности, указанным в статье 114 Налогового кодекса;</w:t>
      </w:r>
    </w:p>
    <w:bookmarkEnd w:id="5804"/>
    <w:bookmarkStart w:name="z5852" w:id="5805"/>
    <w:p>
      <w:pPr>
        <w:spacing w:after="0"/>
        <w:ind w:left="0"/>
        <w:jc w:val="both"/>
      </w:pPr>
      <w:r>
        <w:rPr>
          <w:rFonts w:ascii="Times New Roman"/>
          <w:b w:val="false"/>
          <w:i w:val="false"/>
          <w:color w:val="000000"/>
          <w:sz w:val="28"/>
        </w:rPr>
        <w:t>
      6) в поле "номер и дата уведомления" – номер и дата уведомления в случае представления вида декларации, предусмотренного подпунктом 4) пункта 3 статьи 114 Налогового кодекса;</w:t>
      </w:r>
    </w:p>
    <w:bookmarkEnd w:id="5805"/>
    <w:bookmarkStart w:name="z5853" w:id="5806"/>
    <w:p>
      <w:pPr>
        <w:spacing w:after="0"/>
        <w:ind w:left="0"/>
        <w:jc w:val="both"/>
      </w:pPr>
      <w:r>
        <w:rPr>
          <w:rFonts w:ascii="Times New Roman"/>
          <w:b w:val="false"/>
          <w:i w:val="false"/>
          <w:color w:val="000000"/>
          <w:sz w:val="28"/>
        </w:rPr>
        <w:t>
      7) в поле "Наименование контракта и месторождения" указывается наименование контракта/лицензии и месторождения;</w:t>
      </w:r>
    </w:p>
    <w:bookmarkEnd w:id="5806"/>
    <w:bookmarkStart w:name="z5854" w:id="5807"/>
    <w:p>
      <w:pPr>
        <w:spacing w:after="0"/>
        <w:ind w:left="0"/>
        <w:jc w:val="both"/>
      </w:pPr>
      <w:r>
        <w:rPr>
          <w:rFonts w:ascii="Times New Roman"/>
          <w:b w:val="false"/>
          <w:i w:val="false"/>
          <w:color w:val="000000"/>
          <w:sz w:val="28"/>
        </w:rPr>
        <w:t>
      8) в поле "Код полезного ископаемого" – код полезного ископаемого согласно приложению к настоящим Пояснениям (далее – КПИ);</w:t>
      </w:r>
    </w:p>
    <w:bookmarkEnd w:id="5807"/>
    <w:bookmarkStart w:name="z5855" w:id="5808"/>
    <w:p>
      <w:pPr>
        <w:spacing w:after="0"/>
        <w:ind w:left="0"/>
        <w:jc w:val="both"/>
      </w:pPr>
      <w:r>
        <w:rPr>
          <w:rFonts w:ascii="Times New Roman"/>
          <w:b w:val="false"/>
          <w:i w:val="false"/>
          <w:color w:val="000000"/>
          <w:sz w:val="28"/>
        </w:rPr>
        <w:t>
      9) в поле "Дата заключения контракта/разрешения" – дата заключения контракта или разрешения на право недропользования на разведку или добычу общераспространенных полезных ископаемых, подземных вод и лечебных грязей (далее - Разрешение);</w:t>
      </w:r>
    </w:p>
    <w:bookmarkEnd w:id="5808"/>
    <w:bookmarkStart w:name="z5856" w:id="5809"/>
    <w:p>
      <w:pPr>
        <w:spacing w:after="0"/>
        <w:ind w:left="0"/>
        <w:jc w:val="both"/>
      </w:pPr>
      <w:r>
        <w:rPr>
          <w:rFonts w:ascii="Times New Roman"/>
          <w:b w:val="false"/>
          <w:i w:val="false"/>
          <w:color w:val="000000"/>
          <w:sz w:val="28"/>
        </w:rPr>
        <w:t>
      10) в поле "Номер контракта/разрешения" – регистрационный номер контракта на недропользование или Разрешения, присвоенный уполномоченным государственным органом;</w:t>
      </w:r>
    </w:p>
    <w:bookmarkEnd w:id="5809"/>
    <w:bookmarkStart w:name="z5857" w:id="5810"/>
    <w:p>
      <w:pPr>
        <w:spacing w:after="0"/>
        <w:ind w:left="0"/>
        <w:jc w:val="both"/>
      </w:pPr>
      <w:r>
        <w:rPr>
          <w:rFonts w:ascii="Times New Roman"/>
          <w:b w:val="false"/>
          <w:i w:val="false"/>
          <w:color w:val="000000"/>
          <w:sz w:val="28"/>
        </w:rPr>
        <w:t>
      11) в поле "дата заключения лицензии" – дата лицензии на геологическое изучение, разведку или добычу твердых полезных ископаемых, старательство и использование пространства недр;</w:t>
      </w:r>
    </w:p>
    <w:bookmarkEnd w:id="5810"/>
    <w:bookmarkStart w:name="z5858" w:id="5811"/>
    <w:p>
      <w:pPr>
        <w:spacing w:after="0"/>
        <w:ind w:left="0"/>
        <w:jc w:val="both"/>
      </w:pPr>
      <w:r>
        <w:rPr>
          <w:rFonts w:ascii="Times New Roman"/>
          <w:b w:val="false"/>
          <w:i w:val="false"/>
          <w:color w:val="000000"/>
          <w:sz w:val="28"/>
        </w:rPr>
        <w:t>
      12) в поле "номер лицензии" – регистрационный номер лицензии на геологическое изучение, разведку или добычу твердых полезных ископаемых, старательство и использование пространства недр;</w:t>
      </w:r>
    </w:p>
    <w:bookmarkEnd w:id="5811"/>
    <w:bookmarkStart w:name="z5859" w:id="5812"/>
    <w:p>
      <w:pPr>
        <w:spacing w:after="0"/>
        <w:ind w:left="0"/>
        <w:jc w:val="both"/>
      </w:pPr>
      <w:r>
        <w:rPr>
          <w:rFonts w:ascii="Times New Roman"/>
          <w:b w:val="false"/>
          <w:i w:val="false"/>
          <w:color w:val="000000"/>
          <w:sz w:val="28"/>
        </w:rPr>
        <w:t>
      13) в поле "дата объявления налогоплательщика победителем конкурса" – дата объявления налогоплательщика победителем конкурса в порядке, установленном законодательством Республики Казахстан о недрах и недропользовании;</w:t>
      </w:r>
    </w:p>
    <w:bookmarkEnd w:id="5812"/>
    <w:bookmarkStart w:name="z5860" w:id="5813"/>
    <w:p>
      <w:pPr>
        <w:spacing w:after="0"/>
        <w:ind w:left="0"/>
        <w:jc w:val="both"/>
      </w:pPr>
      <w:r>
        <w:rPr>
          <w:rFonts w:ascii="Times New Roman"/>
          <w:b w:val="false"/>
          <w:i w:val="false"/>
          <w:color w:val="000000"/>
          <w:sz w:val="28"/>
        </w:rPr>
        <w:t>
      14) в поле "дата подписания протокола прямых переговоров" – дата подписания протокола прямых переговоров в порядке, установленном законодательством Республики Казахстан о недрах и недропользовании;</w:t>
      </w:r>
    </w:p>
    <w:bookmarkEnd w:id="5813"/>
    <w:bookmarkStart w:name="z5861" w:id="5814"/>
    <w:p>
      <w:pPr>
        <w:spacing w:after="0"/>
        <w:ind w:left="0"/>
        <w:jc w:val="both"/>
      </w:pPr>
      <w:r>
        <w:rPr>
          <w:rFonts w:ascii="Times New Roman"/>
          <w:b w:val="false"/>
          <w:i w:val="false"/>
          <w:color w:val="000000"/>
          <w:sz w:val="28"/>
        </w:rPr>
        <w:t>
      15) в поле "дата внесения изменений в контракт на недропользование" –дата внесения изменений в контракт на недропользование.</w:t>
      </w:r>
    </w:p>
    <w:bookmarkEnd w:id="5814"/>
    <w:bookmarkStart w:name="z5862" w:id="5815"/>
    <w:p>
      <w:pPr>
        <w:spacing w:after="0"/>
        <w:ind w:left="0"/>
        <w:jc w:val="both"/>
      </w:pPr>
      <w:r>
        <w:rPr>
          <w:rFonts w:ascii="Times New Roman"/>
          <w:b w:val="false"/>
          <w:i w:val="false"/>
          <w:color w:val="000000"/>
          <w:sz w:val="28"/>
        </w:rPr>
        <w:t>
      Указывается, при расширении контрактной территории, дата внесения изменений в контракт на недропользование о таком расширении в порядке, установленном законодательством Республики Казахстан;</w:t>
      </w:r>
    </w:p>
    <w:bookmarkEnd w:id="5815"/>
    <w:bookmarkStart w:name="z5863" w:id="5816"/>
    <w:p>
      <w:pPr>
        <w:spacing w:after="0"/>
        <w:ind w:left="0"/>
        <w:jc w:val="both"/>
      </w:pPr>
      <w:r>
        <w:rPr>
          <w:rFonts w:ascii="Times New Roman"/>
          <w:b w:val="false"/>
          <w:i w:val="false"/>
          <w:color w:val="000000"/>
          <w:sz w:val="28"/>
        </w:rPr>
        <w:t>
      16) в поле "номер дополнения" – при расширении контрактной территории указывается номер дополнения, которым определено внесение изменений в контракт на недропользование о таком расширении в порядке, установленном законодательством Республики Казахстан;</w:t>
      </w:r>
    </w:p>
    <w:bookmarkEnd w:id="5816"/>
    <w:bookmarkStart w:name="z5864" w:id="5817"/>
    <w:p>
      <w:pPr>
        <w:spacing w:after="0"/>
        <w:ind w:left="0"/>
        <w:jc w:val="both"/>
      </w:pPr>
      <w:r>
        <w:rPr>
          <w:rFonts w:ascii="Times New Roman"/>
          <w:b w:val="false"/>
          <w:i w:val="false"/>
          <w:color w:val="000000"/>
          <w:sz w:val="28"/>
        </w:rPr>
        <w:t>
      17) в поле "вид платежа" отмечаются соответствующие ячейки – "подписной бонус" или "подписной бонус при расширении контрактной территории".</w:t>
      </w:r>
    </w:p>
    <w:bookmarkEnd w:id="5817"/>
    <w:bookmarkStart w:name="z5865" w:id="5818"/>
    <w:p>
      <w:pPr>
        <w:spacing w:after="0"/>
        <w:ind w:left="0"/>
        <w:jc w:val="both"/>
      </w:pPr>
      <w:r>
        <w:rPr>
          <w:rFonts w:ascii="Times New Roman"/>
          <w:b w:val="false"/>
          <w:i w:val="false"/>
          <w:color w:val="000000"/>
          <w:sz w:val="28"/>
        </w:rPr>
        <w:t>
      9. В разделе "Подписной бонус к уплате":</w:t>
      </w:r>
    </w:p>
    <w:bookmarkEnd w:id="5818"/>
    <w:bookmarkStart w:name="z5866" w:id="5819"/>
    <w:p>
      <w:pPr>
        <w:spacing w:after="0"/>
        <w:ind w:left="0"/>
        <w:jc w:val="both"/>
      </w:pPr>
      <w:r>
        <w:rPr>
          <w:rFonts w:ascii="Times New Roman"/>
          <w:b w:val="false"/>
          <w:i w:val="false"/>
          <w:color w:val="000000"/>
          <w:sz w:val="28"/>
        </w:rPr>
        <w:t>
      в строке 510.00.001 "Сумма подписного бонуса к уплате в бюджет" указывается сумма подписного бонуса, в соответствии со статьями 761 и 762 Налогового кодекса.</w:t>
      </w:r>
    </w:p>
    <w:bookmarkEnd w:id="5819"/>
    <w:bookmarkStart w:name="z5867" w:id="5820"/>
    <w:p>
      <w:pPr>
        <w:spacing w:after="0"/>
        <w:ind w:left="0"/>
        <w:jc w:val="both"/>
      </w:pPr>
      <w:r>
        <w:rPr>
          <w:rFonts w:ascii="Times New Roman"/>
          <w:b w:val="false"/>
          <w:i w:val="false"/>
          <w:color w:val="000000"/>
          <w:sz w:val="28"/>
        </w:rPr>
        <w:t>
      10. В разделе "Ответственность налогоплательщика":</w:t>
      </w:r>
    </w:p>
    <w:bookmarkEnd w:id="5820"/>
    <w:bookmarkStart w:name="z5868" w:id="5821"/>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(если оно указано в документе, удостоверяющем личность) руководителя в соответствии с учредительными документами;</w:t>
      </w:r>
    </w:p>
    <w:bookmarkEnd w:id="5821"/>
    <w:bookmarkStart w:name="z5869" w:id="5822"/>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5822"/>
    <w:bookmarkStart w:name="z5870" w:id="5823"/>
    <w:p>
      <w:pPr>
        <w:spacing w:after="0"/>
        <w:ind w:left="0"/>
        <w:jc w:val="both"/>
      </w:pPr>
      <w:r>
        <w:rPr>
          <w:rFonts w:ascii="Times New Roman"/>
          <w:b w:val="false"/>
          <w:i w:val="false"/>
          <w:color w:val="000000"/>
          <w:sz w:val="28"/>
        </w:rPr>
        <w:t>
      3) код органа государственных доходов.</w:t>
      </w:r>
    </w:p>
    <w:bookmarkEnd w:id="5823"/>
    <w:bookmarkStart w:name="z5871" w:id="5824"/>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bookmarkEnd w:id="5824"/>
    <w:bookmarkStart w:name="z5872" w:id="5825"/>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(если оно указано в документе, удостоверяющем личность) работника органа государственных доходов, принявшего декларацию;</w:t>
      </w:r>
    </w:p>
    <w:bookmarkEnd w:id="5825"/>
    <w:bookmarkStart w:name="z5873" w:id="5826"/>
    <w:p>
      <w:pPr>
        <w:spacing w:after="0"/>
        <w:ind w:left="0"/>
        <w:jc w:val="both"/>
      </w:pPr>
      <w:r>
        <w:rPr>
          <w:rFonts w:ascii="Times New Roman"/>
          <w:b w:val="false"/>
          <w:i w:val="false"/>
          <w:color w:val="000000"/>
          <w:sz w:val="28"/>
        </w:rPr>
        <w:t>
      5) дата приема декларации – дата представления декларации;</w:t>
      </w:r>
    </w:p>
    <w:bookmarkEnd w:id="5826"/>
    <w:bookmarkStart w:name="z5874" w:id="5827"/>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5827"/>
    <w:bookmarkStart w:name="z5875" w:id="5828"/>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5828"/>
    <w:bookmarkStart w:name="z5876" w:id="5829"/>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5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Пояснению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составлению налоговой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"Декларация по подписному бонусу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510.00)"</w:t>
            </w:r>
          </w:p>
        </w:tc>
      </w:tr>
    </w:tbl>
    <w:bookmarkStart w:name="z5881" w:id="5830"/>
    <w:p>
      <w:pPr>
        <w:spacing w:after="0"/>
        <w:ind w:left="0"/>
        <w:jc w:val="both"/>
      </w:pPr>
      <w:r>
        <w:rPr>
          <w:rFonts w:ascii="Times New Roman"/>
          <w:b w:val="false"/>
          <w:i w:val="false"/>
          <w:color w:val="000000"/>
          <w:sz w:val="28"/>
        </w:rPr>
        <w:t>
      Коды полезных ископаемых:</w:t>
      </w:r>
    </w:p>
    <w:bookmarkEnd w:id="5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Железо-марганцевая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м3/сутки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млн.м3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в том числе борный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и калийно-магниевые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Волластонит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(благородная) шпинель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Эвклаз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Авантюрин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хрусталь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Розовый кварц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Халцедон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Серпентинит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(включая коксующийся, 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 горючие сланцы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Борные 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5883" w:id="5831"/>
    <w:p>
      <w:pPr>
        <w:spacing w:after="0"/>
        <w:ind w:left="0"/>
        <w:jc w:val="both"/>
      </w:pPr>
      <w:r>
        <w:rPr>
          <w:rFonts w:ascii="Times New Roman"/>
          <w:b w:val="false"/>
          <w:i w:val="false"/>
          <w:color w:val="000000"/>
          <w:sz w:val="28"/>
        </w:rPr>
        <w:t xml:space="preserve">
      </w:t>
      </w:r>
    </w:p>
    <w:bookmarkEnd w:id="5831"/>
    <w:p>
      <w:pPr>
        <w:spacing w:after="0"/>
        <w:ind w:left="0"/>
        <w:jc w:val="both"/>
      </w:pPr>
      <w:r>
        <w:drawing>
          <wp:inline distT="0" distB="0" distL="0" distR="0">
            <wp:extent cx="78105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8105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4" w:id="5832"/>
    <w:p>
      <w:pPr>
        <w:spacing w:after="0"/>
        <w:ind w:left="0"/>
        <w:jc w:val="both"/>
      </w:pPr>
      <w:r>
        <w:rPr>
          <w:rFonts w:ascii="Times New Roman"/>
          <w:b w:val="false"/>
          <w:i w:val="false"/>
          <w:color w:val="000000"/>
          <w:sz w:val="28"/>
        </w:rPr>
        <w:t xml:space="preserve">
      </w:t>
      </w:r>
    </w:p>
    <w:bookmarkEnd w:id="5832"/>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5" w:id="5833"/>
    <w:p>
      <w:pPr>
        <w:spacing w:after="0"/>
        <w:ind w:left="0"/>
        <w:jc w:val="both"/>
      </w:pPr>
      <w:r>
        <w:rPr>
          <w:rFonts w:ascii="Times New Roman"/>
          <w:b w:val="false"/>
          <w:i w:val="false"/>
          <w:color w:val="000000"/>
          <w:sz w:val="28"/>
        </w:rPr>
        <w:t xml:space="preserve">
      </w:t>
      </w:r>
    </w:p>
    <w:bookmarkEnd w:id="5833"/>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6" w:id="5834"/>
    <w:p>
      <w:pPr>
        <w:spacing w:after="0"/>
        <w:ind w:left="0"/>
        <w:jc w:val="both"/>
      </w:pPr>
      <w:r>
        <w:rPr>
          <w:rFonts w:ascii="Times New Roman"/>
          <w:b w:val="false"/>
          <w:i w:val="false"/>
          <w:color w:val="000000"/>
          <w:sz w:val="28"/>
        </w:rPr>
        <w:t xml:space="preserve">
      </w:t>
      </w:r>
    </w:p>
    <w:bookmarkEnd w:id="583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7" w:id="5835"/>
    <w:p>
      <w:pPr>
        <w:spacing w:after="0"/>
        <w:ind w:left="0"/>
        <w:jc w:val="both"/>
      </w:pPr>
      <w:r>
        <w:rPr>
          <w:rFonts w:ascii="Times New Roman"/>
          <w:b w:val="false"/>
          <w:i w:val="false"/>
          <w:color w:val="000000"/>
          <w:sz w:val="28"/>
        </w:rPr>
        <w:t xml:space="preserve">
      </w:t>
      </w:r>
    </w:p>
    <w:bookmarkEnd w:id="583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8" w:id="5836"/>
    <w:p>
      <w:pPr>
        <w:spacing w:after="0"/>
        <w:ind w:left="0"/>
        <w:jc w:val="both"/>
      </w:pPr>
      <w:r>
        <w:rPr>
          <w:rFonts w:ascii="Times New Roman"/>
          <w:b w:val="false"/>
          <w:i w:val="false"/>
          <w:color w:val="000000"/>
          <w:sz w:val="28"/>
        </w:rPr>
        <w:t xml:space="preserve">
      </w:t>
      </w:r>
    </w:p>
    <w:bookmarkEnd w:id="583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9" w:id="5837"/>
    <w:p>
      <w:pPr>
        <w:spacing w:after="0"/>
        <w:ind w:left="0"/>
        <w:jc w:val="both"/>
      </w:pPr>
      <w:r>
        <w:rPr>
          <w:rFonts w:ascii="Times New Roman"/>
          <w:b w:val="false"/>
          <w:i w:val="false"/>
          <w:color w:val="000000"/>
          <w:sz w:val="28"/>
        </w:rPr>
        <w:t xml:space="preserve">
      </w:t>
      </w:r>
    </w:p>
    <w:bookmarkEnd w:id="583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0" w:id="5838"/>
    <w:p>
      <w:pPr>
        <w:spacing w:after="0"/>
        <w:ind w:left="0"/>
        <w:jc w:val="both"/>
      </w:pPr>
      <w:r>
        <w:rPr>
          <w:rFonts w:ascii="Times New Roman"/>
          <w:b w:val="false"/>
          <w:i w:val="false"/>
          <w:color w:val="000000"/>
          <w:sz w:val="28"/>
        </w:rPr>
        <w:t xml:space="preserve">
      </w:t>
      </w:r>
    </w:p>
    <w:bookmarkEnd w:id="583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1" w:id="5839"/>
    <w:p>
      <w:pPr>
        <w:spacing w:after="0"/>
        <w:ind w:left="0"/>
        <w:jc w:val="both"/>
      </w:pPr>
      <w:r>
        <w:rPr>
          <w:rFonts w:ascii="Times New Roman"/>
          <w:b w:val="false"/>
          <w:i w:val="false"/>
          <w:color w:val="000000"/>
          <w:sz w:val="28"/>
        </w:rPr>
        <w:t xml:space="preserve">
      </w:t>
      </w:r>
    </w:p>
    <w:bookmarkEnd w:id="583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2" w:id="5840"/>
    <w:p>
      <w:pPr>
        <w:spacing w:after="0"/>
        <w:ind w:left="0"/>
        <w:jc w:val="both"/>
      </w:pPr>
      <w:r>
        <w:rPr>
          <w:rFonts w:ascii="Times New Roman"/>
          <w:b w:val="false"/>
          <w:i w:val="false"/>
          <w:color w:val="000000"/>
          <w:sz w:val="28"/>
        </w:rPr>
        <w:t xml:space="preserve">
      </w:t>
      </w:r>
    </w:p>
    <w:bookmarkEnd w:id="584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5894" w:id="5841"/>
    <w:p>
      <w:pPr>
        <w:spacing w:after="0"/>
        <w:ind w:left="0"/>
        <w:jc w:val="left"/>
      </w:pPr>
      <w:r>
        <w:rPr>
          <w:rFonts w:ascii="Times New Roman"/>
          <w:b/>
          <w:i w:val="false"/>
          <w:color w:val="000000"/>
        </w:rPr>
        <w:t xml:space="preserve"> Пояснение составления отчетности "Декларация (расчет) об исполнении налогового обязательства в натуральной форме" (форма 531.00)</w:t>
      </w:r>
    </w:p>
    <w:bookmarkEnd w:id="5841"/>
    <w:bookmarkStart w:name="z5895" w:id="5842"/>
    <w:p>
      <w:pPr>
        <w:spacing w:after="0"/>
        <w:ind w:left="0"/>
        <w:jc w:val="left"/>
      </w:pPr>
      <w:r>
        <w:rPr>
          <w:rFonts w:ascii="Times New Roman"/>
          <w:b/>
          <w:i w:val="false"/>
          <w:color w:val="000000"/>
        </w:rPr>
        <w:t xml:space="preserve"> Глава 1. Общие положения</w:t>
      </w:r>
    </w:p>
    <w:bookmarkEnd w:id="5842"/>
    <w:bookmarkStart w:name="z5896" w:id="5843"/>
    <w:p>
      <w:pPr>
        <w:spacing w:after="0"/>
        <w:ind w:left="0"/>
        <w:jc w:val="both"/>
      </w:pPr>
      <w:r>
        <w:rPr>
          <w:rFonts w:ascii="Times New Roman"/>
          <w:b w:val="false"/>
          <w:i w:val="false"/>
          <w:color w:val="000000"/>
          <w:sz w:val="28"/>
        </w:rPr>
        <w:t>
      1. Форма налоговой отчетности "Декларация (расчет) об исполнении налогового обязательства в натуральной форме" (форма 531.00) (далее – декларация (расчет) составляется недропользователем, осуществляющим передачу полезных ископаемых в счет исполнения налогового обязательства по уплате в натуральной форме налога на добычу полезных ископаемых, рентного налога на экспорт, роялти и доли Республики Казахстан по разделу продукции, установленных соглашениями (контрактами) о разделе продукции, контрактом на недропользование, утвержденным Президентом Республики Казахстан и контрактами на недропользование и получателем от имени государства, реализующим полезные ископаемые самостоятельно или через лицо, уполномоченное получателем от имени государства на осуществление такой реализации, в рамках каждого отдельного заключенного контракта на недропользование.</w:t>
      </w:r>
    </w:p>
    <w:bookmarkEnd w:id="5843"/>
    <w:bookmarkStart w:name="z5897" w:id="5844"/>
    <w:p>
      <w:pPr>
        <w:spacing w:after="0"/>
        <w:ind w:left="0"/>
        <w:jc w:val="both"/>
      </w:pPr>
      <w:r>
        <w:rPr>
          <w:rFonts w:ascii="Times New Roman"/>
          <w:b w:val="false"/>
          <w:i w:val="false"/>
          <w:color w:val="000000"/>
          <w:sz w:val="28"/>
        </w:rPr>
        <w:t>
      2. Декларация (расчет) состоит из самой декларации (расчета) (форма 531.00) и приложений к ней (формы с 531.01 по 530.03), предназначенных для детального отражения информации об исполнении налогового обязательства в натуральной форме по налогу на добычу полезных ископаемых, рентному налога на экспорт, роялти и доле Республики Казахстан по разделу продукции.</w:t>
      </w:r>
    </w:p>
    <w:bookmarkEnd w:id="5844"/>
    <w:bookmarkStart w:name="z5898" w:id="5845"/>
    <w:p>
      <w:pPr>
        <w:spacing w:after="0"/>
        <w:ind w:left="0"/>
        <w:jc w:val="both"/>
      </w:pPr>
      <w:r>
        <w:rPr>
          <w:rFonts w:ascii="Times New Roman"/>
          <w:b w:val="false"/>
          <w:i w:val="false"/>
          <w:color w:val="000000"/>
          <w:sz w:val="28"/>
        </w:rPr>
        <w:t>
       3. При заполнении декларации (расчета) не допускаются исправления, подчистки и помарки.</w:t>
      </w:r>
    </w:p>
    <w:bookmarkEnd w:id="5845"/>
    <w:bookmarkStart w:name="z5899" w:id="5846"/>
    <w:p>
      <w:pPr>
        <w:spacing w:after="0"/>
        <w:ind w:left="0"/>
        <w:jc w:val="both"/>
      </w:pPr>
      <w:r>
        <w:rPr>
          <w:rFonts w:ascii="Times New Roman"/>
          <w:b w:val="false"/>
          <w:i w:val="false"/>
          <w:color w:val="000000"/>
          <w:sz w:val="28"/>
        </w:rPr>
        <w:t>
      4. При отсутствии показателей соответствующие ячейки декларации (расчета) не заполняются.</w:t>
      </w:r>
    </w:p>
    <w:bookmarkEnd w:id="5846"/>
    <w:bookmarkStart w:name="z5900" w:id="5847"/>
    <w:p>
      <w:pPr>
        <w:spacing w:after="0"/>
        <w:ind w:left="0"/>
        <w:jc w:val="both"/>
      </w:pPr>
      <w:r>
        <w:rPr>
          <w:rFonts w:ascii="Times New Roman"/>
          <w:b w:val="false"/>
          <w:i w:val="false"/>
          <w:color w:val="000000"/>
          <w:sz w:val="28"/>
        </w:rPr>
        <w:t>
      5. Приложения к декларации (расчету) составляются в обязательном порядке при заполнении строк в декларации.</w:t>
      </w:r>
    </w:p>
    <w:bookmarkEnd w:id="5847"/>
    <w:bookmarkStart w:name="z5901" w:id="5848"/>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к декларации (расчету), дополнительно заполняется аналогичный лист приложения к декларации.</w:t>
      </w:r>
    </w:p>
    <w:bookmarkEnd w:id="5848"/>
    <w:bookmarkStart w:name="z5902" w:id="5849"/>
    <w:p>
      <w:pPr>
        <w:spacing w:after="0"/>
        <w:ind w:left="0"/>
        <w:jc w:val="both"/>
      </w:pPr>
      <w:r>
        <w:rPr>
          <w:rFonts w:ascii="Times New Roman"/>
          <w:b w:val="false"/>
          <w:i w:val="false"/>
          <w:color w:val="000000"/>
          <w:sz w:val="28"/>
        </w:rPr>
        <w:t>
      7. В настоящих Пояснениях применяются следующие арифметические знаки: "+" – плюс, "–" – минус, "х" – умножение, "/" – деление, "=" – равно.</w:t>
      </w:r>
    </w:p>
    <w:bookmarkEnd w:id="5849"/>
    <w:bookmarkStart w:name="z5903" w:id="5850"/>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декларации (расчета).</w:t>
      </w:r>
    </w:p>
    <w:bookmarkEnd w:id="5850"/>
    <w:bookmarkStart w:name="z5904" w:id="5851"/>
    <w:p>
      <w:pPr>
        <w:spacing w:after="0"/>
        <w:ind w:left="0"/>
        <w:jc w:val="both"/>
      </w:pPr>
      <w:r>
        <w:rPr>
          <w:rFonts w:ascii="Times New Roman"/>
          <w:b w:val="false"/>
          <w:i w:val="false"/>
          <w:color w:val="000000"/>
          <w:sz w:val="28"/>
        </w:rPr>
        <w:t>
      9. При составлении декларации (расчета):</w:t>
      </w:r>
    </w:p>
    <w:bookmarkEnd w:id="5851"/>
    <w:bookmarkStart w:name="z5905" w:id="585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852"/>
    <w:bookmarkStart w:name="z5906" w:id="5853"/>
    <w:p>
      <w:pPr>
        <w:spacing w:after="0"/>
        <w:ind w:left="0"/>
        <w:jc w:val="both"/>
      </w:pPr>
      <w:r>
        <w:rPr>
          <w:rFonts w:ascii="Times New Roman"/>
          <w:b w:val="false"/>
          <w:i w:val="false"/>
          <w:color w:val="000000"/>
          <w:sz w:val="28"/>
        </w:rPr>
        <w:t xml:space="preserve">
      2) в форме электронного документа – заполняется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w:t>
      </w:r>
    </w:p>
    <w:bookmarkEnd w:id="5853"/>
    <w:bookmarkStart w:name="z5907" w:id="5854"/>
    <w:p>
      <w:pPr>
        <w:spacing w:after="0"/>
        <w:ind w:left="0"/>
        <w:jc w:val="both"/>
      </w:pPr>
      <w:r>
        <w:rPr>
          <w:rFonts w:ascii="Times New Roman"/>
          <w:b w:val="false"/>
          <w:i w:val="false"/>
          <w:color w:val="000000"/>
          <w:sz w:val="28"/>
        </w:rPr>
        <w:t xml:space="preserve">
      10. Декларация (расчет) составляется, подписывается заверяется (печатью в установленных законодательством Республики Казахстан случаях налогоплательщиком (налоговым агентом), получателем от имени государства на бумажном или в форме электронного документа на казахском и (или) русском языках, в соответствии с пунктом 2 </w:t>
      </w:r>
      <w:r>
        <w:rPr>
          <w:rFonts w:ascii="Times New Roman"/>
          <w:b w:val="false"/>
          <w:i w:val="false"/>
          <w:color w:val="000000"/>
          <w:sz w:val="28"/>
        </w:rPr>
        <w:t>статьи 112</w:t>
      </w:r>
      <w:r>
        <w:rPr>
          <w:rFonts w:ascii="Times New Roman"/>
          <w:b w:val="false"/>
          <w:i w:val="false"/>
          <w:color w:val="000000"/>
          <w:sz w:val="28"/>
        </w:rPr>
        <w:t xml:space="preserve"> Налогового кодекса Республики Казахстан (далее – Налоговый кодекс).</w:t>
      </w:r>
    </w:p>
    <w:bookmarkEnd w:id="5854"/>
    <w:bookmarkStart w:name="z5908" w:id="5855"/>
    <w:p>
      <w:pPr>
        <w:spacing w:after="0"/>
        <w:ind w:left="0"/>
        <w:jc w:val="both"/>
      </w:pPr>
      <w:r>
        <w:rPr>
          <w:rFonts w:ascii="Times New Roman"/>
          <w:b w:val="false"/>
          <w:i w:val="false"/>
          <w:color w:val="000000"/>
          <w:sz w:val="28"/>
        </w:rPr>
        <w:t>
      11. При представлении декларации (расчета) на бумажном носителе – составляется в двух экземплярах.</w:t>
      </w:r>
    </w:p>
    <w:bookmarkEnd w:id="5855"/>
    <w:bookmarkStart w:name="z5909" w:id="5856"/>
    <w:p>
      <w:pPr>
        <w:spacing w:after="0"/>
        <w:ind w:left="0"/>
        <w:jc w:val="both"/>
      </w:pPr>
      <w:r>
        <w:rPr>
          <w:rFonts w:ascii="Times New Roman"/>
          <w:b w:val="false"/>
          <w:i w:val="false"/>
          <w:color w:val="000000"/>
          <w:sz w:val="28"/>
        </w:rPr>
        <w:t>
      12.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(расчета).</w:t>
      </w:r>
    </w:p>
    <w:bookmarkEnd w:id="5856"/>
    <w:bookmarkStart w:name="z5910" w:id="5857"/>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2026 года.</w:t>
      </w:r>
    </w:p>
    <w:bookmarkEnd w:id="5857"/>
    <w:bookmarkStart w:name="z5911" w:id="5858"/>
    <w:p>
      <w:pPr>
        <w:spacing w:after="0"/>
        <w:ind w:left="0"/>
        <w:jc w:val="left"/>
      </w:pPr>
      <w:r>
        <w:rPr>
          <w:rFonts w:ascii="Times New Roman"/>
          <w:b/>
          <w:i w:val="false"/>
          <w:color w:val="000000"/>
        </w:rPr>
        <w:t xml:space="preserve"> Глава 2. Пояснение по составлению Декларации (расчета) (форма 531.00)</w:t>
      </w:r>
    </w:p>
    <w:bookmarkEnd w:id="5858"/>
    <w:bookmarkStart w:name="z5912" w:id="5859"/>
    <w:p>
      <w:pPr>
        <w:spacing w:after="0"/>
        <w:ind w:left="0"/>
        <w:jc w:val="both"/>
      </w:pPr>
      <w:r>
        <w:rPr>
          <w:rFonts w:ascii="Times New Roman"/>
          <w:b w:val="false"/>
          <w:i w:val="false"/>
          <w:color w:val="000000"/>
          <w:sz w:val="28"/>
        </w:rPr>
        <w:t>
      14. В разделе "Общая информация о налогоплательщике" Декларации налогоплательщик обязательно отражает следующие данные:</w:t>
      </w:r>
    </w:p>
    <w:bookmarkEnd w:id="5859"/>
    <w:bookmarkStart w:name="z5913" w:id="5860"/>
    <w:p>
      <w:pPr>
        <w:spacing w:after="0"/>
        <w:ind w:left="0"/>
        <w:jc w:val="both"/>
      </w:pPr>
      <w:r>
        <w:rPr>
          <w:rFonts w:ascii="Times New Roman"/>
          <w:b w:val="false"/>
          <w:i w:val="false"/>
          <w:color w:val="000000"/>
          <w:sz w:val="28"/>
        </w:rPr>
        <w:t>
      1) в поле "БИН" – Бизнес-идентификационный номер недропользователя (уполномоченного лица), получателя от имени государства;</w:t>
      </w:r>
    </w:p>
    <w:bookmarkEnd w:id="5860"/>
    <w:bookmarkStart w:name="z5914" w:id="5861"/>
    <w:p>
      <w:pPr>
        <w:spacing w:after="0"/>
        <w:ind w:left="0"/>
        <w:jc w:val="both"/>
      </w:pPr>
      <w:r>
        <w:rPr>
          <w:rFonts w:ascii="Times New Roman"/>
          <w:b w:val="false"/>
          <w:i w:val="false"/>
          <w:color w:val="000000"/>
          <w:sz w:val="28"/>
        </w:rPr>
        <w:t xml:space="preserve">
      2) в поле "Налоговый период, за который представляется налоговая отчетность" – указывается: </w:t>
      </w:r>
    </w:p>
    <w:bookmarkEnd w:id="5861"/>
    <w:bookmarkStart w:name="z5915" w:id="5862"/>
    <w:p>
      <w:pPr>
        <w:spacing w:after="0"/>
        <w:ind w:left="0"/>
        <w:jc w:val="both"/>
      </w:pPr>
      <w:r>
        <w:rPr>
          <w:rFonts w:ascii="Times New Roman"/>
          <w:b w:val="false"/>
          <w:i w:val="false"/>
          <w:color w:val="000000"/>
          <w:sz w:val="28"/>
        </w:rPr>
        <w:t>
      недропользователем – соответствующий квартал;</w:t>
      </w:r>
    </w:p>
    <w:bookmarkEnd w:id="5862"/>
    <w:bookmarkStart w:name="z5916" w:id="5863"/>
    <w:p>
      <w:pPr>
        <w:spacing w:after="0"/>
        <w:ind w:left="0"/>
        <w:jc w:val="both"/>
      </w:pPr>
      <w:r>
        <w:rPr>
          <w:rFonts w:ascii="Times New Roman"/>
          <w:b w:val="false"/>
          <w:i w:val="false"/>
          <w:color w:val="000000"/>
          <w:sz w:val="28"/>
        </w:rPr>
        <w:t>
      получателем от имени государства – при представлении:</w:t>
      </w:r>
    </w:p>
    <w:bookmarkEnd w:id="5863"/>
    <w:bookmarkStart w:name="z5917" w:id="5864"/>
    <w:p>
      <w:pPr>
        <w:spacing w:after="0"/>
        <w:ind w:left="0"/>
        <w:jc w:val="both"/>
      </w:pPr>
      <w:r>
        <w:rPr>
          <w:rFonts w:ascii="Times New Roman"/>
          <w:b w:val="false"/>
          <w:i w:val="false"/>
          <w:color w:val="000000"/>
          <w:sz w:val="28"/>
        </w:rPr>
        <w:t>
      расчета – соответствующий квартал;</w:t>
      </w:r>
    </w:p>
    <w:bookmarkEnd w:id="5864"/>
    <w:bookmarkStart w:name="z5918" w:id="5865"/>
    <w:p>
      <w:pPr>
        <w:spacing w:after="0"/>
        <w:ind w:left="0"/>
        <w:jc w:val="both"/>
      </w:pPr>
      <w:r>
        <w:rPr>
          <w:rFonts w:ascii="Times New Roman"/>
          <w:b w:val="false"/>
          <w:i w:val="false"/>
          <w:color w:val="000000"/>
          <w:sz w:val="28"/>
        </w:rPr>
        <w:t>
      декларации – соответствующий год;</w:t>
      </w:r>
    </w:p>
    <w:bookmarkEnd w:id="5865"/>
    <w:bookmarkStart w:name="z5919" w:id="5866"/>
    <w:p>
      <w:pPr>
        <w:spacing w:after="0"/>
        <w:ind w:left="0"/>
        <w:jc w:val="both"/>
      </w:pPr>
      <w:r>
        <w:rPr>
          <w:rFonts w:ascii="Times New Roman"/>
          <w:b w:val="false"/>
          <w:i w:val="false"/>
          <w:color w:val="000000"/>
          <w:sz w:val="28"/>
        </w:rPr>
        <w:t>
      3) в поле "Наименование налогоплательщика" – полное наименование недропользователя, осуществляющего передачу полезных ископаемых в счет исполнения налогового обязательства по уплате в натуральной форме налога на добычу полезных ископаемых, рентного налога на экспорт, роялти и доли Республики Казахстан по разделу продукции, получателя от имени государства в соответствии с учредительными документами;</w:t>
      </w:r>
    </w:p>
    <w:bookmarkEnd w:id="5866"/>
    <w:bookmarkStart w:name="z5920" w:id="5867"/>
    <w:p>
      <w:pPr>
        <w:spacing w:after="0"/>
        <w:ind w:left="0"/>
        <w:jc w:val="both"/>
      </w:pPr>
      <w:r>
        <w:rPr>
          <w:rFonts w:ascii="Times New Roman"/>
          <w:b w:val="false"/>
          <w:i w:val="false"/>
          <w:color w:val="000000"/>
          <w:sz w:val="28"/>
        </w:rPr>
        <w:t>
      4) в поле "Категория налогоплательщика в соответствии со статьей 818 Налогового кодекса" ячейки отмечаются в случае, если налогоплательщик относится к одной из категории, указанных в строке А или В:</w:t>
      </w:r>
    </w:p>
    <w:bookmarkEnd w:id="5867"/>
    <w:bookmarkStart w:name="z5921" w:id="5868"/>
    <w:p>
      <w:pPr>
        <w:spacing w:after="0"/>
        <w:ind w:left="0"/>
        <w:jc w:val="both"/>
      </w:pPr>
      <w:r>
        <w:rPr>
          <w:rFonts w:ascii="Times New Roman"/>
          <w:b w:val="false"/>
          <w:i w:val="false"/>
          <w:color w:val="000000"/>
          <w:sz w:val="28"/>
        </w:rPr>
        <w:t>
      А – недропользователь;</w:t>
      </w:r>
    </w:p>
    <w:bookmarkEnd w:id="5868"/>
    <w:bookmarkStart w:name="z5922" w:id="5869"/>
    <w:p>
      <w:pPr>
        <w:spacing w:after="0"/>
        <w:ind w:left="0"/>
        <w:jc w:val="both"/>
      </w:pPr>
      <w:r>
        <w:rPr>
          <w:rFonts w:ascii="Times New Roman"/>
          <w:b w:val="false"/>
          <w:i w:val="false"/>
          <w:color w:val="000000"/>
          <w:sz w:val="28"/>
        </w:rPr>
        <w:t>
      В – получатель от имени государства;</w:t>
      </w:r>
    </w:p>
    <w:bookmarkEnd w:id="5869"/>
    <w:bookmarkStart w:name="z5923" w:id="5870"/>
    <w:p>
      <w:pPr>
        <w:spacing w:after="0"/>
        <w:ind w:left="0"/>
        <w:jc w:val="both"/>
      </w:pPr>
      <w:r>
        <w:rPr>
          <w:rFonts w:ascii="Times New Roman"/>
          <w:b w:val="false"/>
          <w:i w:val="false"/>
          <w:color w:val="000000"/>
          <w:sz w:val="28"/>
        </w:rPr>
        <w:t xml:space="preserve">
      5) в поле "Вид представляемой отчетности" подлежит заполнению получателем: </w:t>
      </w:r>
    </w:p>
    <w:bookmarkEnd w:id="5870"/>
    <w:bookmarkStart w:name="z5924" w:id="5871"/>
    <w:p>
      <w:pPr>
        <w:spacing w:after="0"/>
        <w:ind w:left="0"/>
        <w:jc w:val="both"/>
      </w:pPr>
      <w:r>
        <w:rPr>
          <w:rFonts w:ascii="Times New Roman"/>
          <w:b w:val="false"/>
          <w:i w:val="false"/>
          <w:color w:val="000000"/>
          <w:sz w:val="28"/>
        </w:rPr>
        <w:t xml:space="preserve">
      ячейка 5 А – от имени государства при представлении расчета по исполнению налогового обязательства по уплате налогов в натуральной форме, предусмотренного подпунктом 2) пункта 2 статьи 818 Налогового кодекса; </w:t>
      </w:r>
    </w:p>
    <w:bookmarkEnd w:id="5871"/>
    <w:bookmarkStart w:name="z5925" w:id="5872"/>
    <w:p>
      <w:pPr>
        <w:spacing w:after="0"/>
        <w:ind w:left="0"/>
        <w:jc w:val="both"/>
      </w:pPr>
      <w:r>
        <w:rPr>
          <w:rFonts w:ascii="Times New Roman"/>
          <w:b w:val="false"/>
          <w:i w:val="false"/>
          <w:color w:val="000000"/>
          <w:sz w:val="28"/>
        </w:rPr>
        <w:t>
      ячейка 5 В – недропользователем при представлении декларации по исполнению налогового обязательства по уплате налогов в натуральной форме, предусмотренного подпунктом 1) пункта 2 статьи 818 Налогового кодекса;</w:t>
      </w:r>
    </w:p>
    <w:bookmarkEnd w:id="5872"/>
    <w:bookmarkStart w:name="z5926" w:id="5873"/>
    <w:p>
      <w:pPr>
        <w:spacing w:after="0"/>
        <w:ind w:left="0"/>
        <w:jc w:val="both"/>
      </w:pPr>
      <w:r>
        <w:rPr>
          <w:rFonts w:ascii="Times New Roman"/>
          <w:b w:val="false"/>
          <w:i w:val="false"/>
          <w:color w:val="000000"/>
          <w:sz w:val="28"/>
        </w:rPr>
        <w:t>
      получателем от имени государства при представлении декларации по исполнению налогового обязательства по уплате налогов в натуральной форме, предусмотренного подпунктом 2) пункта 2 статьи 818 Налогового кодекса;</w:t>
      </w:r>
    </w:p>
    <w:bookmarkEnd w:id="5873"/>
    <w:bookmarkStart w:name="z5927" w:id="5874"/>
    <w:p>
      <w:pPr>
        <w:spacing w:after="0"/>
        <w:ind w:left="0"/>
        <w:jc w:val="both"/>
      </w:pPr>
      <w:r>
        <w:rPr>
          <w:rFonts w:ascii="Times New Roman"/>
          <w:b w:val="false"/>
          <w:i w:val="false"/>
          <w:color w:val="000000"/>
          <w:sz w:val="28"/>
        </w:rPr>
        <w:t>
      6) в поле "Вид декларации (расчета)" соответствующие ячейки отмечаются с учетом отнесения декларации (расчета) к видам налоговой отчетности, указанным в статье 114 Налогового кодекса;</w:t>
      </w:r>
    </w:p>
    <w:bookmarkEnd w:id="5874"/>
    <w:bookmarkStart w:name="z5928" w:id="5875"/>
    <w:p>
      <w:pPr>
        <w:spacing w:after="0"/>
        <w:ind w:left="0"/>
        <w:jc w:val="both"/>
      </w:pPr>
      <w:r>
        <w:rPr>
          <w:rFonts w:ascii="Times New Roman"/>
          <w:b w:val="false"/>
          <w:i w:val="false"/>
          <w:color w:val="000000"/>
          <w:sz w:val="28"/>
        </w:rPr>
        <w:t>
      7) в поле "Номер и дата уведомления" строки заполняются в случае представления вида декларации (расчета), предусмотренного подпунктом 4) пункта 3 статьи 114 Налогового кодекса;</w:t>
      </w:r>
    </w:p>
    <w:bookmarkEnd w:id="5875"/>
    <w:bookmarkStart w:name="z5929" w:id="5876"/>
    <w:p>
      <w:pPr>
        <w:spacing w:after="0"/>
        <w:ind w:left="0"/>
        <w:jc w:val="both"/>
      </w:pPr>
      <w:r>
        <w:rPr>
          <w:rFonts w:ascii="Times New Roman"/>
          <w:b w:val="false"/>
          <w:i w:val="false"/>
          <w:color w:val="000000"/>
          <w:sz w:val="28"/>
        </w:rPr>
        <w:t>
      8) в поле "Сведения о контракте на недропользование" указываются арабскими цифрами дата и регистрационный номер контракта на недропользование, присвоенный уполномоченным государственным органом;</w:t>
      </w:r>
    </w:p>
    <w:bookmarkEnd w:id="5876"/>
    <w:bookmarkStart w:name="z5930" w:id="5877"/>
    <w:p>
      <w:pPr>
        <w:spacing w:after="0"/>
        <w:ind w:left="0"/>
        <w:jc w:val="both"/>
      </w:pPr>
      <w:r>
        <w:rPr>
          <w:rFonts w:ascii="Times New Roman"/>
          <w:b w:val="false"/>
          <w:i w:val="false"/>
          <w:color w:val="000000"/>
          <w:sz w:val="28"/>
        </w:rPr>
        <w:t>
      9) в поле "Код валюты" заполняется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5877"/>
    <w:bookmarkStart w:name="z5931" w:id="5878"/>
    <w:p>
      <w:pPr>
        <w:spacing w:after="0"/>
        <w:ind w:left="0"/>
        <w:jc w:val="both"/>
      </w:pPr>
      <w:r>
        <w:rPr>
          <w:rFonts w:ascii="Times New Roman"/>
          <w:b w:val="false"/>
          <w:i w:val="false"/>
          <w:color w:val="000000"/>
          <w:sz w:val="28"/>
        </w:rPr>
        <w:t>
      В случае если соглашениями (контрактами) о разделе продукции, контрактом на недропользование, утвержденным Президентом Республики Казахстан и контрактами на недропользование предусмотрены исчисление и уплата налогов в иностранной валюте, декларация (расчет) заполняется в валюте, установленной такими соглашениями (контрактами);</w:t>
      </w:r>
    </w:p>
    <w:bookmarkEnd w:id="5878"/>
    <w:bookmarkStart w:name="z5932" w:id="5879"/>
    <w:p>
      <w:pPr>
        <w:spacing w:after="0"/>
        <w:ind w:left="0"/>
        <w:jc w:val="both"/>
      </w:pPr>
      <w:r>
        <w:rPr>
          <w:rFonts w:ascii="Times New Roman"/>
          <w:b w:val="false"/>
          <w:i w:val="false"/>
          <w:color w:val="000000"/>
          <w:sz w:val="28"/>
        </w:rPr>
        <w:t>
      10) в поле "Представленные приложения" отмечаются номер представленного налогоплательщиком приложения к декларации (расчета);</w:t>
      </w:r>
    </w:p>
    <w:bookmarkEnd w:id="5879"/>
    <w:bookmarkStart w:name="z5933" w:id="5880"/>
    <w:p>
      <w:pPr>
        <w:spacing w:after="0"/>
        <w:ind w:left="0"/>
        <w:jc w:val="both"/>
      </w:pPr>
      <w:r>
        <w:rPr>
          <w:rFonts w:ascii="Times New Roman"/>
          <w:b w:val="false"/>
          <w:i w:val="false"/>
          <w:color w:val="000000"/>
          <w:sz w:val="28"/>
        </w:rPr>
        <w:t>
      11) в поле "БИН недропользователя (уполномоченного лица)" получатель от имени государства указывает БИН недропользователя, осуществляющего передачу полезных ископаемых в счет исполнения налогового обязательства по уплате в натуральной форме налога на добычу полезных ископаемых, рентного налога на экспорт, роялти и доли Республики Казахстан по разделу продукции;</w:t>
      </w:r>
    </w:p>
    <w:bookmarkEnd w:id="5880"/>
    <w:bookmarkStart w:name="z5934" w:id="5881"/>
    <w:p>
      <w:pPr>
        <w:spacing w:after="0"/>
        <w:ind w:left="0"/>
        <w:jc w:val="both"/>
      </w:pPr>
      <w:r>
        <w:rPr>
          <w:rFonts w:ascii="Times New Roman"/>
          <w:b w:val="false"/>
          <w:i w:val="false"/>
          <w:color w:val="000000"/>
          <w:sz w:val="28"/>
        </w:rPr>
        <w:t>
      12) в поле "БИН получателя от имени государства" недропользователь указывает БИН получателя от имени государства, действующего от имени и по поручению государства в качестве получателя полезных ископаемых, передаваемых в натуральной форме недропользователем в счет исполнения налогового обязательства, предусмотренного налоговым законодательством и (или) соглашениями (контрактами) о разделе продукции, контрактом на недропользование, утвержденным Президентом Республики Казахстан, предусмотренными статьей 755 Налогового кодекса;</w:t>
      </w:r>
    </w:p>
    <w:bookmarkEnd w:id="5881"/>
    <w:bookmarkStart w:name="z5935" w:id="5882"/>
    <w:p>
      <w:pPr>
        <w:spacing w:after="0"/>
        <w:ind w:left="0"/>
        <w:jc w:val="both"/>
      </w:pPr>
      <w:r>
        <w:rPr>
          <w:rFonts w:ascii="Times New Roman"/>
          <w:b w:val="false"/>
          <w:i w:val="false"/>
          <w:color w:val="000000"/>
          <w:sz w:val="28"/>
        </w:rPr>
        <w:t>
      13) Получатель от имени государства при заполнении декларации формы 531.02, 531.03 должен отражать итоговые данные по полезным ископаемым за отчетный год (графы F и N формы 531.02 не заполняются).</w:t>
      </w:r>
    </w:p>
    <w:bookmarkEnd w:id="5882"/>
    <w:bookmarkStart w:name="z5936" w:id="5883"/>
    <w:p>
      <w:pPr>
        <w:spacing w:after="0"/>
        <w:ind w:left="0"/>
        <w:jc w:val="both"/>
      </w:pPr>
      <w:r>
        <w:rPr>
          <w:rFonts w:ascii="Times New Roman"/>
          <w:b w:val="false"/>
          <w:i w:val="false"/>
          <w:color w:val="000000"/>
          <w:sz w:val="28"/>
        </w:rPr>
        <w:t>
      15. В разделе "Ответственность налогоплательщика":</w:t>
      </w:r>
    </w:p>
    <w:bookmarkEnd w:id="5883"/>
    <w:bookmarkStart w:name="z5937" w:id="5884"/>
    <w:p>
      <w:pPr>
        <w:spacing w:after="0"/>
        <w:ind w:left="0"/>
        <w:jc w:val="both"/>
      </w:pPr>
      <w:r>
        <w:rPr>
          <w:rFonts w:ascii="Times New Roman"/>
          <w:b w:val="false"/>
          <w:i w:val="false"/>
          <w:color w:val="000000"/>
          <w:sz w:val="28"/>
        </w:rPr>
        <w:t>
      1) в поле "Фамилия, имя, отчество (если оно указано в документе, удостоверяющем личность) руководителя" указываются фамилия, имя, отчество (если оно указано в документе, удостоверяющем личность) руководителя;</w:t>
      </w:r>
    </w:p>
    <w:bookmarkEnd w:id="5884"/>
    <w:bookmarkStart w:name="z5938" w:id="5885"/>
    <w:p>
      <w:pPr>
        <w:spacing w:after="0"/>
        <w:ind w:left="0"/>
        <w:jc w:val="both"/>
      </w:pPr>
      <w:r>
        <w:rPr>
          <w:rFonts w:ascii="Times New Roman"/>
          <w:b w:val="false"/>
          <w:i w:val="false"/>
          <w:color w:val="000000"/>
          <w:sz w:val="28"/>
        </w:rPr>
        <w:t>
      2) дата подачи декларации (расчета) – дата представления декларации (расчета) в орган государственных доходов;</w:t>
      </w:r>
    </w:p>
    <w:bookmarkEnd w:id="5885"/>
    <w:bookmarkStart w:name="z5939" w:id="588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5886"/>
    <w:bookmarkStart w:name="z5940" w:id="5887"/>
    <w:p>
      <w:pPr>
        <w:spacing w:after="0"/>
        <w:ind w:left="0"/>
        <w:jc w:val="both"/>
      </w:pPr>
      <w:r>
        <w:rPr>
          <w:rFonts w:ascii="Times New Roman"/>
          <w:b w:val="false"/>
          <w:i w:val="false"/>
          <w:color w:val="000000"/>
          <w:sz w:val="28"/>
        </w:rPr>
        <w:t>
      4) в поле "Фамилия, имя, отчество (если оно указано в документе, удостоверяющем личность) должностного лица, принявшего декларацию (расчет)" указываются фамилия, имя, отчество (если оно указано в документе, удостоверяющем личность) работника органа государственных доходов, принявшего декларацию (расчет);</w:t>
      </w:r>
    </w:p>
    <w:bookmarkEnd w:id="5887"/>
    <w:bookmarkStart w:name="z5941" w:id="5888"/>
    <w:p>
      <w:pPr>
        <w:spacing w:after="0"/>
        <w:ind w:left="0"/>
        <w:jc w:val="both"/>
      </w:pPr>
      <w:r>
        <w:rPr>
          <w:rFonts w:ascii="Times New Roman"/>
          <w:b w:val="false"/>
          <w:i w:val="false"/>
          <w:color w:val="000000"/>
          <w:sz w:val="28"/>
        </w:rPr>
        <w:t xml:space="preserve">
      5) дата приема декларации (расчета) – дата представления декларации (расчета) в соответствии с пунктом 2 статьи 50 Налогового кодекса; </w:t>
      </w:r>
    </w:p>
    <w:bookmarkEnd w:id="5888"/>
    <w:bookmarkStart w:name="z5942" w:id="5889"/>
    <w:p>
      <w:pPr>
        <w:spacing w:after="0"/>
        <w:ind w:left="0"/>
        <w:jc w:val="both"/>
      </w:pPr>
      <w:r>
        <w:rPr>
          <w:rFonts w:ascii="Times New Roman"/>
          <w:b w:val="false"/>
          <w:i w:val="false"/>
          <w:color w:val="000000"/>
          <w:sz w:val="28"/>
        </w:rPr>
        <w:t xml:space="preserve">
      6) входящий номер документа – регистрационный номер декларации (расчета), присваиваемый органом государственных доходов; </w:t>
      </w:r>
    </w:p>
    <w:bookmarkEnd w:id="5889"/>
    <w:bookmarkStart w:name="z5943" w:id="5890"/>
    <w:p>
      <w:pPr>
        <w:spacing w:after="0"/>
        <w:ind w:left="0"/>
        <w:jc w:val="both"/>
      </w:pPr>
      <w:r>
        <w:rPr>
          <w:rFonts w:ascii="Times New Roman"/>
          <w:b w:val="false"/>
          <w:i w:val="false"/>
          <w:color w:val="000000"/>
          <w:sz w:val="28"/>
        </w:rPr>
        <w:t>
      дата почтового штемпеля – дата почтового штемпеля, проставленного почтовой или иной организацией связи.</w:t>
      </w:r>
    </w:p>
    <w:bookmarkEnd w:id="5890"/>
    <w:bookmarkStart w:name="z5944" w:id="589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(расчет) на бумажном носителе.</w:t>
      </w:r>
    </w:p>
    <w:bookmarkEnd w:id="5891"/>
    <w:bookmarkStart w:name="z5945" w:id="5892"/>
    <w:p>
      <w:pPr>
        <w:spacing w:after="0"/>
        <w:ind w:left="0"/>
        <w:jc w:val="left"/>
      </w:pPr>
      <w:r>
        <w:rPr>
          <w:rFonts w:ascii="Times New Roman"/>
          <w:b/>
          <w:i w:val="false"/>
          <w:color w:val="000000"/>
        </w:rPr>
        <w:t xml:space="preserve"> Глава 3. Пояснение по составлению приложения Декларации (расчету) (форма 531.01)</w:t>
      </w:r>
    </w:p>
    <w:bookmarkEnd w:id="5892"/>
    <w:bookmarkStart w:name="z5946" w:id="5893"/>
    <w:p>
      <w:pPr>
        <w:spacing w:after="0"/>
        <w:ind w:left="0"/>
        <w:jc w:val="both"/>
      </w:pPr>
      <w:r>
        <w:rPr>
          <w:rFonts w:ascii="Times New Roman"/>
          <w:b w:val="false"/>
          <w:i w:val="false"/>
          <w:color w:val="000000"/>
          <w:sz w:val="28"/>
        </w:rPr>
        <w:t>
      16. Приложение к Декларации (форма 531.01) предназначено для детального отражения недропользователем (уполномоченным лицом) информации об объемах полезных ископаемых, передаваемых в счет исполнения налогового обязательства по уплате налога в натуральной форме.</w:t>
      </w:r>
    </w:p>
    <w:bookmarkEnd w:id="5893"/>
    <w:bookmarkStart w:name="z5947" w:id="5894"/>
    <w:p>
      <w:pPr>
        <w:spacing w:after="0"/>
        <w:ind w:left="0"/>
        <w:jc w:val="both"/>
      </w:pPr>
      <w:r>
        <w:rPr>
          <w:rFonts w:ascii="Times New Roman"/>
          <w:b w:val="false"/>
          <w:i w:val="false"/>
          <w:color w:val="000000"/>
          <w:sz w:val="28"/>
        </w:rPr>
        <w:t>
      17. В разделе "Сведения по исчислению и уплате (передаче)":</w:t>
      </w:r>
    </w:p>
    <w:bookmarkEnd w:id="5894"/>
    <w:bookmarkStart w:name="z5948" w:id="5895"/>
    <w:p>
      <w:pPr>
        <w:spacing w:after="0"/>
        <w:ind w:left="0"/>
        <w:jc w:val="both"/>
      </w:pPr>
      <w:r>
        <w:rPr>
          <w:rFonts w:ascii="Times New Roman"/>
          <w:b w:val="false"/>
          <w:i w:val="false"/>
          <w:color w:val="000000"/>
          <w:sz w:val="28"/>
        </w:rPr>
        <w:t>
      1) в графе А указывается порядковый номер строки;</w:t>
      </w:r>
    </w:p>
    <w:bookmarkEnd w:id="5895"/>
    <w:bookmarkStart w:name="z5949" w:id="5896"/>
    <w:p>
      <w:pPr>
        <w:spacing w:after="0"/>
        <w:ind w:left="0"/>
        <w:jc w:val="both"/>
      </w:pPr>
      <w:r>
        <w:rPr>
          <w:rFonts w:ascii="Times New Roman"/>
          <w:b w:val="false"/>
          <w:i w:val="false"/>
          <w:color w:val="000000"/>
          <w:sz w:val="28"/>
        </w:rPr>
        <w:t>
      2) в графе В указывается код полезного ископаемого согласно пункту 21 настоящих Пояснений;</w:t>
      </w:r>
    </w:p>
    <w:bookmarkEnd w:id="5896"/>
    <w:bookmarkStart w:name="z5950" w:id="5897"/>
    <w:p>
      <w:pPr>
        <w:spacing w:after="0"/>
        <w:ind w:left="0"/>
        <w:jc w:val="both"/>
      </w:pPr>
      <w:r>
        <w:rPr>
          <w:rFonts w:ascii="Times New Roman"/>
          <w:b w:val="false"/>
          <w:i w:val="false"/>
          <w:color w:val="000000"/>
          <w:sz w:val="28"/>
        </w:rPr>
        <w:t>
      3) в графе С указывается наименование полезного ископаемого;</w:t>
      </w:r>
    </w:p>
    <w:bookmarkEnd w:id="5897"/>
    <w:bookmarkStart w:name="z5951" w:id="5898"/>
    <w:p>
      <w:pPr>
        <w:spacing w:after="0"/>
        <w:ind w:left="0"/>
        <w:jc w:val="both"/>
      </w:pPr>
      <w:r>
        <w:rPr>
          <w:rFonts w:ascii="Times New Roman"/>
          <w:b w:val="false"/>
          <w:i w:val="false"/>
          <w:color w:val="000000"/>
          <w:sz w:val="28"/>
        </w:rPr>
        <w:t>
      4) в графе D указывается единицы измерения полезного ископаемого (тонна, куб. метр, килограмм и другие);</w:t>
      </w:r>
    </w:p>
    <w:bookmarkEnd w:id="5898"/>
    <w:bookmarkStart w:name="z5952" w:id="5899"/>
    <w:p>
      <w:pPr>
        <w:spacing w:after="0"/>
        <w:ind w:left="0"/>
        <w:jc w:val="both"/>
      </w:pPr>
      <w:r>
        <w:rPr>
          <w:rFonts w:ascii="Times New Roman"/>
          <w:b w:val="false"/>
          <w:i w:val="false"/>
          <w:color w:val="000000"/>
          <w:sz w:val="28"/>
        </w:rPr>
        <w:t>
      5) в графе E указывается объем добычи в единицах измерениях, указанных в графе D;</w:t>
      </w:r>
    </w:p>
    <w:bookmarkEnd w:id="5899"/>
    <w:bookmarkStart w:name="z5953" w:id="5900"/>
    <w:p>
      <w:pPr>
        <w:spacing w:after="0"/>
        <w:ind w:left="0"/>
        <w:jc w:val="both"/>
      </w:pPr>
      <w:r>
        <w:rPr>
          <w:rFonts w:ascii="Times New Roman"/>
          <w:b w:val="false"/>
          <w:i w:val="false"/>
          <w:color w:val="000000"/>
          <w:sz w:val="28"/>
        </w:rPr>
        <w:t>
      6) в графе F указывается размер налога, подлежащего уплате в натуральной форме, в процентах;</w:t>
      </w:r>
    </w:p>
    <w:bookmarkEnd w:id="5900"/>
    <w:bookmarkStart w:name="z5954" w:id="5901"/>
    <w:p>
      <w:pPr>
        <w:spacing w:after="0"/>
        <w:ind w:left="0"/>
        <w:jc w:val="both"/>
      </w:pPr>
      <w:r>
        <w:rPr>
          <w:rFonts w:ascii="Times New Roman"/>
          <w:b w:val="false"/>
          <w:i w:val="false"/>
          <w:color w:val="000000"/>
          <w:sz w:val="28"/>
        </w:rPr>
        <w:t>
      7) в графе G указывается БИН недропользователя, в счет исполнения налогового обязательства которого производится передача полезных ископаемых;</w:t>
      </w:r>
    </w:p>
    <w:bookmarkEnd w:id="5901"/>
    <w:bookmarkStart w:name="z5955" w:id="5902"/>
    <w:p>
      <w:pPr>
        <w:spacing w:after="0"/>
        <w:ind w:left="0"/>
        <w:jc w:val="both"/>
      </w:pPr>
      <w:r>
        <w:rPr>
          <w:rFonts w:ascii="Times New Roman"/>
          <w:b w:val="false"/>
          <w:i w:val="false"/>
          <w:color w:val="000000"/>
          <w:sz w:val="28"/>
        </w:rPr>
        <w:t>
      8) в графе Н указывается объем полезных ископаемых, подлежащих передаче в соответствии с налоговым законодательством Республики Казахстан и (или) соглашениями (контрактами) о разделе продукции, контрактом на недропользование, утвержденным Президентом Республики Казахстан, в единицах измерениях, указанных в графе D;</w:t>
      </w:r>
    </w:p>
    <w:bookmarkEnd w:id="5902"/>
    <w:bookmarkStart w:name="z5956" w:id="5903"/>
    <w:p>
      <w:pPr>
        <w:spacing w:after="0"/>
        <w:ind w:left="0"/>
        <w:jc w:val="both"/>
      </w:pPr>
      <w:r>
        <w:rPr>
          <w:rFonts w:ascii="Times New Roman"/>
          <w:b w:val="false"/>
          <w:i w:val="false"/>
          <w:color w:val="000000"/>
          <w:sz w:val="28"/>
        </w:rPr>
        <w:t>
      9) в графе I указывается условная цена за единицу полезного ископаемого, определяемая в соответствии с соглашениями (контрактами) о разделе продукции, контрактом на недропользование, утвержденном Президентом Республики Казахстан, предусмотренными статьей 755 Налогового кодекса.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статьей 755 Налогового кодекса, такие условные цены определяются в соответствии с порядком определения объема полезных ископаемых, передаваемых недропользователем Республике Казахстан и его денежного выражения, установленным Правительством Республики Казахстан.</w:t>
      </w:r>
    </w:p>
    <w:bookmarkEnd w:id="5903"/>
    <w:bookmarkStart w:name="z5957" w:id="5904"/>
    <w:p>
      <w:pPr>
        <w:spacing w:after="0"/>
        <w:ind w:left="0"/>
        <w:jc w:val="both"/>
      </w:pPr>
      <w:r>
        <w:rPr>
          <w:rFonts w:ascii="Times New Roman"/>
          <w:b w:val="false"/>
          <w:i w:val="false"/>
          <w:color w:val="000000"/>
          <w:sz w:val="28"/>
        </w:rPr>
        <w:t>
      Условная цена, предусмотренная абзацем первым настоящего подпункта, применяется для отражения на лицевом счете денежного выражения исполненного, несвоевременно исполненного налогового обязательства в натуральной форме и (или) применения способов обеспечения исполнения невыполненного в срок налогового обязательства;</w:t>
      </w:r>
    </w:p>
    <w:bookmarkEnd w:id="5904"/>
    <w:bookmarkStart w:name="z5958" w:id="5905"/>
    <w:p>
      <w:pPr>
        <w:spacing w:after="0"/>
        <w:ind w:left="0"/>
        <w:jc w:val="both"/>
      </w:pPr>
      <w:r>
        <w:rPr>
          <w:rFonts w:ascii="Times New Roman"/>
          <w:b w:val="false"/>
          <w:i w:val="false"/>
          <w:color w:val="000000"/>
          <w:sz w:val="28"/>
        </w:rPr>
        <w:t>
      10) в графе J указывается расчетная стоимость, которая определяется путем произведения значений, указанных в графах H и I.</w:t>
      </w:r>
    </w:p>
    <w:bookmarkEnd w:id="5905"/>
    <w:bookmarkStart w:name="z5959" w:id="5906"/>
    <w:p>
      <w:pPr>
        <w:spacing w:after="0"/>
        <w:ind w:left="0"/>
        <w:jc w:val="both"/>
      </w:pPr>
      <w:r>
        <w:rPr>
          <w:rFonts w:ascii="Times New Roman"/>
          <w:b w:val="false"/>
          <w:i w:val="false"/>
          <w:color w:val="000000"/>
          <w:sz w:val="28"/>
        </w:rPr>
        <w:t>
      Итоговая величина графы J указывается только на первой странице формы 531.01 в строке 00000001 и определяется путем сложения всех сумм, отраженных в данной графе;</w:t>
      </w:r>
    </w:p>
    <w:bookmarkEnd w:id="5906"/>
    <w:bookmarkStart w:name="z5960" w:id="5907"/>
    <w:p>
      <w:pPr>
        <w:spacing w:after="0"/>
        <w:ind w:left="0"/>
        <w:jc w:val="both"/>
      </w:pPr>
      <w:r>
        <w:rPr>
          <w:rFonts w:ascii="Times New Roman"/>
          <w:b w:val="false"/>
          <w:i w:val="false"/>
          <w:color w:val="000000"/>
          <w:sz w:val="28"/>
        </w:rPr>
        <w:t>
      11) в графе K указывается объем полезных ископаемых, фактически переданных, в единицах измерениях, указанных в графе D;</w:t>
      </w:r>
    </w:p>
    <w:bookmarkEnd w:id="5907"/>
    <w:bookmarkStart w:name="z5961" w:id="5908"/>
    <w:p>
      <w:pPr>
        <w:spacing w:after="0"/>
        <w:ind w:left="0"/>
        <w:jc w:val="both"/>
      </w:pPr>
      <w:r>
        <w:rPr>
          <w:rFonts w:ascii="Times New Roman"/>
          <w:b w:val="false"/>
          <w:i w:val="false"/>
          <w:color w:val="000000"/>
          <w:sz w:val="28"/>
        </w:rPr>
        <w:t>
      12) в графе L указывается расчетная стоимость, которая определяется путем произведения значений, указанных в графах K и I.</w:t>
      </w:r>
    </w:p>
    <w:bookmarkEnd w:id="5908"/>
    <w:bookmarkStart w:name="z5962" w:id="5909"/>
    <w:p>
      <w:pPr>
        <w:spacing w:after="0"/>
        <w:ind w:left="0"/>
        <w:jc w:val="both"/>
      </w:pPr>
      <w:r>
        <w:rPr>
          <w:rFonts w:ascii="Times New Roman"/>
          <w:b w:val="false"/>
          <w:i w:val="false"/>
          <w:color w:val="000000"/>
          <w:sz w:val="28"/>
        </w:rPr>
        <w:t>
      Итоговая величина графы L указывается только на первой странице формы 531.01 в строке 00000001 и определяется путем сложения всех сумм, отраженных в данной графе;</w:t>
      </w:r>
    </w:p>
    <w:bookmarkEnd w:id="5909"/>
    <w:bookmarkStart w:name="z5963" w:id="5910"/>
    <w:p>
      <w:pPr>
        <w:spacing w:after="0"/>
        <w:ind w:left="0"/>
        <w:jc w:val="both"/>
      </w:pPr>
      <w:r>
        <w:rPr>
          <w:rFonts w:ascii="Times New Roman"/>
          <w:b w:val="false"/>
          <w:i w:val="false"/>
          <w:color w:val="000000"/>
          <w:sz w:val="28"/>
        </w:rPr>
        <w:t>
      13) в графе M указывается код бюджетной классификации, в счет исполнения обязательства по которому в натуральной форме осуществляется передача полезных ископаемых.</w:t>
      </w:r>
    </w:p>
    <w:bookmarkEnd w:id="5910"/>
    <w:bookmarkStart w:name="z5964" w:id="5911"/>
    <w:p>
      <w:pPr>
        <w:spacing w:after="0"/>
        <w:ind w:left="0"/>
        <w:jc w:val="left"/>
      </w:pPr>
      <w:r>
        <w:rPr>
          <w:rFonts w:ascii="Times New Roman"/>
          <w:b/>
          <w:i w:val="false"/>
          <w:color w:val="000000"/>
        </w:rPr>
        <w:t xml:space="preserve"> Глава 4. Пояснение по составлению приложения к Декларации (расчету) (форма 531.02)</w:t>
      </w:r>
    </w:p>
    <w:bookmarkEnd w:id="5911"/>
    <w:bookmarkStart w:name="z5965" w:id="5912"/>
    <w:p>
      <w:pPr>
        <w:spacing w:after="0"/>
        <w:ind w:left="0"/>
        <w:jc w:val="both"/>
      </w:pPr>
      <w:r>
        <w:rPr>
          <w:rFonts w:ascii="Times New Roman"/>
          <w:b w:val="false"/>
          <w:i w:val="false"/>
          <w:color w:val="000000"/>
          <w:sz w:val="28"/>
        </w:rPr>
        <w:t>
      18. Приложение к Декларации предназначено для детального отражения получателем от имени государства информации об объемах полезных ископаемых, полученных и реализованных в счет исполнения налогового обязательства по уплате налога в натуральной форме и о деньгах, полученных от реализации таких полезных ископаемых и перечисленных в бюджет.</w:t>
      </w:r>
    </w:p>
    <w:bookmarkEnd w:id="5912"/>
    <w:bookmarkStart w:name="z5966" w:id="5913"/>
    <w:p>
      <w:pPr>
        <w:spacing w:after="0"/>
        <w:ind w:left="0"/>
        <w:jc w:val="both"/>
      </w:pPr>
      <w:r>
        <w:rPr>
          <w:rFonts w:ascii="Times New Roman"/>
          <w:b w:val="false"/>
          <w:i w:val="false"/>
          <w:color w:val="000000"/>
          <w:sz w:val="28"/>
        </w:rPr>
        <w:t>
      19. В разделе "Сведения по приемке, реализации и перечислению":</w:t>
      </w:r>
    </w:p>
    <w:bookmarkEnd w:id="5913"/>
    <w:bookmarkStart w:name="z5967" w:id="5914"/>
    <w:p>
      <w:pPr>
        <w:spacing w:after="0"/>
        <w:ind w:left="0"/>
        <w:jc w:val="both"/>
      </w:pPr>
      <w:r>
        <w:rPr>
          <w:rFonts w:ascii="Times New Roman"/>
          <w:b w:val="false"/>
          <w:i w:val="false"/>
          <w:color w:val="000000"/>
          <w:sz w:val="28"/>
        </w:rPr>
        <w:t>
      1) в графе А указывается порядковый номер строки;</w:t>
      </w:r>
    </w:p>
    <w:bookmarkEnd w:id="5914"/>
    <w:bookmarkStart w:name="z5968" w:id="5915"/>
    <w:p>
      <w:pPr>
        <w:spacing w:after="0"/>
        <w:ind w:left="0"/>
        <w:jc w:val="both"/>
      </w:pPr>
      <w:r>
        <w:rPr>
          <w:rFonts w:ascii="Times New Roman"/>
          <w:b w:val="false"/>
          <w:i w:val="false"/>
          <w:color w:val="000000"/>
          <w:sz w:val="28"/>
        </w:rPr>
        <w:t>
      2) в графе В указывается код полезного ископаемого согласно пункту 21 настоящих Пояснений;</w:t>
      </w:r>
    </w:p>
    <w:bookmarkEnd w:id="5915"/>
    <w:bookmarkStart w:name="z5969" w:id="5916"/>
    <w:p>
      <w:pPr>
        <w:spacing w:after="0"/>
        <w:ind w:left="0"/>
        <w:jc w:val="both"/>
      </w:pPr>
      <w:r>
        <w:rPr>
          <w:rFonts w:ascii="Times New Roman"/>
          <w:b w:val="false"/>
          <w:i w:val="false"/>
          <w:color w:val="000000"/>
          <w:sz w:val="28"/>
        </w:rPr>
        <w:t>
      3) в графе С указывается наименование полезного ископаемого;</w:t>
      </w:r>
    </w:p>
    <w:bookmarkEnd w:id="5916"/>
    <w:bookmarkStart w:name="z5970" w:id="5917"/>
    <w:p>
      <w:pPr>
        <w:spacing w:after="0"/>
        <w:ind w:left="0"/>
        <w:jc w:val="both"/>
      </w:pPr>
      <w:r>
        <w:rPr>
          <w:rFonts w:ascii="Times New Roman"/>
          <w:b w:val="false"/>
          <w:i w:val="false"/>
          <w:color w:val="000000"/>
          <w:sz w:val="28"/>
        </w:rPr>
        <w:t>
      4) в графе D указывается единицы измерения полезного ископаемого (тонны, кубические метры, килограммы, граммы);</w:t>
      </w:r>
    </w:p>
    <w:bookmarkEnd w:id="5917"/>
    <w:bookmarkStart w:name="z5971" w:id="5918"/>
    <w:p>
      <w:pPr>
        <w:spacing w:after="0"/>
        <w:ind w:left="0"/>
        <w:jc w:val="both"/>
      </w:pPr>
      <w:r>
        <w:rPr>
          <w:rFonts w:ascii="Times New Roman"/>
          <w:b w:val="false"/>
          <w:i w:val="false"/>
          <w:color w:val="000000"/>
          <w:sz w:val="28"/>
        </w:rPr>
        <w:t>
      5) в графе E указывается объем полезных ископаемых, подлежащих получению, в единицах измерениях, указанных в графе D;</w:t>
      </w:r>
    </w:p>
    <w:bookmarkEnd w:id="5918"/>
    <w:bookmarkStart w:name="z5972" w:id="5919"/>
    <w:p>
      <w:pPr>
        <w:spacing w:after="0"/>
        <w:ind w:left="0"/>
        <w:jc w:val="both"/>
      </w:pPr>
      <w:r>
        <w:rPr>
          <w:rFonts w:ascii="Times New Roman"/>
          <w:b w:val="false"/>
          <w:i w:val="false"/>
          <w:color w:val="000000"/>
          <w:sz w:val="28"/>
        </w:rPr>
        <w:t>
      6) в графе F указывается условная цена за единицу полезного ископаемого, определяемая в соответствии с соглашениями (контрактами) о разделе продукции, контрактом на недропользование, утвержденном Президентом Республики Казахстан, предусмотренными статьей 755 Налогового кодекса.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статьей 755 Налогового кодекса, такие условные цены определяются в соответствии с порядком определения объема полезных ископаемых, передаваемых недропользователем Республике Казахстан и его денежного выражения, установленным Правительством Республики Казахстан.</w:t>
      </w:r>
    </w:p>
    <w:bookmarkEnd w:id="5919"/>
    <w:bookmarkStart w:name="z5973" w:id="5920"/>
    <w:p>
      <w:pPr>
        <w:spacing w:after="0"/>
        <w:ind w:left="0"/>
        <w:jc w:val="both"/>
      </w:pPr>
      <w:r>
        <w:rPr>
          <w:rFonts w:ascii="Times New Roman"/>
          <w:b w:val="false"/>
          <w:i w:val="false"/>
          <w:color w:val="000000"/>
          <w:sz w:val="28"/>
        </w:rPr>
        <w:t>
      Условная цена, предусмотренная абзацем первым настоящего подпункта, применяется для отражения на лицевом счете денежного выражения исполненного, несвоевременно исполненного налогового обязательства в натуральной форме и (или) применения способов обеспечения исполнения невыполненного в срок налогового обязательства.</w:t>
      </w:r>
    </w:p>
    <w:bookmarkEnd w:id="5920"/>
    <w:bookmarkStart w:name="z5974" w:id="5921"/>
    <w:p>
      <w:pPr>
        <w:spacing w:after="0"/>
        <w:ind w:left="0"/>
        <w:jc w:val="both"/>
      </w:pPr>
      <w:r>
        <w:rPr>
          <w:rFonts w:ascii="Times New Roman"/>
          <w:b w:val="false"/>
          <w:i w:val="false"/>
          <w:color w:val="000000"/>
          <w:sz w:val="28"/>
        </w:rPr>
        <w:t>
      Данная графа не заполняется при представлении декларации;</w:t>
      </w:r>
    </w:p>
    <w:bookmarkEnd w:id="5921"/>
    <w:bookmarkStart w:name="z5975" w:id="5922"/>
    <w:p>
      <w:pPr>
        <w:spacing w:after="0"/>
        <w:ind w:left="0"/>
        <w:jc w:val="both"/>
      </w:pPr>
      <w:r>
        <w:rPr>
          <w:rFonts w:ascii="Times New Roman"/>
          <w:b w:val="false"/>
          <w:i w:val="false"/>
          <w:color w:val="000000"/>
          <w:sz w:val="28"/>
        </w:rPr>
        <w:t>
      7) в графе G указывается расчетная стоимость объема, подлежащего получению, которая определяется путем произведения значений, указанных в графах E и F.</w:t>
      </w:r>
    </w:p>
    <w:bookmarkEnd w:id="5922"/>
    <w:bookmarkStart w:name="z5976" w:id="5923"/>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531.02 в строке 00000001 и определяется путем сложения всех сумм, отраженных в данной графе;</w:t>
      </w:r>
    </w:p>
    <w:bookmarkEnd w:id="5923"/>
    <w:bookmarkStart w:name="z5977" w:id="5924"/>
    <w:p>
      <w:pPr>
        <w:spacing w:after="0"/>
        <w:ind w:left="0"/>
        <w:jc w:val="both"/>
      </w:pPr>
      <w:r>
        <w:rPr>
          <w:rFonts w:ascii="Times New Roman"/>
          <w:b w:val="false"/>
          <w:i w:val="false"/>
          <w:color w:val="000000"/>
          <w:sz w:val="28"/>
        </w:rPr>
        <w:t>
      8) в графе H указывается код бюджетной классификации, в счет исполнения обязательства по которому в натуральной форме осуществляется получение полезных ископаемых;</w:t>
      </w:r>
    </w:p>
    <w:bookmarkEnd w:id="5924"/>
    <w:bookmarkStart w:name="z5978" w:id="5925"/>
    <w:p>
      <w:pPr>
        <w:spacing w:after="0"/>
        <w:ind w:left="0"/>
        <w:jc w:val="both"/>
      </w:pPr>
      <w:r>
        <w:rPr>
          <w:rFonts w:ascii="Times New Roman"/>
          <w:b w:val="false"/>
          <w:i w:val="false"/>
          <w:color w:val="000000"/>
          <w:sz w:val="28"/>
        </w:rPr>
        <w:t>
      9) в графе I указывается объем полезных ископаемых, фактически полученных за отчетный период, в единицах измерениях, указанных в графе D;</w:t>
      </w:r>
    </w:p>
    <w:bookmarkEnd w:id="5925"/>
    <w:bookmarkStart w:name="z5979" w:id="5926"/>
    <w:p>
      <w:pPr>
        <w:spacing w:after="0"/>
        <w:ind w:left="0"/>
        <w:jc w:val="both"/>
      </w:pPr>
      <w:r>
        <w:rPr>
          <w:rFonts w:ascii="Times New Roman"/>
          <w:b w:val="false"/>
          <w:i w:val="false"/>
          <w:color w:val="000000"/>
          <w:sz w:val="28"/>
        </w:rPr>
        <w:t>
      10) в графе J указывается объем потерь, за отчетный период, в единицах измерениях, указанных в графе D;</w:t>
      </w:r>
    </w:p>
    <w:bookmarkEnd w:id="5926"/>
    <w:bookmarkStart w:name="z5980" w:id="5927"/>
    <w:p>
      <w:pPr>
        <w:spacing w:after="0"/>
        <w:ind w:left="0"/>
        <w:jc w:val="both"/>
      </w:pPr>
      <w:r>
        <w:rPr>
          <w:rFonts w:ascii="Times New Roman"/>
          <w:b w:val="false"/>
          <w:i w:val="false"/>
          <w:color w:val="000000"/>
          <w:sz w:val="28"/>
        </w:rPr>
        <w:t>
      11) в графе K указывается объем технологической нефти, в единицах измерениях, указанных в графе D;</w:t>
      </w:r>
    </w:p>
    <w:bookmarkEnd w:id="5927"/>
    <w:bookmarkStart w:name="z5981" w:id="5928"/>
    <w:p>
      <w:pPr>
        <w:spacing w:after="0"/>
        <w:ind w:left="0"/>
        <w:jc w:val="both"/>
      </w:pPr>
      <w:r>
        <w:rPr>
          <w:rFonts w:ascii="Times New Roman"/>
          <w:b w:val="false"/>
          <w:i w:val="false"/>
          <w:color w:val="000000"/>
          <w:sz w:val="28"/>
        </w:rPr>
        <w:t>
      12) в графе L указывается объем полезных ископаемых, подлежащих реализации за отчетный период, в единицах измерениях, указанных в графе D, которая определяется путем вычитания суммы из графы I сумм из графы J, графы K;</w:t>
      </w:r>
    </w:p>
    <w:bookmarkEnd w:id="5928"/>
    <w:bookmarkStart w:name="z5982" w:id="5929"/>
    <w:p>
      <w:pPr>
        <w:spacing w:after="0"/>
        <w:ind w:left="0"/>
        <w:jc w:val="both"/>
      </w:pPr>
      <w:r>
        <w:rPr>
          <w:rFonts w:ascii="Times New Roman"/>
          <w:b w:val="false"/>
          <w:i w:val="false"/>
          <w:color w:val="000000"/>
          <w:sz w:val="28"/>
        </w:rPr>
        <w:t>
      13) в графе M указывается объем полезных ископаемых, фактически реализованных за отчетный период, в единицах измерениях, указанных в графе D;</w:t>
      </w:r>
    </w:p>
    <w:bookmarkEnd w:id="5929"/>
    <w:bookmarkStart w:name="z5983" w:id="5930"/>
    <w:p>
      <w:pPr>
        <w:spacing w:after="0"/>
        <w:ind w:left="0"/>
        <w:jc w:val="both"/>
      </w:pPr>
      <w:r>
        <w:rPr>
          <w:rFonts w:ascii="Times New Roman"/>
          <w:b w:val="false"/>
          <w:i w:val="false"/>
          <w:color w:val="000000"/>
          <w:sz w:val="28"/>
        </w:rPr>
        <w:t xml:space="preserve">
      14) в графе N указывается цена реализации за единицу полезного ископаемого. </w:t>
      </w:r>
    </w:p>
    <w:bookmarkEnd w:id="5930"/>
    <w:bookmarkStart w:name="z5984" w:id="5931"/>
    <w:p>
      <w:pPr>
        <w:spacing w:after="0"/>
        <w:ind w:left="0"/>
        <w:jc w:val="both"/>
      </w:pPr>
      <w:r>
        <w:rPr>
          <w:rFonts w:ascii="Times New Roman"/>
          <w:b w:val="false"/>
          <w:i w:val="false"/>
          <w:color w:val="000000"/>
          <w:sz w:val="28"/>
        </w:rPr>
        <w:t>
      Данная графа не заполняется при представлении декларации;</w:t>
      </w:r>
    </w:p>
    <w:bookmarkEnd w:id="5931"/>
    <w:bookmarkStart w:name="z5985" w:id="5932"/>
    <w:p>
      <w:pPr>
        <w:spacing w:after="0"/>
        <w:ind w:left="0"/>
        <w:jc w:val="both"/>
      </w:pPr>
      <w:r>
        <w:rPr>
          <w:rFonts w:ascii="Times New Roman"/>
          <w:b w:val="false"/>
          <w:i w:val="false"/>
          <w:color w:val="000000"/>
          <w:sz w:val="28"/>
        </w:rPr>
        <w:t>
      15) в графе O указывается фактическая выручка от реализации, которая определяется путем произведения значений, указанных в графах M и N.</w:t>
      </w:r>
    </w:p>
    <w:bookmarkEnd w:id="5932"/>
    <w:bookmarkStart w:name="z5986" w:id="5933"/>
    <w:p>
      <w:pPr>
        <w:spacing w:after="0"/>
        <w:ind w:left="0"/>
        <w:jc w:val="both"/>
      </w:pPr>
      <w:r>
        <w:rPr>
          <w:rFonts w:ascii="Times New Roman"/>
          <w:b w:val="false"/>
          <w:i w:val="false"/>
          <w:color w:val="000000"/>
          <w:sz w:val="28"/>
        </w:rPr>
        <w:t>
      Итоговая величина графы O указывается только на первой странице формы 531.02 в строке 00000001 и определяется путем сложения всех сумм, отраженных в данной графе;</w:t>
      </w:r>
    </w:p>
    <w:bookmarkEnd w:id="5933"/>
    <w:bookmarkStart w:name="z5987" w:id="5934"/>
    <w:p>
      <w:pPr>
        <w:spacing w:after="0"/>
        <w:ind w:left="0"/>
        <w:jc w:val="both"/>
      </w:pPr>
      <w:r>
        <w:rPr>
          <w:rFonts w:ascii="Times New Roman"/>
          <w:b w:val="false"/>
          <w:i w:val="false"/>
          <w:color w:val="000000"/>
          <w:sz w:val="28"/>
        </w:rPr>
        <w:t>
      16) в графе P указывается комиссионное вознаграждение, фактически полученное за оказание услуг по реализации полезных ископаемых, переданных налогоплательщиком в счет исполнения налогового обязательства по уплате налогов в натуральной форме, за исключением комиссионного вознаграждения, выраженного в возмещении расходов, связанных с реализацией таких полезных ископаемых.</w:t>
      </w:r>
    </w:p>
    <w:bookmarkEnd w:id="5934"/>
    <w:bookmarkStart w:name="z5988" w:id="5935"/>
    <w:p>
      <w:pPr>
        <w:spacing w:after="0"/>
        <w:ind w:left="0"/>
        <w:jc w:val="both"/>
      </w:pPr>
      <w:r>
        <w:rPr>
          <w:rFonts w:ascii="Times New Roman"/>
          <w:b w:val="false"/>
          <w:i w:val="false"/>
          <w:color w:val="000000"/>
          <w:sz w:val="28"/>
        </w:rPr>
        <w:t>
      Итоговая величина графы P указывается только на первой странице формы 531.02 в строке 00000001 и определяется путем сложения всех сумм, отраженных в данной графе;</w:t>
      </w:r>
    </w:p>
    <w:bookmarkEnd w:id="5935"/>
    <w:bookmarkStart w:name="z5989" w:id="5936"/>
    <w:p>
      <w:pPr>
        <w:spacing w:after="0"/>
        <w:ind w:left="0"/>
        <w:jc w:val="both"/>
      </w:pPr>
      <w:r>
        <w:rPr>
          <w:rFonts w:ascii="Times New Roman"/>
          <w:b w:val="false"/>
          <w:i w:val="false"/>
          <w:color w:val="000000"/>
          <w:sz w:val="28"/>
        </w:rPr>
        <w:t>
      17) в графе Q указываются транспортные расходы.</w:t>
      </w:r>
    </w:p>
    <w:bookmarkEnd w:id="5936"/>
    <w:bookmarkStart w:name="z5990" w:id="5937"/>
    <w:p>
      <w:pPr>
        <w:spacing w:after="0"/>
        <w:ind w:left="0"/>
        <w:jc w:val="both"/>
      </w:pPr>
      <w:r>
        <w:rPr>
          <w:rFonts w:ascii="Times New Roman"/>
          <w:b w:val="false"/>
          <w:i w:val="false"/>
          <w:color w:val="000000"/>
          <w:sz w:val="28"/>
        </w:rPr>
        <w:t>
      Итоговая величина графы Q указывается только на первой странице формы 531.02 в строке 00000001 и определяется путем сложения всех сумм, отраженных в данной графе;</w:t>
      </w:r>
    </w:p>
    <w:bookmarkEnd w:id="5937"/>
    <w:bookmarkStart w:name="z5991" w:id="5938"/>
    <w:p>
      <w:pPr>
        <w:spacing w:after="0"/>
        <w:ind w:left="0"/>
        <w:jc w:val="both"/>
      </w:pPr>
      <w:r>
        <w:rPr>
          <w:rFonts w:ascii="Times New Roman"/>
          <w:b w:val="false"/>
          <w:i w:val="false"/>
          <w:color w:val="000000"/>
          <w:sz w:val="28"/>
        </w:rPr>
        <w:t>
      18) в графе R указываются прочие расходы.</w:t>
      </w:r>
    </w:p>
    <w:bookmarkEnd w:id="5938"/>
    <w:bookmarkStart w:name="z5992" w:id="5939"/>
    <w:p>
      <w:pPr>
        <w:spacing w:after="0"/>
        <w:ind w:left="0"/>
        <w:jc w:val="both"/>
      </w:pPr>
      <w:r>
        <w:rPr>
          <w:rFonts w:ascii="Times New Roman"/>
          <w:b w:val="false"/>
          <w:i w:val="false"/>
          <w:color w:val="000000"/>
          <w:sz w:val="28"/>
        </w:rPr>
        <w:t>
      Итоговая величина графы R указывается только на первой странице формы 531.02 в строке 00000001 и определяется путем сложения всех сумм, отраженных в данной графе;</w:t>
      </w:r>
    </w:p>
    <w:bookmarkEnd w:id="5939"/>
    <w:bookmarkStart w:name="z5993" w:id="5940"/>
    <w:p>
      <w:pPr>
        <w:spacing w:after="0"/>
        <w:ind w:left="0"/>
        <w:jc w:val="both"/>
      </w:pPr>
      <w:r>
        <w:rPr>
          <w:rFonts w:ascii="Times New Roman"/>
          <w:b w:val="false"/>
          <w:i w:val="false"/>
          <w:color w:val="000000"/>
          <w:sz w:val="28"/>
        </w:rPr>
        <w:t>
      19) в графе S указывается сумма, подлежащая уплате (перечислению), которая определяется путем вычитания суммы из графы O сумм из графы P, графы Q и графы R.</w:t>
      </w:r>
    </w:p>
    <w:bookmarkEnd w:id="5940"/>
    <w:bookmarkStart w:name="z5994" w:id="5941"/>
    <w:p>
      <w:pPr>
        <w:spacing w:after="0"/>
        <w:ind w:left="0"/>
        <w:jc w:val="both"/>
      </w:pPr>
      <w:r>
        <w:rPr>
          <w:rFonts w:ascii="Times New Roman"/>
          <w:b w:val="false"/>
          <w:i w:val="false"/>
          <w:color w:val="000000"/>
          <w:sz w:val="28"/>
        </w:rPr>
        <w:t>
      Итоговая величина графы S указывается только на первой странице формы 531.02 в строке 00000001 и определяется путем сложения всех сумм, отраженных в данной графе.</w:t>
      </w:r>
    </w:p>
    <w:bookmarkEnd w:id="5941"/>
    <w:bookmarkStart w:name="z5995" w:id="5942"/>
    <w:p>
      <w:pPr>
        <w:spacing w:after="0"/>
        <w:ind w:left="0"/>
        <w:jc w:val="left"/>
      </w:pPr>
      <w:r>
        <w:rPr>
          <w:rFonts w:ascii="Times New Roman"/>
          <w:b/>
          <w:i w:val="false"/>
          <w:color w:val="000000"/>
        </w:rPr>
        <w:t xml:space="preserve"> Глава 5. Пояснение по составлению приложения к Декларации (расчету) (форма 531.03)</w:t>
      </w:r>
    </w:p>
    <w:bookmarkEnd w:id="5942"/>
    <w:bookmarkStart w:name="z5996" w:id="5943"/>
    <w:p>
      <w:pPr>
        <w:spacing w:after="0"/>
        <w:ind w:left="0"/>
        <w:jc w:val="both"/>
      </w:pPr>
      <w:r>
        <w:rPr>
          <w:rFonts w:ascii="Times New Roman"/>
          <w:b w:val="false"/>
          <w:i w:val="false"/>
          <w:color w:val="000000"/>
          <w:sz w:val="28"/>
        </w:rPr>
        <w:t>
      20. Приложение к Декларации предназначено для детального отражения получателем от имени государства информации о нереализованных остатках полезных ископаемых за отчетный период.</w:t>
      </w:r>
    </w:p>
    <w:bookmarkEnd w:id="5943"/>
    <w:bookmarkStart w:name="z5997" w:id="5944"/>
    <w:p>
      <w:pPr>
        <w:spacing w:after="0"/>
        <w:ind w:left="0"/>
        <w:jc w:val="both"/>
      </w:pPr>
      <w:r>
        <w:rPr>
          <w:rFonts w:ascii="Times New Roman"/>
          <w:b w:val="false"/>
          <w:i w:val="false"/>
          <w:color w:val="000000"/>
          <w:sz w:val="28"/>
        </w:rPr>
        <w:t>
      21. В разделе "Сведения по остаткам":</w:t>
      </w:r>
    </w:p>
    <w:bookmarkEnd w:id="5944"/>
    <w:bookmarkStart w:name="z5998" w:id="5945"/>
    <w:p>
      <w:pPr>
        <w:spacing w:after="0"/>
        <w:ind w:left="0"/>
        <w:jc w:val="both"/>
      </w:pPr>
      <w:r>
        <w:rPr>
          <w:rFonts w:ascii="Times New Roman"/>
          <w:b w:val="false"/>
          <w:i w:val="false"/>
          <w:color w:val="000000"/>
          <w:sz w:val="28"/>
        </w:rPr>
        <w:t>
      1) в графе А указывается порядковый номер строки;</w:t>
      </w:r>
    </w:p>
    <w:bookmarkEnd w:id="5945"/>
    <w:bookmarkStart w:name="z5999" w:id="5946"/>
    <w:p>
      <w:pPr>
        <w:spacing w:after="0"/>
        <w:ind w:left="0"/>
        <w:jc w:val="both"/>
      </w:pPr>
      <w:r>
        <w:rPr>
          <w:rFonts w:ascii="Times New Roman"/>
          <w:b w:val="false"/>
          <w:i w:val="false"/>
          <w:color w:val="000000"/>
          <w:sz w:val="28"/>
        </w:rPr>
        <w:t>
      2) в графе В указывается код полезного ископаемого согласно пункту 21 настоящих Пояснений;</w:t>
      </w:r>
    </w:p>
    <w:bookmarkEnd w:id="5946"/>
    <w:bookmarkStart w:name="z6000" w:id="5947"/>
    <w:p>
      <w:pPr>
        <w:spacing w:after="0"/>
        <w:ind w:left="0"/>
        <w:jc w:val="both"/>
      </w:pPr>
      <w:r>
        <w:rPr>
          <w:rFonts w:ascii="Times New Roman"/>
          <w:b w:val="false"/>
          <w:i w:val="false"/>
          <w:color w:val="000000"/>
          <w:sz w:val="28"/>
        </w:rPr>
        <w:t>
      3) в графе С указывается код бюджетной классификации, в счет исполнения обязательства по которому в натуральной форме осуществляется получение полезных ископаемых;</w:t>
      </w:r>
    </w:p>
    <w:bookmarkEnd w:id="5947"/>
    <w:bookmarkStart w:name="z6001" w:id="5948"/>
    <w:p>
      <w:pPr>
        <w:spacing w:after="0"/>
        <w:ind w:left="0"/>
        <w:jc w:val="both"/>
      </w:pPr>
      <w:r>
        <w:rPr>
          <w:rFonts w:ascii="Times New Roman"/>
          <w:b w:val="false"/>
          <w:i w:val="false"/>
          <w:color w:val="000000"/>
          <w:sz w:val="28"/>
        </w:rPr>
        <w:t>
      4) в графе D указываются единицы измерения полезного ископаемого тонна, куб. метр, килограмм и другие);</w:t>
      </w:r>
    </w:p>
    <w:bookmarkEnd w:id="5948"/>
    <w:bookmarkStart w:name="z6002" w:id="5949"/>
    <w:p>
      <w:pPr>
        <w:spacing w:after="0"/>
        <w:ind w:left="0"/>
        <w:jc w:val="both"/>
      </w:pPr>
      <w:r>
        <w:rPr>
          <w:rFonts w:ascii="Times New Roman"/>
          <w:b w:val="false"/>
          <w:i w:val="false"/>
          <w:color w:val="000000"/>
          <w:sz w:val="28"/>
        </w:rPr>
        <w:t xml:space="preserve">
      5) в графе E указывается объем остатка полезных ископаемых на начало отчетного периода, в единицах измерениях, указанных в графе D. </w:t>
      </w:r>
    </w:p>
    <w:bookmarkEnd w:id="5949"/>
    <w:bookmarkStart w:name="z6003" w:id="5950"/>
    <w:p>
      <w:pPr>
        <w:spacing w:after="0"/>
        <w:ind w:left="0"/>
        <w:jc w:val="both"/>
      </w:pPr>
      <w:r>
        <w:rPr>
          <w:rFonts w:ascii="Times New Roman"/>
          <w:b w:val="false"/>
          <w:i w:val="false"/>
          <w:color w:val="000000"/>
          <w:sz w:val="28"/>
        </w:rPr>
        <w:t>
      При представлении Расчета переносится данные из графы F Расчета предыдущего отчетного периода. При представлении Декларации данные из графы F Декларации предыдущего отчетного периода;</w:t>
      </w:r>
    </w:p>
    <w:bookmarkEnd w:id="5950"/>
    <w:bookmarkStart w:name="z6004" w:id="5951"/>
    <w:p>
      <w:pPr>
        <w:spacing w:after="0"/>
        <w:ind w:left="0"/>
        <w:jc w:val="both"/>
      </w:pPr>
      <w:r>
        <w:rPr>
          <w:rFonts w:ascii="Times New Roman"/>
          <w:b w:val="false"/>
          <w:i w:val="false"/>
          <w:color w:val="000000"/>
          <w:sz w:val="28"/>
        </w:rPr>
        <w:t>
      6) в графе F указывается объем остатка полезных ископаемых на конец отчетного периода, в единицах измерениях, указанных в графе D.</w:t>
      </w:r>
    </w:p>
    <w:bookmarkEnd w:id="5951"/>
    <w:bookmarkStart w:name="z6005" w:id="5952"/>
    <w:p>
      <w:pPr>
        <w:spacing w:after="0"/>
        <w:ind w:left="0"/>
        <w:jc w:val="both"/>
      </w:pPr>
      <w:r>
        <w:rPr>
          <w:rFonts w:ascii="Times New Roman"/>
          <w:b w:val="false"/>
          <w:i w:val="false"/>
          <w:color w:val="000000"/>
          <w:sz w:val="28"/>
        </w:rPr>
        <w:t>
      При представлении Расчета определяется путем сложения графы E формы 531.03 и графы L формы 531.02 и вычитания графы M формы 531.02. При представлении Декларации определяется путем сложения графы E формы 531.03 и графы L формы 531.02 и вычитания графы M формы 531.02.</w:t>
      </w:r>
    </w:p>
    <w:bookmarkEnd w:id="5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Пояснениям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составлению налоговой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отчетности "Декларация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 об исполнении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налогового обязательства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натуральной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531.00)</w:t>
            </w:r>
          </w:p>
        </w:tc>
      </w:tr>
    </w:tbl>
    <w:bookmarkStart w:name="z6013" w:id="5953"/>
    <w:p>
      <w:pPr>
        <w:spacing w:after="0"/>
        <w:ind w:left="0"/>
        <w:jc w:val="both"/>
      </w:pPr>
      <w:r>
        <w:rPr>
          <w:rFonts w:ascii="Times New Roman"/>
          <w:b w:val="false"/>
          <w:i w:val="false"/>
          <w:color w:val="000000"/>
          <w:sz w:val="28"/>
        </w:rPr>
        <w:t>
      Коды полезных ископаемых:</w:t>
      </w:r>
    </w:p>
    <w:bookmarkEnd w:id="5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Железо-марганцевая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м3/сутки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млн.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в том числе борный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и калийно-магниевые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Волластонит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(благородная) шпинель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Эвклаз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Авантюрин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хрусталь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Розовый кварц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Халцедон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Серпентинит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(включая коксующийся, 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 горючие сланцы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Борные 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bl>
    <w:bookmarkStart w:name="z6014" w:id="5954"/>
    <w:p>
      <w:pPr>
        <w:spacing w:after="0"/>
        <w:ind w:left="0"/>
        <w:jc w:val="both"/>
      </w:pPr>
      <w:r>
        <w:rPr>
          <w:rFonts w:ascii="Times New Roman"/>
          <w:b w:val="false"/>
          <w:i w:val="false"/>
          <w:color w:val="000000"/>
          <w:sz w:val="28"/>
        </w:rPr>
        <w:t>
      Примечание: расшифровка аббревиатур:</w:t>
      </w:r>
    </w:p>
    <w:bookmarkEnd w:id="5954"/>
    <w:bookmarkStart w:name="z6015" w:id="5955"/>
    <w:p>
      <w:pPr>
        <w:spacing w:after="0"/>
        <w:ind w:left="0"/>
        <w:jc w:val="both"/>
      </w:pPr>
      <w:r>
        <w:rPr>
          <w:rFonts w:ascii="Times New Roman"/>
          <w:b w:val="false"/>
          <w:i w:val="false"/>
          <w:color w:val="000000"/>
          <w:sz w:val="28"/>
        </w:rPr>
        <w:t>
      кг – килограмм;</w:t>
      </w:r>
    </w:p>
    <w:bookmarkEnd w:id="5955"/>
    <w:bookmarkStart w:name="z6016" w:id="5956"/>
    <w:p>
      <w:pPr>
        <w:spacing w:after="0"/>
        <w:ind w:left="0"/>
        <w:jc w:val="both"/>
      </w:pPr>
      <w:r>
        <w:rPr>
          <w:rFonts w:ascii="Times New Roman"/>
          <w:b w:val="false"/>
          <w:i w:val="false"/>
          <w:color w:val="000000"/>
          <w:sz w:val="28"/>
        </w:rPr>
        <w:t>
      м3 – кубический метр;</w:t>
      </w:r>
    </w:p>
    <w:bookmarkEnd w:id="5956"/>
    <w:bookmarkStart w:name="z6017" w:id="5957"/>
    <w:p>
      <w:pPr>
        <w:spacing w:after="0"/>
        <w:ind w:left="0"/>
        <w:jc w:val="both"/>
      </w:pPr>
      <w:r>
        <w:rPr>
          <w:rFonts w:ascii="Times New Roman"/>
          <w:b w:val="false"/>
          <w:i w:val="false"/>
          <w:color w:val="000000"/>
          <w:sz w:val="28"/>
        </w:rPr>
        <w:t>
      млн. м3 – миллион кубических метров;</w:t>
      </w:r>
    </w:p>
    <w:bookmarkEnd w:id="5957"/>
    <w:bookmarkStart w:name="z6018" w:id="5958"/>
    <w:p>
      <w:pPr>
        <w:spacing w:after="0"/>
        <w:ind w:left="0"/>
        <w:jc w:val="both"/>
      </w:pPr>
      <w:r>
        <w:rPr>
          <w:rFonts w:ascii="Times New Roman"/>
          <w:b w:val="false"/>
          <w:i w:val="false"/>
          <w:color w:val="000000"/>
          <w:sz w:val="28"/>
        </w:rPr>
        <w:t>
      ПИ – полезные ископаемые.</w:t>
      </w:r>
    </w:p>
    <w:bookmarkEnd w:id="5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6020" w:id="5959"/>
    <w:p>
      <w:pPr>
        <w:spacing w:after="0"/>
        <w:ind w:left="0"/>
        <w:jc w:val="both"/>
      </w:pPr>
      <w:r>
        <w:rPr>
          <w:rFonts w:ascii="Times New Roman"/>
          <w:b w:val="false"/>
          <w:i w:val="false"/>
          <w:color w:val="000000"/>
          <w:sz w:val="28"/>
        </w:rPr>
        <w:t xml:space="preserve">
      </w:t>
      </w:r>
    </w:p>
    <w:bookmarkEnd w:id="5959"/>
    <w:p>
      <w:pPr>
        <w:spacing w:after="0"/>
        <w:ind w:left="0"/>
        <w:jc w:val="both"/>
      </w:pPr>
      <w:r>
        <w:drawing>
          <wp:inline distT="0" distB="0" distL="0" distR="0">
            <wp:extent cx="78105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810500" cy="1066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1" w:id="5960"/>
    <w:p>
      <w:pPr>
        <w:spacing w:after="0"/>
        <w:ind w:left="0"/>
        <w:jc w:val="both"/>
      </w:pPr>
      <w:r>
        <w:rPr>
          <w:rFonts w:ascii="Times New Roman"/>
          <w:b w:val="false"/>
          <w:i w:val="false"/>
          <w:color w:val="000000"/>
          <w:sz w:val="28"/>
        </w:rPr>
        <w:t xml:space="preserve">
      </w:t>
      </w:r>
    </w:p>
    <w:bookmarkEnd w:id="5960"/>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2" w:id="5961"/>
    <w:p>
      <w:pPr>
        <w:spacing w:after="0"/>
        <w:ind w:left="0"/>
        <w:jc w:val="both"/>
      </w:pPr>
      <w:r>
        <w:rPr>
          <w:rFonts w:ascii="Times New Roman"/>
          <w:b w:val="false"/>
          <w:i w:val="false"/>
          <w:color w:val="000000"/>
          <w:sz w:val="28"/>
        </w:rPr>
        <w:t xml:space="preserve">
      </w:t>
      </w:r>
    </w:p>
    <w:bookmarkEnd w:id="5961"/>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3" w:id="5962"/>
    <w:p>
      <w:pPr>
        <w:spacing w:after="0"/>
        <w:ind w:left="0"/>
        <w:jc w:val="both"/>
      </w:pPr>
      <w:r>
        <w:rPr>
          <w:rFonts w:ascii="Times New Roman"/>
          <w:b w:val="false"/>
          <w:i w:val="false"/>
          <w:color w:val="000000"/>
          <w:sz w:val="28"/>
        </w:rPr>
        <w:t xml:space="preserve">
      </w:t>
      </w:r>
    </w:p>
    <w:bookmarkEnd w:id="5962"/>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4" w:id="5963"/>
    <w:p>
      <w:pPr>
        <w:spacing w:after="0"/>
        <w:ind w:left="0"/>
        <w:jc w:val="both"/>
      </w:pPr>
      <w:r>
        <w:rPr>
          <w:rFonts w:ascii="Times New Roman"/>
          <w:b w:val="false"/>
          <w:i w:val="false"/>
          <w:color w:val="000000"/>
          <w:sz w:val="28"/>
        </w:rPr>
        <w:t xml:space="preserve">
      </w:t>
      </w:r>
    </w:p>
    <w:bookmarkEnd w:id="596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5" w:id="5964"/>
    <w:p>
      <w:pPr>
        <w:spacing w:after="0"/>
        <w:ind w:left="0"/>
        <w:jc w:val="both"/>
      </w:pPr>
      <w:r>
        <w:rPr>
          <w:rFonts w:ascii="Times New Roman"/>
          <w:b w:val="false"/>
          <w:i w:val="false"/>
          <w:color w:val="000000"/>
          <w:sz w:val="28"/>
        </w:rPr>
        <w:t xml:space="preserve">
      </w:t>
      </w:r>
    </w:p>
    <w:bookmarkEnd w:id="596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6" w:id="5965"/>
    <w:p>
      <w:pPr>
        <w:spacing w:after="0"/>
        <w:ind w:left="0"/>
        <w:jc w:val="both"/>
      </w:pPr>
      <w:r>
        <w:rPr>
          <w:rFonts w:ascii="Times New Roman"/>
          <w:b w:val="false"/>
          <w:i w:val="false"/>
          <w:color w:val="000000"/>
          <w:sz w:val="28"/>
        </w:rPr>
        <w:t xml:space="preserve">
      </w:t>
      </w:r>
    </w:p>
    <w:bookmarkEnd w:id="596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7" w:id="5966"/>
    <w:p>
      <w:pPr>
        <w:spacing w:after="0"/>
        <w:ind w:left="0"/>
        <w:jc w:val="both"/>
      </w:pPr>
      <w:r>
        <w:rPr>
          <w:rFonts w:ascii="Times New Roman"/>
          <w:b w:val="false"/>
          <w:i w:val="false"/>
          <w:color w:val="000000"/>
          <w:sz w:val="28"/>
        </w:rPr>
        <w:t xml:space="preserve">
      </w:t>
      </w:r>
    </w:p>
    <w:bookmarkEnd w:id="596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8" w:id="5967"/>
    <w:p>
      <w:pPr>
        <w:spacing w:after="0"/>
        <w:ind w:left="0"/>
        <w:jc w:val="both"/>
      </w:pPr>
      <w:r>
        <w:rPr>
          <w:rFonts w:ascii="Times New Roman"/>
          <w:b w:val="false"/>
          <w:i w:val="false"/>
          <w:color w:val="000000"/>
          <w:sz w:val="28"/>
        </w:rPr>
        <w:t xml:space="preserve">
      </w:t>
      </w:r>
    </w:p>
    <w:bookmarkEnd w:id="596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9" w:id="5968"/>
    <w:p>
      <w:pPr>
        <w:spacing w:after="0"/>
        <w:ind w:left="0"/>
        <w:jc w:val="both"/>
      </w:pPr>
      <w:r>
        <w:rPr>
          <w:rFonts w:ascii="Times New Roman"/>
          <w:b w:val="false"/>
          <w:i w:val="false"/>
          <w:color w:val="000000"/>
          <w:sz w:val="28"/>
        </w:rPr>
        <w:t xml:space="preserve">
      </w:t>
      </w:r>
    </w:p>
    <w:bookmarkEnd w:id="596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0" w:id="5969"/>
    <w:p>
      <w:pPr>
        <w:spacing w:after="0"/>
        <w:ind w:left="0"/>
        <w:jc w:val="both"/>
      </w:pPr>
      <w:r>
        <w:rPr>
          <w:rFonts w:ascii="Times New Roman"/>
          <w:b w:val="false"/>
          <w:i w:val="false"/>
          <w:color w:val="000000"/>
          <w:sz w:val="28"/>
        </w:rPr>
        <w:t xml:space="preserve">
      </w:t>
      </w:r>
    </w:p>
    <w:bookmarkEnd w:id="5969"/>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1" w:id="5970"/>
    <w:p>
      <w:pPr>
        <w:spacing w:after="0"/>
        <w:ind w:left="0"/>
        <w:jc w:val="both"/>
      </w:pPr>
      <w:r>
        <w:rPr>
          <w:rFonts w:ascii="Times New Roman"/>
          <w:b w:val="false"/>
          <w:i w:val="false"/>
          <w:color w:val="000000"/>
          <w:sz w:val="28"/>
        </w:rPr>
        <w:t xml:space="preserve">
      </w:t>
      </w:r>
    </w:p>
    <w:bookmarkEnd w:id="5970"/>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2" w:id="5971"/>
    <w:p>
      <w:pPr>
        <w:spacing w:after="0"/>
        <w:ind w:left="0"/>
        <w:jc w:val="both"/>
      </w:pPr>
      <w:r>
        <w:rPr>
          <w:rFonts w:ascii="Times New Roman"/>
          <w:b w:val="false"/>
          <w:i w:val="false"/>
          <w:color w:val="000000"/>
          <w:sz w:val="28"/>
        </w:rPr>
        <w:t xml:space="preserve">
      </w:t>
      </w:r>
    </w:p>
    <w:bookmarkEnd w:id="5971"/>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3" w:id="5972"/>
    <w:p>
      <w:pPr>
        <w:spacing w:after="0"/>
        <w:ind w:left="0"/>
        <w:jc w:val="both"/>
      </w:pPr>
      <w:r>
        <w:rPr>
          <w:rFonts w:ascii="Times New Roman"/>
          <w:b w:val="false"/>
          <w:i w:val="false"/>
          <w:color w:val="000000"/>
          <w:sz w:val="28"/>
        </w:rPr>
        <w:t xml:space="preserve">
      </w:t>
      </w:r>
    </w:p>
    <w:bookmarkEnd w:id="597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4" w:id="5973"/>
    <w:p>
      <w:pPr>
        <w:spacing w:after="0"/>
        <w:ind w:left="0"/>
        <w:jc w:val="both"/>
      </w:pPr>
      <w:r>
        <w:rPr>
          <w:rFonts w:ascii="Times New Roman"/>
          <w:b w:val="false"/>
          <w:i w:val="false"/>
          <w:color w:val="000000"/>
          <w:sz w:val="28"/>
        </w:rPr>
        <w:t xml:space="preserve">
      </w:t>
      </w:r>
    </w:p>
    <w:bookmarkEnd w:id="5973"/>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5" w:id="5974"/>
    <w:p>
      <w:pPr>
        <w:spacing w:after="0"/>
        <w:ind w:left="0"/>
        <w:jc w:val="both"/>
      </w:pPr>
      <w:r>
        <w:rPr>
          <w:rFonts w:ascii="Times New Roman"/>
          <w:b w:val="false"/>
          <w:i w:val="false"/>
          <w:color w:val="000000"/>
          <w:sz w:val="28"/>
        </w:rPr>
        <w:t xml:space="preserve">
      </w:t>
      </w:r>
    </w:p>
    <w:bookmarkEnd w:id="597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6037" w:id="5975"/>
    <w:p>
      <w:pPr>
        <w:spacing w:after="0"/>
        <w:ind w:left="0"/>
        <w:jc w:val="left"/>
      </w:pPr>
      <w:r>
        <w:rPr>
          <w:rFonts w:ascii="Times New Roman"/>
          <w:b/>
          <w:i w:val="false"/>
          <w:color w:val="000000"/>
        </w:rPr>
        <w:t xml:space="preserve"> Пояснение по составлению налоговой отчетности "Декларация по налогу на добычу полезных ископаемых, рентному налогу на экспорт, платежу по возмещению исторических затрат и роялти на твердые полезные ископаемые, за исключением общераспространенных полезных ископаемых" (форма 590.00) </w:t>
      </w:r>
    </w:p>
    <w:bookmarkEnd w:id="5975"/>
    <w:bookmarkStart w:name="z6038" w:id="5976"/>
    <w:p>
      <w:pPr>
        <w:spacing w:after="0"/>
        <w:ind w:left="0"/>
        <w:jc w:val="left"/>
      </w:pPr>
      <w:r>
        <w:rPr>
          <w:rFonts w:ascii="Times New Roman"/>
          <w:b/>
          <w:i w:val="false"/>
          <w:color w:val="000000"/>
        </w:rPr>
        <w:t xml:space="preserve"> Глава 1. Общие положения</w:t>
      </w:r>
    </w:p>
    <w:bookmarkEnd w:id="5976"/>
    <w:bookmarkStart w:name="z6039" w:id="5977"/>
    <w:p>
      <w:pPr>
        <w:spacing w:after="0"/>
        <w:ind w:left="0"/>
        <w:jc w:val="both"/>
      </w:pPr>
      <w:r>
        <w:rPr>
          <w:rFonts w:ascii="Times New Roman"/>
          <w:b w:val="false"/>
          <w:i w:val="false"/>
          <w:color w:val="000000"/>
          <w:sz w:val="28"/>
        </w:rPr>
        <w:t>
      1. Форма налоговой отчетности "Декларация по налогу на добычу полезных ископаемых, рентному налогу на экспорт, платежу по возмещению исторических затрат и роялти на твердые полезные ископаемые, за исключением общераспространенных полезных ископаемых" (форма 590.00) (далее – Декларация) предназначена для исчисления налога на добычу полезных ископаемых, рентного налога на экспорт, платежа по возмещению исторических затрат и роялти на твердые полезные ископаемые, за исключением общераспространенных полезных ископаемых и составляется налогоплательщиками в соответствии с главами 85, 88, 89 и 90 Налогового кодекса Республики Казахстан (далее – Налоговый кодекс).</w:t>
      </w:r>
    </w:p>
    <w:bookmarkEnd w:id="5977"/>
    <w:bookmarkStart w:name="z6040" w:id="5978"/>
    <w:p>
      <w:pPr>
        <w:spacing w:after="0"/>
        <w:ind w:left="0"/>
        <w:jc w:val="both"/>
      </w:pPr>
      <w:r>
        <w:rPr>
          <w:rFonts w:ascii="Times New Roman"/>
          <w:b w:val="false"/>
          <w:i w:val="false"/>
          <w:color w:val="000000"/>
          <w:sz w:val="28"/>
        </w:rPr>
        <w:t>
      2. Данная форма распространяется на правоотношения, возникшие с 1 января 2026 года.</w:t>
      </w:r>
    </w:p>
    <w:bookmarkEnd w:id="5978"/>
    <w:bookmarkStart w:name="z6041" w:id="5979"/>
    <w:p>
      <w:pPr>
        <w:spacing w:after="0"/>
        <w:ind w:left="0"/>
        <w:jc w:val="both"/>
      </w:pPr>
      <w:r>
        <w:rPr>
          <w:rFonts w:ascii="Times New Roman"/>
          <w:b w:val="false"/>
          <w:i w:val="false"/>
          <w:color w:val="000000"/>
          <w:sz w:val="28"/>
        </w:rPr>
        <w:t>
      3. Декларация состоит из самой Декларации (форма 590.00) и приложений к ней (формы с 590.01 по 590.07), предназначенных для детального отражения информации об исчислении налогового обязательства.</w:t>
      </w:r>
    </w:p>
    <w:bookmarkEnd w:id="5979"/>
    <w:bookmarkStart w:name="z6042" w:id="5980"/>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5980"/>
    <w:bookmarkStart w:name="z6043" w:id="5981"/>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5981"/>
    <w:bookmarkStart w:name="z6044" w:id="5982"/>
    <w:p>
      <w:pPr>
        <w:spacing w:after="0"/>
        <w:ind w:left="0"/>
        <w:jc w:val="both"/>
      </w:pPr>
      <w:r>
        <w:rPr>
          <w:rFonts w:ascii="Times New Roman"/>
          <w:b w:val="false"/>
          <w:i w:val="false"/>
          <w:color w:val="000000"/>
          <w:sz w:val="28"/>
        </w:rPr>
        <w:t>
      6.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982"/>
    <w:bookmarkStart w:name="z6045" w:id="5983"/>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5983"/>
    <w:bookmarkStart w:name="z6046" w:id="5984"/>
    <w:p>
      <w:pPr>
        <w:spacing w:after="0"/>
        <w:ind w:left="0"/>
        <w:jc w:val="both"/>
      </w:pPr>
      <w:r>
        <w:rPr>
          <w:rFonts w:ascii="Times New Roman"/>
          <w:b w:val="false"/>
          <w:i w:val="false"/>
          <w:color w:val="000000"/>
          <w:sz w:val="28"/>
        </w:rPr>
        <w:t>
      8.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5984"/>
    <w:bookmarkStart w:name="z6047" w:id="5985"/>
    <w:p>
      <w:pPr>
        <w:spacing w:after="0"/>
        <w:ind w:left="0"/>
        <w:jc w:val="both"/>
      </w:pPr>
      <w:r>
        <w:rPr>
          <w:rFonts w:ascii="Times New Roman"/>
          <w:b w:val="false"/>
          <w:i w:val="false"/>
          <w:color w:val="000000"/>
          <w:sz w:val="28"/>
        </w:rPr>
        <w:t>
      9. В Декларации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Декларации.</w:t>
      </w:r>
    </w:p>
    <w:bookmarkEnd w:id="5985"/>
    <w:bookmarkStart w:name="z6048" w:id="5986"/>
    <w:p>
      <w:pPr>
        <w:spacing w:after="0"/>
        <w:ind w:left="0"/>
        <w:jc w:val="left"/>
      </w:pPr>
      <w:r>
        <w:rPr>
          <w:rFonts w:ascii="Times New Roman"/>
          <w:b/>
          <w:i w:val="false"/>
          <w:color w:val="000000"/>
        </w:rPr>
        <w:t xml:space="preserve"> Глава 2. Пояснение по составлению Декларации (форма 590.00)</w:t>
      </w:r>
    </w:p>
    <w:bookmarkEnd w:id="5986"/>
    <w:bookmarkStart w:name="z6049" w:id="5987"/>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5987"/>
    <w:bookmarkStart w:name="z6050" w:id="5988"/>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5988"/>
    <w:bookmarkStart w:name="z6051" w:id="5989"/>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5989"/>
    <w:bookmarkStart w:name="z6052" w:id="5990"/>
    <w:p>
      <w:pPr>
        <w:spacing w:after="0"/>
        <w:ind w:left="0"/>
        <w:jc w:val="both"/>
      </w:pPr>
      <w:r>
        <w:rPr>
          <w:rFonts w:ascii="Times New Roman"/>
          <w:b w:val="false"/>
          <w:i w:val="false"/>
          <w:color w:val="000000"/>
          <w:sz w:val="28"/>
        </w:rPr>
        <w:t xml:space="preserve">
      3) наименование налогоплательщика. </w:t>
      </w:r>
    </w:p>
    <w:bookmarkEnd w:id="5990"/>
    <w:bookmarkStart w:name="z6053" w:id="5991"/>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5991"/>
    <w:bookmarkStart w:name="z6054" w:id="5992"/>
    <w:p>
      <w:pPr>
        <w:spacing w:after="0"/>
        <w:ind w:left="0"/>
        <w:jc w:val="both"/>
      </w:pPr>
      <w:r>
        <w:rPr>
          <w:rFonts w:ascii="Times New Roman"/>
          <w:b w:val="false"/>
          <w:i w:val="false"/>
          <w:color w:val="000000"/>
          <w:sz w:val="28"/>
        </w:rPr>
        <w:t>
      При исполнении налогового обязательства физическим лицом (индивидуальным предпринимателем) указывается наименование индивидуального предпринимателя или фамилия, имя, отчество (если оно указано в документе, удостоверяющем личность) физического лица.</w:t>
      </w:r>
    </w:p>
    <w:bookmarkEnd w:id="5992"/>
    <w:bookmarkStart w:name="z6055" w:id="5993"/>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 </w:t>
      </w:r>
    </w:p>
    <w:bookmarkEnd w:id="5993"/>
    <w:bookmarkStart w:name="z6056" w:id="5994"/>
    <w:p>
      <w:pPr>
        <w:spacing w:after="0"/>
        <w:ind w:left="0"/>
        <w:jc w:val="both"/>
      </w:pPr>
      <w:r>
        <w:rPr>
          <w:rFonts w:ascii="Times New Roman"/>
          <w:b w:val="false"/>
          <w:i w:val="false"/>
          <w:color w:val="000000"/>
          <w:sz w:val="28"/>
        </w:rPr>
        <w:t>
      4)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5994"/>
    <w:bookmarkStart w:name="z6057" w:id="5995"/>
    <w:p>
      <w:pPr>
        <w:spacing w:after="0"/>
        <w:ind w:left="0"/>
        <w:jc w:val="both"/>
      </w:pPr>
      <w:r>
        <w:rPr>
          <w:rFonts w:ascii="Times New Roman"/>
          <w:b w:val="false"/>
          <w:i w:val="false"/>
          <w:color w:val="000000"/>
          <w:sz w:val="28"/>
        </w:rPr>
        <w:t>
      5) вид декларации.</w:t>
      </w:r>
    </w:p>
    <w:bookmarkEnd w:id="5995"/>
    <w:bookmarkStart w:name="z6058" w:id="5996"/>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114 Налогового кодекса;</w:t>
      </w:r>
    </w:p>
    <w:bookmarkEnd w:id="5996"/>
    <w:bookmarkStart w:name="z6059" w:id="5997"/>
    <w:p>
      <w:pPr>
        <w:spacing w:after="0"/>
        <w:ind w:left="0"/>
        <w:jc w:val="both"/>
      </w:pPr>
      <w:r>
        <w:rPr>
          <w:rFonts w:ascii="Times New Roman"/>
          <w:b w:val="false"/>
          <w:i w:val="false"/>
          <w:color w:val="000000"/>
          <w:sz w:val="28"/>
        </w:rPr>
        <w:t xml:space="preserve">
      6) номер и дата уведомления. </w:t>
      </w:r>
    </w:p>
    <w:bookmarkEnd w:id="5997"/>
    <w:bookmarkStart w:name="z6060" w:id="5998"/>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114 Налогового кодекса;</w:t>
      </w:r>
    </w:p>
    <w:bookmarkEnd w:id="5998"/>
    <w:bookmarkStart w:name="z6061" w:id="5999"/>
    <w:p>
      <w:pPr>
        <w:spacing w:after="0"/>
        <w:ind w:left="0"/>
        <w:jc w:val="both"/>
      </w:pPr>
      <w:r>
        <w:rPr>
          <w:rFonts w:ascii="Times New Roman"/>
          <w:b w:val="false"/>
          <w:i w:val="false"/>
          <w:color w:val="000000"/>
          <w:sz w:val="28"/>
        </w:rPr>
        <w:t>
      7) представленные приложения.</w:t>
      </w:r>
    </w:p>
    <w:bookmarkEnd w:id="5999"/>
    <w:bookmarkStart w:name="z6062" w:id="6000"/>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End w:id="6000"/>
    <w:bookmarkStart w:name="z6063" w:id="6001"/>
    <w:p>
      <w:pPr>
        <w:spacing w:after="0"/>
        <w:ind w:left="0"/>
        <w:jc w:val="both"/>
      </w:pPr>
      <w:r>
        <w:rPr>
          <w:rFonts w:ascii="Times New Roman"/>
          <w:b w:val="false"/>
          <w:i w:val="false"/>
          <w:color w:val="000000"/>
          <w:sz w:val="28"/>
        </w:rPr>
        <w:t>
      11. В разделе "Налоги и платежи к уплате":</w:t>
      </w:r>
    </w:p>
    <w:bookmarkEnd w:id="6001"/>
    <w:bookmarkStart w:name="z6064" w:id="6002"/>
    <w:p>
      <w:pPr>
        <w:spacing w:after="0"/>
        <w:ind w:left="0"/>
        <w:jc w:val="both"/>
      </w:pPr>
      <w:r>
        <w:rPr>
          <w:rFonts w:ascii="Times New Roman"/>
          <w:b w:val="false"/>
          <w:i w:val="false"/>
          <w:color w:val="000000"/>
          <w:sz w:val="28"/>
        </w:rPr>
        <w:t>
      1) в строке 590.00.001 "Сумма налога на добычу полезных ископаемых на УВС и ТПИ к уплате в бюджет" указывается сумма налога на добычу полезных ископаемых на углеводороды и на минеральное сырье, за исключением общераспространенных полезных ископаемых, подлежащих уплате в бюджет за налоговый период по контракту на недропользование.</w:t>
      </w:r>
    </w:p>
    <w:bookmarkEnd w:id="6002"/>
    <w:bookmarkStart w:name="z6065" w:id="6003"/>
    <w:p>
      <w:pPr>
        <w:spacing w:after="0"/>
        <w:ind w:left="0"/>
        <w:jc w:val="both"/>
      </w:pPr>
      <w:r>
        <w:rPr>
          <w:rFonts w:ascii="Times New Roman"/>
          <w:b w:val="false"/>
          <w:i w:val="false"/>
          <w:color w:val="000000"/>
          <w:sz w:val="28"/>
        </w:rPr>
        <w:t>
      Данная строка определяется, как сумма начисленного НДПИ, с учетом корректировок, указанных в строках и графах 590.01.078, в итоговой графе X приложения 590.02 к декларации;</w:t>
      </w:r>
    </w:p>
    <w:bookmarkEnd w:id="6003"/>
    <w:bookmarkStart w:name="z6066" w:id="6004"/>
    <w:p>
      <w:pPr>
        <w:spacing w:after="0"/>
        <w:ind w:left="0"/>
        <w:jc w:val="both"/>
      </w:pPr>
      <w:r>
        <w:rPr>
          <w:rFonts w:ascii="Times New Roman"/>
          <w:b w:val="false"/>
          <w:i w:val="false"/>
          <w:color w:val="000000"/>
          <w:sz w:val="28"/>
        </w:rPr>
        <w:t>
      2) в строке 590.00.002 "Сумма налога на добычу полезных ископаемых на ОПИ, ЛГ и ПВ к уплате в бюджет" указывается сумма налога на добычу полезных ископаемых на подземные воды и на общераспространенные полезные ископаемые и лечебные грязи, подлежащих уплате в бюджет.</w:t>
      </w:r>
    </w:p>
    <w:bookmarkEnd w:id="6004"/>
    <w:bookmarkStart w:name="z6067" w:id="6005"/>
    <w:p>
      <w:pPr>
        <w:spacing w:after="0"/>
        <w:ind w:left="0"/>
        <w:jc w:val="both"/>
      </w:pPr>
      <w:r>
        <w:rPr>
          <w:rFonts w:ascii="Times New Roman"/>
          <w:b w:val="false"/>
          <w:i w:val="false"/>
          <w:color w:val="000000"/>
          <w:sz w:val="28"/>
        </w:rPr>
        <w:t>
      Данная строка определяется как сумма начисленного НДПИ, указанного в строках 590.03.017 и 590.04.007 к декларации;</w:t>
      </w:r>
    </w:p>
    <w:bookmarkEnd w:id="6005"/>
    <w:bookmarkStart w:name="z6068" w:id="6006"/>
    <w:p>
      <w:pPr>
        <w:spacing w:after="0"/>
        <w:ind w:left="0"/>
        <w:jc w:val="both"/>
      </w:pPr>
      <w:r>
        <w:rPr>
          <w:rFonts w:ascii="Times New Roman"/>
          <w:b w:val="false"/>
          <w:i w:val="false"/>
          <w:color w:val="000000"/>
          <w:sz w:val="28"/>
        </w:rPr>
        <w:t>
      3) в строке 590.00.003 "Сумма рентного налога на экспорт к уплате в бюджет" указывается сумма рентного налога подлежащего уплате в бюджет"</w:t>
      </w:r>
    </w:p>
    <w:bookmarkEnd w:id="6006"/>
    <w:bookmarkStart w:name="z6069" w:id="6007"/>
    <w:p>
      <w:pPr>
        <w:spacing w:after="0"/>
        <w:ind w:left="0"/>
        <w:jc w:val="both"/>
      </w:pPr>
      <w:r>
        <w:rPr>
          <w:rFonts w:ascii="Times New Roman"/>
          <w:b w:val="false"/>
          <w:i w:val="false"/>
          <w:color w:val="000000"/>
          <w:sz w:val="28"/>
        </w:rPr>
        <w:t>
      Данная строка определяется как сумма начисленного рентного налога на экспорт, указанного в строке 590.05.009 к декларации;</w:t>
      </w:r>
    </w:p>
    <w:bookmarkEnd w:id="6007"/>
    <w:bookmarkStart w:name="z6070" w:id="6008"/>
    <w:p>
      <w:pPr>
        <w:spacing w:after="0"/>
        <w:ind w:left="0"/>
        <w:jc w:val="both"/>
      </w:pPr>
      <w:r>
        <w:rPr>
          <w:rFonts w:ascii="Times New Roman"/>
          <w:b w:val="false"/>
          <w:i w:val="false"/>
          <w:color w:val="000000"/>
          <w:sz w:val="28"/>
        </w:rPr>
        <w:t>
      4) в строке 590.00.004 "Сумма платежа по возмещению исторических затрат к уплате в бюджет" указывается сумма платежа по возмещению исторических затрат, подлежащего уплате в бюджет.</w:t>
      </w:r>
    </w:p>
    <w:bookmarkEnd w:id="6008"/>
    <w:bookmarkStart w:name="z6071" w:id="6009"/>
    <w:p>
      <w:pPr>
        <w:spacing w:after="0"/>
        <w:ind w:left="0"/>
        <w:jc w:val="both"/>
      </w:pPr>
      <w:r>
        <w:rPr>
          <w:rFonts w:ascii="Times New Roman"/>
          <w:b w:val="false"/>
          <w:i w:val="false"/>
          <w:color w:val="000000"/>
          <w:sz w:val="28"/>
        </w:rPr>
        <w:t>
      Данная строка определяется как сумма начисленного платежа по возмещению исторических затрат, указанного в итоговой графе D приложения 590.06 к декларации;</w:t>
      </w:r>
    </w:p>
    <w:bookmarkEnd w:id="6009"/>
    <w:bookmarkStart w:name="z6072" w:id="6010"/>
    <w:p>
      <w:pPr>
        <w:spacing w:after="0"/>
        <w:ind w:left="0"/>
        <w:jc w:val="both"/>
      </w:pPr>
      <w:r>
        <w:rPr>
          <w:rFonts w:ascii="Times New Roman"/>
          <w:b w:val="false"/>
          <w:i w:val="false"/>
          <w:color w:val="000000"/>
          <w:sz w:val="28"/>
        </w:rPr>
        <w:t>
      5) в строке 590.00.005 "Сумма роялти на твердые полезные ископаемые, за исключением общераспространенных полезных ископаемых к уплате в бюджет" указывается сумма роялти на твердые полезные ископаемые, за исключением общераспространенных полезных ископаемых, подлежащего уплате в бюджет.</w:t>
      </w:r>
    </w:p>
    <w:bookmarkEnd w:id="6010"/>
    <w:bookmarkStart w:name="z6073" w:id="6011"/>
    <w:p>
      <w:pPr>
        <w:spacing w:after="0"/>
        <w:ind w:left="0"/>
        <w:jc w:val="both"/>
      </w:pPr>
      <w:r>
        <w:rPr>
          <w:rFonts w:ascii="Times New Roman"/>
          <w:b w:val="false"/>
          <w:i w:val="false"/>
          <w:color w:val="000000"/>
          <w:sz w:val="28"/>
        </w:rPr>
        <w:t>
      Данная строка определяется как сумма начисленного роялти на твердые полезные ископаемые, за исключением общераспространенных полезных ископаемых, указанного в итоговой графе J приложения 590.07 к декларации;</w:t>
      </w:r>
    </w:p>
    <w:bookmarkEnd w:id="6011"/>
    <w:bookmarkStart w:name="z6074" w:id="6012"/>
    <w:p>
      <w:pPr>
        <w:spacing w:after="0"/>
        <w:ind w:left="0"/>
        <w:jc w:val="both"/>
      </w:pPr>
      <w:r>
        <w:rPr>
          <w:rFonts w:ascii="Times New Roman"/>
          <w:b w:val="false"/>
          <w:i w:val="false"/>
          <w:color w:val="000000"/>
          <w:sz w:val="28"/>
        </w:rPr>
        <w:t>
      12. В разделе "Ответственность налогоплательщика":</w:t>
      </w:r>
    </w:p>
    <w:bookmarkEnd w:id="6012"/>
    <w:bookmarkStart w:name="z6075" w:id="6013"/>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(если оно указано в документе, удостоверяющем личность) руководителя в соответствии с учредительными документами;</w:t>
      </w:r>
    </w:p>
    <w:bookmarkEnd w:id="6013"/>
    <w:bookmarkStart w:name="z6076" w:id="6014"/>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6014"/>
    <w:bookmarkStart w:name="z6077" w:id="6015"/>
    <w:p>
      <w:pPr>
        <w:spacing w:after="0"/>
        <w:ind w:left="0"/>
        <w:jc w:val="both"/>
      </w:pPr>
      <w:r>
        <w:rPr>
          <w:rFonts w:ascii="Times New Roman"/>
          <w:b w:val="false"/>
          <w:i w:val="false"/>
          <w:color w:val="000000"/>
          <w:sz w:val="28"/>
        </w:rPr>
        <w:t>
      3) код органа государственных доходов.</w:t>
      </w:r>
    </w:p>
    <w:bookmarkEnd w:id="6015"/>
    <w:bookmarkStart w:name="z6078" w:id="6016"/>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bookmarkEnd w:id="6016"/>
    <w:bookmarkStart w:name="z6079" w:id="6017"/>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(если оно указано в документе, удостоверяющем личность) работника органа государственных доходов, принявшего декларацию;</w:t>
      </w:r>
    </w:p>
    <w:bookmarkEnd w:id="6017"/>
    <w:bookmarkStart w:name="z6080" w:id="6018"/>
    <w:p>
      <w:pPr>
        <w:spacing w:after="0"/>
        <w:ind w:left="0"/>
        <w:jc w:val="both"/>
      </w:pPr>
      <w:r>
        <w:rPr>
          <w:rFonts w:ascii="Times New Roman"/>
          <w:b w:val="false"/>
          <w:i w:val="false"/>
          <w:color w:val="000000"/>
          <w:sz w:val="28"/>
        </w:rPr>
        <w:t>
      5) дата приема декларации – дата представления декларации;</w:t>
      </w:r>
    </w:p>
    <w:bookmarkEnd w:id="6018"/>
    <w:bookmarkStart w:name="z6081" w:id="6019"/>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6019"/>
    <w:bookmarkStart w:name="z6082" w:id="602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020"/>
    <w:bookmarkStart w:name="z6083" w:id="602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6021"/>
    <w:bookmarkStart w:name="z6084" w:id="6022"/>
    <w:p>
      <w:pPr>
        <w:spacing w:after="0"/>
        <w:ind w:left="0"/>
        <w:jc w:val="left"/>
      </w:pPr>
      <w:r>
        <w:rPr>
          <w:rFonts w:ascii="Times New Roman"/>
          <w:b/>
          <w:i w:val="false"/>
          <w:color w:val="000000"/>
        </w:rPr>
        <w:t xml:space="preserve"> Глава 3. Пояснение по заполнению приложения 590.01 – Исчисление НДПИ на углеводороды</w:t>
      </w:r>
    </w:p>
    <w:bookmarkEnd w:id="6022"/>
    <w:bookmarkStart w:name="z6085" w:id="6023"/>
    <w:p>
      <w:pPr>
        <w:spacing w:after="0"/>
        <w:ind w:left="0"/>
        <w:jc w:val="both"/>
      </w:pPr>
      <w:r>
        <w:rPr>
          <w:rFonts w:ascii="Times New Roman"/>
          <w:b w:val="false"/>
          <w:i w:val="false"/>
          <w:color w:val="000000"/>
          <w:sz w:val="28"/>
        </w:rPr>
        <w:t>
      13. В разделе "Общая информация о налогоплательщике":</w:t>
      </w:r>
    </w:p>
    <w:bookmarkEnd w:id="6023"/>
    <w:bookmarkStart w:name="z6086" w:id="6024"/>
    <w:p>
      <w:pPr>
        <w:spacing w:after="0"/>
        <w:ind w:left="0"/>
        <w:jc w:val="both"/>
      </w:pPr>
      <w:r>
        <w:rPr>
          <w:rFonts w:ascii="Times New Roman"/>
          <w:b w:val="false"/>
          <w:i w:val="false"/>
          <w:color w:val="000000"/>
          <w:sz w:val="28"/>
        </w:rPr>
        <w:t>
      1) в строке 3 "Дата заключения контракта/лицензии" – дата заключения контракта/лицензии на недропользование с уполномоченным государственным органом;</w:t>
      </w:r>
    </w:p>
    <w:bookmarkEnd w:id="6024"/>
    <w:bookmarkStart w:name="z6087" w:id="6025"/>
    <w:p>
      <w:pPr>
        <w:spacing w:after="0"/>
        <w:ind w:left="0"/>
        <w:jc w:val="both"/>
      </w:pPr>
      <w:r>
        <w:rPr>
          <w:rFonts w:ascii="Times New Roman"/>
          <w:b w:val="false"/>
          <w:i w:val="false"/>
          <w:color w:val="000000"/>
          <w:sz w:val="28"/>
        </w:rPr>
        <w:t>
      2) в строке 4 "Номер контракта/лицензии" – регистрационный номер контракта/лицензии на недропользование, присвоенный уполномоченным государственным органом;</w:t>
      </w:r>
    </w:p>
    <w:bookmarkEnd w:id="6025"/>
    <w:bookmarkStart w:name="z6088" w:id="6026"/>
    <w:p>
      <w:pPr>
        <w:spacing w:after="0"/>
        <w:ind w:left="0"/>
        <w:jc w:val="both"/>
      </w:pPr>
      <w:r>
        <w:rPr>
          <w:rFonts w:ascii="Times New Roman"/>
          <w:b w:val="false"/>
          <w:i w:val="false"/>
          <w:color w:val="000000"/>
          <w:sz w:val="28"/>
        </w:rPr>
        <w:t>
      3) в строке 5 "Номер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пунктом 4 статьи 753 Налогового кодекса указывается номер Постановления Правительства Республики Казахстан, которым определен размер ставки НДПИ;</w:t>
      </w:r>
    </w:p>
    <w:bookmarkEnd w:id="6026"/>
    <w:bookmarkStart w:name="z6089" w:id="6027"/>
    <w:p>
      <w:pPr>
        <w:spacing w:after="0"/>
        <w:ind w:left="0"/>
        <w:jc w:val="both"/>
      </w:pPr>
      <w:r>
        <w:rPr>
          <w:rFonts w:ascii="Times New Roman"/>
          <w:b w:val="false"/>
          <w:i w:val="false"/>
          <w:color w:val="000000"/>
          <w:sz w:val="28"/>
        </w:rPr>
        <w:t>
      4) в строке 6 "Дата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пунктом 4 статьи 753 Налогового кодекса указывается дата Постановления Правительства Республики Казахстан, которым определен размер ставки НДПИ.</w:t>
      </w:r>
    </w:p>
    <w:bookmarkEnd w:id="6027"/>
    <w:bookmarkStart w:name="z6090" w:id="6028"/>
    <w:p>
      <w:pPr>
        <w:spacing w:after="0"/>
        <w:ind w:left="0"/>
        <w:jc w:val="both"/>
      </w:pPr>
      <w:r>
        <w:rPr>
          <w:rFonts w:ascii="Times New Roman"/>
          <w:b w:val="false"/>
          <w:i w:val="false"/>
          <w:color w:val="000000"/>
          <w:sz w:val="28"/>
        </w:rPr>
        <w:t>
      В случае наличия нескольких контрактов на недропользование, данное приложение заполняется по каждому контракту отдельно.</w:t>
      </w:r>
    </w:p>
    <w:bookmarkEnd w:id="6028"/>
    <w:bookmarkStart w:name="z6091" w:id="6029"/>
    <w:p>
      <w:pPr>
        <w:spacing w:after="0"/>
        <w:ind w:left="0"/>
        <w:jc w:val="both"/>
      </w:pPr>
      <w:r>
        <w:rPr>
          <w:rFonts w:ascii="Times New Roman"/>
          <w:b w:val="false"/>
          <w:i w:val="false"/>
          <w:color w:val="000000"/>
          <w:sz w:val="28"/>
        </w:rPr>
        <w:t>
      14. В разделе "Исчисление НДПИ на сырую нефть":</w:t>
      </w:r>
    </w:p>
    <w:bookmarkEnd w:id="6029"/>
    <w:bookmarkStart w:name="z6092" w:id="6030"/>
    <w:p>
      <w:pPr>
        <w:spacing w:after="0"/>
        <w:ind w:left="0"/>
        <w:jc w:val="both"/>
      </w:pPr>
      <w:r>
        <w:rPr>
          <w:rFonts w:ascii="Times New Roman"/>
          <w:b w:val="false"/>
          <w:i w:val="false"/>
          <w:color w:val="000000"/>
          <w:sz w:val="28"/>
        </w:rPr>
        <w:t>
      1) в строке 590.01.001 указывается планируемый годовой объем добычи сырой нефти, в тоннах;</w:t>
      </w:r>
    </w:p>
    <w:bookmarkEnd w:id="6030"/>
    <w:bookmarkStart w:name="z6093" w:id="6031"/>
    <w:p>
      <w:pPr>
        <w:spacing w:after="0"/>
        <w:ind w:left="0"/>
        <w:jc w:val="both"/>
      </w:pPr>
      <w:r>
        <w:rPr>
          <w:rFonts w:ascii="Times New Roman"/>
          <w:b w:val="false"/>
          <w:i w:val="false"/>
          <w:color w:val="000000"/>
          <w:sz w:val="28"/>
        </w:rPr>
        <w:t>
      2) в строке 590.01.002 указывается общий объем за налоговый период добытой сырой нефти, в тоннах;</w:t>
      </w:r>
    </w:p>
    <w:bookmarkEnd w:id="6031"/>
    <w:bookmarkStart w:name="z6094" w:id="6032"/>
    <w:p>
      <w:pPr>
        <w:spacing w:after="0"/>
        <w:ind w:left="0"/>
        <w:jc w:val="both"/>
      </w:pPr>
      <w:r>
        <w:rPr>
          <w:rFonts w:ascii="Times New Roman"/>
          <w:b w:val="false"/>
          <w:i w:val="false"/>
          <w:color w:val="000000"/>
          <w:sz w:val="28"/>
        </w:rPr>
        <w:t>
      3) в строке 590.01.003 указывается объем добытой за налоговый период сырой нефти, реализованной на нефтеперерабатывающий завод для переработки, в тоннах;</w:t>
      </w:r>
    </w:p>
    <w:bookmarkEnd w:id="6032"/>
    <w:bookmarkStart w:name="z6095" w:id="6033"/>
    <w:p>
      <w:pPr>
        <w:spacing w:after="0"/>
        <w:ind w:left="0"/>
        <w:jc w:val="both"/>
      </w:pPr>
      <w:r>
        <w:rPr>
          <w:rFonts w:ascii="Times New Roman"/>
          <w:b w:val="false"/>
          <w:i w:val="false"/>
          <w:color w:val="000000"/>
          <w:sz w:val="28"/>
        </w:rPr>
        <w:t>
      4) в строке 590.01.004 указывается фактическая покупная цена нефтеперерабатывающего завода за единицу реализованной продукции;</w:t>
      </w:r>
    </w:p>
    <w:bookmarkEnd w:id="6033"/>
    <w:bookmarkStart w:name="z6096" w:id="6034"/>
    <w:p>
      <w:pPr>
        <w:spacing w:after="0"/>
        <w:ind w:left="0"/>
        <w:jc w:val="both"/>
      </w:pPr>
      <w:r>
        <w:rPr>
          <w:rFonts w:ascii="Times New Roman"/>
          <w:b w:val="false"/>
          <w:i w:val="false"/>
          <w:color w:val="000000"/>
          <w:sz w:val="28"/>
        </w:rPr>
        <w:t>
      5) в строке 590.01.005 указывается стоимость объема добытой сырой нефти, реализованной на нефтеперерабатывающий завод для переработки, определяемая, как произведение строк 590.01.003 и 590.01.004 (590.01.003 х 590.01.004);</w:t>
      </w:r>
    </w:p>
    <w:bookmarkEnd w:id="6034"/>
    <w:bookmarkStart w:name="z6097" w:id="6035"/>
    <w:p>
      <w:pPr>
        <w:spacing w:after="0"/>
        <w:ind w:left="0"/>
        <w:jc w:val="both"/>
      </w:pPr>
      <w:r>
        <w:rPr>
          <w:rFonts w:ascii="Times New Roman"/>
          <w:b w:val="false"/>
          <w:i w:val="false"/>
          <w:color w:val="000000"/>
          <w:sz w:val="28"/>
        </w:rPr>
        <w:t>
      6) в строке 590.01.006 указывается объем добытой за налоговый период сырой нефти, переданной в качестве давальческого сырья на нефтеперерабатывающий завод для переработки, в тоннах;</w:t>
      </w:r>
    </w:p>
    <w:bookmarkEnd w:id="6035"/>
    <w:bookmarkStart w:name="z6098" w:id="6036"/>
    <w:p>
      <w:pPr>
        <w:spacing w:after="0"/>
        <w:ind w:left="0"/>
        <w:jc w:val="both"/>
      </w:pPr>
      <w:r>
        <w:rPr>
          <w:rFonts w:ascii="Times New Roman"/>
          <w:b w:val="false"/>
          <w:i w:val="false"/>
          <w:color w:val="000000"/>
          <w:sz w:val="28"/>
        </w:rPr>
        <w:t>
      7) в строке 590.01.007 указывается объем добытой за налоговый период сырой нефти, использованной на собственные производственные нужды, в тоннах;</w:t>
      </w:r>
    </w:p>
    <w:bookmarkEnd w:id="6036"/>
    <w:bookmarkStart w:name="z6099" w:id="6037"/>
    <w:p>
      <w:pPr>
        <w:spacing w:after="0"/>
        <w:ind w:left="0"/>
        <w:jc w:val="both"/>
      </w:pPr>
      <w:r>
        <w:rPr>
          <w:rFonts w:ascii="Times New Roman"/>
          <w:b w:val="false"/>
          <w:i w:val="false"/>
          <w:color w:val="000000"/>
          <w:sz w:val="28"/>
        </w:rPr>
        <w:t>
      8) в строке 590.01.008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Закона Республики Казахстан от 28 февраля 2007 года "О бухгалтерском учете и финансовой отчетности" (далее – Закон о бухгалтерском учете и финансовой отчетности), увеличенная на 20 процентов;</w:t>
      </w:r>
    </w:p>
    <w:bookmarkEnd w:id="6037"/>
    <w:bookmarkStart w:name="z6100" w:id="6038"/>
    <w:p>
      <w:pPr>
        <w:spacing w:after="0"/>
        <w:ind w:left="0"/>
        <w:jc w:val="both"/>
      </w:pPr>
      <w:r>
        <w:rPr>
          <w:rFonts w:ascii="Times New Roman"/>
          <w:b w:val="false"/>
          <w:i w:val="false"/>
          <w:color w:val="000000"/>
          <w:sz w:val="28"/>
        </w:rPr>
        <w:t>
      9) в строке 590.01.009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определяемая по следующей формуле: ((590.01.006 + 590.01.007) х 590.01.008);</w:t>
      </w:r>
    </w:p>
    <w:bookmarkEnd w:id="6038"/>
    <w:bookmarkStart w:name="z6101" w:id="6039"/>
    <w:p>
      <w:pPr>
        <w:spacing w:after="0"/>
        <w:ind w:left="0"/>
        <w:jc w:val="both"/>
      </w:pPr>
      <w:r>
        <w:rPr>
          <w:rFonts w:ascii="Times New Roman"/>
          <w:b w:val="false"/>
          <w:i w:val="false"/>
          <w:color w:val="000000"/>
          <w:sz w:val="28"/>
        </w:rPr>
        <w:t>
      10) в строке 590.01.010 указывается объем добытой за налоговый период сырой нефти, переданной в натуральном выражении, в тоннах;</w:t>
      </w:r>
    </w:p>
    <w:bookmarkEnd w:id="6039"/>
    <w:bookmarkStart w:name="z6102" w:id="6040"/>
    <w:p>
      <w:pPr>
        <w:spacing w:after="0"/>
        <w:ind w:left="0"/>
        <w:jc w:val="both"/>
      </w:pPr>
      <w:r>
        <w:rPr>
          <w:rFonts w:ascii="Times New Roman"/>
          <w:b w:val="false"/>
          <w:i w:val="false"/>
          <w:color w:val="000000"/>
          <w:sz w:val="28"/>
        </w:rPr>
        <w:t>
      11) в строке 590.01.011 указывается цена передачи, определяемая в порядке, установленном Правительством;</w:t>
      </w:r>
    </w:p>
    <w:bookmarkEnd w:id="6040"/>
    <w:bookmarkStart w:name="z6103" w:id="6041"/>
    <w:p>
      <w:pPr>
        <w:spacing w:after="0"/>
        <w:ind w:left="0"/>
        <w:jc w:val="both"/>
      </w:pPr>
      <w:r>
        <w:rPr>
          <w:rFonts w:ascii="Times New Roman"/>
          <w:b w:val="false"/>
          <w:i w:val="false"/>
          <w:color w:val="000000"/>
          <w:sz w:val="28"/>
        </w:rPr>
        <w:t>
      12) в строке 590.01.012 указывается стоимость объема добытой сырой нефти, переданной в натуральном выражении, определяемая как произведение строк 590.01.010 и 590.01.011 (590.01.010 х 590.01.011);</w:t>
      </w:r>
    </w:p>
    <w:bookmarkEnd w:id="6041"/>
    <w:bookmarkStart w:name="z6104" w:id="6042"/>
    <w:p>
      <w:pPr>
        <w:spacing w:after="0"/>
        <w:ind w:left="0"/>
        <w:jc w:val="both"/>
      </w:pPr>
      <w:r>
        <w:rPr>
          <w:rFonts w:ascii="Times New Roman"/>
          <w:b w:val="false"/>
          <w:i w:val="false"/>
          <w:color w:val="000000"/>
          <w:sz w:val="28"/>
        </w:rPr>
        <w:t>
      13) в строке 590.01.013 указывается объем добытой за налоговый период товарной сырой нефти, определяемый как разница строк 590.01.002, 590.01.003, 590.01.006, 590.01.007 и 590.01.010 (590.01.002 – 590.01.003 – 590.01.006 – 590.01.007 – 590.01.010) в тоннах;</w:t>
      </w:r>
    </w:p>
    <w:bookmarkEnd w:id="6042"/>
    <w:bookmarkStart w:name="z6105" w:id="6043"/>
    <w:p>
      <w:pPr>
        <w:spacing w:after="0"/>
        <w:ind w:left="0"/>
        <w:jc w:val="both"/>
      </w:pPr>
      <w:r>
        <w:rPr>
          <w:rFonts w:ascii="Times New Roman"/>
          <w:b w:val="false"/>
          <w:i w:val="false"/>
          <w:color w:val="000000"/>
          <w:sz w:val="28"/>
        </w:rPr>
        <w:t>
      14) в строке 590.01.014 указывается мировая цена на сырую нефть, определяемая в соответствии с пунктом 3 статьи 776 Налогового кодекса;</w:t>
      </w:r>
    </w:p>
    <w:bookmarkEnd w:id="6043"/>
    <w:bookmarkStart w:name="z6106" w:id="6044"/>
    <w:p>
      <w:pPr>
        <w:spacing w:after="0"/>
        <w:ind w:left="0"/>
        <w:jc w:val="both"/>
      </w:pPr>
      <w:r>
        <w:rPr>
          <w:rFonts w:ascii="Times New Roman"/>
          <w:b w:val="false"/>
          <w:i w:val="false"/>
          <w:color w:val="000000"/>
          <w:sz w:val="28"/>
        </w:rPr>
        <w:t>
      15) в строке 590.01.015 указывается стоимость объема добытой товарной сырой нефти, определяемая как произведение строк 590.01.013 и 590.01.014 (590.01.013 х 590.01.014);</w:t>
      </w:r>
    </w:p>
    <w:bookmarkEnd w:id="6044"/>
    <w:bookmarkStart w:name="z6107" w:id="6045"/>
    <w:p>
      <w:pPr>
        <w:spacing w:after="0"/>
        <w:ind w:left="0"/>
        <w:jc w:val="both"/>
      </w:pPr>
      <w:r>
        <w:rPr>
          <w:rFonts w:ascii="Times New Roman"/>
          <w:b w:val="false"/>
          <w:i w:val="false"/>
          <w:color w:val="000000"/>
          <w:sz w:val="28"/>
        </w:rPr>
        <w:t>
      16) в строке 590.01.016 указывается ставка НДПИ на сырую нефть, определенная статьей 778 Налогового кодекса;</w:t>
      </w:r>
    </w:p>
    <w:bookmarkEnd w:id="6045"/>
    <w:bookmarkStart w:name="z6108" w:id="6046"/>
    <w:p>
      <w:pPr>
        <w:spacing w:after="0"/>
        <w:ind w:left="0"/>
        <w:jc w:val="both"/>
      </w:pPr>
      <w:r>
        <w:rPr>
          <w:rFonts w:ascii="Times New Roman"/>
          <w:b w:val="false"/>
          <w:i w:val="false"/>
          <w:color w:val="000000"/>
          <w:sz w:val="28"/>
        </w:rPr>
        <w:t>
      17) в строке 590.01.017 указывается ставка НДПИ на сырую нефть, с учетом понижающего коэффициента, определенная статьей 778 Налогового кодекса;</w:t>
      </w:r>
    </w:p>
    <w:bookmarkEnd w:id="6046"/>
    <w:bookmarkStart w:name="z6109" w:id="6047"/>
    <w:p>
      <w:pPr>
        <w:spacing w:after="0"/>
        <w:ind w:left="0"/>
        <w:jc w:val="both"/>
      </w:pPr>
      <w:r>
        <w:rPr>
          <w:rFonts w:ascii="Times New Roman"/>
          <w:b w:val="false"/>
          <w:i w:val="false"/>
          <w:color w:val="000000"/>
          <w:sz w:val="28"/>
        </w:rPr>
        <w:t>
      18) в строке 590.01.018 указывается сумма НДПИ на сырую нефть, определяемая по следующей формуле: (((590.01.005 + 590.01.009 + 590.01.012) х 590.01.017) + (590.01.015 х 590.01.016)).</w:t>
      </w:r>
    </w:p>
    <w:bookmarkEnd w:id="6047"/>
    <w:bookmarkStart w:name="z6110" w:id="6048"/>
    <w:p>
      <w:pPr>
        <w:spacing w:after="0"/>
        <w:ind w:left="0"/>
        <w:jc w:val="both"/>
      </w:pPr>
      <w:r>
        <w:rPr>
          <w:rFonts w:ascii="Times New Roman"/>
          <w:b w:val="false"/>
          <w:i w:val="false"/>
          <w:color w:val="000000"/>
          <w:sz w:val="28"/>
        </w:rPr>
        <w:t>
      15. В разделе "Исчисление НДПИ на газовый конденсат":</w:t>
      </w:r>
    </w:p>
    <w:bookmarkEnd w:id="6048"/>
    <w:bookmarkStart w:name="z6111" w:id="6049"/>
    <w:p>
      <w:pPr>
        <w:spacing w:after="0"/>
        <w:ind w:left="0"/>
        <w:jc w:val="both"/>
      </w:pPr>
      <w:r>
        <w:rPr>
          <w:rFonts w:ascii="Times New Roman"/>
          <w:b w:val="false"/>
          <w:i w:val="false"/>
          <w:color w:val="000000"/>
          <w:sz w:val="28"/>
        </w:rPr>
        <w:t>
      1) в строке 590.01.019 указывается планируемый годовой объем добычи газового конденсата, в тоннах;</w:t>
      </w:r>
    </w:p>
    <w:bookmarkEnd w:id="6049"/>
    <w:bookmarkStart w:name="z6112" w:id="6050"/>
    <w:p>
      <w:pPr>
        <w:spacing w:after="0"/>
        <w:ind w:left="0"/>
        <w:jc w:val="both"/>
      </w:pPr>
      <w:r>
        <w:rPr>
          <w:rFonts w:ascii="Times New Roman"/>
          <w:b w:val="false"/>
          <w:i w:val="false"/>
          <w:color w:val="000000"/>
          <w:sz w:val="28"/>
        </w:rPr>
        <w:t>
      2) в строке 590.01.020 указывается общий объем за налоговый период добытого газового конденсата, в тоннах;</w:t>
      </w:r>
    </w:p>
    <w:bookmarkEnd w:id="6050"/>
    <w:bookmarkStart w:name="z6113" w:id="6051"/>
    <w:p>
      <w:pPr>
        <w:spacing w:after="0"/>
        <w:ind w:left="0"/>
        <w:jc w:val="both"/>
      </w:pPr>
      <w:r>
        <w:rPr>
          <w:rFonts w:ascii="Times New Roman"/>
          <w:b w:val="false"/>
          <w:i w:val="false"/>
          <w:color w:val="000000"/>
          <w:sz w:val="28"/>
        </w:rPr>
        <w:t>
      3) в строке 590.01.021 указывается объем добытого за налоговый период газового конденсата, реализованного на нефтеперерабатывающий завод для переработки, в тоннах;</w:t>
      </w:r>
    </w:p>
    <w:bookmarkEnd w:id="6051"/>
    <w:bookmarkStart w:name="z6114" w:id="6052"/>
    <w:p>
      <w:pPr>
        <w:spacing w:after="0"/>
        <w:ind w:left="0"/>
        <w:jc w:val="both"/>
      </w:pPr>
      <w:r>
        <w:rPr>
          <w:rFonts w:ascii="Times New Roman"/>
          <w:b w:val="false"/>
          <w:i w:val="false"/>
          <w:color w:val="000000"/>
          <w:sz w:val="28"/>
        </w:rPr>
        <w:t>
      4) в строке 590.01.022 указывается фактическая покупная цена нефтеперерабатывающего завода за единицу реализованной продукции;</w:t>
      </w:r>
    </w:p>
    <w:bookmarkEnd w:id="6052"/>
    <w:bookmarkStart w:name="z6115" w:id="6053"/>
    <w:p>
      <w:pPr>
        <w:spacing w:after="0"/>
        <w:ind w:left="0"/>
        <w:jc w:val="both"/>
      </w:pPr>
      <w:r>
        <w:rPr>
          <w:rFonts w:ascii="Times New Roman"/>
          <w:b w:val="false"/>
          <w:i w:val="false"/>
          <w:color w:val="000000"/>
          <w:sz w:val="28"/>
        </w:rPr>
        <w:t>
      5) в строке 590.01.023 указывается стоимость объема добытого газового конденсата, реализованного на нефтеперерабатывающий завод для переработки, определяемая как произведение строк 590.01.021 и 590.01.022 (590.01.021 х 590.01.022);</w:t>
      </w:r>
    </w:p>
    <w:bookmarkEnd w:id="6053"/>
    <w:bookmarkStart w:name="z6116" w:id="6054"/>
    <w:p>
      <w:pPr>
        <w:spacing w:after="0"/>
        <w:ind w:left="0"/>
        <w:jc w:val="both"/>
      </w:pPr>
      <w:r>
        <w:rPr>
          <w:rFonts w:ascii="Times New Roman"/>
          <w:b w:val="false"/>
          <w:i w:val="false"/>
          <w:color w:val="000000"/>
          <w:sz w:val="28"/>
        </w:rPr>
        <w:t>
      6) в строке 590.01.024 указывается объем добытого за налоговый период газового конденсата, переданного в качестве давальческого сырья на нефтеперерабатывающий завод для переработки, в тоннах;</w:t>
      </w:r>
    </w:p>
    <w:bookmarkEnd w:id="6054"/>
    <w:bookmarkStart w:name="z6117" w:id="6055"/>
    <w:p>
      <w:pPr>
        <w:spacing w:after="0"/>
        <w:ind w:left="0"/>
        <w:jc w:val="both"/>
      </w:pPr>
      <w:r>
        <w:rPr>
          <w:rFonts w:ascii="Times New Roman"/>
          <w:b w:val="false"/>
          <w:i w:val="false"/>
          <w:color w:val="000000"/>
          <w:sz w:val="28"/>
        </w:rPr>
        <w:t>
      7) в строке 590.01.025 указывается объем добытого за налоговый период газового конденсата использованного на собственные производственные нужды, в тоннах;</w:t>
      </w:r>
    </w:p>
    <w:bookmarkEnd w:id="6055"/>
    <w:bookmarkStart w:name="z6118" w:id="6056"/>
    <w:p>
      <w:pPr>
        <w:spacing w:after="0"/>
        <w:ind w:left="0"/>
        <w:jc w:val="both"/>
      </w:pPr>
      <w:r>
        <w:rPr>
          <w:rFonts w:ascii="Times New Roman"/>
          <w:b w:val="false"/>
          <w:i w:val="false"/>
          <w:color w:val="000000"/>
          <w:sz w:val="28"/>
        </w:rPr>
        <w:t>
      8) в строке 590.01.026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Закона о бухгалтерском учете и финансовой отчетности, увеличенная на 20 процентов;</w:t>
      </w:r>
    </w:p>
    <w:bookmarkEnd w:id="6056"/>
    <w:bookmarkStart w:name="z6119" w:id="6057"/>
    <w:p>
      <w:pPr>
        <w:spacing w:after="0"/>
        <w:ind w:left="0"/>
        <w:jc w:val="both"/>
      </w:pPr>
      <w:r>
        <w:rPr>
          <w:rFonts w:ascii="Times New Roman"/>
          <w:b w:val="false"/>
          <w:i w:val="false"/>
          <w:color w:val="000000"/>
          <w:sz w:val="28"/>
        </w:rPr>
        <w:t>
      9) в строке 590.01.027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использованного на собственные производственные нужды, определяемая как сумма строк 590.01.024 и 590.01.025 умноженная на строку 590.01.026 ((590.01.024 + 590.01.025) х 590.01.026);</w:t>
      </w:r>
    </w:p>
    <w:bookmarkEnd w:id="6057"/>
    <w:bookmarkStart w:name="z6120" w:id="6058"/>
    <w:p>
      <w:pPr>
        <w:spacing w:after="0"/>
        <w:ind w:left="0"/>
        <w:jc w:val="both"/>
      </w:pPr>
      <w:r>
        <w:rPr>
          <w:rFonts w:ascii="Times New Roman"/>
          <w:b w:val="false"/>
          <w:i w:val="false"/>
          <w:color w:val="000000"/>
          <w:sz w:val="28"/>
        </w:rPr>
        <w:t>
      10) в строке 590.01.028 указывается объем добытого за налоговый период газового конденсата, переданного в натуральной форме, в тоннах;</w:t>
      </w:r>
    </w:p>
    <w:bookmarkEnd w:id="6058"/>
    <w:bookmarkStart w:name="z6121" w:id="6059"/>
    <w:p>
      <w:pPr>
        <w:spacing w:after="0"/>
        <w:ind w:left="0"/>
        <w:jc w:val="both"/>
      </w:pPr>
      <w:r>
        <w:rPr>
          <w:rFonts w:ascii="Times New Roman"/>
          <w:b w:val="false"/>
          <w:i w:val="false"/>
          <w:color w:val="000000"/>
          <w:sz w:val="28"/>
        </w:rPr>
        <w:t>
      11) в строке 590.01.029 указывается цена передачи, определяемая в порядке, установленном Правительством Республики Казахстан;</w:t>
      </w:r>
    </w:p>
    <w:bookmarkEnd w:id="6059"/>
    <w:bookmarkStart w:name="z6122" w:id="6060"/>
    <w:p>
      <w:pPr>
        <w:spacing w:after="0"/>
        <w:ind w:left="0"/>
        <w:jc w:val="both"/>
      </w:pPr>
      <w:r>
        <w:rPr>
          <w:rFonts w:ascii="Times New Roman"/>
          <w:b w:val="false"/>
          <w:i w:val="false"/>
          <w:color w:val="000000"/>
          <w:sz w:val="28"/>
        </w:rPr>
        <w:t>
      12) в строке 590.01.030 указывается стоимость объема газового конденсата, переданного в натуральной форме, определяемая как произведение строк 590.01.028 и 590.01.029 (590.01.028 х 590.01.029);</w:t>
      </w:r>
    </w:p>
    <w:bookmarkEnd w:id="6060"/>
    <w:bookmarkStart w:name="z6123" w:id="6061"/>
    <w:p>
      <w:pPr>
        <w:spacing w:after="0"/>
        <w:ind w:left="0"/>
        <w:jc w:val="both"/>
      </w:pPr>
      <w:r>
        <w:rPr>
          <w:rFonts w:ascii="Times New Roman"/>
          <w:b w:val="false"/>
          <w:i w:val="false"/>
          <w:color w:val="000000"/>
          <w:sz w:val="28"/>
        </w:rPr>
        <w:t>
      13) в строке 590.01.031 указывается объем добытого за налоговый период товарного газового конденсата, определяемый как разница строк 590.01.020, 590.01.021, 590.01.024, 590.01.025 и 590.01.028 (590.01.020 – 590.01.021– 590.01.024 – 590.01.025 – 590.01.028) в тоннах;</w:t>
      </w:r>
    </w:p>
    <w:bookmarkEnd w:id="6061"/>
    <w:bookmarkStart w:name="z6124" w:id="6062"/>
    <w:p>
      <w:pPr>
        <w:spacing w:after="0"/>
        <w:ind w:left="0"/>
        <w:jc w:val="both"/>
      </w:pPr>
      <w:r>
        <w:rPr>
          <w:rFonts w:ascii="Times New Roman"/>
          <w:b w:val="false"/>
          <w:i w:val="false"/>
          <w:color w:val="000000"/>
          <w:sz w:val="28"/>
        </w:rPr>
        <w:t>
      14) в строке 590.01.032 указывается мировая цена на газовый конденсат, определяемая в соответствии с пунктом 3 статьи 776 Налогового кодекса;</w:t>
      </w:r>
    </w:p>
    <w:bookmarkEnd w:id="6062"/>
    <w:bookmarkStart w:name="z6125" w:id="6063"/>
    <w:p>
      <w:pPr>
        <w:spacing w:after="0"/>
        <w:ind w:left="0"/>
        <w:jc w:val="both"/>
      </w:pPr>
      <w:r>
        <w:rPr>
          <w:rFonts w:ascii="Times New Roman"/>
          <w:b w:val="false"/>
          <w:i w:val="false"/>
          <w:color w:val="000000"/>
          <w:sz w:val="28"/>
        </w:rPr>
        <w:t>
      15) в строке 590.01.033 указывается стоимость объема товарного газового конденсата, определяемая как произведение строк 590.01.031 и 590.01.032 (590.01.031 х 150.01.032);</w:t>
      </w:r>
    </w:p>
    <w:bookmarkEnd w:id="6063"/>
    <w:bookmarkStart w:name="z6126" w:id="6064"/>
    <w:p>
      <w:pPr>
        <w:spacing w:after="0"/>
        <w:ind w:left="0"/>
        <w:jc w:val="both"/>
      </w:pPr>
      <w:r>
        <w:rPr>
          <w:rFonts w:ascii="Times New Roman"/>
          <w:b w:val="false"/>
          <w:i w:val="false"/>
          <w:color w:val="000000"/>
          <w:sz w:val="28"/>
        </w:rPr>
        <w:t>
      16) в строке 590.01.034 указывается ставка НДПИ на газовый конденсат, определенная статьей 778 Налогового кодекса;</w:t>
      </w:r>
    </w:p>
    <w:bookmarkEnd w:id="6064"/>
    <w:bookmarkStart w:name="z6127" w:id="6065"/>
    <w:p>
      <w:pPr>
        <w:spacing w:after="0"/>
        <w:ind w:left="0"/>
        <w:jc w:val="both"/>
      </w:pPr>
      <w:r>
        <w:rPr>
          <w:rFonts w:ascii="Times New Roman"/>
          <w:b w:val="false"/>
          <w:i w:val="false"/>
          <w:color w:val="000000"/>
          <w:sz w:val="28"/>
        </w:rPr>
        <w:t>
      17) в строке 590.01.035 указывается ставка НДПИ на газовый конденсат, с учетом понижающего коэффициента, определенная статьей 778 Налогового кодекса;</w:t>
      </w:r>
    </w:p>
    <w:bookmarkEnd w:id="6065"/>
    <w:bookmarkStart w:name="z6128" w:id="6066"/>
    <w:p>
      <w:pPr>
        <w:spacing w:after="0"/>
        <w:ind w:left="0"/>
        <w:jc w:val="both"/>
      </w:pPr>
      <w:r>
        <w:rPr>
          <w:rFonts w:ascii="Times New Roman"/>
          <w:b w:val="false"/>
          <w:i w:val="false"/>
          <w:color w:val="000000"/>
          <w:sz w:val="28"/>
        </w:rPr>
        <w:t>
      18) в строке 590.01.036 указывается сумма НДПИ на газовый конденсат, определяемая как (((590.01.023 + 590.01.027 + 590.01.030) х 590.01.035) + (590.01.033 х 590.01.034)).</w:t>
      </w:r>
    </w:p>
    <w:bookmarkEnd w:id="6066"/>
    <w:bookmarkStart w:name="z6129" w:id="6067"/>
    <w:p>
      <w:pPr>
        <w:spacing w:after="0"/>
        <w:ind w:left="0"/>
        <w:jc w:val="both"/>
      </w:pPr>
      <w:r>
        <w:rPr>
          <w:rFonts w:ascii="Times New Roman"/>
          <w:b w:val="false"/>
          <w:i w:val="false"/>
          <w:color w:val="000000"/>
          <w:sz w:val="28"/>
        </w:rPr>
        <w:t>
      16. В разделе "Исчисление НДПИ на природный газ":</w:t>
      </w:r>
    </w:p>
    <w:bookmarkEnd w:id="6067"/>
    <w:bookmarkStart w:name="z6130" w:id="6068"/>
    <w:p>
      <w:pPr>
        <w:spacing w:after="0"/>
        <w:ind w:left="0"/>
        <w:jc w:val="both"/>
      </w:pPr>
      <w:r>
        <w:rPr>
          <w:rFonts w:ascii="Times New Roman"/>
          <w:b w:val="false"/>
          <w:i w:val="false"/>
          <w:color w:val="000000"/>
          <w:sz w:val="28"/>
        </w:rPr>
        <w:t>
      1) в строке 590.01.037 указывается планируемый годовой объем добычи природного газа, в кубических метрах;</w:t>
      </w:r>
    </w:p>
    <w:bookmarkEnd w:id="6068"/>
    <w:bookmarkStart w:name="z6131" w:id="6069"/>
    <w:p>
      <w:pPr>
        <w:spacing w:after="0"/>
        <w:ind w:left="0"/>
        <w:jc w:val="both"/>
      </w:pPr>
      <w:r>
        <w:rPr>
          <w:rFonts w:ascii="Times New Roman"/>
          <w:b w:val="false"/>
          <w:i w:val="false"/>
          <w:color w:val="000000"/>
          <w:sz w:val="28"/>
        </w:rPr>
        <w:t>
      2) в строке 590.01.038 указывается общий объем за налоговый период добытого природного газа, за исключением природного газа, закачиваемого обратно в недра, в кубических метрах;</w:t>
      </w:r>
    </w:p>
    <w:bookmarkEnd w:id="6069"/>
    <w:bookmarkStart w:name="z6132" w:id="6070"/>
    <w:p>
      <w:pPr>
        <w:spacing w:after="0"/>
        <w:ind w:left="0"/>
        <w:jc w:val="both"/>
      </w:pPr>
      <w:r>
        <w:rPr>
          <w:rFonts w:ascii="Times New Roman"/>
          <w:b w:val="false"/>
          <w:i w:val="false"/>
          <w:color w:val="000000"/>
          <w:sz w:val="28"/>
        </w:rPr>
        <w:t>
      3) в строке 590.01.039 указывается объем добытого за налоговый период природного газа, реализованного на внутреннем рынке Республики Казахстан, в кубических метрах;</w:t>
      </w:r>
    </w:p>
    <w:bookmarkEnd w:id="6070"/>
    <w:bookmarkStart w:name="z6133" w:id="6071"/>
    <w:p>
      <w:pPr>
        <w:spacing w:after="0"/>
        <w:ind w:left="0"/>
        <w:jc w:val="both"/>
      </w:pPr>
      <w:r>
        <w:rPr>
          <w:rFonts w:ascii="Times New Roman"/>
          <w:b w:val="false"/>
          <w:i w:val="false"/>
          <w:color w:val="000000"/>
          <w:sz w:val="28"/>
        </w:rPr>
        <w:t>
      4) в строке 590.01.040 указывается средневзвешенная цена реализации за единицу реализованной продукции;</w:t>
      </w:r>
    </w:p>
    <w:bookmarkEnd w:id="6071"/>
    <w:bookmarkStart w:name="z6134" w:id="6072"/>
    <w:p>
      <w:pPr>
        <w:spacing w:after="0"/>
        <w:ind w:left="0"/>
        <w:jc w:val="both"/>
      </w:pPr>
      <w:r>
        <w:rPr>
          <w:rFonts w:ascii="Times New Roman"/>
          <w:b w:val="false"/>
          <w:i w:val="false"/>
          <w:color w:val="000000"/>
          <w:sz w:val="28"/>
        </w:rPr>
        <w:t>
      5) в строке 590.01.041 указывается стоимость объема добытого природного газа, реализованного на внутреннем рынке Республики Казахстан, определяемая как произведение строк 590.01.039 и 590.01.040 (590.01.039 х 590.01.040);</w:t>
      </w:r>
    </w:p>
    <w:bookmarkEnd w:id="6072"/>
    <w:bookmarkStart w:name="z6135" w:id="6073"/>
    <w:p>
      <w:pPr>
        <w:spacing w:after="0"/>
        <w:ind w:left="0"/>
        <w:jc w:val="both"/>
      </w:pPr>
      <w:r>
        <w:rPr>
          <w:rFonts w:ascii="Times New Roman"/>
          <w:b w:val="false"/>
          <w:i w:val="false"/>
          <w:color w:val="000000"/>
          <w:sz w:val="28"/>
        </w:rPr>
        <w:t>
      6) в строке 590.01.042 указывается объем добытого за налоговый период природного газа, использованного на собственные производственные нужды, в кубических метрах;</w:t>
      </w:r>
    </w:p>
    <w:bookmarkEnd w:id="6073"/>
    <w:bookmarkStart w:name="z6136" w:id="6074"/>
    <w:p>
      <w:pPr>
        <w:spacing w:after="0"/>
        <w:ind w:left="0"/>
        <w:jc w:val="both"/>
      </w:pPr>
      <w:r>
        <w:rPr>
          <w:rFonts w:ascii="Times New Roman"/>
          <w:b w:val="false"/>
          <w:i w:val="false"/>
          <w:color w:val="000000"/>
          <w:sz w:val="28"/>
        </w:rPr>
        <w:t>
      7) в строке 590.01.043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Закона о бухгалтерском учете и финансовой отчетности, увеличенная на 20 процентов;</w:t>
      </w:r>
    </w:p>
    <w:bookmarkEnd w:id="6074"/>
    <w:bookmarkStart w:name="z6137" w:id="6075"/>
    <w:p>
      <w:pPr>
        <w:spacing w:after="0"/>
        <w:ind w:left="0"/>
        <w:jc w:val="both"/>
      </w:pPr>
      <w:r>
        <w:rPr>
          <w:rFonts w:ascii="Times New Roman"/>
          <w:b w:val="false"/>
          <w:i w:val="false"/>
          <w:color w:val="000000"/>
          <w:sz w:val="28"/>
        </w:rPr>
        <w:t>
      8) в строке 590.01.044 указывается стоимость объема добытого природного газа, использованного на собственные производственные нужды, определяемая как произведение строк 590.01.042 и 590.01.043 (590.01.042 х 590.01.043);</w:t>
      </w:r>
    </w:p>
    <w:bookmarkEnd w:id="6075"/>
    <w:bookmarkStart w:name="z6138" w:id="6076"/>
    <w:p>
      <w:pPr>
        <w:spacing w:after="0"/>
        <w:ind w:left="0"/>
        <w:jc w:val="both"/>
      </w:pPr>
      <w:r>
        <w:rPr>
          <w:rFonts w:ascii="Times New Roman"/>
          <w:b w:val="false"/>
          <w:i w:val="false"/>
          <w:color w:val="000000"/>
          <w:sz w:val="28"/>
        </w:rPr>
        <w:t>
      9) в строке 590.01.045 указывается объем добытого за налоговый период товарного природного газа, определяемый как разница строк 590.01.038, 590.01.039 и 590.01.042 (590.01.038 – 590.01.039 – 590.01.042), в кубических метрах;</w:t>
      </w:r>
    </w:p>
    <w:bookmarkEnd w:id="6076"/>
    <w:bookmarkStart w:name="z6139" w:id="6077"/>
    <w:p>
      <w:pPr>
        <w:spacing w:after="0"/>
        <w:ind w:left="0"/>
        <w:jc w:val="both"/>
      </w:pPr>
      <w:r>
        <w:rPr>
          <w:rFonts w:ascii="Times New Roman"/>
          <w:b w:val="false"/>
          <w:i w:val="false"/>
          <w:color w:val="000000"/>
          <w:sz w:val="28"/>
        </w:rPr>
        <w:t>
      10) в строке 590.01.046 указывается мировая цена на природный газ, определяемая в соответствии с пунктом 4 статьи 776 Налогового кодекса;</w:t>
      </w:r>
    </w:p>
    <w:bookmarkEnd w:id="6077"/>
    <w:bookmarkStart w:name="z6140" w:id="6078"/>
    <w:p>
      <w:pPr>
        <w:spacing w:after="0"/>
        <w:ind w:left="0"/>
        <w:jc w:val="both"/>
      </w:pPr>
      <w:r>
        <w:rPr>
          <w:rFonts w:ascii="Times New Roman"/>
          <w:b w:val="false"/>
          <w:i w:val="false"/>
          <w:color w:val="000000"/>
          <w:sz w:val="28"/>
        </w:rPr>
        <w:t>
      11) в строке 590.01.047 указывается стоимость объема товарного природного газа, определяемая как произведение строк 590.01.045 и 590.01.046 (590.01.045 х 590.01.046);</w:t>
      </w:r>
    </w:p>
    <w:bookmarkEnd w:id="6078"/>
    <w:bookmarkStart w:name="z6141" w:id="6079"/>
    <w:p>
      <w:pPr>
        <w:spacing w:after="0"/>
        <w:ind w:left="0"/>
        <w:jc w:val="both"/>
      </w:pPr>
      <w:r>
        <w:rPr>
          <w:rFonts w:ascii="Times New Roman"/>
          <w:b w:val="false"/>
          <w:i w:val="false"/>
          <w:color w:val="000000"/>
          <w:sz w:val="28"/>
        </w:rPr>
        <w:t>
      12) в строке 590.01.048 указывается ставка НДПИ на природный газ, определенная статьей 778 Налогового кодекса;</w:t>
      </w:r>
    </w:p>
    <w:bookmarkEnd w:id="6079"/>
    <w:bookmarkStart w:name="z6142" w:id="6080"/>
    <w:p>
      <w:pPr>
        <w:spacing w:after="0"/>
        <w:ind w:left="0"/>
        <w:jc w:val="both"/>
      </w:pPr>
      <w:r>
        <w:rPr>
          <w:rFonts w:ascii="Times New Roman"/>
          <w:b w:val="false"/>
          <w:i w:val="false"/>
          <w:color w:val="000000"/>
          <w:sz w:val="28"/>
        </w:rPr>
        <w:t>
      13) в строке 590.01.049 указывается ставка НДПИ на природный газ, реализованный на внутреннем рынке, определенная статьей 778 Налогового кодекса;</w:t>
      </w:r>
    </w:p>
    <w:bookmarkEnd w:id="6080"/>
    <w:bookmarkStart w:name="z6143" w:id="6081"/>
    <w:p>
      <w:pPr>
        <w:spacing w:after="0"/>
        <w:ind w:left="0"/>
        <w:jc w:val="both"/>
      </w:pPr>
      <w:r>
        <w:rPr>
          <w:rFonts w:ascii="Times New Roman"/>
          <w:b w:val="false"/>
          <w:i w:val="false"/>
          <w:color w:val="000000"/>
          <w:sz w:val="28"/>
        </w:rPr>
        <w:t>
      14) в строке 590.01.050 указывается НДПИ на природный газ, реализованный на внутреннем рынке, определяемый как произведение строк 590.01.041 и 590.01.049 (590.01.041 х 590.01.049);</w:t>
      </w:r>
    </w:p>
    <w:bookmarkEnd w:id="6081"/>
    <w:bookmarkStart w:name="z6144" w:id="6082"/>
    <w:p>
      <w:pPr>
        <w:spacing w:after="0"/>
        <w:ind w:left="0"/>
        <w:jc w:val="both"/>
      </w:pPr>
      <w:r>
        <w:rPr>
          <w:rFonts w:ascii="Times New Roman"/>
          <w:b w:val="false"/>
          <w:i w:val="false"/>
          <w:color w:val="000000"/>
          <w:sz w:val="28"/>
        </w:rPr>
        <w:t>
      15) в строке 590.01.051 указывается сумма НДПИ на природный газ, определяемая как (590.01.050 + ((590.01.044 + 590.01.047) х 590.01.048))).</w:t>
      </w:r>
    </w:p>
    <w:bookmarkEnd w:id="6082"/>
    <w:bookmarkStart w:name="z6145" w:id="6083"/>
    <w:p>
      <w:pPr>
        <w:spacing w:after="0"/>
        <w:ind w:left="0"/>
        <w:jc w:val="both"/>
      </w:pPr>
      <w:r>
        <w:rPr>
          <w:rFonts w:ascii="Times New Roman"/>
          <w:b w:val="false"/>
          <w:i w:val="false"/>
          <w:color w:val="000000"/>
          <w:sz w:val="28"/>
        </w:rPr>
        <w:t>
      17. В разделе "Корректировка НДПИ":</w:t>
      </w:r>
    </w:p>
    <w:bookmarkEnd w:id="6083"/>
    <w:bookmarkStart w:name="z6146" w:id="6084"/>
    <w:p>
      <w:pPr>
        <w:spacing w:after="0"/>
        <w:ind w:left="0"/>
        <w:jc w:val="both"/>
      </w:pPr>
      <w:r>
        <w:rPr>
          <w:rFonts w:ascii="Times New Roman"/>
          <w:b w:val="false"/>
          <w:i w:val="false"/>
          <w:color w:val="000000"/>
          <w:sz w:val="28"/>
        </w:rPr>
        <w:t>
      Корректировка суммы НДПИ на сырую нефть, газовый конденсат, природный газ производится в соответствии с пунктом 3 статьи 777 Налогового кодекса.</w:t>
      </w:r>
    </w:p>
    <w:bookmarkEnd w:id="6084"/>
    <w:bookmarkStart w:name="z6147" w:id="6085"/>
    <w:p>
      <w:pPr>
        <w:spacing w:after="0"/>
        <w:ind w:left="0"/>
        <w:jc w:val="both"/>
      </w:pPr>
      <w:r>
        <w:rPr>
          <w:rFonts w:ascii="Times New Roman"/>
          <w:b w:val="false"/>
          <w:i w:val="false"/>
          <w:color w:val="000000"/>
          <w:sz w:val="28"/>
        </w:rPr>
        <w:t>
      1) в строке 590.01.052 указывается фактический объем добытой сырой нефти по итогам отчетного календарного года по каждому отдельному контракту на недропользование, в тоннах;</w:t>
      </w:r>
    </w:p>
    <w:bookmarkEnd w:id="6085"/>
    <w:bookmarkStart w:name="z6148" w:id="6086"/>
    <w:p>
      <w:pPr>
        <w:spacing w:after="0"/>
        <w:ind w:left="0"/>
        <w:jc w:val="both"/>
      </w:pPr>
      <w:r>
        <w:rPr>
          <w:rFonts w:ascii="Times New Roman"/>
          <w:b w:val="false"/>
          <w:i w:val="false"/>
          <w:color w:val="000000"/>
          <w:sz w:val="28"/>
        </w:rPr>
        <w:t>
      2) в строке 590.01.053 указывается исчисленный НДПИ на сырую нефть за 1–3 кварталы отчетного года;</w:t>
      </w:r>
    </w:p>
    <w:bookmarkEnd w:id="6086"/>
    <w:bookmarkStart w:name="z6149" w:id="6087"/>
    <w:p>
      <w:pPr>
        <w:spacing w:after="0"/>
        <w:ind w:left="0"/>
        <w:jc w:val="both"/>
      </w:pPr>
      <w:r>
        <w:rPr>
          <w:rFonts w:ascii="Times New Roman"/>
          <w:b w:val="false"/>
          <w:i w:val="false"/>
          <w:color w:val="000000"/>
          <w:sz w:val="28"/>
        </w:rPr>
        <w:t>
      3) в строке 590.01.054 указывается стоимость объема добытой сырой нефти, реализованной на нефтеперерабатывающий завод, за 1–3 кварталы отчетного года;</w:t>
      </w:r>
    </w:p>
    <w:bookmarkEnd w:id="6087"/>
    <w:bookmarkStart w:name="z6150" w:id="6088"/>
    <w:p>
      <w:pPr>
        <w:spacing w:after="0"/>
        <w:ind w:left="0"/>
        <w:jc w:val="both"/>
      </w:pPr>
      <w:r>
        <w:rPr>
          <w:rFonts w:ascii="Times New Roman"/>
          <w:b w:val="false"/>
          <w:i w:val="false"/>
          <w:color w:val="000000"/>
          <w:sz w:val="28"/>
        </w:rPr>
        <w:t>
      4) в строке 590.01.055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bookmarkEnd w:id="6088"/>
    <w:bookmarkStart w:name="z6151" w:id="6089"/>
    <w:p>
      <w:pPr>
        <w:spacing w:after="0"/>
        <w:ind w:left="0"/>
        <w:jc w:val="both"/>
      </w:pPr>
      <w:r>
        <w:rPr>
          <w:rFonts w:ascii="Times New Roman"/>
          <w:b w:val="false"/>
          <w:i w:val="false"/>
          <w:color w:val="000000"/>
          <w:sz w:val="28"/>
        </w:rPr>
        <w:t>
      5) в строке 590.01.056 указывается стоимость объема добытой сырой нефти, переданной в натуральной форме, за 1–3 кварталы отчетного года;</w:t>
      </w:r>
    </w:p>
    <w:bookmarkEnd w:id="6089"/>
    <w:bookmarkStart w:name="z6152" w:id="6090"/>
    <w:p>
      <w:pPr>
        <w:spacing w:after="0"/>
        <w:ind w:left="0"/>
        <w:jc w:val="both"/>
      </w:pPr>
      <w:r>
        <w:rPr>
          <w:rFonts w:ascii="Times New Roman"/>
          <w:b w:val="false"/>
          <w:i w:val="false"/>
          <w:color w:val="000000"/>
          <w:sz w:val="28"/>
        </w:rPr>
        <w:t>
      6) в строке 590.01.057 указывается стоимость объема добытой товарной нефти, за 1–3 кварталы отчетного года;</w:t>
      </w:r>
    </w:p>
    <w:bookmarkEnd w:id="6090"/>
    <w:bookmarkStart w:name="z6153" w:id="6091"/>
    <w:p>
      <w:pPr>
        <w:spacing w:after="0"/>
        <w:ind w:left="0"/>
        <w:jc w:val="both"/>
      </w:pPr>
      <w:r>
        <w:rPr>
          <w:rFonts w:ascii="Times New Roman"/>
          <w:b w:val="false"/>
          <w:i w:val="false"/>
          <w:color w:val="000000"/>
          <w:sz w:val="28"/>
        </w:rPr>
        <w:t>
      7) в строке 590.01.058 указывается ставка НДПИ на сырую нефть, определенная статьей 778 Налогового кодекса исходя из фактического объема добытой сырой нефти по итогам отчетного года;</w:t>
      </w:r>
    </w:p>
    <w:bookmarkEnd w:id="6091"/>
    <w:bookmarkStart w:name="z6154" w:id="6092"/>
    <w:p>
      <w:pPr>
        <w:spacing w:after="0"/>
        <w:ind w:left="0"/>
        <w:jc w:val="both"/>
      </w:pPr>
      <w:r>
        <w:rPr>
          <w:rFonts w:ascii="Times New Roman"/>
          <w:b w:val="false"/>
          <w:i w:val="false"/>
          <w:color w:val="000000"/>
          <w:sz w:val="28"/>
        </w:rPr>
        <w:t>
      8) в строке 590.01.059 указывается ставка НДПИ на сырую нефть, с учетом понижающего коэффициента, определенная статьей 778 Налогового кодекса исходя из фактического объема добытой сырой нефти по итогам отчетного года;</w:t>
      </w:r>
    </w:p>
    <w:bookmarkEnd w:id="6092"/>
    <w:bookmarkStart w:name="z6155" w:id="6093"/>
    <w:p>
      <w:pPr>
        <w:spacing w:after="0"/>
        <w:ind w:left="0"/>
        <w:jc w:val="both"/>
      </w:pPr>
      <w:r>
        <w:rPr>
          <w:rFonts w:ascii="Times New Roman"/>
          <w:b w:val="false"/>
          <w:i w:val="false"/>
          <w:color w:val="000000"/>
          <w:sz w:val="28"/>
        </w:rPr>
        <w:t>
      9) в строке 590.01.060 указывается НДПИ на сырую нефть, определяемый как (((590.01.054 + 590.01.055 + 590.01.056) х 590.01.059) + (590.01.057 х 590.01.058));</w:t>
      </w:r>
    </w:p>
    <w:bookmarkEnd w:id="6093"/>
    <w:bookmarkStart w:name="z6156" w:id="6094"/>
    <w:p>
      <w:pPr>
        <w:spacing w:after="0"/>
        <w:ind w:left="0"/>
        <w:jc w:val="both"/>
      </w:pPr>
      <w:r>
        <w:rPr>
          <w:rFonts w:ascii="Times New Roman"/>
          <w:b w:val="false"/>
          <w:i w:val="false"/>
          <w:color w:val="000000"/>
          <w:sz w:val="28"/>
        </w:rPr>
        <w:t>
      10) в строке 590.01.061 указывается сумма корректировки НДПИ на сырую нефть, согласно пункту 3 статьи 777 Налогового кодекса, определяемая как разница строк 590.01.060 и 590.01.053(590.01.060 – 590.01.053);</w:t>
      </w:r>
    </w:p>
    <w:bookmarkEnd w:id="6094"/>
    <w:bookmarkStart w:name="z6157" w:id="6095"/>
    <w:p>
      <w:pPr>
        <w:spacing w:after="0"/>
        <w:ind w:left="0"/>
        <w:jc w:val="both"/>
      </w:pPr>
      <w:r>
        <w:rPr>
          <w:rFonts w:ascii="Times New Roman"/>
          <w:b w:val="false"/>
          <w:i w:val="false"/>
          <w:color w:val="000000"/>
          <w:sz w:val="28"/>
        </w:rPr>
        <w:t>
      11) в строке 590.01.062 указывается фактический объем добытого газового конденсата по итогам отчетного года по каждому отдельному контракту на недропользование, в тоннах;</w:t>
      </w:r>
    </w:p>
    <w:bookmarkEnd w:id="6095"/>
    <w:bookmarkStart w:name="z6158" w:id="6096"/>
    <w:p>
      <w:pPr>
        <w:spacing w:after="0"/>
        <w:ind w:left="0"/>
        <w:jc w:val="both"/>
      </w:pPr>
      <w:r>
        <w:rPr>
          <w:rFonts w:ascii="Times New Roman"/>
          <w:b w:val="false"/>
          <w:i w:val="false"/>
          <w:color w:val="000000"/>
          <w:sz w:val="28"/>
        </w:rPr>
        <w:t>
      12) в строке 590.01.063 указывается исчисленный НДПИ на газовый конденсат за 1–3 кварталы отчетного года;</w:t>
      </w:r>
    </w:p>
    <w:bookmarkEnd w:id="6096"/>
    <w:bookmarkStart w:name="z6159" w:id="6097"/>
    <w:p>
      <w:pPr>
        <w:spacing w:after="0"/>
        <w:ind w:left="0"/>
        <w:jc w:val="both"/>
      </w:pPr>
      <w:r>
        <w:rPr>
          <w:rFonts w:ascii="Times New Roman"/>
          <w:b w:val="false"/>
          <w:i w:val="false"/>
          <w:color w:val="000000"/>
          <w:sz w:val="28"/>
        </w:rPr>
        <w:t>
      13) в строке 590.01.064 указывается стоимость объема добытого газового конденсата, реализованного на нефтеперерабатывающий завод, за 1–3 кварталы отчетного года;</w:t>
      </w:r>
    </w:p>
    <w:bookmarkEnd w:id="6097"/>
    <w:bookmarkStart w:name="z6160" w:id="6098"/>
    <w:p>
      <w:pPr>
        <w:spacing w:after="0"/>
        <w:ind w:left="0"/>
        <w:jc w:val="both"/>
      </w:pPr>
      <w:r>
        <w:rPr>
          <w:rFonts w:ascii="Times New Roman"/>
          <w:b w:val="false"/>
          <w:i w:val="false"/>
          <w:color w:val="000000"/>
          <w:sz w:val="28"/>
        </w:rPr>
        <w:t>
      14) в строке 590.01.065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bookmarkEnd w:id="6098"/>
    <w:bookmarkStart w:name="z6161" w:id="6099"/>
    <w:p>
      <w:pPr>
        <w:spacing w:after="0"/>
        <w:ind w:left="0"/>
        <w:jc w:val="both"/>
      </w:pPr>
      <w:r>
        <w:rPr>
          <w:rFonts w:ascii="Times New Roman"/>
          <w:b w:val="false"/>
          <w:i w:val="false"/>
          <w:color w:val="000000"/>
          <w:sz w:val="28"/>
        </w:rPr>
        <w:t>
      15) в строке 590.01.066 указывается стоимость объема добытого газового конденсата, переданного в натуральном выражении, за 1–3 кварталы отчетного года;</w:t>
      </w:r>
    </w:p>
    <w:bookmarkEnd w:id="6099"/>
    <w:bookmarkStart w:name="z6162" w:id="6100"/>
    <w:p>
      <w:pPr>
        <w:spacing w:after="0"/>
        <w:ind w:left="0"/>
        <w:jc w:val="both"/>
      </w:pPr>
      <w:r>
        <w:rPr>
          <w:rFonts w:ascii="Times New Roman"/>
          <w:b w:val="false"/>
          <w:i w:val="false"/>
          <w:color w:val="000000"/>
          <w:sz w:val="28"/>
        </w:rPr>
        <w:t>
      16) в строке 590.01.067 указывается стоимость объема добытого товарного конденсата, за 1–3 кварталы отчетного года;</w:t>
      </w:r>
    </w:p>
    <w:bookmarkEnd w:id="6100"/>
    <w:bookmarkStart w:name="z6163" w:id="6101"/>
    <w:p>
      <w:pPr>
        <w:spacing w:after="0"/>
        <w:ind w:left="0"/>
        <w:jc w:val="both"/>
      </w:pPr>
      <w:r>
        <w:rPr>
          <w:rFonts w:ascii="Times New Roman"/>
          <w:b w:val="false"/>
          <w:i w:val="false"/>
          <w:color w:val="000000"/>
          <w:sz w:val="28"/>
        </w:rPr>
        <w:t>
      17) в строке 590.01.068 указывается ставка НДПИ на газовый конденсат, определенная статьей 778 Налогового кодекса исходя из фактического объема добытого газового конденсата по итогам отчетного года;</w:t>
      </w:r>
    </w:p>
    <w:bookmarkEnd w:id="6101"/>
    <w:bookmarkStart w:name="z6164" w:id="6102"/>
    <w:p>
      <w:pPr>
        <w:spacing w:after="0"/>
        <w:ind w:left="0"/>
        <w:jc w:val="both"/>
      </w:pPr>
      <w:r>
        <w:rPr>
          <w:rFonts w:ascii="Times New Roman"/>
          <w:b w:val="false"/>
          <w:i w:val="false"/>
          <w:color w:val="000000"/>
          <w:sz w:val="28"/>
        </w:rPr>
        <w:t>
      18) строке 590.01.069 указывается ставка НДПИ на газовый конденсат, с учетом понижающего коэффициента, определенная статьей 778 Налогового кодекса исходя из фактического объема добытого газового конденсата по итогам отчетного года;</w:t>
      </w:r>
    </w:p>
    <w:bookmarkEnd w:id="6102"/>
    <w:bookmarkStart w:name="z6165" w:id="6103"/>
    <w:p>
      <w:pPr>
        <w:spacing w:after="0"/>
        <w:ind w:left="0"/>
        <w:jc w:val="both"/>
      </w:pPr>
      <w:r>
        <w:rPr>
          <w:rFonts w:ascii="Times New Roman"/>
          <w:b w:val="false"/>
          <w:i w:val="false"/>
          <w:color w:val="000000"/>
          <w:sz w:val="28"/>
        </w:rPr>
        <w:t>
      19) в строке 590.01.070 указывается сумма НДПИ на газовый конденсат, определяемая как (((590.01.064 + 590.01.065 + 590.01.066) х 590.01.069)+(590.01.067 х 590.01.068));</w:t>
      </w:r>
    </w:p>
    <w:bookmarkEnd w:id="6103"/>
    <w:bookmarkStart w:name="z6166" w:id="6104"/>
    <w:p>
      <w:pPr>
        <w:spacing w:after="0"/>
        <w:ind w:left="0"/>
        <w:jc w:val="both"/>
      </w:pPr>
      <w:r>
        <w:rPr>
          <w:rFonts w:ascii="Times New Roman"/>
          <w:b w:val="false"/>
          <w:i w:val="false"/>
          <w:color w:val="000000"/>
          <w:sz w:val="28"/>
        </w:rPr>
        <w:t>
      20) в строке 590.01.071 указывается сумма корректировки НДПИ на газовый конденсат, согласно пункту 3 статьи 777 Налогового кодекса, определяемая как разница строк 590.01.070 и 590.01.063 (590.01.070 – 590.01.063);</w:t>
      </w:r>
    </w:p>
    <w:bookmarkEnd w:id="6104"/>
    <w:bookmarkStart w:name="z6167" w:id="6105"/>
    <w:p>
      <w:pPr>
        <w:spacing w:after="0"/>
        <w:ind w:left="0"/>
        <w:jc w:val="both"/>
      </w:pPr>
      <w:r>
        <w:rPr>
          <w:rFonts w:ascii="Times New Roman"/>
          <w:b w:val="false"/>
          <w:i w:val="false"/>
          <w:color w:val="000000"/>
          <w:sz w:val="28"/>
        </w:rPr>
        <w:t>
      21) в строке 590.01.072 указывается фактический объем добытого природного газа, за исключением природного газа, закачиваемого обратно в недра, по итогам отчетного года по каждому отдельному контракту на недропользование, в кубических метрах;</w:t>
      </w:r>
    </w:p>
    <w:bookmarkEnd w:id="6105"/>
    <w:bookmarkStart w:name="z6168" w:id="6106"/>
    <w:p>
      <w:pPr>
        <w:spacing w:after="0"/>
        <w:ind w:left="0"/>
        <w:jc w:val="both"/>
      </w:pPr>
      <w:r>
        <w:rPr>
          <w:rFonts w:ascii="Times New Roman"/>
          <w:b w:val="false"/>
          <w:i w:val="false"/>
          <w:color w:val="000000"/>
          <w:sz w:val="28"/>
        </w:rPr>
        <w:t>
      22) в строке 590.01.073 указывается исчисленный НДПИ на природный газ, реализованный на внутреннем рынке, за 1–3 кварталы отчетного года;</w:t>
      </w:r>
    </w:p>
    <w:bookmarkEnd w:id="6106"/>
    <w:bookmarkStart w:name="z6169" w:id="6107"/>
    <w:p>
      <w:pPr>
        <w:spacing w:after="0"/>
        <w:ind w:left="0"/>
        <w:jc w:val="both"/>
      </w:pPr>
      <w:r>
        <w:rPr>
          <w:rFonts w:ascii="Times New Roman"/>
          <w:b w:val="false"/>
          <w:i w:val="false"/>
          <w:color w:val="000000"/>
          <w:sz w:val="28"/>
        </w:rPr>
        <w:t>
      23) в строке 590.01.074 указывается стоимость объема добытого природного газа, реализованного на внутреннем рынке Республики Казахстан, за 1–3 кварталы отчетного года;</w:t>
      </w:r>
    </w:p>
    <w:bookmarkEnd w:id="6107"/>
    <w:bookmarkStart w:name="z6170" w:id="6108"/>
    <w:p>
      <w:pPr>
        <w:spacing w:after="0"/>
        <w:ind w:left="0"/>
        <w:jc w:val="both"/>
      </w:pPr>
      <w:r>
        <w:rPr>
          <w:rFonts w:ascii="Times New Roman"/>
          <w:b w:val="false"/>
          <w:i w:val="false"/>
          <w:color w:val="000000"/>
          <w:sz w:val="28"/>
        </w:rPr>
        <w:t>
      24) в строке 590.01.075 указывается ставка НДПИ на природный газ, реализованный на внутреннем рынке, определенная статьей 778 Налогового кодекса исходя из фактического объема добытого природного газа по итогам отчетного года;</w:t>
      </w:r>
    </w:p>
    <w:bookmarkEnd w:id="6108"/>
    <w:bookmarkStart w:name="z6171" w:id="6109"/>
    <w:p>
      <w:pPr>
        <w:spacing w:after="0"/>
        <w:ind w:left="0"/>
        <w:jc w:val="both"/>
      </w:pPr>
      <w:r>
        <w:rPr>
          <w:rFonts w:ascii="Times New Roman"/>
          <w:b w:val="false"/>
          <w:i w:val="false"/>
          <w:color w:val="000000"/>
          <w:sz w:val="28"/>
        </w:rPr>
        <w:t>
      25) в строке 590.01.076 указывается сумма НДПИ на природный газ, реализованный на внутреннем рынке, определяемая как произведение строк 590.01.074 и 590.01.075 (590.01.074 х 590.01.075);</w:t>
      </w:r>
    </w:p>
    <w:bookmarkEnd w:id="6109"/>
    <w:bookmarkStart w:name="z6172" w:id="6110"/>
    <w:p>
      <w:pPr>
        <w:spacing w:after="0"/>
        <w:ind w:left="0"/>
        <w:jc w:val="both"/>
      </w:pPr>
      <w:r>
        <w:rPr>
          <w:rFonts w:ascii="Times New Roman"/>
          <w:b w:val="false"/>
          <w:i w:val="false"/>
          <w:color w:val="000000"/>
          <w:sz w:val="28"/>
        </w:rPr>
        <w:t>
      26) в строке 590.01.077 указывается сумма корректировки НДПИ на природный газ, реализованный на внутреннем рынке, согласно пункту 3 статьи 777 Налогового кодекса, определяемая как разница строк 590.01.076 и 590.01.073 (590.01.076– 590.01.073).</w:t>
      </w:r>
    </w:p>
    <w:bookmarkEnd w:id="6110"/>
    <w:bookmarkStart w:name="z6173" w:id="6111"/>
    <w:p>
      <w:pPr>
        <w:spacing w:after="0"/>
        <w:ind w:left="0"/>
        <w:jc w:val="both"/>
      </w:pPr>
      <w:r>
        <w:rPr>
          <w:rFonts w:ascii="Times New Roman"/>
          <w:b w:val="false"/>
          <w:i w:val="false"/>
          <w:color w:val="000000"/>
          <w:sz w:val="28"/>
        </w:rPr>
        <w:t>
      18. В разделе "НДПИ":</w:t>
      </w:r>
    </w:p>
    <w:bookmarkEnd w:id="6111"/>
    <w:bookmarkStart w:name="z6174" w:id="6112"/>
    <w:p>
      <w:pPr>
        <w:spacing w:after="0"/>
        <w:ind w:left="0"/>
        <w:jc w:val="both"/>
      </w:pPr>
      <w:r>
        <w:rPr>
          <w:rFonts w:ascii="Times New Roman"/>
          <w:b w:val="false"/>
          <w:i w:val="false"/>
          <w:color w:val="000000"/>
          <w:sz w:val="28"/>
        </w:rPr>
        <w:t>
      1) в строке 590.01.078 указывается сумма НДПИ, подлежащего уплате в бюджет, определяемая как сумма строк 590.01.018, 590.01.036, 590.01.051, 590.01.061, 590.01.071 и 590.01.077 (590.01.018 + 590.01.036 + 590.01.051 + 590.01.061 + 590.01.071 + 590.01.077).</w:t>
      </w:r>
    </w:p>
    <w:bookmarkEnd w:id="6112"/>
    <w:bookmarkStart w:name="z6175" w:id="6113"/>
    <w:p>
      <w:pPr>
        <w:spacing w:after="0"/>
        <w:ind w:left="0"/>
        <w:jc w:val="both"/>
      </w:pPr>
      <w:r>
        <w:rPr>
          <w:rFonts w:ascii="Times New Roman"/>
          <w:b w:val="false"/>
          <w:i w:val="false"/>
          <w:color w:val="000000"/>
          <w:sz w:val="28"/>
        </w:rPr>
        <w:t>
      Значение строки 590.01.078 переносится в строку 590.00.001 формы 590.00.</w:t>
      </w:r>
    </w:p>
    <w:bookmarkEnd w:id="6113"/>
    <w:bookmarkStart w:name="z6176" w:id="6114"/>
    <w:p>
      <w:pPr>
        <w:spacing w:after="0"/>
        <w:ind w:left="0"/>
        <w:jc w:val="left"/>
      </w:pPr>
      <w:r>
        <w:rPr>
          <w:rFonts w:ascii="Times New Roman"/>
          <w:b/>
          <w:i w:val="false"/>
          <w:color w:val="000000"/>
        </w:rPr>
        <w:t xml:space="preserve"> Глава 4. Пояснение по заполнению приложения 590.02 – Исчисление НДПИ на минеральное сырье, за исключением общераспространенных полезных ископаемых</w:t>
      </w:r>
    </w:p>
    <w:bookmarkEnd w:id="6114"/>
    <w:bookmarkStart w:name="z6177" w:id="6115"/>
    <w:p>
      <w:pPr>
        <w:spacing w:after="0"/>
        <w:ind w:left="0"/>
        <w:jc w:val="both"/>
      </w:pPr>
      <w:r>
        <w:rPr>
          <w:rFonts w:ascii="Times New Roman"/>
          <w:b w:val="false"/>
          <w:i w:val="false"/>
          <w:color w:val="000000"/>
          <w:sz w:val="28"/>
        </w:rPr>
        <w:t>
      Приложение 590.02 предназначена для детального отражения информации об исчислении НДПИ на минеральное сырье, за исключением общераспространенных полезных ископаемых за налоговый период.</w:t>
      </w:r>
    </w:p>
    <w:bookmarkEnd w:id="6115"/>
    <w:bookmarkStart w:name="z6178" w:id="6116"/>
    <w:p>
      <w:pPr>
        <w:spacing w:after="0"/>
        <w:ind w:left="0"/>
        <w:jc w:val="both"/>
      </w:pPr>
      <w:r>
        <w:rPr>
          <w:rFonts w:ascii="Times New Roman"/>
          <w:b w:val="false"/>
          <w:i w:val="false"/>
          <w:color w:val="000000"/>
          <w:sz w:val="28"/>
        </w:rPr>
        <w:t>
      19. В разделе "Общая информация о налогоплательщике":</w:t>
      </w:r>
    </w:p>
    <w:bookmarkEnd w:id="6116"/>
    <w:bookmarkStart w:name="z6179" w:id="6117"/>
    <w:p>
      <w:pPr>
        <w:spacing w:after="0"/>
        <w:ind w:left="0"/>
        <w:jc w:val="both"/>
      </w:pPr>
      <w:r>
        <w:rPr>
          <w:rFonts w:ascii="Times New Roman"/>
          <w:b w:val="false"/>
          <w:i w:val="false"/>
          <w:color w:val="000000"/>
          <w:sz w:val="28"/>
        </w:rPr>
        <w:t>
      1) в строке 3 "Дата заключения контракта/лицензии" – дата заключения контракта/лицензии на недропользование с уполномоченным государственным органом;</w:t>
      </w:r>
    </w:p>
    <w:bookmarkEnd w:id="6117"/>
    <w:bookmarkStart w:name="z6180" w:id="6118"/>
    <w:p>
      <w:pPr>
        <w:spacing w:after="0"/>
        <w:ind w:left="0"/>
        <w:jc w:val="both"/>
      </w:pPr>
      <w:r>
        <w:rPr>
          <w:rFonts w:ascii="Times New Roman"/>
          <w:b w:val="false"/>
          <w:i w:val="false"/>
          <w:color w:val="000000"/>
          <w:sz w:val="28"/>
        </w:rPr>
        <w:t>
      2) в строке 4 "Номер контракта/лицензии" – регистрационный номер контракта/лицензии на недропользование, присвоенный уполномоченным государственным органом;</w:t>
      </w:r>
    </w:p>
    <w:bookmarkEnd w:id="6118"/>
    <w:bookmarkStart w:name="z6181" w:id="6119"/>
    <w:p>
      <w:pPr>
        <w:spacing w:after="0"/>
        <w:ind w:left="0"/>
        <w:jc w:val="both"/>
      </w:pPr>
      <w:r>
        <w:rPr>
          <w:rFonts w:ascii="Times New Roman"/>
          <w:b w:val="false"/>
          <w:i w:val="false"/>
          <w:color w:val="000000"/>
          <w:sz w:val="28"/>
        </w:rPr>
        <w:t>
      3) в строке 5 "Применение понижающей ставки НДПИ в соответствии с пунктом 4 статьи 753 Налогового кодекса" - данная строка отмечается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пунктом 4 статьи 753 Налогового кодекса;</w:t>
      </w:r>
    </w:p>
    <w:bookmarkEnd w:id="6119"/>
    <w:bookmarkStart w:name="z6182" w:id="6120"/>
    <w:p>
      <w:pPr>
        <w:spacing w:after="0"/>
        <w:ind w:left="0"/>
        <w:jc w:val="both"/>
      </w:pPr>
      <w:r>
        <w:rPr>
          <w:rFonts w:ascii="Times New Roman"/>
          <w:b w:val="false"/>
          <w:i w:val="false"/>
          <w:color w:val="000000"/>
          <w:sz w:val="28"/>
        </w:rPr>
        <w:t>
      4) в строке 6 "Применение 0 процентов ставки НДПИ в соответствии с пунктом 3 статьи 781 Налогового кодекса" - данная строка отмечается при применении ставки НДПИ 0 процентов в соответствии с пунктом 3 статьи 781 Налогового кодекса.</w:t>
      </w:r>
    </w:p>
    <w:bookmarkEnd w:id="6120"/>
    <w:bookmarkStart w:name="z6183" w:id="6121"/>
    <w:p>
      <w:pPr>
        <w:spacing w:after="0"/>
        <w:ind w:left="0"/>
        <w:jc w:val="both"/>
      </w:pPr>
      <w:r>
        <w:rPr>
          <w:rFonts w:ascii="Times New Roman"/>
          <w:b w:val="false"/>
          <w:i w:val="false"/>
          <w:color w:val="000000"/>
          <w:sz w:val="28"/>
        </w:rPr>
        <w:t>
      В случае наличия нескольких контрактов на недропользование, данное приложение заполняется по каждому контракту отдельно.</w:t>
      </w:r>
    </w:p>
    <w:bookmarkEnd w:id="6121"/>
    <w:bookmarkStart w:name="z6184" w:id="6122"/>
    <w:p>
      <w:pPr>
        <w:spacing w:after="0"/>
        <w:ind w:left="0"/>
        <w:jc w:val="both"/>
      </w:pPr>
      <w:r>
        <w:rPr>
          <w:rFonts w:ascii="Times New Roman"/>
          <w:b w:val="false"/>
          <w:i w:val="false"/>
          <w:color w:val="000000"/>
          <w:sz w:val="28"/>
        </w:rPr>
        <w:t>
      20. В разделе "Объем минерального сырья, за исключением общераспространенных полезных ископаемых":</w:t>
      </w:r>
    </w:p>
    <w:bookmarkEnd w:id="6122"/>
    <w:bookmarkStart w:name="z6185" w:id="6123"/>
    <w:p>
      <w:pPr>
        <w:spacing w:after="0"/>
        <w:ind w:left="0"/>
        <w:jc w:val="both"/>
      </w:pPr>
      <w:r>
        <w:rPr>
          <w:rFonts w:ascii="Times New Roman"/>
          <w:b w:val="false"/>
          <w:i w:val="false"/>
          <w:color w:val="000000"/>
          <w:sz w:val="28"/>
        </w:rPr>
        <w:t>
      1) в строке 590.02.001 указывается объем добытого минерального сырья, содержащего полезные ископаемые в налоговом периоде в единицах измерения, используемых в отчетных и сводных балансах запасов минерального сырья, предоставляемых уполномоченному органу по изучению и использованию недр.</w:t>
      </w:r>
    </w:p>
    <w:bookmarkEnd w:id="6123"/>
    <w:bookmarkStart w:name="z6186" w:id="6124"/>
    <w:p>
      <w:pPr>
        <w:spacing w:after="0"/>
        <w:ind w:left="0"/>
        <w:jc w:val="both"/>
      </w:pPr>
      <w:r>
        <w:rPr>
          <w:rFonts w:ascii="Times New Roman"/>
          <w:b w:val="false"/>
          <w:i w:val="false"/>
          <w:color w:val="000000"/>
          <w:sz w:val="28"/>
        </w:rPr>
        <w:t>
      21. В разделе "Исчисление НДПИ":</w:t>
      </w:r>
    </w:p>
    <w:bookmarkEnd w:id="6124"/>
    <w:bookmarkStart w:name="z6187" w:id="6125"/>
    <w:p>
      <w:pPr>
        <w:spacing w:after="0"/>
        <w:ind w:left="0"/>
        <w:jc w:val="both"/>
      </w:pP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w:t>
      </w:r>
    </w:p>
    <w:bookmarkEnd w:id="6125"/>
    <w:bookmarkStart w:name="z6188" w:id="6126"/>
    <w:p>
      <w:pPr>
        <w:spacing w:after="0"/>
        <w:ind w:left="0"/>
        <w:jc w:val="both"/>
      </w:pPr>
      <w:r>
        <w:rPr>
          <w:rFonts w:ascii="Times New Roman"/>
          <w:b w:val="false"/>
          <w:i w:val="false"/>
          <w:color w:val="000000"/>
          <w:sz w:val="28"/>
        </w:rPr>
        <w:t>
      2) в графе А указывается порядковый номер строки;</w:t>
      </w:r>
    </w:p>
    <w:bookmarkEnd w:id="6126"/>
    <w:bookmarkStart w:name="z6189" w:id="6127"/>
    <w:p>
      <w:pPr>
        <w:spacing w:after="0"/>
        <w:ind w:left="0"/>
        <w:jc w:val="both"/>
      </w:pPr>
      <w:r>
        <w:rPr>
          <w:rFonts w:ascii="Times New Roman"/>
          <w:b w:val="false"/>
          <w:i w:val="false"/>
          <w:color w:val="000000"/>
          <w:sz w:val="28"/>
        </w:rPr>
        <w:t>
      3) в строках графы В указывается налоговый период, за который производится корректировка сумм исчисленного налога на добычу полезных ископаемых с учетом фактической средневзвешенной цены реализации в налоговом периоде, в котором имела место первая реализация минерального сырья и (или) твердого полезного ископаемого, в том числе прошедших только первичную переработку (обогащение) в соответствии с пунктом 6 статьи 780 Налогового кодекса;</w:t>
      </w:r>
    </w:p>
    <w:bookmarkEnd w:id="6127"/>
    <w:bookmarkStart w:name="z6190" w:id="6128"/>
    <w:p>
      <w:pPr>
        <w:spacing w:after="0"/>
        <w:ind w:left="0"/>
        <w:jc w:val="both"/>
      </w:pPr>
      <w:r>
        <w:rPr>
          <w:rFonts w:ascii="Times New Roman"/>
          <w:b w:val="false"/>
          <w:i w:val="false"/>
          <w:color w:val="000000"/>
          <w:sz w:val="28"/>
        </w:rPr>
        <w:t>
      4) в строках графы C указывается код полезного ископаемого, согласно приложению к данным Пояснениям;</w:t>
      </w:r>
    </w:p>
    <w:bookmarkEnd w:id="6128"/>
    <w:bookmarkStart w:name="z6191" w:id="6129"/>
    <w:p>
      <w:pPr>
        <w:spacing w:after="0"/>
        <w:ind w:left="0"/>
        <w:jc w:val="both"/>
      </w:pPr>
      <w:r>
        <w:rPr>
          <w:rFonts w:ascii="Times New Roman"/>
          <w:b w:val="false"/>
          <w:i w:val="false"/>
          <w:color w:val="000000"/>
          <w:sz w:val="28"/>
        </w:rPr>
        <w:t>
      5) в строках графы D указывается наименование добытых минерального сырья или твердых полезных ископаемых, содержащихся в облагаемых объемах минерального сырья, при выборе кода полезного ископаемого указанного в графе C, наименование будет отражено автоматически, при отсутствии кода полезного ископаемого в данном перечне, необходимо выбрать код полезного ископаемого 0187 "Другие" и указать наименование полезного ископаемого;</w:t>
      </w:r>
    </w:p>
    <w:bookmarkEnd w:id="6129"/>
    <w:bookmarkStart w:name="z6192" w:id="6130"/>
    <w:p>
      <w:pPr>
        <w:spacing w:after="0"/>
        <w:ind w:left="0"/>
        <w:jc w:val="both"/>
      </w:pPr>
      <w:r>
        <w:rPr>
          <w:rFonts w:ascii="Times New Roman"/>
          <w:b w:val="false"/>
          <w:i w:val="false"/>
          <w:color w:val="000000"/>
          <w:sz w:val="28"/>
        </w:rPr>
        <w:t>
      6) в строках графы E указывается единица измерения, используемая в отчетных и сводных балансах запасов минерального сырья, предоставляемых уполномоченному органу по изучению и использованию недр, при выборе в графе С кода полезного ископаемого 0187 "Другие" необходимо самостоятельно прописать единицу измерения;</w:t>
      </w:r>
    </w:p>
    <w:bookmarkEnd w:id="6130"/>
    <w:bookmarkStart w:name="z6193" w:id="6131"/>
    <w:p>
      <w:pPr>
        <w:spacing w:after="0"/>
        <w:ind w:left="0"/>
        <w:jc w:val="both"/>
      </w:pPr>
      <w:r>
        <w:rPr>
          <w:rFonts w:ascii="Times New Roman"/>
          <w:b w:val="false"/>
          <w:i w:val="false"/>
          <w:color w:val="000000"/>
          <w:sz w:val="28"/>
        </w:rPr>
        <w:t>
      7) в строках графы F указывается физический объем добытых минерального сырья или твердых полезных ископаемых, содержащихся в облагаемых объемах добытого минерального сырья в единице измерения, указанной в строке E;</w:t>
      </w:r>
    </w:p>
    <w:bookmarkEnd w:id="6131"/>
    <w:bookmarkStart w:name="z6194" w:id="6132"/>
    <w:p>
      <w:pPr>
        <w:spacing w:after="0"/>
        <w:ind w:left="0"/>
        <w:jc w:val="both"/>
      </w:pPr>
      <w:r>
        <w:rPr>
          <w:rFonts w:ascii="Times New Roman"/>
          <w:b w:val="false"/>
          <w:i w:val="false"/>
          <w:color w:val="000000"/>
          <w:sz w:val="28"/>
        </w:rPr>
        <w:t>
      8) в строках графы G указывается объем других видов полезных ископаемых, содержащихся в облагаемых объемах добытого минерального сырья, переданных другому юридическому лицу для последующей переработки в единице измерения, указанной в строке E;</w:t>
      </w:r>
    </w:p>
    <w:bookmarkEnd w:id="6132"/>
    <w:bookmarkStart w:name="z6195" w:id="6133"/>
    <w:p>
      <w:pPr>
        <w:spacing w:after="0"/>
        <w:ind w:left="0"/>
        <w:jc w:val="both"/>
      </w:pPr>
      <w:r>
        <w:rPr>
          <w:rFonts w:ascii="Times New Roman"/>
          <w:b w:val="false"/>
          <w:i w:val="false"/>
          <w:color w:val="000000"/>
          <w:sz w:val="28"/>
        </w:rPr>
        <w:t>
      9) в строках графы H указывается объем полезных ископаемых, содержащихся в облагаемых объемах добытого минерального сырья, переданных структурному подразделению в рамках одного юридического лица для последующей переработки в единице измерения, указанной в строке E;</w:t>
      </w:r>
    </w:p>
    <w:bookmarkEnd w:id="6133"/>
    <w:bookmarkStart w:name="z6196" w:id="6134"/>
    <w:p>
      <w:pPr>
        <w:spacing w:after="0"/>
        <w:ind w:left="0"/>
        <w:jc w:val="both"/>
      </w:pPr>
      <w:r>
        <w:rPr>
          <w:rFonts w:ascii="Times New Roman"/>
          <w:b w:val="false"/>
          <w:i w:val="false"/>
          <w:color w:val="000000"/>
          <w:sz w:val="28"/>
        </w:rPr>
        <w:t>
      10) в строках графы I указывается объем полезных ископаемых, содержащихся в облагаемых объемах добытого минерального сырья, использованных на собственные производственные нужды в единице измерения, указанной в строке E;</w:t>
      </w:r>
    </w:p>
    <w:bookmarkEnd w:id="6134"/>
    <w:bookmarkStart w:name="z6197" w:id="6135"/>
    <w:p>
      <w:pPr>
        <w:spacing w:after="0"/>
        <w:ind w:left="0"/>
        <w:jc w:val="both"/>
      </w:pPr>
      <w:r>
        <w:rPr>
          <w:rFonts w:ascii="Times New Roman"/>
          <w:b w:val="false"/>
          <w:i w:val="false"/>
          <w:color w:val="000000"/>
          <w:sz w:val="28"/>
        </w:rPr>
        <w:t>
      11) в строках графы J указывается объем полезных ископаемых, извлеченных из техногенных минеральных образований;</w:t>
      </w:r>
    </w:p>
    <w:bookmarkEnd w:id="6135"/>
    <w:bookmarkStart w:name="z6198" w:id="6136"/>
    <w:p>
      <w:pPr>
        <w:spacing w:after="0"/>
        <w:ind w:left="0"/>
        <w:jc w:val="both"/>
      </w:pPr>
      <w:r>
        <w:rPr>
          <w:rFonts w:ascii="Times New Roman"/>
          <w:b w:val="false"/>
          <w:i w:val="false"/>
          <w:color w:val="000000"/>
          <w:sz w:val="28"/>
        </w:rPr>
        <w:t>
      12) в строках графы K указывается объем реализуемых полезных ископаемых, извлеченных из техногенных минеральных образований, в соответствии с пунктом 3 статьи 783 и (или) с пунктом 2 статьи 784 Налогового кодекса;</w:t>
      </w:r>
    </w:p>
    <w:bookmarkEnd w:id="6136"/>
    <w:bookmarkStart w:name="z6199" w:id="6137"/>
    <w:p>
      <w:pPr>
        <w:spacing w:after="0"/>
        <w:ind w:left="0"/>
        <w:jc w:val="both"/>
      </w:pPr>
      <w:r>
        <w:rPr>
          <w:rFonts w:ascii="Times New Roman"/>
          <w:b w:val="false"/>
          <w:i w:val="false"/>
          <w:color w:val="000000"/>
          <w:sz w:val="28"/>
        </w:rPr>
        <w:t>
      13) в строках графы L указывается объем полезных ископаемых, добытых из состава забалансовых запасов, добытых из состава забалансовых запасов в соответствии с частью третьей пункта 1 статьи 781 Налогового кодекса;</w:t>
      </w:r>
    </w:p>
    <w:bookmarkEnd w:id="6137"/>
    <w:bookmarkStart w:name="z6200" w:id="6138"/>
    <w:p>
      <w:pPr>
        <w:spacing w:after="0"/>
        <w:ind w:left="0"/>
        <w:jc w:val="both"/>
      </w:pPr>
      <w:r>
        <w:rPr>
          <w:rFonts w:ascii="Times New Roman"/>
          <w:b w:val="false"/>
          <w:i w:val="false"/>
          <w:color w:val="000000"/>
          <w:sz w:val="28"/>
        </w:rPr>
        <w:t>
      14) в строках графы M указывается объем реализуемых полезных ископаемых, добытых из состава забалансовых запасов в соответствии с частью пятой пункта 1 статьи 781 Налогового кодекса;</w:t>
      </w:r>
    </w:p>
    <w:bookmarkEnd w:id="6138"/>
    <w:bookmarkStart w:name="z6201" w:id="6139"/>
    <w:p>
      <w:pPr>
        <w:spacing w:after="0"/>
        <w:ind w:left="0"/>
        <w:jc w:val="both"/>
      </w:pPr>
      <w:r>
        <w:rPr>
          <w:rFonts w:ascii="Times New Roman"/>
          <w:b w:val="false"/>
          <w:i w:val="false"/>
          <w:color w:val="000000"/>
          <w:sz w:val="28"/>
        </w:rPr>
        <w:t>
      15) в строках графы N указывается средняя биржевая цена, определяемая в соответствии с пунктом 3 статьи 780 Налогового кодекса;</w:t>
      </w:r>
    </w:p>
    <w:bookmarkEnd w:id="6139"/>
    <w:bookmarkStart w:name="z6202" w:id="6140"/>
    <w:p>
      <w:pPr>
        <w:spacing w:after="0"/>
        <w:ind w:left="0"/>
        <w:jc w:val="both"/>
      </w:pPr>
      <w:r>
        <w:rPr>
          <w:rFonts w:ascii="Times New Roman"/>
          <w:b w:val="false"/>
          <w:i w:val="false"/>
          <w:color w:val="000000"/>
          <w:sz w:val="28"/>
        </w:rPr>
        <w:t>
      16) в строках графы O указывается средневзвешенная цена реализации, определяемая в соответствии с пунктом 7 статьи 780 Налогового кодекса;</w:t>
      </w:r>
    </w:p>
    <w:bookmarkEnd w:id="6140"/>
    <w:bookmarkStart w:name="z6203" w:id="6141"/>
    <w:p>
      <w:pPr>
        <w:spacing w:after="0"/>
        <w:ind w:left="0"/>
        <w:jc w:val="both"/>
      </w:pPr>
      <w:r>
        <w:rPr>
          <w:rFonts w:ascii="Times New Roman"/>
          <w:b w:val="false"/>
          <w:i w:val="false"/>
          <w:color w:val="000000"/>
          <w:sz w:val="28"/>
        </w:rPr>
        <w:t>
      17) в строках графы P указывается производственная себестоимость добычи и первичной переработки (обогащения), приходящие на такие виды полезных ископаемых, определяемая в соответствии с международными стандартами финансовой отчетности и требованиями Закона о бухгалтерском учете и финансовой отчетности, увеличенная на 20 процентов;</w:t>
      </w:r>
    </w:p>
    <w:bookmarkEnd w:id="6141"/>
    <w:bookmarkStart w:name="z6204" w:id="6142"/>
    <w:p>
      <w:pPr>
        <w:spacing w:after="0"/>
        <w:ind w:left="0"/>
        <w:jc w:val="both"/>
      </w:pPr>
      <w:r>
        <w:rPr>
          <w:rFonts w:ascii="Times New Roman"/>
          <w:b w:val="false"/>
          <w:i w:val="false"/>
          <w:color w:val="000000"/>
          <w:sz w:val="28"/>
        </w:rPr>
        <w:t>
      18) в строках графы Q указывается налоговая база, исчисленная в соответствии со статьей 780 Налогового кодекса;</w:t>
      </w:r>
    </w:p>
    <w:bookmarkEnd w:id="6142"/>
    <w:bookmarkStart w:name="z6205" w:id="6143"/>
    <w:p>
      <w:pPr>
        <w:spacing w:after="0"/>
        <w:ind w:left="0"/>
        <w:jc w:val="both"/>
      </w:pPr>
      <w:r>
        <w:rPr>
          <w:rFonts w:ascii="Times New Roman"/>
          <w:b w:val="false"/>
          <w:i w:val="false"/>
          <w:color w:val="000000"/>
          <w:sz w:val="28"/>
        </w:rPr>
        <w:t>
      19) в строках графы R указывается корректировка налоговой базы в соответствии с Законом Республики Казахстан от 5 июля 2008 года "О трансфертном ценообразовании" (далее – Закон о трансфертном ценообразовании);</w:t>
      </w:r>
    </w:p>
    <w:bookmarkEnd w:id="6143"/>
    <w:bookmarkStart w:name="z6206" w:id="6144"/>
    <w:p>
      <w:pPr>
        <w:spacing w:after="0"/>
        <w:ind w:left="0"/>
        <w:jc w:val="both"/>
      </w:pPr>
      <w:r>
        <w:rPr>
          <w:rFonts w:ascii="Times New Roman"/>
          <w:b w:val="false"/>
          <w:i w:val="false"/>
          <w:color w:val="000000"/>
          <w:sz w:val="28"/>
        </w:rPr>
        <w:t>
      20) в строках графы S указывается ставка налога, определенная статьей 781 Налогового кодекса;</w:t>
      </w:r>
    </w:p>
    <w:bookmarkEnd w:id="6144"/>
    <w:bookmarkStart w:name="z6207" w:id="6145"/>
    <w:p>
      <w:pPr>
        <w:spacing w:after="0"/>
        <w:ind w:left="0"/>
        <w:jc w:val="both"/>
      </w:pPr>
      <w:r>
        <w:rPr>
          <w:rFonts w:ascii="Times New Roman"/>
          <w:b w:val="false"/>
          <w:i w:val="false"/>
          <w:color w:val="000000"/>
          <w:sz w:val="28"/>
        </w:rPr>
        <w:t>
      21) в строках графы T указывается сумма исчисленного НДПИ, определяемая как сумма значений граф Q и R, умноженная на графу S ((Q + R)х S));</w:t>
      </w:r>
    </w:p>
    <w:bookmarkEnd w:id="6145"/>
    <w:bookmarkStart w:name="z6208" w:id="6146"/>
    <w:p>
      <w:pPr>
        <w:spacing w:after="0"/>
        <w:ind w:left="0"/>
        <w:jc w:val="both"/>
      </w:pPr>
      <w:r>
        <w:rPr>
          <w:rFonts w:ascii="Times New Roman"/>
          <w:b w:val="false"/>
          <w:i w:val="false"/>
          <w:color w:val="000000"/>
          <w:sz w:val="28"/>
        </w:rPr>
        <w:t>
      22) в строках графы U указывается норма Налогового кодекса, предусмотренная для понижающей ставки НДПИ в соответствии с подпунктами 1)-8) части второй пункта первого, частью пятой пункта первого, пунктами вторым и третьим статьи 781, статьями 782 или 783 Налогового кодекса;</w:t>
      </w:r>
    </w:p>
    <w:bookmarkEnd w:id="6146"/>
    <w:bookmarkStart w:name="z6209" w:id="6147"/>
    <w:p>
      <w:pPr>
        <w:spacing w:after="0"/>
        <w:ind w:left="0"/>
        <w:jc w:val="both"/>
      </w:pPr>
      <w:r>
        <w:rPr>
          <w:rFonts w:ascii="Times New Roman"/>
          <w:b w:val="false"/>
          <w:i w:val="false"/>
          <w:color w:val="000000"/>
          <w:sz w:val="28"/>
        </w:rPr>
        <w:t>
      23) в строках графы V указывается пониженная ставка НДПИ, предусмотренная нормой Налогового кодекса, указанной в строке U;</w:t>
      </w:r>
    </w:p>
    <w:bookmarkEnd w:id="6147"/>
    <w:bookmarkStart w:name="z6210" w:id="6148"/>
    <w:p>
      <w:pPr>
        <w:spacing w:after="0"/>
        <w:ind w:left="0"/>
        <w:jc w:val="both"/>
      </w:pPr>
      <w:r>
        <w:rPr>
          <w:rFonts w:ascii="Times New Roman"/>
          <w:b w:val="false"/>
          <w:i w:val="false"/>
          <w:color w:val="000000"/>
          <w:sz w:val="28"/>
        </w:rPr>
        <w:t>
      24) в строках графы W указывается сумма исчисленного НДПИ с учетом пониженной ставки, определяемая, как сумма значений граф граф Q и R, умноженная на графу V ((Q+ R)х V));</w:t>
      </w:r>
    </w:p>
    <w:bookmarkEnd w:id="6148"/>
    <w:bookmarkStart w:name="z6211" w:id="6149"/>
    <w:p>
      <w:pPr>
        <w:spacing w:after="0"/>
        <w:ind w:left="0"/>
        <w:jc w:val="both"/>
      </w:pPr>
      <w:r>
        <w:rPr>
          <w:rFonts w:ascii="Times New Roman"/>
          <w:b w:val="false"/>
          <w:i w:val="false"/>
          <w:color w:val="000000"/>
          <w:sz w:val="28"/>
        </w:rPr>
        <w:t>
      25) в строках графы X указывается исчисленная сумма НДПИ, подлежащая к уплате в бюджет, перенесенная из строк графы T или W;</w:t>
      </w:r>
    </w:p>
    <w:bookmarkEnd w:id="6149"/>
    <w:bookmarkStart w:name="z6212" w:id="6150"/>
    <w:p>
      <w:pPr>
        <w:spacing w:after="0"/>
        <w:ind w:left="0"/>
        <w:jc w:val="both"/>
      </w:pPr>
      <w:r>
        <w:rPr>
          <w:rFonts w:ascii="Times New Roman"/>
          <w:b w:val="false"/>
          <w:i w:val="false"/>
          <w:color w:val="000000"/>
          <w:sz w:val="28"/>
        </w:rPr>
        <w:t>
      Итоговая сумма строки графы X переносится в строку 590.00.001 формы 590.00.</w:t>
      </w:r>
    </w:p>
    <w:bookmarkEnd w:id="6150"/>
    <w:bookmarkStart w:name="z6213" w:id="6151"/>
    <w:p>
      <w:pPr>
        <w:spacing w:after="0"/>
        <w:ind w:left="0"/>
        <w:jc w:val="both"/>
      </w:pPr>
      <w:r>
        <w:rPr>
          <w:rFonts w:ascii="Times New Roman"/>
          <w:b w:val="false"/>
          <w:i w:val="false"/>
          <w:color w:val="000000"/>
          <w:sz w:val="28"/>
        </w:rPr>
        <w:t>
      26) в строках графы Y указывается сумма льготы по НДПИ как разница строк T и W (T – W).</w:t>
      </w:r>
    </w:p>
    <w:bookmarkEnd w:id="6151"/>
    <w:bookmarkStart w:name="z6214" w:id="6152"/>
    <w:p>
      <w:pPr>
        <w:spacing w:after="0"/>
        <w:ind w:left="0"/>
        <w:jc w:val="left"/>
      </w:pPr>
      <w:r>
        <w:rPr>
          <w:rFonts w:ascii="Times New Roman"/>
          <w:b/>
          <w:i w:val="false"/>
          <w:color w:val="000000"/>
        </w:rPr>
        <w:t xml:space="preserve"> Глава 5. Пояснение по заполнению приложения 590.03 – Исчисление НДПИ на подземные воды</w:t>
      </w:r>
    </w:p>
    <w:bookmarkEnd w:id="6152"/>
    <w:bookmarkStart w:name="z6215" w:id="6153"/>
    <w:p>
      <w:pPr>
        <w:spacing w:after="0"/>
        <w:ind w:left="0"/>
        <w:jc w:val="both"/>
      </w:pPr>
      <w:r>
        <w:rPr>
          <w:rFonts w:ascii="Times New Roman"/>
          <w:b w:val="false"/>
          <w:i w:val="false"/>
          <w:color w:val="000000"/>
          <w:sz w:val="28"/>
        </w:rPr>
        <w:t>
      22. Приложение 590.03 предназначено для детального отражения информации об исчислении НДПИ на подземные воды.</w:t>
      </w:r>
    </w:p>
    <w:bookmarkEnd w:id="6153"/>
    <w:bookmarkStart w:name="z6216" w:id="6154"/>
    <w:p>
      <w:pPr>
        <w:spacing w:after="0"/>
        <w:ind w:left="0"/>
        <w:jc w:val="both"/>
      </w:pPr>
      <w:r>
        <w:rPr>
          <w:rFonts w:ascii="Times New Roman"/>
          <w:b w:val="false"/>
          <w:i w:val="false"/>
          <w:color w:val="000000"/>
          <w:sz w:val="28"/>
        </w:rPr>
        <w:t>
      23. В разделе "Общая информация о налогоплательщике":</w:t>
      </w:r>
    </w:p>
    <w:bookmarkEnd w:id="6154"/>
    <w:bookmarkStart w:name="z6217" w:id="6155"/>
    <w:p>
      <w:pPr>
        <w:spacing w:after="0"/>
        <w:ind w:left="0"/>
        <w:jc w:val="both"/>
      </w:pPr>
      <w:r>
        <w:rPr>
          <w:rFonts w:ascii="Times New Roman"/>
          <w:b w:val="false"/>
          <w:i w:val="false"/>
          <w:color w:val="000000"/>
          <w:sz w:val="28"/>
        </w:rPr>
        <w:t>
      1) дата заключения контракта/лицензии – дата заключения контракта/лицензии на недропользование с уполномоченным государственным органом;</w:t>
      </w:r>
    </w:p>
    <w:bookmarkEnd w:id="6155"/>
    <w:bookmarkStart w:name="z6218" w:id="6156"/>
    <w:p>
      <w:pPr>
        <w:spacing w:after="0"/>
        <w:ind w:left="0"/>
        <w:jc w:val="both"/>
      </w:pPr>
      <w:r>
        <w:rPr>
          <w:rFonts w:ascii="Times New Roman"/>
          <w:b w:val="false"/>
          <w:i w:val="false"/>
          <w:color w:val="000000"/>
          <w:sz w:val="28"/>
        </w:rPr>
        <w:t>
      2) номер контракта/лицензии – регистрационный номер контракта/лицензии на недропользование, присвоенный уполномоченным государственным органом;</w:t>
      </w:r>
    </w:p>
    <w:bookmarkEnd w:id="6156"/>
    <w:bookmarkStart w:name="z6219" w:id="6157"/>
    <w:p>
      <w:pPr>
        <w:spacing w:after="0"/>
        <w:ind w:left="0"/>
        <w:jc w:val="both"/>
      </w:pPr>
      <w:r>
        <w:rPr>
          <w:rFonts w:ascii="Times New Roman"/>
          <w:b w:val="false"/>
          <w:i w:val="false"/>
          <w:color w:val="000000"/>
          <w:sz w:val="28"/>
        </w:rPr>
        <w:t>
      В случае наличия нескольких контрактов на недропользование, данное приложение заполняется по каждому контракту отдельно.</w:t>
      </w:r>
    </w:p>
    <w:bookmarkEnd w:id="6157"/>
    <w:bookmarkStart w:name="z6220" w:id="6158"/>
    <w:p>
      <w:pPr>
        <w:spacing w:after="0"/>
        <w:ind w:left="0"/>
        <w:jc w:val="both"/>
      </w:pPr>
      <w:r>
        <w:rPr>
          <w:rFonts w:ascii="Times New Roman"/>
          <w:b w:val="false"/>
          <w:i w:val="false"/>
          <w:color w:val="000000"/>
          <w:sz w:val="28"/>
        </w:rPr>
        <w:t>
      24. В разделе "Исчисление НДПИ на подземные воды":</w:t>
      </w:r>
    </w:p>
    <w:bookmarkEnd w:id="6158"/>
    <w:bookmarkStart w:name="z6221" w:id="6159"/>
    <w:p>
      <w:pPr>
        <w:spacing w:after="0"/>
        <w:ind w:left="0"/>
        <w:jc w:val="both"/>
      </w:pPr>
      <w:r>
        <w:rPr>
          <w:rFonts w:ascii="Times New Roman"/>
          <w:b w:val="false"/>
          <w:i w:val="false"/>
          <w:color w:val="000000"/>
          <w:sz w:val="28"/>
        </w:rPr>
        <w:t>
      1) в строке 590.03.001 указывается общий объем за налоговый период добытой подземной воды, в кубических метрах;</w:t>
      </w:r>
    </w:p>
    <w:bookmarkEnd w:id="6159"/>
    <w:bookmarkStart w:name="z6222" w:id="6160"/>
    <w:p>
      <w:pPr>
        <w:spacing w:after="0"/>
        <w:ind w:left="0"/>
        <w:jc w:val="both"/>
      </w:pPr>
      <w:r>
        <w:rPr>
          <w:rFonts w:ascii="Times New Roman"/>
          <w:b w:val="false"/>
          <w:i w:val="false"/>
          <w:color w:val="000000"/>
          <w:sz w:val="28"/>
        </w:rPr>
        <w:t>
      2) в строке 590.03.002 указывается объем добытых подземных вод, указанных в строке 1 таблицы ставок, предусмотренной пунктом 2 статьи 786 Налогового кодекса;</w:t>
      </w:r>
    </w:p>
    <w:bookmarkEnd w:id="6160"/>
    <w:bookmarkStart w:name="z6223" w:id="6161"/>
    <w:p>
      <w:pPr>
        <w:spacing w:after="0"/>
        <w:ind w:left="0"/>
        <w:jc w:val="both"/>
      </w:pPr>
      <w:r>
        <w:rPr>
          <w:rFonts w:ascii="Times New Roman"/>
          <w:b w:val="false"/>
          <w:i w:val="false"/>
          <w:color w:val="000000"/>
          <w:sz w:val="28"/>
        </w:rPr>
        <w:t>
      3) в строке 590.03.003 указывается размер (ставка) НДПИ на единицу объема, указанного в строке 590.03.002. Данная ставка, округляется до двух знаков после запятой;</w:t>
      </w:r>
    </w:p>
    <w:bookmarkEnd w:id="6161"/>
    <w:bookmarkStart w:name="z6224" w:id="6162"/>
    <w:p>
      <w:pPr>
        <w:spacing w:after="0"/>
        <w:ind w:left="0"/>
        <w:jc w:val="both"/>
      </w:pPr>
      <w:r>
        <w:rPr>
          <w:rFonts w:ascii="Times New Roman"/>
          <w:b w:val="false"/>
          <w:i w:val="false"/>
          <w:color w:val="000000"/>
          <w:sz w:val="28"/>
        </w:rPr>
        <w:t>
      4) в строке 590.03.004 указывается сумма НДПИ, определяемая как произведение строк 590.03.002 и 590.003.003 (590.03.002 х 590.003.003);</w:t>
      </w:r>
    </w:p>
    <w:bookmarkEnd w:id="6162"/>
    <w:bookmarkStart w:name="z6225" w:id="6163"/>
    <w:p>
      <w:pPr>
        <w:spacing w:after="0"/>
        <w:ind w:left="0"/>
        <w:jc w:val="both"/>
      </w:pPr>
      <w:r>
        <w:rPr>
          <w:rFonts w:ascii="Times New Roman"/>
          <w:b w:val="false"/>
          <w:i w:val="false"/>
          <w:color w:val="000000"/>
          <w:sz w:val="28"/>
        </w:rPr>
        <w:t>
      5) в строке 590.03.005 указывается объем добытых подземных вод, указанных в строке 2 таблицы ставок, предусмотренной пунктом 2 и пунктом 3 статьи 786 Налогового кодекса;</w:t>
      </w:r>
    </w:p>
    <w:bookmarkEnd w:id="6163"/>
    <w:bookmarkStart w:name="z6226" w:id="6164"/>
    <w:p>
      <w:pPr>
        <w:spacing w:after="0"/>
        <w:ind w:left="0"/>
        <w:jc w:val="both"/>
      </w:pPr>
      <w:r>
        <w:rPr>
          <w:rFonts w:ascii="Times New Roman"/>
          <w:b w:val="false"/>
          <w:i w:val="false"/>
          <w:color w:val="000000"/>
          <w:sz w:val="28"/>
        </w:rPr>
        <w:t>
      6) в строке 590.03.006 указывается размер (ставка) НДПИ на единицу объема, указанного в строке 590.03.005. Данная ставка, округляется до двух знаков после запятой;</w:t>
      </w:r>
    </w:p>
    <w:bookmarkEnd w:id="6164"/>
    <w:bookmarkStart w:name="z6227" w:id="6165"/>
    <w:p>
      <w:pPr>
        <w:spacing w:after="0"/>
        <w:ind w:left="0"/>
        <w:jc w:val="both"/>
      </w:pPr>
      <w:r>
        <w:rPr>
          <w:rFonts w:ascii="Times New Roman"/>
          <w:b w:val="false"/>
          <w:i w:val="false"/>
          <w:color w:val="000000"/>
          <w:sz w:val="28"/>
        </w:rPr>
        <w:t>
      7) в строке 590.03.007 указывается сумма НДПИ, определяемая как произведение строк 590.03.005 и 590.003.006 (590.03.005 х 590.003.006);</w:t>
      </w:r>
    </w:p>
    <w:bookmarkEnd w:id="6165"/>
    <w:bookmarkStart w:name="z6228" w:id="6166"/>
    <w:p>
      <w:pPr>
        <w:spacing w:after="0"/>
        <w:ind w:left="0"/>
        <w:jc w:val="both"/>
      </w:pPr>
      <w:r>
        <w:rPr>
          <w:rFonts w:ascii="Times New Roman"/>
          <w:b w:val="false"/>
          <w:i w:val="false"/>
          <w:color w:val="000000"/>
          <w:sz w:val="28"/>
        </w:rPr>
        <w:t>
      8) в строке 590.03.008 указывается объем добытых подземных вод, указанных в строке 3 таблицы ставок, предусмотренной пунктом 2 и пунктом 3 статьи 786 Налогового кодекса;</w:t>
      </w:r>
    </w:p>
    <w:bookmarkEnd w:id="6166"/>
    <w:bookmarkStart w:name="z6229" w:id="6167"/>
    <w:p>
      <w:pPr>
        <w:spacing w:after="0"/>
        <w:ind w:left="0"/>
        <w:jc w:val="both"/>
      </w:pPr>
      <w:r>
        <w:rPr>
          <w:rFonts w:ascii="Times New Roman"/>
          <w:b w:val="false"/>
          <w:i w:val="false"/>
          <w:color w:val="000000"/>
          <w:sz w:val="28"/>
        </w:rPr>
        <w:t>
      9) в строке 590.03.009 указывается размер (ставка) НДПИ на единицу объема, указанного в строке 590.03.008. Данная ставка, округляется до двух знаков после запятой;</w:t>
      </w:r>
    </w:p>
    <w:bookmarkEnd w:id="6167"/>
    <w:bookmarkStart w:name="z6230" w:id="6168"/>
    <w:p>
      <w:pPr>
        <w:spacing w:after="0"/>
        <w:ind w:left="0"/>
        <w:jc w:val="both"/>
      </w:pPr>
      <w:r>
        <w:rPr>
          <w:rFonts w:ascii="Times New Roman"/>
          <w:b w:val="false"/>
          <w:i w:val="false"/>
          <w:color w:val="000000"/>
          <w:sz w:val="28"/>
        </w:rPr>
        <w:t>
      10) в строке 590.03.010 указывается сумма НДПИ, определяемая как произведение строк 590.03.008 и 590.003.009 (590.03.008 х 590.003.009);</w:t>
      </w:r>
    </w:p>
    <w:bookmarkEnd w:id="6168"/>
    <w:bookmarkStart w:name="z6231" w:id="6169"/>
    <w:p>
      <w:pPr>
        <w:spacing w:after="0"/>
        <w:ind w:left="0"/>
        <w:jc w:val="both"/>
      </w:pPr>
      <w:r>
        <w:rPr>
          <w:rFonts w:ascii="Times New Roman"/>
          <w:b w:val="false"/>
          <w:i w:val="false"/>
          <w:color w:val="000000"/>
          <w:sz w:val="28"/>
        </w:rPr>
        <w:t>
      11) в строке 590.03.011 указывается объем добытых подземных вод, указанных в строке 4 таблицы ставок, предусмотренной пунктом 2 и пунктом 3 статьи 786 Налогового кодекса);</w:t>
      </w:r>
    </w:p>
    <w:bookmarkEnd w:id="6169"/>
    <w:bookmarkStart w:name="z6232" w:id="6170"/>
    <w:p>
      <w:pPr>
        <w:spacing w:after="0"/>
        <w:ind w:left="0"/>
        <w:jc w:val="both"/>
      </w:pPr>
      <w:r>
        <w:rPr>
          <w:rFonts w:ascii="Times New Roman"/>
          <w:b w:val="false"/>
          <w:i w:val="false"/>
          <w:color w:val="000000"/>
          <w:sz w:val="28"/>
        </w:rPr>
        <w:t>
      12) в строке 590.03.012 указывается размер (ставка) НДПИ на единицу объема, указанного в строке 590.03.011. Данная ставка, округляется до двух знаков после запятой;</w:t>
      </w:r>
    </w:p>
    <w:bookmarkEnd w:id="6170"/>
    <w:bookmarkStart w:name="z6233" w:id="6171"/>
    <w:p>
      <w:pPr>
        <w:spacing w:after="0"/>
        <w:ind w:left="0"/>
        <w:jc w:val="both"/>
      </w:pPr>
      <w:r>
        <w:rPr>
          <w:rFonts w:ascii="Times New Roman"/>
          <w:b w:val="false"/>
          <w:i w:val="false"/>
          <w:color w:val="000000"/>
          <w:sz w:val="28"/>
        </w:rPr>
        <w:t>
      13) в строке 590.03.013 указывается сумма НДПИ, определяемая как произведение строк 590.03.011 и 590.003.012 (590.03.011 х 590.003.012);</w:t>
      </w:r>
    </w:p>
    <w:bookmarkEnd w:id="6171"/>
    <w:bookmarkStart w:name="z6234" w:id="6172"/>
    <w:p>
      <w:pPr>
        <w:spacing w:after="0"/>
        <w:ind w:left="0"/>
        <w:jc w:val="both"/>
      </w:pPr>
      <w:r>
        <w:rPr>
          <w:rFonts w:ascii="Times New Roman"/>
          <w:b w:val="false"/>
          <w:i w:val="false"/>
          <w:color w:val="000000"/>
          <w:sz w:val="28"/>
        </w:rPr>
        <w:t>
      14) в строке 590.03.014 указывается объем добытых подземных вод, указанных в строке 5 таблицы ставок, предусмотренной пунктом 2 и пунктом 3 статьи 786 Налогового кодекса;</w:t>
      </w:r>
    </w:p>
    <w:bookmarkEnd w:id="6172"/>
    <w:bookmarkStart w:name="z6235" w:id="6173"/>
    <w:p>
      <w:pPr>
        <w:spacing w:after="0"/>
        <w:ind w:left="0"/>
        <w:jc w:val="both"/>
      </w:pPr>
      <w:r>
        <w:rPr>
          <w:rFonts w:ascii="Times New Roman"/>
          <w:b w:val="false"/>
          <w:i w:val="false"/>
          <w:color w:val="000000"/>
          <w:sz w:val="28"/>
        </w:rPr>
        <w:t>
      15) в строке 590.03.015 указывается размер (ставка) НДПИ на единицу объема, указанного в строке 590.03.014. Данная ставка, округляется до двух знаков после запятой;</w:t>
      </w:r>
    </w:p>
    <w:bookmarkEnd w:id="6173"/>
    <w:bookmarkStart w:name="z6236" w:id="6174"/>
    <w:p>
      <w:pPr>
        <w:spacing w:after="0"/>
        <w:ind w:left="0"/>
        <w:jc w:val="both"/>
      </w:pPr>
      <w:r>
        <w:rPr>
          <w:rFonts w:ascii="Times New Roman"/>
          <w:b w:val="false"/>
          <w:i w:val="false"/>
          <w:color w:val="000000"/>
          <w:sz w:val="28"/>
        </w:rPr>
        <w:t>
      16) в строке 590.03.016 указывается сумма НДПИ, определяемая как произведение строк 590.03.014 и 590.003.015 (590.03.014 х 590.003.015);</w:t>
      </w:r>
    </w:p>
    <w:bookmarkEnd w:id="6174"/>
    <w:bookmarkStart w:name="z6237" w:id="6175"/>
    <w:p>
      <w:pPr>
        <w:spacing w:after="0"/>
        <w:ind w:left="0"/>
        <w:jc w:val="both"/>
      </w:pPr>
      <w:r>
        <w:rPr>
          <w:rFonts w:ascii="Times New Roman"/>
          <w:b w:val="false"/>
          <w:i w:val="false"/>
          <w:color w:val="000000"/>
          <w:sz w:val="28"/>
        </w:rPr>
        <w:t>
      17) в строке 590.03.017 указывается сумма НДПИ на подземные воды, определяемая как сумма строк 590.03.004, 590.03.007, 590.03.010, 590.03.013, 590.03.016 (590.03.004 + 590.03.007 + 590.03.010 + 590.03.013 + 590.03.016).</w:t>
      </w:r>
    </w:p>
    <w:bookmarkEnd w:id="6175"/>
    <w:bookmarkStart w:name="z6238" w:id="6176"/>
    <w:p>
      <w:pPr>
        <w:spacing w:after="0"/>
        <w:ind w:left="0"/>
        <w:jc w:val="both"/>
      </w:pPr>
      <w:r>
        <w:rPr>
          <w:rFonts w:ascii="Times New Roman"/>
          <w:b w:val="false"/>
          <w:i w:val="false"/>
          <w:color w:val="000000"/>
          <w:sz w:val="28"/>
        </w:rPr>
        <w:t>
      Значение строки 590.03.017 переносится в строку 590.00.002 формы 590.00.</w:t>
      </w:r>
    </w:p>
    <w:bookmarkEnd w:id="6176"/>
    <w:bookmarkStart w:name="z6239" w:id="6177"/>
    <w:p>
      <w:pPr>
        <w:spacing w:after="0"/>
        <w:ind w:left="0"/>
        <w:jc w:val="left"/>
      </w:pPr>
      <w:r>
        <w:rPr>
          <w:rFonts w:ascii="Times New Roman"/>
          <w:b/>
          <w:i w:val="false"/>
          <w:color w:val="000000"/>
        </w:rPr>
        <w:t xml:space="preserve"> Глава 6. Пояснение по заполнению приложения 590.04 – Исчисление НДПИ на общераспространенные полезные ископаемые и лечебные грязи</w:t>
      </w:r>
    </w:p>
    <w:bookmarkEnd w:id="6177"/>
    <w:bookmarkStart w:name="z6240" w:id="6178"/>
    <w:p>
      <w:pPr>
        <w:spacing w:after="0"/>
        <w:ind w:left="0"/>
        <w:jc w:val="both"/>
      </w:pPr>
      <w:r>
        <w:rPr>
          <w:rFonts w:ascii="Times New Roman"/>
          <w:b w:val="false"/>
          <w:i w:val="false"/>
          <w:color w:val="000000"/>
          <w:sz w:val="28"/>
        </w:rPr>
        <w:t>
      25. В разделе "Общая информация о налогоплательщике":</w:t>
      </w:r>
    </w:p>
    <w:bookmarkEnd w:id="6178"/>
    <w:bookmarkStart w:name="z6241" w:id="6179"/>
    <w:p>
      <w:pPr>
        <w:spacing w:after="0"/>
        <w:ind w:left="0"/>
        <w:jc w:val="both"/>
      </w:pPr>
      <w:r>
        <w:rPr>
          <w:rFonts w:ascii="Times New Roman"/>
          <w:b w:val="false"/>
          <w:i w:val="false"/>
          <w:color w:val="000000"/>
          <w:sz w:val="28"/>
        </w:rPr>
        <w:t>
      1) дата заключения контракта/лицензии – дата заключения контракта/лицензии на недропользование с уполномоченным государственным органом;</w:t>
      </w:r>
    </w:p>
    <w:bookmarkEnd w:id="6179"/>
    <w:bookmarkStart w:name="z6242" w:id="6180"/>
    <w:p>
      <w:pPr>
        <w:spacing w:after="0"/>
        <w:ind w:left="0"/>
        <w:jc w:val="both"/>
      </w:pPr>
      <w:r>
        <w:rPr>
          <w:rFonts w:ascii="Times New Roman"/>
          <w:b w:val="false"/>
          <w:i w:val="false"/>
          <w:color w:val="000000"/>
          <w:sz w:val="28"/>
        </w:rPr>
        <w:t>
      2) номер контракта/лицензии – регистрационный номер контракта/лицензии на недропользование, присвоенный уполномоченным государственным органом;</w:t>
      </w:r>
    </w:p>
    <w:bookmarkEnd w:id="6180"/>
    <w:bookmarkStart w:name="z6243" w:id="6181"/>
    <w:p>
      <w:pPr>
        <w:spacing w:after="0"/>
        <w:ind w:left="0"/>
        <w:jc w:val="both"/>
      </w:pPr>
      <w:r>
        <w:rPr>
          <w:rFonts w:ascii="Times New Roman"/>
          <w:b w:val="false"/>
          <w:i w:val="false"/>
          <w:color w:val="000000"/>
          <w:sz w:val="28"/>
        </w:rPr>
        <w:t>
      3) в строке 5 "Наименование общераспространҰнных полезных ископаемых и лечебных грязей" указывается наименование общераспространҰнных полезных ископаемых и лечебных грязей;</w:t>
      </w:r>
    </w:p>
    <w:bookmarkEnd w:id="6181"/>
    <w:bookmarkStart w:name="z6244" w:id="6182"/>
    <w:p>
      <w:pPr>
        <w:spacing w:after="0"/>
        <w:ind w:left="0"/>
        <w:jc w:val="both"/>
      </w:pPr>
      <w:r>
        <w:rPr>
          <w:rFonts w:ascii="Times New Roman"/>
          <w:b w:val="false"/>
          <w:i w:val="false"/>
          <w:color w:val="000000"/>
          <w:sz w:val="28"/>
        </w:rPr>
        <w:t>
      4) в строке 6 "Единица измерения объҰма добытых общераспространҰнных полезных ископаемых и лечебных грязей" указывается единицы измерения, используемые в отчҰтных и сводных балансах запасов минерального сырья, предоставляемых уполномоченному органу по изучению и использованию недр.</w:t>
      </w:r>
    </w:p>
    <w:bookmarkEnd w:id="6182"/>
    <w:bookmarkStart w:name="z6245" w:id="6183"/>
    <w:p>
      <w:pPr>
        <w:spacing w:after="0"/>
        <w:ind w:left="0"/>
        <w:jc w:val="both"/>
      </w:pPr>
      <w:r>
        <w:rPr>
          <w:rFonts w:ascii="Times New Roman"/>
          <w:b w:val="false"/>
          <w:i w:val="false"/>
          <w:color w:val="000000"/>
          <w:sz w:val="28"/>
        </w:rPr>
        <w:t>
      В случае наличия нескольких контрактов на недропользование, данное приложение заполняется по каждому контракту отдельно.</w:t>
      </w:r>
    </w:p>
    <w:bookmarkEnd w:id="6183"/>
    <w:bookmarkStart w:name="z6246" w:id="6184"/>
    <w:p>
      <w:pPr>
        <w:spacing w:after="0"/>
        <w:ind w:left="0"/>
        <w:jc w:val="both"/>
      </w:pPr>
      <w:r>
        <w:rPr>
          <w:rFonts w:ascii="Times New Roman"/>
          <w:b w:val="false"/>
          <w:i w:val="false"/>
          <w:color w:val="000000"/>
          <w:sz w:val="28"/>
        </w:rPr>
        <w:t>
      26. В разделе "Исчисление НДПИ на общераспространҰнные полезные ископаемые":</w:t>
      </w:r>
    </w:p>
    <w:bookmarkEnd w:id="6184"/>
    <w:bookmarkStart w:name="z6247" w:id="6185"/>
    <w:p>
      <w:pPr>
        <w:spacing w:after="0"/>
        <w:ind w:left="0"/>
        <w:jc w:val="both"/>
      </w:pPr>
      <w:r>
        <w:rPr>
          <w:rFonts w:ascii="Times New Roman"/>
          <w:b w:val="false"/>
          <w:i w:val="false"/>
          <w:color w:val="000000"/>
          <w:sz w:val="28"/>
        </w:rPr>
        <w:t>
      1) в строке 590.04.001 указывается объҰм добытых общераспространҰнных полезных ископаемых;</w:t>
      </w:r>
    </w:p>
    <w:bookmarkEnd w:id="6185"/>
    <w:bookmarkStart w:name="z6248" w:id="6186"/>
    <w:p>
      <w:pPr>
        <w:spacing w:after="0"/>
        <w:ind w:left="0"/>
        <w:jc w:val="both"/>
      </w:pPr>
      <w:r>
        <w:rPr>
          <w:rFonts w:ascii="Times New Roman"/>
          <w:b w:val="false"/>
          <w:i w:val="false"/>
          <w:color w:val="000000"/>
          <w:sz w:val="28"/>
        </w:rPr>
        <w:t>
      2) в строке 590.04.002 указывается размер (ставка) НДПИ на единицу объема, предусмотренная пунктом 1 статьи 786 Налогового кодекса;</w:t>
      </w:r>
    </w:p>
    <w:bookmarkEnd w:id="6186"/>
    <w:bookmarkStart w:name="z6249" w:id="6187"/>
    <w:p>
      <w:pPr>
        <w:spacing w:after="0"/>
        <w:ind w:left="0"/>
        <w:jc w:val="both"/>
      </w:pPr>
      <w:r>
        <w:rPr>
          <w:rFonts w:ascii="Times New Roman"/>
          <w:b w:val="false"/>
          <w:i w:val="false"/>
          <w:color w:val="000000"/>
          <w:sz w:val="28"/>
        </w:rPr>
        <w:t>
      3) в строке 590.04.003 указывается сумма НДПИ на общераспространҰнные полезные ископаемые, определяемая как произведение строк 590.04.001 и 590.04.002 (590.04.001 х 590.04.002);</w:t>
      </w:r>
    </w:p>
    <w:bookmarkEnd w:id="6187"/>
    <w:bookmarkStart w:name="z6250" w:id="6188"/>
    <w:p>
      <w:pPr>
        <w:spacing w:after="0"/>
        <w:ind w:left="0"/>
        <w:jc w:val="both"/>
      </w:pPr>
      <w:r>
        <w:rPr>
          <w:rFonts w:ascii="Times New Roman"/>
          <w:b w:val="false"/>
          <w:i w:val="false"/>
          <w:color w:val="000000"/>
          <w:sz w:val="28"/>
        </w:rPr>
        <w:t>
      27. В разделе "Исчисление НДПИ на лечебные грязи":</w:t>
      </w:r>
    </w:p>
    <w:bookmarkEnd w:id="6188"/>
    <w:bookmarkStart w:name="z6251" w:id="6189"/>
    <w:p>
      <w:pPr>
        <w:spacing w:after="0"/>
        <w:ind w:left="0"/>
        <w:jc w:val="both"/>
      </w:pPr>
      <w:r>
        <w:rPr>
          <w:rFonts w:ascii="Times New Roman"/>
          <w:b w:val="false"/>
          <w:i w:val="false"/>
          <w:color w:val="000000"/>
          <w:sz w:val="28"/>
        </w:rPr>
        <w:t>
      1) в строке 590.04.004 указывается объем добытых лечебных грязей;</w:t>
      </w:r>
    </w:p>
    <w:bookmarkEnd w:id="6189"/>
    <w:bookmarkStart w:name="z6252" w:id="6190"/>
    <w:p>
      <w:pPr>
        <w:spacing w:after="0"/>
        <w:ind w:left="0"/>
        <w:jc w:val="both"/>
      </w:pPr>
      <w:r>
        <w:rPr>
          <w:rFonts w:ascii="Times New Roman"/>
          <w:b w:val="false"/>
          <w:i w:val="false"/>
          <w:color w:val="000000"/>
          <w:sz w:val="28"/>
        </w:rPr>
        <w:t>
      2) в строке 590.04.005 указывается размер (ставка) НДПИ на единицу объема, предусмотренная пунктом 1 статьей 786 Налогового кодекса;</w:t>
      </w:r>
    </w:p>
    <w:bookmarkEnd w:id="6190"/>
    <w:bookmarkStart w:name="z6253" w:id="6191"/>
    <w:p>
      <w:pPr>
        <w:spacing w:after="0"/>
        <w:ind w:left="0"/>
        <w:jc w:val="both"/>
      </w:pPr>
      <w:r>
        <w:rPr>
          <w:rFonts w:ascii="Times New Roman"/>
          <w:b w:val="false"/>
          <w:i w:val="false"/>
          <w:color w:val="000000"/>
          <w:sz w:val="28"/>
        </w:rPr>
        <w:t>
      3) в строке 590.04.006 указывается сумма НДПИ на лечебные грязи, определяемая как произведение строк 590.04.004 и 590.04.005 (590.04.004 х 590.04.005).</w:t>
      </w:r>
    </w:p>
    <w:bookmarkEnd w:id="6191"/>
    <w:bookmarkStart w:name="z6254" w:id="6192"/>
    <w:p>
      <w:pPr>
        <w:spacing w:after="0"/>
        <w:ind w:left="0"/>
        <w:jc w:val="both"/>
      </w:pPr>
      <w:r>
        <w:rPr>
          <w:rFonts w:ascii="Times New Roman"/>
          <w:b w:val="false"/>
          <w:i w:val="false"/>
          <w:color w:val="000000"/>
          <w:sz w:val="28"/>
        </w:rPr>
        <w:t xml:space="preserve">
      28. В разделе "Исчисление НДПИ": </w:t>
      </w:r>
    </w:p>
    <w:bookmarkEnd w:id="6192"/>
    <w:bookmarkStart w:name="z6255" w:id="6193"/>
    <w:p>
      <w:pPr>
        <w:spacing w:after="0"/>
        <w:ind w:left="0"/>
        <w:jc w:val="both"/>
      </w:pPr>
      <w:r>
        <w:rPr>
          <w:rFonts w:ascii="Times New Roman"/>
          <w:b w:val="false"/>
          <w:i w:val="false"/>
          <w:color w:val="000000"/>
          <w:sz w:val="28"/>
        </w:rPr>
        <w:t xml:space="preserve">
      1) в строке 590.04.007 указывается сумма НДПИ, определяемая как сумма строк 590.04.003 и 590.04.006 (590.04.003 + 590.04.006). </w:t>
      </w:r>
    </w:p>
    <w:bookmarkEnd w:id="6193"/>
    <w:bookmarkStart w:name="z6256" w:id="6194"/>
    <w:p>
      <w:pPr>
        <w:spacing w:after="0"/>
        <w:ind w:left="0"/>
        <w:jc w:val="both"/>
      </w:pPr>
      <w:r>
        <w:rPr>
          <w:rFonts w:ascii="Times New Roman"/>
          <w:b w:val="false"/>
          <w:i w:val="false"/>
          <w:color w:val="000000"/>
          <w:sz w:val="28"/>
        </w:rPr>
        <w:t>
      Значение строки 590.04.007 переносится в строку 590.00.002 формы 590.00.</w:t>
      </w:r>
    </w:p>
    <w:bookmarkEnd w:id="6194"/>
    <w:bookmarkStart w:name="z6257" w:id="6195"/>
    <w:p>
      <w:pPr>
        <w:spacing w:after="0"/>
        <w:ind w:left="0"/>
        <w:jc w:val="left"/>
      </w:pPr>
      <w:r>
        <w:rPr>
          <w:rFonts w:ascii="Times New Roman"/>
          <w:b/>
          <w:i w:val="false"/>
          <w:color w:val="000000"/>
        </w:rPr>
        <w:t xml:space="preserve"> Глава 7. Пояснение по заполнению приложения 590.05– Исчисление рентного налога на экспорт</w:t>
      </w:r>
    </w:p>
    <w:bookmarkEnd w:id="6195"/>
    <w:bookmarkStart w:name="z6258" w:id="6196"/>
    <w:p>
      <w:pPr>
        <w:spacing w:after="0"/>
        <w:ind w:left="0"/>
        <w:jc w:val="both"/>
      </w:pPr>
      <w:r>
        <w:rPr>
          <w:rFonts w:ascii="Times New Roman"/>
          <w:b w:val="false"/>
          <w:i w:val="false"/>
          <w:color w:val="000000"/>
          <w:sz w:val="28"/>
        </w:rPr>
        <w:t>
      29. В разделе "Общая информация о налогоплательщике" налогоплательщик указывает следующие данные:</w:t>
      </w:r>
    </w:p>
    <w:bookmarkEnd w:id="6196"/>
    <w:bookmarkStart w:name="z6259" w:id="6197"/>
    <w:p>
      <w:pPr>
        <w:spacing w:after="0"/>
        <w:ind w:left="0"/>
        <w:jc w:val="both"/>
      </w:pPr>
      <w:r>
        <w:rPr>
          <w:rFonts w:ascii="Times New Roman"/>
          <w:b w:val="false"/>
          <w:i w:val="false"/>
          <w:color w:val="000000"/>
          <w:sz w:val="28"/>
        </w:rPr>
        <w:t>
      1) в поле "ИИН(БИН)" – индивидуальный идентификационный номер (бизнес-идентификационный) номер (далее – ИИН (БИН)) налогоплательщика.</w:t>
      </w:r>
    </w:p>
    <w:bookmarkEnd w:id="6197"/>
    <w:bookmarkStart w:name="z6260" w:id="6198"/>
    <w:p>
      <w:pPr>
        <w:spacing w:after="0"/>
        <w:ind w:left="0"/>
        <w:jc w:val="both"/>
      </w:pPr>
      <w:r>
        <w:rPr>
          <w:rFonts w:ascii="Times New Roman"/>
          <w:b w:val="false"/>
          <w:i w:val="false"/>
          <w:color w:val="000000"/>
          <w:sz w:val="28"/>
        </w:rPr>
        <w:t>
      2) в поле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6198"/>
    <w:bookmarkStart w:name="z6261" w:id="6199"/>
    <w:p>
      <w:pPr>
        <w:spacing w:after="0"/>
        <w:ind w:left="0"/>
        <w:jc w:val="both"/>
      </w:pPr>
      <w:r>
        <w:rPr>
          <w:rFonts w:ascii="Times New Roman"/>
          <w:b w:val="false"/>
          <w:i w:val="false"/>
          <w:color w:val="000000"/>
          <w:sz w:val="28"/>
        </w:rPr>
        <w:t>
      30. В разделе "Рентный налог на экспорт к уплате":</w:t>
      </w:r>
    </w:p>
    <w:bookmarkEnd w:id="6199"/>
    <w:bookmarkStart w:name="z6262" w:id="6200"/>
    <w:p>
      <w:pPr>
        <w:spacing w:after="0"/>
        <w:ind w:left="0"/>
        <w:jc w:val="both"/>
      </w:pPr>
      <w:r>
        <w:rPr>
          <w:rFonts w:ascii="Times New Roman"/>
          <w:b w:val="false"/>
          <w:i w:val="false"/>
          <w:color w:val="000000"/>
          <w:sz w:val="28"/>
        </w:rPr>
        <w:t xml:space="preserve">
      1) в строке 590.05.001 указывается объем сырой нефти и нефтепродуктов сырых, реализованной на экспорт за налоговый период; </w:t>
      </w:r>
    </w:p>
    <w:bookmarkEnd w:id="6200"/>
    <w:bookmarkStart w:name="z6263" w:id="6201"/>
    <w:p>
      <w:pPr>
        <w:spacing w:after="0"/>
        <w:ind w:left="0"/>
        <w:jc w:val="both"/>
      </w:pPr>
      <w:r>
        <w:rPr>
          <w:rFonts w:ascii="Times New Roman"/>
          <w:b w:val="false"/>
          <w:i w:val="false"/>
          <w:color w:val="000000"/>
          <w:sz w:val="28"/>
        </w:rPr>
        <w:t>
      2) в строке 590.05.002 указывается мировая цена на сырую нефть и нефтепродуктов сырых в соответствии с пунктом 3 статьи 776 Налогового кодекса;</w:t>
      </w:r>
    </w:p>
    <w:bookmarkEnd w:id="6201"/>
    <w:bookmarkStart w:name="z6264" w:id="6202"/>
    <w:p>
      <w:pPr>
        <w:spacing w:after="0"/>
        <w:ind w:left="0"/>
        <w:jc w:val="both"/>
      </w:pPr>
      <w:r>
        <w:rPr>
          <w:rFonts w:ascii="Times New Roman"/>
          <w:b w:val="false"/>
          <w:i w:val="false"/>
          <w:color w:val="000000"/>
          <w:sz w:val="28"/>
        </w:rPr>
        <w:t>
      3) в строке 590.05.003 указывается стоимость объема сырой нефти и нефтепродуктов сырых, реализованной на экспорт, определяемая как произведение строк 590.05.001 и 590.05.002 (590.05.001 х 590.05.002);</w:t>
      </w:r>
    </w:p>
    <w:bookmarkEnd w:id="6202"/>
    <w:bookmarkStart w:name="z6265" w:id="6203"/>
    <w:p>
      <w:pPr>
        <w:spacing w:after="0"/>
        <w:ind w:left="0"/>
        <w:jc w:val="both"/>
      </w:pPr>
      <w:r>
        <w:rPr>
          <w:rFonts w:ascii="Times New Roman"/>
          <w:b w:val="false"/>
          <w:i w:val="false"/>
          <w:color w:val="000000"/>
          <w:sz w:val="28"/>
        </w:rPr>
        <w:t>
      4) в строке 590.05.004 указывается объем газового конденсата, реализованного на экспорт за налоговый период;</w:t>
      </w:r>
    </w:p>
    <w:bookmarkEnd w:id="6203"/>
    <w:bookmarkStart w:name="z6266" w:id="6204"/>
    <w:p>
      <w:pPr>
        <w:spacing w:after="0"/>
        <w:ind w:left="0"/>
        <w:jc w:val="both"/>
      </w:pPr>
      <w:r>
        <w:rPr>
          <w:rFonts w:ascii="Times New Roman"/>
          <w:b w:val="false"/>
          <w:i w:val="false"/>
          <w:color w:val="000000"/>
          <w:sz w:val="28"/>
        </w:rPr>
        <w:t>
      5) в строке 590.05.005 указывается мировая цена на газовый конденсат в соответствии с пунктом 3 статьи 776 Налогового кодекса;</w:t>
      </w:r>
    </w:p>
    <w:bookmarkEnd w:id="6204"/>
    <w:bookmarkStart w:name="z6267" w:id="6205"/>
    <w:p>
      <w:pPr>
        <w:spacing w:after="0"/>
        <w:ind w:left="0"/>
        <w:jc w:val="both"/>
      </w:pPr>
      <w:r>
        <w:rPr>
          <w:rFonts w:ascii="Times New Roman"/>
          <w:b w:val="false"/>
          <w:i w:val="false"/>
          <w:color w:val="000000"/>
          <w:sz w:val="28"/>
        </w:rPr>
        <w:t>
      6) в строке 590.05.006 указывается стоимость объема газового конденсата, реализованного на экспорт, определяемая как произведение строк 590.05 004 и 590.05.005 (590.05.004 х 590.05.005);</w:t>
      </w:r>
    </w:p>
    <w:bookmarkEnd w:id="6205"/>
    <w:bookmarkStart w:name="z6268" w:id="6206"/>
    <w:p>
      <w:pPr>
        <w:spacing w:after="0"/>
        <w:ind w:left="0"/>
        <w:jc w:val="both"/>
      </w:pPr>
      <w:r>
        <w:rPr>
          <w:rFonts w:ascii="Times New Roman"/>
          <w:b w:val="false"/>
          <w:i w:val="false"/>
          <w:color w:val="000000"/>
          <w:sz w:val="28"/>
        </w:rPr>
        <w:t>
      7) в строке 590.05.007 указывается стоимость объема реализованных на экспорт сырой нефти и нефтепродуктов сырых, газового конденсата, определяемая как сумма строк 590.05.003 и 590.05.006 (590.05.003 + 590.05.006);</w:t>
      </w:r>
    </w:p>
    <w:bookmarkEnd w:id="6206"/>
    <w:bookmarkStart w:name="z6269" w:id="6207"/>
    <w:p>
      <w:pPr>
        <w:spacing w:after="0"/>
        <w:ind w:left="0"/>
        <w:jc w:val="both"/>
      </w:pPr>
      <w:r>
        <w:rPr>
          <w:rFonts w:ascii="Times New Roman"/>
          <w:b w:val="false"/>
          <w:i w:val="false"/>
          <w:color w:val="000000"/>
          <w:sz w:val="28"/>
        </w:rPr>
        <w:t>
      8) в строке 590.05.008 указывается ставка рентного налога на экспорт сырой нефти и нефтепродуктов сырых, газового конденсата в соответствии со статьей 749 Налогового кодекса;</w:t>
      </w:r>
    </w:p>
    <w:bookmarkEnd w:id="6207"/>
    <w:bookmarkStart w:name="z6270" w:id="6208"/>
    <w:p>
      <w:pPr>
        <w:spacing w:after="0"/>
        <w:ind w:left="0"/>
        <w:jc w:val="both"/>
      </w:pPr>
      <w:r>
        <w:rPr>
          <w:rFonts w:ascii="Times New Roman"/>
          <w:b w:val="false"/>
          <w:i w:val="false"/>
          <w:color w:val="000000"/>
          <w:sz w:val="28"/>
        </w:rPr>
        <w:t>
      9) в строке 590.05.009 указывается сумма рентного налога на экспорт сырой нефти и нефтепродуктов сырых, газового конденсата, определяемая как произведение строк 590.05.007 и 590.05.008 (590.05.007 х 590.05.008).</w:t>
      </w:r>
    </w:p>
    <w:bookmarkEnd w:id="6208"/>
    <w:bookmarkStart w:name="z6271" w:id="6209"/>
    <w:p>
      <w:pPr>
        <w:spacing w:after="0"/>
        <w:ind w:left="0"/>
        <w:jc w:val="both"/>
      </w:pPr>
      <w:r>
        <w:rPr>
          <w:rFonts w:ascii="Times New Roman"/>
          <w:b w:val="false"/>
          <w:i w:val="false"/>
          <w:color w:val="000000"/>
          <w:sz w:val="28"/>
        </w:rPr>
        <w:t>
      Значение строки 590.05.009 переносится в строку 590.00.003 формы 590.00.</w:t>
      </w:r>
    </w:p>
    <w:bookmarkEnd w:id="6209"/>
    <w:bookmarkStart w:name="z6272" w:id="6210"/>
    <w:p>
      <w:pPr>
        <w:spacing w:after="0"/>
        <w:ind w:left="0"/>
        <w:jc w:val="left"/>
      </w:pPr>
      <w:r>
        <w:rPr>
          <w:rFonts w:ascii="Times New Roman"/>
          <w:b/>
          <w:i w:val="false"/>
          <w:color w:val="000000"/>
        </w:rPr>
        <w:t xml:space="preserve"> Глава 8. Пояснение по заполнению приложения 590.06 - Исчисление платежа по возмещению исторических затрат</w:t>
      </w:r>
    </w:p>
    <w:bookmarkEnd w:id="6210"/>
    <w:bookmarkStart w:name="z6273" w:id="6211"/>
    <w:p>
      <w:pPr>
        <w:spacing w:after="0"/>
        <w:ind w:left="0"/>
        <w:jc w:val="both"/>
      </w:pPr>
      <w:r>
        <w:rPr>
          <w:rFonts w:ascii="Times New Roman"/>
          <w:b w:val="false"/>
          <w:i w:val="false"/>
          <w:color w:val="000000"/>
          <w:sz w:val="28"/>
        </w:rPr>
        <w:t>
      31. В разделе "Платеж по возмещению исторических затрат":</w:t>
      </w:r>
    </w:p>
    <w:bookmarkEnd w:id="6211"/>
    <w:bookmarkStart w:name="z6274" w:id="6212"/>
    <w:p>
      <w:pPr>
        <w:spacing w:after="0"/>
        <w:ind w:left="0"/>
        <w:jc w:val="both"/>
      </w:pPr>
      <w:r>
        <w:rPr>
          <w:rFonts w:ascii="Times New Roman"/>
          <w:b w:val="false"/>
          <w:i w:val="false"/>
          <w:color w:val="000000"/>
          <w:sz w:val="28"/>
        </w:rPr>
        <w:t>
      1) в графе А указывается порядковый номер строки;</w:t>
      </w:r>
    </w:p>
    <w:bookmarkEnd w:id="6212"/>
    <w:bookmarkStart w:name="z6275" w:id="6213"/>
    <w:p>
      <w:pPr>
        <w:spacing w:after="0"/>
        <w:ind w:left="0"/>
        <w:jc w:val="both"/>
      </w:pPr>
      <w:r>
        <w:rPr>
          <w:rFonts w:ascii="Times New Roman"/>
          <w:b w:val="false"/>
          <w:i w:val="false"/>
          <w:color w:val="000000"/>
          <w:sz w:val="28"/>
        </w:rPr>
        <w:t>
      2) в графе В указывается регистрационный номер и дата заключения контракта, присвоенные уполномоченным государственным органом;</w:t>
      </w:r>
    </w:p>
    <w:bookmarkEnd w:id="6213"/>
    <w:bookmarkStart w:name="z6276" w:id="6214"/>
    <w:p>
      <w:pPr>
        <w:spacing w:after="0"/>
        <w:ind w:left="0"/>
        <w:jc w:val="both"/>
      </w:pPr>
      <w:r>
        <w:rPr>
          <w:rFonts w:ascii="Times New Roman"/>
          <w:b w:val="false"/>
          <w:i w:val="false"/>
          <w:color w:val="000000"/>
          <w:sz w:val="28"/>
        </w:rPr>
        <w:t>
      3) в графе С указывается регистрационный номер и дата заключения Соглашения о конфиденциальности;</w:t>
      </w:r>
    </w:p>
    <w:bookmarkEnd w:id="6214"/>
    <w:bookmarkStart w:name="z6277" w:id="6215"/>
    <w:p>
      <w:pPr>
        <w:spacing w:after="0"/>
        <w:ind w:left="0"/>
        <w:jc w:val="both"/>
      </w:pPr>
      <w:r>
        <w:rPr>
          <w:rFonts w:ascii="Times New Roman"/>
          <w:b w:val="false"/>
          <w:i w:val="false"/>
          <w:color w:val="000000"/>
          <w:sz w:val="28"/>
        </w:rPr>
        <w:t>
      4) в графу D указывается "Сумма платежа по возмещению исторических затрат, подлежащая уплате в бюджет" указывается сумма платежа по возмещению исторических затрат, подлежащая уплате в бюджет в соответствии со статьей 769 Налогового кодекса.</w:t>
      </w:r>
    </w:p>
    <w:bookmarkEnd w:id="6215"/>
    <w:bookmarkStart w:name="z6278" w:id="6216"/>
    <w:p>
      <w:pPr>
        <w:spacing w:after="0"/>
        <w:ind w:left="0"/>
        <w:jc w:val="both"/>
      </w:pPr>
      <w:r>
        <w:rPr>
          <w:rFonts w:ascii="Times New Roman"/>
          <w:b w:val="false"/>
          <w:i w:val="false"/>
          <w:color w:val="000000"/>
          <w:sz w:val="28"/>
        </w:rPr>
        <w:t>
      Итоговое значение графы D переносится в строку 590.00.004 формы 590.00.</w:t>
      </w:r>
    </w:p>
    <w:bookmarkEnd w:id="6216"/>
    <w:bookmarkStart w:name="z6279" w:id="6217"/>
    <w:p>
      <w:pPr>
        <w:spacing w:after="0"/>
        <w:ind w:left="0"/>
        <w:jc w:val="left"/>
      </w:pPr>
      <w:r>
        <w:rPr>
          <w:rFonts w:ascii="Times New Roman"/>
          <w:b/>
          <w:i w:val="false"/>
          <w:color w:val="000000"/>
        </w:rPr>
        <w:t xml:space="preserve"> Глава 9. Пояснение по заполнению приложения 590.07 – Исчисление роялти на твердые полезные ископаемые, за исключением общераспространенных полезных ископаемых</w:t>
      </w:r>
    </w:p>
    <w:bookmarkEnd w:id="6217"/>
    <w:bookmarkStart w:name="z6280" w:id="6218"/>
    <w:p>
      <w:pPr>
        <w:spacing w:after="0"/>
        <w:ind w:left="0"/>
        <w:jc w:val="both"/>
      </w:pPr>
      <w:r>
        <w:rPr>
          <w:rFonts w:ascii="Times New Roman"/>
          <w:b w:val="false"/>
          <w:i w:val="false"/>
          <w:color w:val="000000"/>
          <w:sz w:val="28"/>
        </w:rPr>
        <w:t>
      32. В разделе "Общая информация о налогоплательщике":</w:t>
      </w:r>
    </w:p>
    <w:bookmarkEnd w:id="6218"/>
    <w:bookmarkStart w:name="z6281" w:id="6219"/>
    <w:p>
      <w:pPr>
        <w:spacing w:after="0"/>
        <w:ind w:left="0"/>
        <w:jc w:val="both"/>
      </w:pPr>
      <w:r>
        <w:rPr>
          <w:rFonts w:ascii="Times New Roman"/>
          <w:b w:val="false"/>
          <w:i w:val="false"/>
          <w:color w:val="000000"/>
          <w:sz w:val="28"/>
        </w:rPr>
        <w:t>
      1) в строке 3 "Дата заключения лицензии" – дата заключения лицензии на недропользование с уполномоченным государственным органом;</w:t>
      </w:r>
    </w:p>
    <w:bookmarkEnd w:id="6219"/>
    <w:bookmarkStart w:name="z6282" w:id="6220"/>
    <w:p>
      <w:pPr>
        <w:spacing w:after="0"/>
        <w:ind w:left="0"/>
        <w:jc w:val="both"/>
      </w:pPr>
      <w:r>
        <w:rPr>
          <w:rFonts w:ascii="Times New Roman"/>
          <w:b w:val="false"/>
          <w:i w:val="false"/>
          <w:color w:val="000000"/>
          <w:sz w:val="28"/>
        </w:rPr>
        <w:t>
      2) в строке 4 "Номер лицензии" – регистрационный номер лицензии на недропользование, присвоенный уполномоченным государственным органом;</w:t>
      </w:r>
    </w:p>
    <w:bookmarkEnd w:id="6220"/>
    <w:bookmarkStart w:name="z6283" w:id="6221"/>
    <w:p>
      <w:pPr>
        <w:spacing w:after="0"/>
        <w:ind w:left="0"/>
        <w:jc w:val="both"/>
      </w:pPr>
      <w:r>
        <w:rPr>
          <w:rFonts w:ascii="Times New Roman"/>
          <w:b w:val="false"/>
          <w:i w:val="false"/>
          <w:color w:val="000000"/>
          <w:sz w:val="28"/>
        </w:rPr>
        <w:t>
      В случае наличия нескольких контрактов на недропользование, данное приложение заполняется по каждой лицензии отдельно.</w:t>
      </w:r>
    </w:p>
    <w:bookmarkEnd w:id="6221"/>
    <w:bookmarkStart w:name="z6284" w:id="6222"/>
    <w:p>
      <w:pPr>
        <w:spacing w:after="0"/>
        <w:ind w:left="0"/>
        <w:jc w:val="both"/>
      </w:pPr>
      <w:r>
        <w:rPr>
          <w:rFonts w:ascii="Times New Roman"/>
          <w:b w:val="false"/>
          <w:i w:val="false"/>
          <w:color w:val="000000"/>
          <w:sz w:val="28"/>
        </w:rPr>
        <w:t>
      3) в строке 5 "Наименование лицензии или месторождения" указывается наименование лицензии или месторождения согласно лицензии на недропользование.</w:t>
      </w:r>
    </w:p>
    <w:bookmarkEnd w:id="6222"/>
    <w:bookmarkStart w:name="z6285" w:id="6223"/>
    <w:p>
      <w:pPr>
        <w:spacing w:after="0"/>
        <w:ind w:left="0"/>
        <w:jc w:val="both"/>
      </w:pPr>
      <w:r>
        <w:rPr>
          <w:rFonts w:ascii="Times New Roman"/>
          <w:b w:val="false"/>
          <w:i w:val="false"/>
          <w:color w:val="000000"/>
          <w:sz w:val="28"/>
        </w:rPr>
        <w:t>
      33. В разделе "Объем реализованного минерального сырья, за исключением общераспространенных полезных ископаемых":</w:t>
      </w:r>
    </w:p>
    <w:bookmarkEnd w:id="6223"/>
    <w:bookmarkStart w:name="z6286" w:id="6224"/>
    <w:p>
      <w:pPr>
        <w:spacing w:after="0"/>
        <w:ind w:left="0"/>
        <w:jc w:val="both"/>
      </w:pPr>
      <w:r>
        <w:rPr>
          <w:rFonts w:ascii="Times New Roman"/>
          <w:b w:val="false"/>
          <w:i w:val="false"/>
          <w:color w:val="000000"/>
          <w:sz w:val="28"/>
        </w:rPr>
        <w:t>
      1) в строке 590.07.001 указывается объем реализованных минерального сырья и твердого полезного ископаемого, в том числе прошедших переработку, добытых из недр рудного сырья, прошедшего процесс дробления, грохочения, измельчения, классификацию (сортировку), государственных и собственных отходов горнодобывающего производства, горно-перерабатывающего или энергетического производства;</w:t>
      </w:r>
    </w:p>
    <w:bookmarkEnd w:id="6224"/>
    <w:bookmarkStart w:name="z6287" w:id="6225"/>
    <w:p>
      <w:pPr>
        <w:spacing w:after="0"/>
        <w:ind w:left="0"/>
        <w:jc w:val="both"/>
      </w:pPr>
      <w:r>
        <w:rPr>
          <w:rFonts w:ascii="Times New Roman"/>
          <w:b w:val="false"/>
          <w:i w:val="false"/>
          <w:color w:val="000000"/>
          <w:sz w:val="28"/>
        </w:rPr>
        <w:t>
      2) в строке 590.07.002 указывается объем реализованных концентратов обогатительного производства и прочих продуктов и собственных отходов, которые являются результатом первичной переработки (обогащения);</w:t>
      </w:r>
    </w:p>
    <w:bookmarkEnd w:id="6225"/>
    <w:bookmarkStart w:name="z6288" w:id="6226"/>
    <w:p>
      <w:pPr>
        <w:spacing w:after="0"/>
        <w:ind w:left="0"/>
        <w:jc w:val="both"/>
      </w:pPr>
      <w:r>
        <w:rPr>
          <w:rFonts w:ascii="Times New Roman"/>
          <w:b w:val="false"/>
          <w:i w:val="false"/>
          <w:color w:val="000000"/>
          <w:sz w:val="28"/>
        </w:rPr>
        <w:t>
      3) в строке 590.07.003 указывается объем реализованных металлов и сплавов, прочих продуктов и собственных отходов, которые являются результатом химико-металлургического передела.</w:t>
      </w:r>
    </w:p>
    <w:bookmarkEnd w:id="6226"/>
    <w:bookmarkStart w:name="z6289" w:id="6227"/>
    <w:p>
      <w:pPr>
        <w:spacing w:after="0"/>
        <w:ind w:left="0"/>
        <w:jc w:val="both"/>
      </w:pPr>
      <w:r>
        <w:rPr>
          <w:rFonts w:ascii="Times New Roman"/>
          <w:b w:val="false"/>
          <w:i w:val="false"/>
          <w:color w:val="000000"/>
          <w:sz w:val="28"/>
        </w:rPr>
        <w:t>
      34. В разделе "Исчисление роялти на твердые полезные ископаемые, за исключением общераспространенных полезных ископаемых":</w:t>
      </w:r>
    </w:p>
    <w:bookmarkEnd w:id="6227"/>
    <w:bookmarkStart w:name="z6290" w:id="6228"/>
    <w:p>
      <w:pPr>
        <w:spacing w:after="0"/>
        <w:ind w:left="0"/>
        <w:jc w:val="both"/>
      </w:pPr>
      <w:r>
        <w:rPr>
          <w:rFonts w:ascii="Times New Roman"/>
          <w:b w:val="false"/>
          <w:i w:val="false"/>
          <w:color w:val="000000"/>
          <w:sz w:val="28"/>
        </w:rPr>
        <w:t>
      1) Наименование минерального сырья указывается наименование реализованного минерального сырья;</w:t>
      </w:r>
    </w:p>
    <w:bookmarkEnd w:id="6228"/>
    <w:bookmarkStart w:name="z6291" w:id="6229"/>
    <w:p>
      <w:pPr>
        <w:spacing w:after="0"/>
        <w:ind w:left="0"/>
        <w:jc w:val="both"/>
      </w:pPr>
      <w:r>
        <w:rPr>
          <w:rFonts w:ascii="Times New Roman"/>
          <w:b w:val="false"/>
          <w:i w:val="false"/>
          <w:color w:val="000000"/>
          <w:sz w:val="28"/>
        </w:rPr>
        <w:t>
      2) в графе А указывается порядковый номер строки;</w:t>
      </w:r>
    </w:p>
    <w:bookmarkEnd w:id="6229"/>
    <w:bookmarkStart w:name="z6292" w:id="6230"/>
    <w:p>
      <w:pPr>
        <w:spacing w:after="0"/>
        <w:ind w:left="0"/>
        <w:jc w:val="both"/>
      </w:pPr>
      <w:r>
        <w:rPr>
          <w:rFonts w:ascii="Times New Roman"/>
          <w:b w:val="false"/>
          <w:i w:val="false"/>
          <w:color w:val="000000"/>
          <w:sz w:val="28"/>
        </w:rPr>
        <w:t>
      3) в строке графы В указывается налоговый период, за который производится корректировка стоимости и (или) объемов минерального сырья и твердого полезного ископаемого, в том числе прошедших переработку, в соответствии с пунктом 4 статьи 793 Налогового кодекса;</w:t>
      </w:r>
    </w:p>
    <w:bookmarkEnd w:id="6230"/>
    <w:bookmarkStart w:name="z6293" w:id="6231"/>
    <w:p>
      <w:pPr>
        <w:spacing w:after="0"/>
        <w:ind w:left="0"/>
        <w:jc w:val="both"/>
      </w:pPr>
      <w:r>
        <w:rPr>
          <w:rFonts w:ascii="Times New Roman"/>
          <w:b w:val="false"/>
          <w:i w:val="false"/>
          <w:color w:val="000000"/>
          <w:sz w:val="28"/>
        </w:rPr>
        <w:t>
      4) в строке графы С - код полезного ископаемого согласно приложению к настоящим Пояснениям;</w:t>
      </w:r>
    </w:p>
    <w:bookmarkEnd w:id="6231"/>
    <w:bookmarkStart w:name="z6294" w:id="6232"/>
    <w:p>
      <w:pPr>
        <w:spacing w:after="0"/>
        <w:ind w:left="0"/>
        <w:jc w:val="both"/>
      </w:pPr>
      <w:r>
        <w:rPr>
          <w:rFonts w:ascii="Times New Roman"/>
          <w:b w:val="false"/>
          <w:i w:val="false"/>
          <w:color w:val="000000"/>
          <w:sz w:val="28"/>
        </w:rPr>
        <w:t>
      5) в строке графы D указывается наименование полезных ископаемых, содержащихся в облагаемых объемах минерального сырья, при выборе кода полезного ископаемого, указанного в графе С, наименование будет отражено автоматически, при отсутствии кода полезного ископаемого в данном перечне, необходимо выбрать код полезного ископаемого 0187 "Другие" и указать наименование полезного ископаемого;</w:t>
      </w:r>
    </w:p>
    <w:bookmarkEnd w:id="6232"/>
    <w:bookmarkStart w:name="z6295" w:id="6233"/>
    <w:p>
      <w:pPr>
        <w:spacing w:after="0"/>
        <w:ind w:left="0"/>
        <w:jc w:val="both"/>
      </w:pPr>
      <w:r>
        <w:rPr>
          <w:rFonts w:ascii="Times New Roman"/>
          <w:b w:val="false"/>
          <w:i w:val="false"/>
          <w:color w:val="000000"/>
          <w:sz w:val="28"/>
        </w:rPr>
        <w:t>
      6) в строках графы Е указывается единица измерения реализуемых твердых полезных ископаемых;</w:t>
      </w:r>
    </w:p>
    <w:bookmarkEnd w:id="6233"/>
    <w:bookmarkStart w:name="z6296" w:id="6234"/>
    <w:p>
      <w:pPr>
        <w:spacing w:after="0"/>
        <w:ind w:left="0"/>
        <w:jc w:val="both"/>
      </w:pPr>
      <w:r>
        <w:rPr>
          <w:rFonts w:ascii="Times New Roman"/>
          <w:b w:val="false"/>
          <w:i w:val="false"/>
          <w:color w:val="000000"/>
          <w:sz w:val="28"/>
        </w:rPr>
        <w:t>
      7) в строках графы F указывается физический объем реализованных минерального сырья и твердого полезного ископаемого, в том числе прошедших переработку, добытых недропользователем при осуществлении деятельности в рамках лицензии на разведку или добычу твердых полезных ископаемых, указанных в пункте 1 статьи 791 Налогового кодекса в единице измерения, указанной в строке E;</w:t>
      </w:r>
    </w:p>
    <w:bookmarkEnd w:id="6234"/>
    <w:bookmarkStart w:name="z6297" w:id="6235"/>
    <w:p>
      <w:pPr>
        <w:spacing w:after="0"/>
        <w:ind w:left="0"/>
        <w:jc w:val="both"/>
      </w:pPr>
      <w:r>
        <w:rPr>
          <w:rFonts w:ascii="Times New Roman"/>
          <w:b w:val="false"/>
          <w:i w:val="false"/>
          <w:color w:val="000000"/>
          <w:sz w:val="28"/>
        </w:rPr>
        <w:t>
      8) в строках G указывается средняя биржевая цена, определяемая в соответствии c подпунктом 1) пункта 3 статьи 780 Налогового кодекса;</w:t>
      </w:r>
    </w:p>
    <w:bookmarkEnd w:id="6235"/>
    <w:bookmarkStart w:name="z6298" w:id="6236"/>
    <w:p>
      <w:pPr>
        <w:spacing w:after="0"/>
        <w:ind w:left="0"/>
        <w:jc w:val="both"/>
      </w:pPr>
      <w:r>
        <w:rPr>
          <w:rFonts w:ascii="Times New Roman"/>
          <w:b w:val="false"/>
          <w:i w:val="false"/>
          <w:color w:val="000000"/>
          <w:sz w:val="28"/>
        </w:rPr>
        <w:t>
      9) в строках графы H указывается налоговая база, исчисленная в соответствии со статьей 793 Налогового кодекса;</w:t>
      </w:r>
    </w:p>
    <w:bookmarkEnd w:id="6236"/>
    <w:bookmarkStart w:name="z6299" w:id="6237"/>
    <w:p>
      <w:pPr>
        <w:spacing w:after="0"/>
        <w:ind w:left="0"/>
        <w:jc w:val="both"/>
      </w:pPr>
      <w:r>
        <w:rPr>
          <w:rFonts w:ascii="Times New Roman"/>
          <w:b w:val="false"/>
          <w:i w:val="false"/>
          <w:color w:val="000000"/>
          <w:sz w:val="28"/>
        </w:rPr>
        <w:t>
      10) в строках графы I указывается ставка налога, определенная статьей 794 Налогового кодекса;</w:t>
      </w:r>
    </w:p>
    <w:bookmarkEnd w:id="6237"/>
    <w:bookmarkStart w:name="z6300" w:id="6238"/>
    <w:p>
      <w:pPr>
        <w:spacing w:after="0"/>
        <w:ind w:left="0"/>
        <w:jc w:val="both"/>
      </w:pPr>
      <w:r>
        <w:rPr>
          <w:rFonts w:ascii="Times New Roman"/>
          <w:b w:val="false"/>
          <w:i w:val="false"/>
          <w:color w:val="000000"/>
          <w:sz w:val="28"/>
        </w:rPr>
        <w:t>
      11) в строках графы J указывается сумма исчисленного роялти на твердые полезные ископаемые, за исключением общераспространенных полезных ископаемых, определяемая как сумма произведений граф H и I (H х I);</w:t>
      </w:r>
    </w:p>
    <w:bookmarkEnd w:id="6238"/>
    <w:bookmarkStart w:name="z6301" w:id="6239"/>
    <w:p>
      <w:pPr>
        <w:spacing w:after="0"/>
        <w:ind w:left="0"/>
        <w:jc w:val="both"/>
      </w:pPr>
      <w:r>
        <w:rPr>
          <w:rFonts w:ascii="Times New Roman"/>
          <w:b w:val="false"/>
          <w:i w:val="false"/>
          <w:color w:val="000000"/>
          <w:sz w:val="28"/>
        </w:rPr>
        <w:t>
      Итоговая сумма строки графы J переносится в строку 590.00.005 формы 590.00.</w:t>
      </w:r>
    </w:p>
    <w:bookmarkEnd w:id="6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Пояснению по составлению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налоговой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"Декларация по налогу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добычу полезных 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рентному налогу на экспорт, платежу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возмещению исторических затрат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роялти на твердые полезные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ископаемые, за исключением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общераспространенных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полезных 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590.00)</w:t>
            </w:r>
          </w:p>
        </w:tc>
      </w:tr>
    </w:tbl>
    <w:bookmarkStart w:name="z6314" w:id="6240"/>
    <w:p>
      <w:pPr>
        <w:spacing w:after="0"/>
        <w:ind w:left="0"/>
        <w:jc w:val="left"/>
      </w:pPr>
      <w:r>
        <w:rPr>
          <w:rFonts w:ascii="Times New Roman"/>
          <w:b/>
          <w:i w:val="false"/>
          <w:color w:val="000000"/>
        </w:rPr>
        <w:t xml:space="preserve"> Коды полезных ископаемых:</w:t>
      </w:r>
    </w:p>
    <w:bookmarkEnd w:id="6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Железо-марганцевая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м3/сутки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млн.м3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в том числе борный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и калийно-магниевые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Волластонит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(благородная) шпинель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Эвклаз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Авантюрин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хрусталь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Розовый кварц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Халцедон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Серпентинит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Диспрозий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(включая коксующийся, 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 горючие сланцы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Борные 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6316" w:id="6241"/>
    <w:p>
      <w:pPr>
        <w:spacing w:after="0"/>
        <w:ind w:left="0"/>
        <w:jc w:val="both"/>
      </w:pPr>
      <w:r>
        <w:rPr>
          <w:rFonts w:ascii="Times New Roman"/>
          <w:b w:val="false"/>
          <w:i w:val="false"/>
          <w:color w:val="000000"/>
          <w:sz w:val="28"/>
        </w:rPr>
        <w:t xml:space="preserve">
      </w:t>
      </w:r>
    </w:p>
    <w:bookmarkEnd w:id="6241"/>
    <w:p>
      <w:pPr>
        <w:spacing w:after="0"/>
        <w:ind w:left="0"/>
        <w:jc w:val="both"/>
      </w:pPr>
      <w:r>
        <w:drawing>
          <wp:inline distT="0" distB="0" distL="0" distR="0">
            <wp:extent cx="7810500" cy="1167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7810500" cy="1167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6318" w:id="6242"/>
    <w:p>
      <w:pPr>
        <w:spacing w:after="0"/>
        <w:ind w:left="0"/>
        <w:jc w:val="left"/>
      </w:pPr>
      <w:r>
        <w:rPr>
          <w:rFonts w:ascii="Times New Roman"/>
          <w:b/>
          <w:i w:val="false"/>
          <w:color w:val="000000"/>
        </w:rPr>
        <w:t xml:space="preserve"> Пояснение по составлению налоговой отчетности "Декларация по альтернативному налогу на недропользование (форма 600.00)"</w:t>
      </w:r>
    </w:p>
    <w:bookmarkEnd w:id="6242"/>
    <w:bookmarkStart w:name="z6319" w:id="6243"/>
    <w:p>
      <w:pPr>
        <w:spacing w:after="0"/>
        <w:ind w:left="0"/>
        <w:jc w:val="left"/>
      </w:pPr>
      <w:r>
        <w:rPr>
          <w:rFonts w:ascii="Times New Roman"/>
          <w:b/>
          <w:i w:val="false"/>
          <w:color w:val="000000"/>
        </w:rPr>
        <w:t xml:space="preserve"> Глава 1. Общие положения</w:t>
      </w:r>
    </w:p>
    <w:bookmarkEnd w:id="6243"/>
    <w:bookmarkStart w:name="z6320" w:id="6244"/>
    <w:p>
      <w:pPr>
        <w:spacing w:after="0"/>
        <w:ind w:left="0"/>
        <w:jc w:val="both"/>
      </w:pPr>
      <w:r>
        <w:rPr>
          <w:rFonts w:ascii="Times New Roman"/>
          <w:b w:val="false"/>
          <w:i w:val="false"/>
          <w:color w:val="000000"/>
          <w:sz w:val="28"/>
        </w:rPr>
        <w:t>
      1. Форма налоговой отчетности "Декларация по альтернативному налогу на недропользование" (форма 600.00) (далее – Декларация) предназначена для исчисления альтернативного налога на недропользование и составляется юридическими лицами-недропользователями в соответствии со статьҰй 812 Налогового кодекса.</w:t>
      </w:r>
    </w:p>
    <w:bookmarkEnd w:id="6244"/>
    <w:bookmarkStart w:name="z6321" w:id="6245"/>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6245"/>
    <w:bookmarkStart w:name="z6322" w:id="6246"/>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6246"/>
    <w:bookmarkStart w:name="z6323" w:id="6247"/>
    <w:p>
      <w:pPr>
        <w:spacing w:after="0"/>
        <w:ind w:left="0"/>
        <w:jc w:val="both"/>
      </w:pPr>
      <w:r>
        <w:rPr>
          <w:rFonts w:ascii="Times New Roman"/>
          <w:b w:val="false"/>
          <w:i w:val="false"/>
          <w:color w:val="000000"/>
          <w:sz w:val="28"/>
        </w:rPr>
        <w:t>
      4. В настоящих Пояснениях применяются следующие арифметические знаки: "+" - плюс, "-" - минус, "х" - умножение, "/" - деление, "=" - равно.</w:t>
      </w:r>
    </w:p>
    <w:bookmarkEnd w:id="6247"/>
    <w:bookmarkStart w:name="z6324" w:id="6248"/>
    <w:p>
      <w:pPr>
        <w:spacing w:after="0"/>
        <w:ind w:left="0"/>
        <w:jc w:val="both"/>
      </w:pPr>
      <w:r>
        <w:rPr>
          <w:rFonts w:ascii="Times New Roman"/>
          <w:b w:val="false"/>
          <w:i w:val="false"/>
          <w:color w:val="000000"/>
          <w:sz w:val="28"/>
        </w:rPr>
        <w:t>
      Отрицательные значения сумм обозначаются знаком "-" в первой левой ячейке соответствующей строки (графы) декларации.</w:t>
      </w:r>
    </w:p>
    <w:bookmarkEnd w:id="6248"/>
    <w:bookmarkStart w:name="z6325" w:id="6249"/>
    <w:p>
      <w:pPr>
        <w:spacing w:after="0"/>
        <w:ind w:left="0"/>
        <w:jc w:val="both"/>
      </w:pPr>
      <w:r>
        <w:rPr>
          <w:rFonts w:ascii="Times New Roman"/>
          <w:b w:val="false"/>
          <w:i w:val="false"/>
          <w:color w:val="000000"/>
          <w:sz w:val="28"/>
        </w:rPr>
        <w:t>
      5. При составлении декларации:</w:t>
      </w:r>
    </w:p>
    <w:bookmarkEnd w:id="6249"/>
    <w:bookmarkStart w:name="z6326" w:id="625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250"/>
    <w:bookmarkStart w:name="z6327" w:id="6251"/>
    <w:p>
      <w:pPr>
        <w:spacing w:after="0"/>
        <w:ind w:left="0"/>
        <w:jc w:val="both"/>
      </w:pPr>
      <w:r>
        <w:rPr>
          <w:rFonts w:ascii="Times New Roman"/>
          <w:b w:val="false"/>
          <w:i w:val="false"/>
          <w:color w:val="000000"/>
          <w:sz w:val="28"/>
        </w:rPr>
        <w:t>
      2) в форме электронного документа – заполняется в соответствии со статьей 112 Налогового кодекса.</w:t>
      </w:r>
    </w:p>
    <w:bookmarkEnd w:id="6251"/>
    <w:bookmarkStart w:name="z6328" w:id="6252"/>
    <w:p>
      <w:pPr>
        <w:spacing w:after="0"/>
        <w:ind w:left="0"/>
        <w:jc w:val="both"/>
      </w:pPr>
      <w:r>
        <w:rPr>
          <w:rFonts w:ascii="Times New Roman"/>
          <w:b w:val="false"/>
          <w:i w:val="false"/>
          <w:color w:val="000000"/>
          <w:sz w:val="28"/>
        </w:rPr>
        <w:t>
      6. Декларация составляется, подписывается, заверяется (печатью в установленных законодательством Республики Казахстан случаях налогоплательщиком (налоговым агентом) на бумажном носителе или в форме электронного документа на казахском и (или) русском языках, в соответствии с пунктом 2 статьи 112 Налогового кодекса.</w:t>
      </w:r>
    </w:p>
    <w:bookmarkEnd w:id="6252"/>
    <w:bookmarkStart w:name="z6329" w:id="6253"/>
    <w:p>
      <w:pPr>
        <w:spacing w:after="0"/>
        <w:ind w:left="0"/>
        <w:jc w:val="both"/>
      </w:pPr>
      <w:r>
        <w:rPr>
          <w:rFonts w:ascii="Times New Roman"/>
          <w:b w:val="false"/>
          <w:i w:val="false"/>
          <w:color w:val="000000"/>
          <w:sz w:val="28"/>
        </w:rPr>
        <w:t>
      Декларация на бумажном носителе составляется в двух экземплярах.</w:t>
      </w:r>
    </w:p>
    <w:bookmarkEnd w:id="6253"/>
    <w:bookmarkStart w:name="z6330" w:id="6254"/>
    <w:p>
      <w:pPr>
        <w:spacing w:after="0"/>
        <w:ind w:left="0"/>
        <w:jc w:val="both"/>
      </w:pPr>
      <w:r>
        <w:rPr>
          <w:rFonts w:ascii="Times New Roman"/>
          <w:b w:val="false"/>
          <w:i w:val="false"/>
          <w:color w:val="000000"/>
          <w:sz w:val="28"/>
        </w:rPr>
        <w:t>
      7. Данная форма распространяется на правоотношения, возникшие с 1 января 2026 года.</w:t>
      </w:r>
    </w:p>
    <w:bookmarkEnd w:id="6254"/>
    <w:bookmarkStart w:name="z6331" w:id="6255"/>
    <w:p>
      <w:pPr>
        <w:spacing w:after="0"/>
        <w:ind w:left="0"/>
        <w:jc w:val="left"/>
      </w:pPr>
      <w:r>
        <w:rPr>
          <w:rFonts w:ascii="Times New Roman"/>
          <w:b/>
          <w:i w:val="false"/>
          <w:color w:val="000000"/>
        </w:rPr>
        <w:t xml:space="preserve"> Глава 2. Пояснение по составлению Декларации (форма 600.00)</w:t>
      </w:r>
    </w:p>
    <w:bookmarkEnd w:id="6255"/>
    <w:bookmarkStart w:name="z6332" w:id="6256"/>
    <w:p>
      <w:pPr>
        <w:spacing w:after="0"/>
        <w:ind w:left="0"/>
        <w:jc w:val="both"/>
      </w:pPr>
      <w:r>
        <w:rPr>
          <w:rFonts w:ascii="Times New Roman"/>
          <w:b w:val="false"/>
          <w:i w:val="false"/>
          <w:color w:val="000000"/>
          <w:sz w:val="28"/>
        </w:rPr>
        <w:t>
      8. В разделе "Общая информация о налогоплательщике" декларации налогоплательщик указывает следующие данные:</w:t>
      </w:r>
    </w:p>
    <w:bookmarkEnd w:id="6256"/>
    <w:bookmarkStart w:name="z6333" w:id="6257"/>
    <w:p>
      <w:pPr>
        <w:spacing w:after="0"/>
        <w:ind w:left="0"/>
        <w:jc w:val="both"/>
      </w:pPr>
      <w:r>
        <w:rPr>
          <w:rFonts w:ascii="Times New Roman"/>
          <w:b w:val="false"/>
          <w:i w:val="false"/>
          <w:color w:val="000000"/>
          <w:sz w:val="28"/>
        </w:rPr>
        <w:t>
      1) в поле "ИИН(БИН)" – индивидуальный идентификационный номер (бизнес-идентификационный) номер (далее – ИИН (БИН)) налогоплательщика.</w:t>
      </w:r>
    </w:p>
    <w:bookmarkEnd w:id="6257"/>
    <w:bookmarkStart w:name="z6334" w:id="625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ИИН(БИН) налогоплательщика-доверительного управляющего;</w:t>
      </w:r>
    </w:p>
    <w:bookmarkEnd w:id="6258"/>
    <w:bookmarkStart w:name="z6335" w:id="6259"/>
    <w:p>
      <w:pPr>
        <w:spacing w:after="0"/>
        <w:ind w:left="0"/>
        <w:jc w:val="both"/>
      </w:pPr>
      <w:r>
        <w:rPr>
          <w:rFonts w:ascii="Times New Roman"/>
          <w:b w:val="false"/>
          <w:i w:val="false"/>
          <w:color w:val="000000"/>
          <w:sz w:val="28"/>
        </w:rPr>
        <w:t>
      2) в поле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6259"/>
    <w:bookmarkStart w:name="z6336" w:id="6260"/>
    <w:p>
      <w:pPr>
        <w:spacing w:after="0"/>
        <w:ind w:left="0"/>
        <w:jc w:val="both"/>
      </w:pPr>
      <w:r>
        <w:rPr>
          <w:rFonts w:ascii="Times New Roman"/>
          <w:b w:val="false"/>
          <w:i w:val="false"/>
          <w:color w:val="000000"/>
          <w:sz w:val="28"/>
        </w:rPr>
        <w:t>
      3) в поле "Фамилия, имя, отчество (при его наличии) налогоплательщика" указывается фамилия, имя, отчество (если оно указано в документе, удостоверяющем личность) физического лица или наименование юридического лица в соответствии с учредительными документами.</w:t>
      </w:r>
    </w:p>
    <w:bookmarkEnd w:id="6260"/>
    <w:bookmarkStart w:name="z6337" w:id="626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6261"/>
    <w:bookmarkStart w:name="z6338" w:id="6262"/>
    <w:p>
      <w:pPr>
        <w:spacing w:after="0"/>
        <w:ind w:left="0"/>
        <w:jc w:val="both"/>
      </w:pPr>
      <w:r>
        <w:rPr>
          <w:rFonts w:ascii="Times New Roman"/>
          <w:b w:val="false"/>
          <w:i w:val="false"/>
          <w:color w:val="000000"/>
          <w:sz w:val="28"/>
        </w:rPr>
        <w:t>
      4) в поле "код валюты" отражается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6262"/>
    <w:bookmarkStart w:name="z6339" w:id="6263"/>
    <w:p>
      <w:pPr>
        <w:spacing w:after="0"/>
        <w:ind w:left="0"/>
        <w:jc w:val="both"/>
      </w:pPr>
      <w:r>
        <w:rPr>
          <w:rFonts w:ascii="Times New Roman"/>
          <w:b w:val="false"/>
          <w:i w:val="false"/>
          <w:color w:val="000000"/>
          <w:sz w:val="28"/>
        </w:rPr>
        <w:t>
      5) в поле "вид декларации" отмечаются соответствующие ячейки с учетом отнесения декларации к видам налоговой отчетности, указанным в статье 114 Налогового кодекса;</w:t>
      </w:r>
    </w:p>
    <w:bookmarkEnd w:id="6263"/>
    <w:bookmarkStart w:name="z6340" w:id="6264"/>
    <w:p>
      <w:pPr>
        <w:spacing w:after="0"/>
        <w:ind w:left="0"/>
        <w:jc w:val="both"/>
      </w:pPr>
      <w:r>
        <w:rPr>
          <w:rFonts w:ascii="Times New Roman"/>
          <w:b w:val="false"/>
          <w:i w:val="false"/>
          <w:color w:val="000000"/>
          <w:sz w:val="28"/>
        </w:rPr>
        <w:t>
      6) в поле "номер и дата уведомления" – номер и дата уведомления в случае представления вида декларации, предусмотренного подпунктом 4) пункта 3 статьи 114 Налогового кодекса;</w:t>
      </w:r>
    </w:p>
    <w:bookmarkEnd w:id="6264"/>
    <w:bookmarkStart w:name="z6341" w:id="6265"/>
    <w:p>
      <w:pPr>
        <w:spacing w:after="0"/>
        <w:ind w:left="0"/>
        <w:jc w:val="both"/>
      </w:pPr>
      <w:r>
        <w:rPr>
          <w:rFonts w:ascii="Times New Roman"/>
          <w:b w:val="false"/>
          <w:i w:val="false"/>
          <w:color w:val="000000"/>
          <w:sz w:val="28"/>
        </w:rPr>
        <w:t>
      7) в поле "наименование контракта и месторождения" – наименование контракта на недропользование и месторождения;</w:t>
      </w:r>
    </w:p>
    <w:bookmarkEnd w:id="6265"/>
    <w:bookmarkStart w:name="z6342" w:id="6266"/>
    <w:p>
      <w:pPr>
        <w:spacing w:after="0"/>
        <w:ind w:left="0"/>
        <w:jc w:val="both"/>
      </w:pPr>
      <w:r>
        <w:rPr>
          <w:rFonts w:ascii="Times New Roman"/>
          <w:b w:val="false"/>
          <w:i w:val="false"/>
          <w:color w:val="000000"/>
          <w:sz w:val="28"/>
        </w:rPr>
        <w:t>
      8) в поле "дата заключения контракта" – дата заключения контракта на недропользование с уполномоченным государственным органом;</w:t>
      </w:r>
    </w:p>
    <w:bookmarkEnd w:id="6266"/>
    <w:bookmarkStart w:name="z6343" w:id="6267"/>
    <w:p>
      <w:pPr>
        <w:spacing w:after="0"/>
        <w:ind w:left="0"/>
        <w:jc w:val="both"/>
      </w:pPr>
      <w:r>
        <w:rPr>
          <w:rFonts w:ascii="Times New Roman"/>
          <w:b w:val="false"/>
          <w:i w:val="false"/>
          <w:color w:val="000000"/>
          <w:sz w:val="28"/>
        </w:rPr>
        <w:t>
      9) в поле "Номер контракта" – номер контракта на недропользование с уполномоченным государственным органом.</w:t>
      </w:r>
    </w:p>
    <w:bookmarkEnd w:id="6267"/>
    <w:bookmarkStart w:name="z6344" w:id="6268"/>
    <w:p>
      <w:pPr>
        <w:spacing w:after="0"/>
        <w:ind w:left="0"/>
        <w:jc w:val="both"/>
      </w:pPr>
      <w:r>
        <w:rPr>
          <w:rFonts w:ascii="Times New Roman"/>
          <w:b w:val="false"/>
          <w:i w:val="false"/>
          <w:color w:val="000000"/>
          <w:sz w:val="28"/>
        </w:rPr>
        <w:t>
      6. В разделе "Альтернативный налог на недропользование":</w:t>
      </w:r>
    </w:p>
    <w:bookmarkEnd w:id="6268"/>
    <w:bookmarkStart w:name="z6345" w:id="6269"/>
    <w:p>
      <w:pPr>
        <w:spacing w:after="0"/>
        <w:ind w:left="0"/>
        <w:jc w:val="both"/>
      </w:pPr>
      <w:r>
        <w:rPr>
          <w:rFonts w:ascii="Times New Roman"/>
          <w:b w:val="false"/>
          <w:i w:val="false"/>
          <w:color w:val="000000"/>
          <w:sz w:val="28"/>
        </w:rPr>
        <w:t>
      1) в строке 600.00.001 указывается совокупный годовой доход для целей исчисления альтернативного налога на недропользование;</w:t>
      </w:r>
    </w:p>
    <w:bookmarkEnd w:id="6269"/>
    <w:bookmarkStart w:name="z6346" w:id="6270"/>
    <w:p>
      <w:pPr>
        <w:spacing w:after="0"/>
        <w:ind w:left="0"/>
        <w:jc w:val="both"/>
      </w:pPr>
      <w:r>
        <w:rPr>
          <w:rFonts w:ascii="Times New Roman"/>
          <w:b w:val="false"/>
          <w:i w:val="false"/>
          <w:color w:val="000000"/>
          <w:sz w:val="28"/>
        </w:rPr>
        <w:t>
      2) в строке 600.00.002 указывается вычеты для целей альтернативного налога на недропользование с учетом корректировок, предусмотренных пунктом 4 статьи 813 Налогового кодекса;</w:t>
      </w:r>
    </w:p>
    <w:bookmarkEnd w:id="6270"/>
    <w:bookmarkStart w:name="z6347" w:id="6271"/>
    <w:p>
      <w:pPr>
        <w:spacing w:after="0"/>
        <w:ind w:left="0"/>
        <w:jc w:val="both"/>
      </w:pPr>
      <w:r>
        <w:rPr>
          <w:rFonts w:ascii="Times New Roman"/>
          <w:b w:val="false"/>
          <w:i w:val="false"/>
          <w:color w:val="000000"/>
          <w:sz w:val="28"/>
        </w:rPr>
        <w:t>
      3) в строке 600.00.003 указывается объект обложения альтернативным налогом на недропользование, определяемый как разница между совокупным годовым доходом для целей исчисления альтернативного налога на недропользование и вычетами для целей альтернативного налога на недропользование;</w:t>
      </w:r>
    </w:p>
    <w:bookmarkEnd w:id="6271"/>
    <w:bookmarkStart w:name="z6348" w:id="6272"/>
    <w:p>
      <w:pPr>
        <w:spacing w:after="0"/>
        <w:ind w:left="0"/>
        <w:jc w:val="both"/>
      </w:pPr>
      <w:r>
        <w:rPr>
          <w:rFonts w:ascii="Times New Roman"/>
          <w:b w:val="false"/>
          <w:i w:val="false"/>
          <w:color w:val="000000"/>
          <w:sz w:val="28"/>
        </w:rPr>
        <w:t>
      4) в строке 600.00.004 указывается ставка для исчисления альтернативного налога на недропользование в соответствии со статьей 814 Налогового кодекса;</w:t>
      </w:r>
    </w:p>
    <w:bookmarkEnd w:id="6272"/>
    <w:bookmarkStart w:name="z6349" w:id="6273"/>
    <w:p>
      <w:pPr>
        <w:spacing w:after="0"/>
        <w:ind w:left="0"/>
        <w:jc w:val="both"/>
      </w:pPr>
      <w:r>
        <w:rPr>
          <w:rFonts w:ascii="Times New Roman"/>
          <w:b w:val="false"/>
          <w:i w:val="false"/>
          <w:color w:val="000000"/>
          <w:sz w:val="28"/>
        </w:rPr>
        <w:t>
      5) в строке 600.00.005 указывается сумма альтернативного налога на недропользование, исчисленного в соответствии со статьей 813 Налогового кодекса.</w:t>
      </w:r>
    </w:p>
    <w:bookmarkEnd w:id="6273"/>
    <w:bookmarkStart w:name="z6350" w:id="6274"/>
    <w:p>
      <w:pPr>
        <w:spacing w:after="0"/>
        <w:ind w:left="0"/>
        <w:jc w:val="both"/>
      </w:pPr>
      <w:r>
        <w:rPr>
          <w:rFonts w:ascii="Times New Roman"/>
          <w:b w:val="false"/>
          <w:i w:val="false"/>
          <w:color w:val="000000"/>
          <w:sz w:val="28"/>
        </w:rPr>
        <w:t>
      7. В разделе "Ответственность налогоплательщика":</w:t>
      </w:r>
    </w:p>
    <w:bookmarkEnd w:id="6274"/>
    <w:bookmarkStart w:name="z6351" w:id="6275"/>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(если оно указано в документе, удостоверяющем личность) руководителя в соответствии с учредительными документами;</w:t>
      </w:r>
    </w:p>
    <w:bookmarkEnd w:id="6275"/>
    <w:bookmarkStart w:name="z6352" w:id="6276"/>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6276"/>
    <w:bookmarkStart w:name="z6353" w:id="6277"/>
    <w:p>
      <w:pPr>
        <w:spacing w:after="0"/>
        <w:ind w:left="0"/>
        <w:jc w:val="both"/>
      </w:pPr>
      <w:r>
        <w:rPr>
          <w:rFonts w:ascii="Times New Roman"/>
          <w:b w:val="false"/>
          <w:i w:val="false"/>
          <w:color w:val="000000"/>
          <w:sz w:val="28"/>
        </w:rPr>
        <w:t>
      3) код органа государственных доходов.</w:t>
      </w:r>
    </w:p>
    <w:bookmarkEnd w:id="6277"/>
    <w:bookmarkStart w:name="z6354" w:id="6278"/>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bookmarkEnd w:id="6278"/>
    <w:bookmarkStart w:name="z6355" w:id="6279"/>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(если оно указано в документе, удостоверяющем личность) работника органа государственных доходов, принявшего декларацию;</w:t>
      </w:r>
    </w:p>
    <w:bookmarkEnd w:id="6279"/>
    <w:bookmarkStart w:name="z6356" w:id="6280"/>
    <w:p>
      <w:pPr>
        <w:spacing w:after="0"/>
        <w:ind w:left="0"/>
        <w:jc w:val="both"/>
      </w:pPr>
      <w:r>
        <w:rPr>
          <w:rFonts w:ascii="Times New Roman"/>
          <w:b w:val="false"/>
          <w:i w:val="false"/>
          <w:color w:val="000000"/>
          <w:sz w:val="28"/>
        </w:rPr>
        <w:t>
      5) дата приема декларации – дата представления декларации;</w:t>
      </w:r>
    </w:p>
    <w:bookmarkEnd w:id="6280"/>
    <w:bookmarkStart w:name="z6357" w:id="6281"/>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6281"/>
    <w:bookmarkStart w:name="z6358" w:id="6282"/>
    <w:p>
      <w:pPr>
        <w:spacing w:after="0"/>
        <w:ind w:left="0"/>
        <w:jc w:val="both"/>
      </w:pPr>
      <w:r>
        <w:rPr>
          <w:rFonts w:ascii="Times New Roman"/>
          <w:b w:val="false"/>
          <w:i w:val="false"/>
          <w:color w:val="000000"/>
          <w:sz w:val="28"/>
        </w:rPr>
        <w:t xml:space="preserve">
      7) дата почтового штемпеля – дата почтового штемпеля, проставленного почтовой или иной организацией связи. </w:t>
      </w:r>
    </w:p>
    <w:bookmarkEnd w:id="6282"/>
    <w:bookmarkStart w:name="z6359" w:id="628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6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6361" w:id="6284"/>
    <w:p>
      <w:pPr>
        <w:spacing w:after="0"/>
        <w:ind w:left="0"/>
        <w:jc w:val="both"/>
      </w:pPr>
      <w:r>
        <w:rPr>
          <w:rFonts w:ascii="Times New Roman"/>
          <w:b w:val="false"/>
          <w:i w:val="false"/>
          <w:color w:val="000000"/>
          <w:sz w:val="28"/>
        </w:rPr>
        <w:t xml:space="preserve">
      </w:t>
      </w:r>
    </w:p>
    <w:bookmarkEnd w:id="6284"/>
    <w:p>
      <w:pPr>
        <w:spacing w:after="0"/>
        <w:ind w:left="0"/>
        <w:jc w:val="both"/>
      </w:pPr>
      <w:r>
        <w:drawing>
          <wp:inline distT="0" distB="0" distL="0" distR="0">
            <wp:extent cx="7810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810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2" w:id="6285"/>
    <w:p>
      <w:pPr>
        <w:spacing w:after="0"/>
        <w:ind w:left="0"/>
        <w:jc w:val="both"/>
      </w:pPr>
      <w:r>
        <w:rPr>
          <w:rFonts w:ascii="Times New Roman"/>
          <w:b w:val="false"/>
          <w:i w:val="false"/>
          <w:color w:val="000000"/>
          <w:sz w:val="28"/>
        </w:rPr>
        <w:t xml:space="preserve">
      </w:t>
      </w:r>
    </w:p>
    <w:bookmarkEnd w:id="6285"/>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3" w:id="6286"/>
    <w:p>
      <w:pPr>
        <w:spacing w:after="0"/>
        <w:ind w:left="0"/>
        <w:jc w:val="both"/>
      </w:pPr>
      <w:r>
        <w:rPr>
          <w:rFonts w:ascii="Times New Roman"/>
          <w:b w:val="false"/>
          <w:i w:val="false"/>
          <w:color w:val="000000"/>
          <w:sz w:val="28"/>
        </w:rPr>
        <w:t xml:space="preserve">
      </w:t>
      </w:r>
    </w:p>
    <w:bookmarkEnd w:id="6286"/>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4" w:id="6287"/>
    <w:p>
      <w:pPr>
        <w:spacing w:after="0"/>
        <w:ind w:left="0"/>
        <w:jc w:val="both"/>
      </w:pPr>
      <w:r>
        <w:rPr>
          <w:rFonts w:ascii="Times New Roman"/>
          <w:b w:val="false"/>
          <w:i w:val="false"/>
          <w:color w:val="000000"/>
          <w:sz w:val="28"/>
        </w:rPr>
        <w:t xml:space="preserve">
      </w:t>
      </w:r>
    </w:p>
    <w:bookmarkEnd w:id="6287"/>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5" w:id="6288"/>
    <w:p>
      <w:pPr>
        <w:spacing w:after="0"/>
        <w:ind w:left="0"/>
        <w:jc w:val="both"/>
      </w:pPr>
      <w:r>
        <w:rPr>
          <w:rFonts w:ascii="Times New Roman"/>
          <w:b w:val="false"/>
          <w:i w:val="false"/>
          <w:color w:val="000000"/>
          <w:sz w:val="28"/>
        </w:rPr>
        <w:t xml:space="preserve">
      </w:t>
      </w:r>
    </w:p>
    <w:bookmarkEnd w:id="6288"/>
    <w:p>
      <w:pPr>
        <w:spacing w:after="0"/>
        <w:ind w:left="0"/>
        <w:jc w:val="both"/>
      </w:pPr>
      <w:r>
        <w:drawing>
          <wp:inline distT="0" distB="0" distL="0" distR="0">
            <wp:extent cx="7810500" cy="1183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7810500" cy="1183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6" w:id="6289"/>
    <w:p>
      <w:pPr>
        <w:spacing w:after="0"/>
        <w:ind w:left="0"/>
        <w:jc w:val="both"/>
      </w:pPr>
      <w:r>
        <w:rPr>
          <w:rFonts w:ascii="Times New Roman"/>
          <w:b w:val="false"/>
          <w:i w:val="false"/>
          <w:color w:val="000000"/>
          <w:sz w:val="28"/>
        </w:rPr>
        <w:t xml:space="preserve">
      </w:t>
      </w:r>
    </w:p>
    <w:bookmarkEnd w:id="6289"/>
    <w:p>
      <w:pPr>
        <w:spacing w:after="0"/>
        <w:ind w:left="0"/>
        <w:jc w:val="both"/>
      </w:pPr>
      <w:r>
        <w:drawing>
          <wp:inline distT="0" distB="0" distL="0" distR="0">
            <wp:extent cx="7810500" cy="1196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7810500" cy="1196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6368" w:id="6290"/>
    <w:p>
      <w:pPr>
        <w:spacing w:after="0"/>
        <w:ind w:left="0"/>
        <w:jc w:val="left"/>
      </w:pPr>
      <w:r>
        <w:rPr>
          <w:rFonts w:ascii="Times New Roman"/>
          <w:b/>
          <w:i w:val="false"/>
          <w:color w:val="000000"/>
        </w:rPr>
        <w:t xml:space="preserve"> Пояснение по составлению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w:t>
      </w:r>
    </w:p>
    <w:bookmarkEnd w:id="6290"/>
    <w:bookmarkStart w:name="z6369" w:id="6291"/>
    <w:p>
      <w:pPr>
        <w:spacing w:after="0"/>
        <w:ind w:left="0"/>
        <w:jc w:val="left"/>
      </w:pPr>
      <w:r>
        <w:rPr>
          <w:rFonts w:ascii="Times New Roman"/>
          <w:b/>
          <w:i w:val="false"/>
          <w:color w:val="000000"/>
        </w:rPr>
        <w:t xml:space="preserve"> Глава 1. Общие положения</w:t>
      </w:r>
    </w:p>
    <w:bookmarkEnd w:id="6291"/>
    <w:bookmarkStart w:name="z6370" w:id="6292"/>
    <w:p>
      <w:pPr>
        <w:spacing w:after="0"/>
        <w:ind w:left="0"/>
        <w:jc w:val="both"/>
      </w:pPr>
      <w:r>
        <w:rPr>
          <w:rFonts w:ascii="Times New Roman"/>
          <w:b w:val="false"/>
          <w:i w:val="false"/>
          <w:color w:val="000000"/>
          <w:sz w:val="28"/>
        </w:rPr>
        <w:t>
      1. Форма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(далее – Пояснения) определяет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предусмотренных пунктом 1статьи 755 Налогового кодекса Республики Казахстан (далее – Налоговый кодекс).</w:t>
      </w:r>
    </w:p>
    <w:bookmarkEnd w:id="6292"/>
    <w:bookmarkStart w:name="z6371" w:id="6293"/>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6293"/>
    <w:bookmarkStart w:name="z6372" w:id="6294"/>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6294"/>
    <w:bookmarkStart w:name="z6373" w:id="6295"/>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(графы).</w:t>
      </w:r>
    </w:p>
    <w:bookmarkEnd w:id="6295"/>
    <w:bookmarkStart w:name="z6374" w:id="6296"/>
    <w:p>
      <w:pPr>
        <w:spacing w:after="0"/>
        <w:ind w:left="0"/>
        <w:jc w:val="both"/>
      </w:pPr>
      <w:r>
        <w:rPr>
          <w:rFonts w:ascii="Times New Roman"/>
          <w:b w:val="false"/>
          <w:i w:val="false"/>
          <w:color w:val="000000"/>
          <w:sz w:val="28"/>
        </w:rPr>
        <w:t>
      5. При составлении расчета:</w:t>
      </w:r>
    </w:p>
    <w:bookmarkEnd w:id="6296"/>
    <w:bookmarkStart w:name="z6375" w:id="629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297"/>
    <w:bookmarkStart w:name="z6376" w:id="6298"/>
    <w:p>
      <w:pPr>
        <w:spacing w:after="0"/>
        <w:ind w:left="0"/>
        <w:jc w:val="both"/>
      </w:pPr>
      <w:r>
        <w:rPr>
          <w:rFonts w:ascii="Times New Roman"/>
          <w:b w:val="false"/>
          <w:i w:val="false"/>
          <w:color w:val="000000"/>
          <w:sz w:val="28"/>
        </w:rPr>
        <w:t xml:space="preserve">
      2) в форме электронного документа – заполняется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 </w:t>
      </w:r>
    </w:p>
    <w:bookmarkEnd w:id="6298"/>
    <w:bookmarkStart w:name="z6377" w:id="6299"/>
    <w:p>
      <w:pPr>
        <w:spacing w:after="0"/>
        <w:ind w:left="0"/>
        <w:jc w:val="both"/>
      </w:pPr>
      <w:r>
        <w:rPr>
          <w:rFonts w:ascii="Times New Roman"/>
          <w:b w:val="false"/>
          <w:i w:val="false"/>
          <w:color w:val="000000"/>
          <w:sz w:val="28"/>
        </w:rPr>
        <w:t xml:space="preserve">
      6. Расчет составляется, подписывается, заверяется (печатью в установленных законодательством Республики Казахстан случаях налогоплательщиком (налоговым агентом) на бумажном или в форме электронного документа на казахском и (или) русском языках, в соответствии с пунктом 2 </w:t>
      </w:r>
      <w:r>
        <w:rPr>
          <w:rFonts w:ascii="Times New Roman"/>
          <w:b w:val="false"/>
          <w:i w:val="false"/>
          <w:color w:val="000000"/>
          <w:sz w:val="28"/>
        </w:rPr>
        <w:t>статьи 112</w:t>
      </w:r>
      <w:r>
        <w:rPr>
          <w:rFonts w:ascii="Times New Roman"/>
          <w:b w:val="false"/>
          <w:i w:val="false"/>
          <w:color w:val="000000"/>
          <w:sz w:val="28"/>
        </w:rPr>
        <w:t xml:space="preserve"> Налогового кодекса. </w:t>
      </w:r>
    </w:p>
    <w:bookmarkEnd w:id="6299"/>
    <w:bookmarkStart w:name="z6378" w:id="6300"/>
    <w:p>
      <w:pPr>
        <w:spacing w:after="0"/>
        <w:ind w:left="0"/>
        <w:jc w:val="both"/>
      </w:pPr>
      <w:r>
        <w:rPr>
          <w:rFonts w:ascii="Times New Roman"/>
          <w:b w:val="false"/>
          <w:i w:val="false"/>
          <w:color w:val="000000"/>
          <w:sz w:val="28"/>
        </w:rPr>
        <w:t>
      7. При представлении Расчета на бумажном носителе составляется в двух экземплярах.</w:t>
      </w:r>
    </w:p>
    <w:bookmarkEnd w:id="6300"/>
    <w:bookmarkStart w:name="z6379" w:id="6301"/>
    <w:p>
      <w:pPr>
        <w:spacing w:after="0"/>
        <w:ind w:left="0"/>
        <w:jc w:val="both"/>
      </w:pPr>
      <w:r>
        <w:rPr>
          <w:rFonts w:ascii="Times New Roman"/>
          <w:b w:val="false"/>
          <w:i w:val="false"/>
          <w:color w:val="000000"/>
          <w:sz w:val="28"/>
        </w:rPr>
        <w:t>
      8. Данная форма распространяется на правоотношения, возникшие с 1 января 2026 года.</w:t>
      </w:r>
    </w:p>
    <w:bookmarkEnd w:id="6301"/>
    <w:bookmarkStart w:name="z6380" w:id="6302"/>
    <w:p>
      <w:pPr>
        <w:spacing w:after="0"/>
        <w:ind w:left="0"/>
        <w:jc w:val="left"/>
      </w:pPr>
      <w:r>
        <w:rPr>
          <w:rFonts w:ascii="Times New Roman"/>
          <w:b/>
          <w:i w:val="false"/>
          <w:color w:val="000000"/>
        </w:rPr>
        <w:t xml:space="preserve"> Глава 2. Пояснение по заполнению Расчета (форма 641.00)</w:t>
      </w:r>
    </w:p>
    <w:bookmarkEnd w:id="6302"/>
    <w:bookmarkStart w:name="z6381" w:id="6303"/>
    <w:p>
      <w:pPr>
        <w:spacing w:after="0"/>
        <w:ind w:left="0"/>
        <w:jc w:val="both"/>
      </w:pPr>
      <w:r>
        <w:rPr>
          <w:rFonts w:ascii="Times New Roman"/>
          <w:b w:val="false"/>
          <w:i w:val="false"/>
          <w:color w:val="000000"/>
          <w:sz w:val="28"/>
        </w:rPr>
        <w:t>
      9. В разделе "Общая информация о налогоплательщике" Расчета налогоплательщик указывает следующие данные:</w:t>
      </w:r>
    </w:p>
    <w:bookmarkEnd w:id="6303"/>
    <w:bookmarkStart w:name="z6382" w:id="6304"/>
    <w:p>
      <w:pPr>
        <w:spacing w:after="0"/>
        <w:ind w:left="0"/>
        <w:jc w:val="both"/>
      </w:pPr>
      <w:r>
        <w:rPr>
          <w:rFonts w:ascii="Times New Roman"/>
          <w:b w:val="false"/>
          <w:i w:val="false"/>
          <w:color w:val="000000"/>
          <w:sz w:val="28"/>
        </w:rPr>
        <w:t>
      1) в поле "БИН" указывается бизнес-идентификационный номер налогоплательщика. При исполнении налогового обязательства доверительным управляющим в строке указывается БИН доверительного управляющего;</w:t>
      </w:r>
    </w:p>
    <w:bookmarkEnd w:id="6304"/>
    <w:bookmarkStart w:name="z6383" w:id="6305"/>
    <w:p>
      <w:pPr>
        <w:spacing w:after="0"/>
        <w:ind w:left="0"/>
        <w:jc w:val="both"/>
      </w:pPr>
      <w:r>
        <w:rPr>
          <w:rFonts w:ascii="Times New Roman"/>
          <w:b w:val="false"/>
          <w:i w:val="false"/>
          <w:color w:val="000000"/>
          <w:sz w:val="28"/>
        </w:rPr>
        <w:t>
      2) в поле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 Налоговым периодом для представления расчета является отчетный квартал;</w:t>
      </w:r>
    </w:p>
    <w:bookmarkEnd w:id="6305"/>
    <w:bookmarkStart w:name="z6384" w:id="6306"/>
    <w:p>
      <w:pPr>
        <w:spacing w:after="0"/>
        <w:ind w:left="0"/>
        <w:jc w:val="both"/>
      </w:pPr>
      <w:r>
        <w:rPr>
          <w:rFonts w:ascii="Times New Roman"/>
          <w:b w:val="false"/>
          <w:i w:val="false"/>
          <w:color w:val="000000"/>
          <w:sz w:val="28"/>
        </w:rPr>
        <w:t>
      3) в поле "Наименование налогоплательщика" – полное наименование юридического лица в соответствии с учредительными документами.</w:t>
      </w:r>
    </w:p>
    <w:bookmarkEnd w:id="6306"/>
    <w:bookmarkStart w:name="z6385" w:id="630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6307"/>
    <w:bookmarkStart w:name="z6386" w:id="6308"/>
    <w:p>
      <w:pPr>
        <w:spacing w:after="0"/>
        <w:ind w:left="0"/>
        <w:jc w:val="both"/>
      </w:pPr>
      <w:r>
        <w:rPr>
          <w:rFonts w:ascii="Times New Roman"/>
          <w:b w:val="false"/>
          <w:i w:val="false"/>
          <w:color w:val="000000"/>
          <w:sz w:val="28"/>
        </w:rPr>
        <w:t>
      4) в поле "Вид расчета" соответствующие ячейки отмечаются с учетом отнесения расчета к видам налоговой отчетности, указанным в статье 114 Налогового кодекса;</w:t>
      </w:r>
    </w:p>
    <w:bookmarkEnd w:id="6308"/>
    <w:bookmarkStart w:name="z6387" w:id="6309"/>
    <w:p>
      <w:pPr>
        <w:spacing w:after="0"/>
        <w:ind w:left="0"/>
        <w:jc w:val="both"/>
      </w:pPr>
      <w:r>
        <w:rPr>
          <w:rFonts w:ascii="Times New Roman"/>
          <w:b w:val="false"/>
          <w:i w:val="false"/>
          <w:color w:val="000000"/>
          <w:sz w:val="28"/>
        </w:rPr>
        <w:t xml:space="preserve">
      5) в поле "Номер и дата уведомления" ячейки заполняются в случае представления вида расчета, предусмотренного подпунктом 4) пункта 3 статьи 114 Налогового кодекса; </w:t>
      </w:r>
    </w:p>
    <w:bookmarkEnd w:id="6309"/>
    <w:bookmarkStart w:name="z6388" w:id="6310"/>
    <w:p>
      <w:pPr>
        <w:spacing w:after="0"/>
        <w:ind w:left="0"/>
        <w:jc w:val="both"/>
      </w:pPr>
      <w:r>
        <w:rPr>
          <w:rFonts w:ascii="Times New Roman"/>
          <w:b w:val="false"/>
          <w:i w:val="false"/>
          <w:color w:val="000000"/>
          <w:sz w:val="28"/>
        </w:rPr>
        <w:t>
      6) в поле "Реквизиты контракта" указывается:</w:t>
      </w:r>
    </w:p>
    <w:bookmarkEnd w:id="6310"/>
    <w:bookmarkStart w:name="z6389" w:id="6311"/>
    <w:p>
      <w:pPr>
        <w:spacing w:after="0"/>
        <w:ind w:left="0"/>
        <w:jc w:val="both"/>
      </w:pPr>
      <w:r>
        <w:rPr>
          <w:rFonts w:ascii="Times New Roman"/>
          <w:b w:val="false"/>
          <w:i w:val="false"/>
          <w:color w:val="000000"/>
          <w:sz w:val="28"/>
        </w:rPr>
        <w:t>
      6 А – регистрационный номер контракта на недропользование, присвоенный уполномоченным государственным органом;</w:t>
      </w:r>
    </w:p>
    <w:bookmarkEnd w:id="6311"/>
    <w:bookmarkStart w:name="z6390" w:id="6312"/>
    <w:p>
      <w:pPr>
        <w:spacing w:after="0"/>
        <w:ind w:left="0"/>
        <w:jc w:val="both"/>
      </w:pPr>
      <w:r>
        <w:rPr>
          <w:rFonts w:ascii="Times New Roman"/>
          <w:b w:val="false"/>
          <w:i w:val="false"/>
          <w:color w:val="000000"/>
          <w:sz w:val="28"/>
        </w:rPr>
        <w:t>
      6 В – дата заключения контракта на недропользование с уполномоченным государственным органом.</w:t>
      </w:r>
    </w:p>
    <w:bookmarkEnd w:id="6312"/>
    <w:bookmarkStart w:name="z6391" w:id="6313"/>
    <w:p>
      <w:pPr>
        <w:spacing w:after="0"/>
        <w:ind w:left="0"/>
        <w:jc w:val="both"/>
      </w:pPr>
      <w:r>
        <w:rPr>
          <w:rFonts w:ascii="Times New Roman"/>
          <w:b w:val="false"/>
          <w:i w:val="false"/>
          <w:color w:val="000000"/>
          <w:sz w:val="28"/>
        </w:rPr>
        <w:t>
      Расчет составляется по каждому контракту отдельно.</w:t>
      </w:r>
    </w:p>
    <w:bookmarkEnd w:id="6313"/>
    <w:bookmarkStart w:name="z6392" w:id="6314"/>
    <w:p>
      <w:pPr>
        <w:spacing w:after="0"/>
        <w:ind w:left="0"/>
        <w:jc w:val="both"/>
      </w:pPr>
      <w:r>
        <w:rPr>
          <w:rFonts w:ascii="Times New Roman"/>
          <w:b w:val="false"/>
          <w:i w:val="false"/>
          <w:color w:val="000000"/>
          <w:sz w:val="28"/>
        </w:rPr>
        <w:t>
      10. В разделе "Отчисления в фонд содействия занятости":</w:t>
      </w:r>
    </w:p>
    <w:bookmarkEnd w:id="6314"/>
    <w:bookmarkStart w:name="z6393" w:id="6315"/>
    <w:p>
      <w:pPr>
        <w:spacing w:after="0"/>
        <w:ind w:left="0"/>
        <w:jc w:val="both"/>
      </w:pPr>
      <w:r>
        <w:rPr>
          <w:rFonts w:ascii="Times New Roman"/>
          <w:b w:val="false"/>
          <w:i w:val="false"/>
          <w:color w:val="000000"/>
          <w:sz w:val="28"/>
        </w:rPr>
        <w:t>
      1) в строках 641.00.001 А, 641.00.001 В и 641.00.001 С указываются суммы фонда оплаты труда за 1, 2 и 3 месяцы отчетного периода соответственно.</w:t>
      </w:r>
    </w:p>
    <w:bookmarkEnd w:id="6315"/>
    <w:bookmarkStart w:name="z6394" w:id="6316"/>
    <w:p>
      <w:pPr>
        <w:spacing w:after="0"/>
        <w:ind w:left="0"/>
        <w:jc w:val="both"/>
      </w:pPr>
      <w:r>
        <w:rPr>
          <w:rFonts w:ascii="Times New Roman"/>
          <w:b w:val="false"/>
          <w:i w:val="false"/>
          <w:color w:val="000000"/>
          <w:sz w:val="28"/>
        </w:rPr>
        <w:t>
      В строке 641.00.001 D указывается сумма фонда оплаты труда за отчетный период, определяемая как сумма строк 641.00.001 А, 641.00.001 В и 641.00.001 С (641.00.001 А + 641.00.001 В + 641.00.001 С).</w:t>
      </w:r>
    </w:p>
    <w:bookmarkEnd w:id="6316"/>
    <w:bookmarkStart w:name="z6395" w:id="6317"/>
    <w:p>
      <w:pPr>
        <w:spacing w:after="0"/>
        <w:ind w:left="0"/>
        <w:jc w:val="both"/>
      </w:pPr>
      <w:r>
        <w:rPr>
          <w:rFonts w:ascii="Times New Roman"/>
          <w:b w:val="false"/>
          <w:i w:val="false"/>
          <w:color w:val="000000"/>
          <w:sz w:val="28"/>
        </w:rPr>
        <w:t>
      В строке 641.00.001 Е указывается сумма фонда оплаты труда с начала года, определяемая как сумма строк 641.00.001 D расчета отчетного периода и 641.00.001 Е расчета за предыдущий отчетный период (641.00.001 D + 641.00.001 Е);</w:t>
      </w:r>
    </w:p>
    <w:bookmarkEnd w:id="6317"/>
    <w:bookmarkStart w:name="z6396" w:id="6318"/>
    <w:p>
      <w:pPr>
        <w:spacing w:after="0"/>
        <w:ind w:left="0"/>
        <w:jc w:val="both"/>
      </w:pPr>
      <w:r>
        <w:rPr>
          <w:rFonts w:ascii="Times New Roman"/>
          <w:b w:val="false"/>
          <w:i w:val="false"/>
          <w:color w:val="000000"/>
          <w:sz w:val="28"/>
        </w:rPr>
        <w:t>
      2) в строках 641.00.002 А, 641.00.002 В и 641.00.002 С указываются суммы выплат, на которые не начисляются отчисления в фонд содействия занятости за 1, 2 и 3 месяцы отчетного периода соответственно.</w:t>
      </w:r>
    </w:p>
    <w:bookmarkEnd w:id="6318"/>
    <w:bookmarkStart w:name="z6397" w:id="6319"/>
    <w:p>
      <w:pPr>
        <w:spacing w:after="0"/>
        <w:ind w:left="0"/>
        <w:jc w:val="both"/>
      </w:pPr>
      <w:r>
        <w:rPr>
          <w:rFonts w:ascii="Times New Roman"/>
          <w:b w:val="false"/>
          <w:i w:val="false"/>
          <w:color w:val="000000"/>
          <w:sz w:val="28"/>
        </w:rPr>
        <w:t>
      В строке 641.00.002 D указывается сумма выплат, на которые не начисляются отчисления в фонд содействия занятости за отчетный период, определяемая как сумма строк 641.00.002 А, 641.00.002 В и 641.00.002 С (641.00.002 А + 641.00.002 В + 641.00.002 С).</w:t>
      </w:r>
    </w:p>
    <w:bookmarkEnd w:id="6319"/>
    <w:bookmarkStart w:name="z6398" w:id="6320"/>
    <w:p>
      <w:pPr>
        <w:spacing w:after="0"/>
        <w:ind w:left="0"/>
        <w:jc w:val="both"/>
      </w:pPr>
      <w:r>
        <w:rPr>
          <w:rFonts w:ascii="Times New Roman"/>
          <w:b w:val="false"/>
          <w:i w:val="false"/>
          <w:color w:val="000000"/>
          <w:sz w:val="28"/>
        </w:rPr>
        <w:t>
      В строке 641.00.002 Е указывается сумма выплат, на которые не начисляются отчисления в фонд содействия занятости с начала года, определяемая как сумма строк 641.00.002 D расчета отчетного периода и 641.00.002 Е расчета за предыдущий отчетный период (641.00.002 D + 641.00.002 Е);</w:t>
      </w:r>
    </w:p>
    <w:bookmarkEnd w:id="6320"/>
    <w:bookmarkStart w:name="z6399" w:id="6321"/>
    <w:p>
      <w:pPr>
        <w:spacing w:after="0"/>
        <w:ind w:left="0"/>
        <w:jc w:val="both"/>
      </w:pPr>
      <w:r>
        <w:rPr>
          <w:rFonts w:ascii="Times New Roman"/>
          <w:b w:val="false"/>
          <w:i w:val="false"/>
          <w:color w:val="000000"/>
          <w:sz w:val="28"/>
        </w:rPr>
        <w:t>
      3) в строках 641.00.003 А, 641.00.003 В и 641.00.003 С указываются суммы облагаемого фонда оплаты труда за 1, 2 и 3 месяцы отчетного периода, определяемые как разница соответствующих строк 641.00.001 и 641.00.002 (641.00.001 – 641.00.002).</w:t>
      </w:r>
    </w:p>
    <w:bookmarkEnd w:id="6321"/>
    <w:bookmarkStart w:name="z6400" w:id="6322"/>
    <w:p>
      <w:pPr>
        <w:spacing w:after="0"/>
        <w:ind w:left="0"/>
        <w:jc w:val="both"/>
      </w:pPr>
      <w:r>
        <w:rPr>
          <w:rFonts w:ascii="Times New Roman"/>
          <w:b w:val="false"/>
          <w:i w:val="false"/>
          <w:color w:val="000000"/>
          <w:sz w:val="28"/>
        </w:rPr>
        <w:t>
      В строке 641.00.003 D указывается сумма облагаемого фонда оплаты труда за отчетный период, определяемая как сумма строк 641.00.003 А, 641.00.003 В и 641.00.003 С (641.00.003 А + 641.00.003 В + 641.00.003 С).</w:t>
      </w:r>
    </w:p>
    <w:bookmarkEnd w:id="6322"/>
    <w:bookmarkStart w:name="z6401" w:id="6323"/>
    <w:p>
      <w:pPr>
        <w:spacing w:after="0"/>
        <w:ind w:left="0"/>
        <w:jc w:val="both"/>
      </w:pPr>
      <w:r>
        <w:rPr>
          <w:rFonts w:ascii="Times New Roman"/>
          <w:b w:val="false"/>
          <w:i w:val="false"/>
          <w:color w:val="000000"/>
          <w:sz w:val="28"/>
        </w:rPr>
        <w:t>
      В строке 641.00.003 Е указывается сумма облагаемого фонда оплаты труда с начала года, определяемая как сумма строк 641.00.003 D расчета отчетного периода и 641.00.003 Е расчета за предыдущий отчетный период (641.00.003 D + 641.00.003 Е);</w:t>
      </w:r>
    </w:p>
    <w:bookmarkEnd w:id="6323"/>
    <w:bookmarkStart w:name="z6402" w:id="6324"/>
    <w:p>
      <w:pPr>
        <w:spacing w:after="0"/>
        <w:ind w:left="0"/>
        <w:jc w:val="both"/>
      </w:pPr>
      <w:r>
        <w:rPr>
          <w:rFonts w:ascii="Times New Roman"/>
          <w:b w:val="false"/>
          <w:i w:val="false"/>
          <w:color w:val="000000"/>
          <w:sz w:val="28"/>
        </w:rPr>
        <w:t>
      4) в строках 641.00.004 А, 641.00.004 В и 641.00.004 С указывается ставка отчислений в фонд содействия занятости в зависимости от даты заключения контракта;</w:t>
      </w:r>
    </w:p>
    <w:bookmarkEnd w:id="6324"/>
    <w:bookmarkStart w:name="z6403" w:id="6325"/>
    <w:p>
      <w:pPr>
        <w:spacing w:after="0"/>
        <w:ind w:left="0"/>
        <w:jc w:val="both"/>
      </w:pPr>
      <w:r>
        <w:rPr>
          <w:rFonts w:ascii="Times New Roman"/>
          <w:b w:val="false"/>
          <w:i w:val="false"/>
          <w:color w:val="000000"/>
          <w:sz w:val="28"/>
        </w:rPr>
        <w:t>
      5) в строках 641.00.005 А, 641.00.005 В и 641.00.005 С указываются суммы отчислений в фонд содействия занятости, исчисленные за 1, 2 и 3 месяцы отчетного периода путем умножения соответствующих сумм строк 641.00.003 и 641.00.004 (641.00.003 х 641.00.004).</w:t>
      </w:r>
    </w:p>
    <w:bookmarkEnd w:id="6325"/>
    <w:bookmarkStart w:name="z6404" w:id="6326"/>
    <w:p>
      <w:pPr>
        <w:spacing w:after="0"/>
        <w:ind w:left="0"/>
        <w:jc w:val="both"/>
      </w:pPr>
      <w:r>
        <w:rPr>
          <w:rFonts w:ascii="Times New Roman"/>
          <w:b w:val="false"/>
          <w:i w:val="false"/>
          <w:color w:val="000000"/>
          <w:sz w:val="28"/>
        </w:rPr>
        <w:t>
      В строке 641.00.005 D указывается сумма отчислений в фонд содействия занятости за отчетный период, определяемая как сумма строк 641.00.005 А, 641.00.005 В и 641.00.005 С (641.00.005 А + 641.00.005 В + 641.00.005 С).</w:t>
      </w:r>
    </w:p>
    <w:bookmarkEnd w:id="6326"/>
    <w:bookmarkStart w:name="z6405" w:id="6327"/>
    <w:p>
      <w:pPr>
        <w:spacing w:after="0"/>
        <w:ind w:left="0"/>
        <w:jc w:val="both"/>
      </w:pPr>
      <w:r>
        <w:rPr>
          <w:rFonts w:ascii="Times New Roman"/>
          <w:b w:val="false"/>
          <w:i w:val="false"/>
          <w:color w:val="000000"/>
          <w:sz w:val="28"/>
        </w:rPr>
        <w:t>
      В строке 641.00.005 Е указывается сумма отчислений в фонд содействия занятости с начала года, определяемая как сумма строк 641.00.005 D расчета отчетного периода и 641.00.005 Е расчета за предыдущий отчетный период (641.00.005 D + 641.00.005 Е).</w:t>
      </w:r>
    </w:p>
    <w:bookmarkEnd w:id="6327"/>
    <w:bookmarkStart w:name="z6406" w:id="6328"/>
    <w:p>
      <w:pPr>
        <w:spacing w:after="0"/>
        <w:ind w:left="0"/>
        <w:jc w:val="both"/>
      </w:pPr>
      <w:r>
        <w:rPr>
          <w:rFonts w:ascii="Times New Roman"/>
          <w:b w:val="false"/>
          <w:i w:val="false"/>
          <w:color w:val="000000"/>
          <w:sz w:val="28"/>
        </w:rPr>
        <w:t>
      11. В разделе "Отчисления в фонд обязательного медицинского страхования":</w:t>
      </w:r>
    </w:p>
    <w:bookmarkEnd w:id="6328"/>
    <w:bookmarkStart w:name="z6407" w:id="6329"/>
    <w:p>
      <w:pPr>
        <w:spacing w:after="0"/>
        <w:ind w:left="0"/>
        <w:jc w:val="both"/>
      </w:pPr>
      <w:r>
        <w:rPr>
          <w:rFonts w:ascii="Times New Roman"/>
          <w:b w:val="false"/>
          <w:i w:val="false"/>
          <w:color w:val="000000"/>
          <w:sz w:val="28"/>
        </w:rPr>
        <w:t>
      1) в строках 641.00.006 А, 641.00.006 В и 641.00.006 С указываются суммы фонда оплаты труда за 1, 2 и 3 месяцы отчетного периода соответственно.</w:t>
      </w:r>
    </w:p>
    <w:bookmarkEnd w:id="6329"/>
    <w:bookmarkStart w:name="z6408" w:id="6330"/>
    <w:p>
      <w:pPr>
        <w:spacing w:after="0"/>
        <w:ind w:left="0"/>
        <w:jc w:val="both"/>
      </w:pPr>
      <w:r>
        <w:rPr>
          <w:rFonts w:ascii="Times New Roman"/>
          <w:b w:val="false"/>
          <w:i w:val="false"/>
          <w:color w:val="000000"/>
          <w:sz w:val="28"/>
        </w:rPr>
        <w:t>
      В строке 641.00.006 D указывается сумма фонда оплаты труда за отчетный период, определяемая как сумма строк 641.00.006 А, 641.00.006 В и 641.00.006 С (641.00.006 А + 641.00.006 В + 641.00.006 С).</w:t>
      </w:r>
    </w:p>
    <w:bookmarkEnd w:id="6330"/>
    <w:bookmarkStart w:name="z6409" w:id="6331"/>
    <w:p>
      <w:pPr>
        <w:spacing w:after="0"/>
        <w:ind w:left="0"/>
        <w:jc w:val="both"/>
      </w:pPr>
      <w:r>
        <w:rPr>
          <w:rFonts w:ascii="Times New Roman"/>
          <w:b w:val="false"/>
          <w:i w:val="false"/>
          <w:color w:val="000000"/>
          <w:sz w:val="28"/>
        </w:rPr>
        <w:t>
      В строке 641.00.006 Е указывается сумма фонда оплаты труда с начала года, определяемая как сумма строк 641.00.006 D расчета отчетного периода и 641.00.006 Е Расчета за предыдущий отчетный период (641.00.006 D + 641.00.006 Е);</w:t>
      </w:r>
    </w:p>
    <w:bookmarkEnd w:id="6331"/>
    <w:bookmarkStart w:name="z6410" w:id="6332"/>
    <w:p>
      <w:pPr>
        <w:spacing w:after="0"/>
        <w:ind w:left="0"/>
        <w:jc w:val="both"/>
      </w:pPr>
      <w:r>
        <w:rPr>
          <w:rFonts w:ascii="Times New Roman"/>
          <w:b w:val="false"/>
          <w:i w:val="false"/>
          <w:color w:val="000000"/>
          <w:sz w:val="28"/>
        </w:rPr>
        <w:t xml:space="preserve">
      2) в строках 641.00.007 А, 641.00.007 В и 641.00.007 С указываются суммы выплат, на которые не начисляются отчисления в фонд обязательного медицинского страхования за 1, 2 и 3 месяцы отчетного периода соответственно. </w:t>
      </w:r>
    </w:p>
    <w:bookmarkEnd w:id="6332"/>
    <w:bookmarkStart w:name="z6411" w:id="6333"/>
    <w:p>
      <w:pPr>
        <w:spacing w:after="0"/>
        <w:ind w:left="0"/>
        <w:jc w:val="both"/>
      </w:pPr>
      <w:r>
        <w:rPr>
          <w:rFonts w:ascii="Times New Roman"/>
          <w:b w:val="false"/>
          <w:i w:val="false"/>
          <w:color w:val="000000"/>
          <w:sz w:val="28"/>
        </w:rPr>
        <w:t>
      В строке 641.00.007 D указывается сумма выплат, на которые не начисляются отчисления в фонд обязательного медицинского страхования за отчетный период, определяемая как сумма строк 641.00.007 А, 641.00.007 В и 641.00.007 С (641.00.007 А + 641.00.007 В + 641.00.007 С).</w:t>
      </w:r>
    </w:p>
    <w:bookmarkEnd w:id="6333"/>
    <w:bookmarkStart w:name="z6412" w:id="6334"/>
    <w:p>
      <w:pPr>
        <w:spacing w:after="0"/>
        <w:ind w:left="0"/>
        <w:jc w:val="both"/>
      </w:pPr>
      <w:r>
        <w:rPr>
          <w:rFonts w:ascii="Times New Roman"/>
          <w:b w:val="false"/>
          <w:i w:val="false"/>
          <w:color w:val="000000"/>
          <w:sz w:val="28"/>
        </w:rPr>
        <w:t xml:space="preserve">
      В строке 641.00.007 Е указывается сумма выплат, на которые не начисляются отчисления в фонд обязательного медицинского страхования с начала года, определяемая как сумма строк 641.00.007 D расчета отчетного периода и 641.00.007 Е расчета за предыдущий отчетный период (641.00.007 D + 641.00.007 Е). </w:t>
      </w:r>
    </w:p>
    <w:bookmarkEnd w:id="6334"/>
    <w:bookmarkStart w:name="z6413" w:id="6335"/>
    <w:p>
      <w:pPr>
        <w:spacing w:after="0"/>
        <w:ind w:left="0"/>
        <w:jc w:val="both"/>
      </w:pPr>
      <w:r>
        <w:rPr>
          <w:rFonts w:ascii="Times New Roman"/>
          <w:b w:val="false"/>
          <w:i w:val="false"/>
          <w:color w:val="000000"/>
          <w:sz w:val="28"/>
        </w:rPr>
        <w:t>
      Перечень выплат, на которые не начисляются отчисления в фонд обязательного медицинского страхования, приведен в пункте 9 Инструкции о порядке взимания и учета страховых платежей на обязательное медицинское страхование, утвержденной постановлением Правительства Республики Казахстан от 22 декабря 1995 года № 1845;</w:t>
      </w:r>
    </w:p>
    <w:bookmarkEnd w:id="6335"/>
    <w:bookmarkStart w:name="z6414" w:id="6336"/>
    <w:p>
      <w:pPr>
        <w:spacing w:after="0"/>
        <w:ind w:left="0"/>
        <w:jc w:val="both"/>
      </w:pPr>
      <w:r>
        <w:rPr>
          <w:rFonts w:ascii="Times New Roman"/>
          <w:b w:val="false"/>
          <w:i w:val="false"/>
          <w:color w:val="000000"/>
          <w:sz w:val="28"/>
        </w:rPr>
        <w:t>
      3) в строках 641.00.008 А, 641.00.008 В и 641.00.008 С указываются суммы облагаемого фонда оплаты труда за 1, 2 и 3 месяцы отчетного периода, определяемые как разница соответствующих строк 641.00.006 и 641.00.007 (641.00.006 – 641.00.007).</w:t>
      </w:r>
    </w:p>
    <w:bookmarkEnd w:id="6336"/>
    <w:bookmarkStart w:name="z6415" w:id="6337"/>
    <w:p>
      <w:pPr>
        <w:spacing w:after="0"/>
        <w:ind w:left="0"/>
        <w:jc w:val="both"/>
      </w:pPr>
      <w:r>
        <w:rPr>
          <w:rFonts w:ascii="Times New Roman"/>
          <w:b w:val="false"/>
          <w:i w:val="false"/>
          <w:color w:val="000000"/>
          <w:sz w:val="28"/>
        </w:rPr>
        <w:t>
      В строке 641.00.008 D указывается сумма облагаемого фонда оплаты труда за отчетный период, определяемая как сумма строк 641.00.008 А, 641.00.008 В и 641.00.008 С (641.00.008 А + 641.00.008 В + 641.00.008 С).</w:t>
      </w:r>
    </w:p>
    <w:bookmarkEnd w:id="6337"/>
    <w:bookmarkStart w:name="z6416" w:id="6338"/>
    <w:p>
      <w:pPr>
        <w:spacing w:after="0"/>
        <w:ind w:left="0"/>
        <w:jc w:val="both"/>
      </w:pPr>
      <w:r>
        <w:rPr>
          <w:rFonts w:ascii="Times New Roman"/>
          <w:b w:val="false"/>
          <w:i w:val="false"/>
          <w:color w:val="000000"/>
          <w:sz w:val="28"/>
        </w:rPr>
        <w:t>
      В строке 641.00.008 Е указывается сумма облагаемого фонда оплаты труда с начала года, определяемая как сумма строк 641.00.008 D расчета отчетного периода и 641.00.008 Е расчета за предыдущий отчетный период (641.00.008 D + 641.00.008 Е);</w:t>
      </w:r>
    </w:p>
    <w:bookmarkEnd w:id="6338"/>
    <w:bookmarkStart w:name="z6417" w:id="6339"/>
    <w:p>
      <w:pPr>
        <w:spacing w:after="0"/>
        <w:ind w:left="0"/>
        <w:jc w:val="both"/>
      </w:pPr>
      <w:r>
        <w:rPr>
          <w:rFonts w:ascii="Times New Roman"/>
          <w:b w:val="false"/>
          <w:i w:val="false"/>
          <w:color w:val="000000"/>
          <w:sz w:val="28"/>
        </w:rPr>
        <w:t>
      4) в строках 641.00.009 А, 641.00.009 В и 641.00.009 С указывается ставка отчислений в фонд обязательного медицинского страхования в зависимости от даты заключения контракта;</w:t>
      </w:r>
    </w:p>
    <w:bookmarkEnd w:id="6339"/>
    <w:bookmarkStart w:name="z6418" w:id="6340"/>
    <w:p>
      <w:pPr>
        <w:spacing w:after="0"/>
        <w:ind w:left="0"/>
        <w:jc w:val="both"/>
      </w:pPr>
      <w:r>
        <w:rPr>
          <w:rFonts w:ascii="Times New Roman"/>
          <w:b w:val="false"/>
          <w:i w:val="false"/>
          <w:color w:val="000000"/>
          <w:sz w:val="28"/>
        </w:rPr>
        <w:t>
      5) в строках 641.00.010 А, 641.00.010 В и 641.00.010 С указываются суммы отчислений в фонд обязательного медицинского страхования, исчисленные за 1, 2 и 3 месяцы отчетного периода путем умножения соответствующих сумм строк 641.00.008 и 641.00.009 (641.00.008 х 641.00.009).</w:t>
      </w:r>
    </w:p>
    <w:bookmarkEnd w:id="6340"/>
    <w:bookmarkStart w:name="z6419" w:id="6341"/>
    <w:p>
      <w:pPr>
        <w:spacing w:after="0"/>
        <w:ind w:left="0"/>
        <w:jc w:val="both"/>
      </w:pPr>
      <w:r>
        <w:rPr>
          <w:rFonts w:ascii="Times New Roman"/>
          <w:b w:val="false"/>
          <w:i w:val="false"/>
          <w:color w:val="000000"/>
          <w:sz w:val="28"/>
        </w:rPr>
        <w:t>
      В строке 641.00.010 D указывается сумма отчислений в фонд обязательного медицинского страхования за отчетный период, определяемая как сумма строк 641.00.010 А, 641.00.010 В и 641.00.010 С (641.00.010 А + 641.00.010 В + 641.00.010 С).</w:t>
      </w:r>
    </w:p>
    <w:bookmarkEnd w:id="6341"/>
    <w:bookmarkStart w:name="z6420" w:id="6342"/>
    <w:p>
      <w:pPr>
        <w:spacing w:after="0"/>
        <w:ind w:left="0"/>
        <w:jc w:val="both"/>
      </w:pPr>
      <w:r>
        <w:rPr>
          <w:rFonts w:ascii="Times New Roman"/>
          <w:b w:val="false"/>
          <w:i w:val="false"/>
          <w:color w:val="000000"/>
          <w:sz w:val="28"/>
        </w:rPr>
        <w:t>
      В строке 641.00.010 Е указывается сумма отчислений в фонд обязательного медицинского страхования с начала года, определяемая как сумма строк 641.00.010 D расчета отчетного периода и 641.00.010 Е расчета за предыдущий отчетный период (641.00.010 D + 641.00.010 Е).</w:t>
      </w:r>
    </w:p>
    <w:bookmarkEnd w:id="6342"/>
    <w:bookmarkStart w:name="z6421" w:id="6343"/>
    <w:p>
      <w:pPr>
        <w:spacing w:after="0"/>
        <w:ind w:left="0"/>
        <w:jc w:val="both"/>
      </w:pPr>
      <w:r>
        <w:rPr>
          <w:rFonts w:ascii="Times New Roman"/>
          <w:b w:val="false"/>
          <w:i w:val="false"/>
          <w:color w:val="000000"/>
          <w:sz w:val="28"/>
        </w:rPr>
        <w:t>
      12. В разделе "Отчисления в фонд государственного социального страхования":</w:t>
      </w:r>
    </w:p>
    <w:bookmarkEnd w:id="6343"/>
    <w:bookmarkStart w:name="z6422" w:id="6344"/>
    <w:p>
      <w:pPr>
        <w:spacing w:after="0"/>
        <w:ind w:left="0"/>
        <w:jc w:val="both"/>
      </w:pPr>
      <w:r>
        <w:rPr>
          <w:rFonts w:ascii="Times New Roman"/>
          <w:b w:val="false"/>
          <w:i w:val="false"/>
          <w:color w:val="000000"/>
          <w:sz w:val="28"/>
        </w:rPr>
        <w:t>
      1) в строках 641.00.011 А, 641.00.011 В и 641.00.011 С указываются суммы фонда оплаты труда за 1, 2 и 3 месяцы отчетного периода соответственно.</w:t>
      </w:r>
    </w:p>
    <w:bookmarkEnd w:id="6344"/>
    <w:bookmarkStart w:name="z6423" w:id="6345"/>
    <w:p>
      <w:pPr>
        <w:spacing w:after="0"/>
        <w:ind w:left="0"/>
        <w:jc w:val="both"/>
      </w:pPr>
      <w:r>
        <w:rPr>
          <w:rFonts w:ascii="Times New Roman"/>
          <w:b w:val="false"/>
          <w:i w:val="false"/>
          <w:color w:val="000000"/>
          <w:sz w:val="28"/>
        </w:rPr>
        <w:t>
      В строке 641.00.011 D указывается фонд оплаты труда за отчетный период, определяемый как сумма строк 641.00.011 А, 641.00.011 В и 641.00.011 С (641.00.011 А + 641.00.011 В + 641.00.011 С).</w:t>
      </w:r>
    </w:p>
    <w:bookmarkEnd w:id="6345"/>
    <w:bookmarkStart w:name="z6424" w:id="6346"/>
    <w:p>
      <w:pPr>
        <w:spacing w:after="0"/>
        <w:ind w:left="0"/>
        <w:jc w:val="both"/>
      </w:pPr>
      <w:r>
        <w:rPr>
          <w:rFonts w:ascii="Times New Roman"/>
          <w:b w:val="false"/>
          <w:i w:val="false"/>
          <w:color w:val="000000"/>
          <w:sz w:val="28"/>
        </w:rPr>
        <w:t>
      В строке 641.00.011 Е указывается сумма фонда оплаты труда с начала года, определяемая как сумма строк 641.00.011 D Расчета отчетного периода и 641.00.011 Е Расчета за предыдущий период (641.00.011 D + 641.00.011 Е);</w:t>
      </w:r>
    </w:p>
    <w:bookmarkEnd w:id="6346"/>
    <w:bookmarkStart w:name="z6425" w:id="6347"/>
    <w:p>
      <w:pPr>
        <w:spacing w:after="0"/>
        <w:ind w:left="0"/>
        <w:jc w:val="both"/>
      </w:pPr>
      <w:r>
        <w:rPr>
          <w:rFonts w:ascii="Times New Roman"/>
          <w:b w:val="false"/>
          <w:i w:val="false"/>
          <w:color w:val="000000"/>
          <w:sz w:val="28"/>
        </w:rPr>
        <w:t>
      2) в строках 641.00.012 А, 641.00.012 В и 641.00.012 С указываются суммы выплат, на которые не начисляются отчисления в фонд государственного социального страхования за 1, 2 и 3 месяцы отчетного периода соответственно.</w:t>
      </w:r>
    </w:p>
    <w:bookmarkEnd w:id="6347"/>
    <w:bookmarkStart w:name="z6426" w:id="6348"/>
    <w:p>
      <w:pPr>
        <w:spacing w:after="0"/>
        <w:ind w:left="0"/>
        <w:jc w:val="both"/>
      </w:pPr>
      <w:r>
        <w:rPr>
          <w:rFonts w:ascii="Times New Roman"/>
          <w:b w:val="false"/>
          <w:i w:val="false"/>
          <w:color w:val="000000"/>
          <w:sz w:val="28"/>
        </w:rPr>
        <w:t>
      В строке 641.00.012 D указывается сумма выплат, на которые не начисляются отчисления в фонд государственного социального страхования за отчетный период, определяемая как сумма строк 641.00.012 А, 641.00.012 В и 641.00.012 С (641.00.012 А + 641.00.012 В + 641.00.012 С).</w:t>
      </w:r>
    </w:p>
    <w:bookmarkEnd w:id="6348"/>
    <w:bookmarkStart w:name="z6427" w:id="6349"/>
    <w:p>
      <w:pPr>
        <w:spacing w:after="0"/>
        <w:ind w:left="0"/>
        <w:jc w:val="both"/>
      </w:pPr>
      <w:r>
        <w:rPr>
          <w:rFonts w:ascii="Times New Roman"/>
          <w:b w:val="false"/>
          <w:i w:val="false"/>
          <w:color w:val="000000"/>
          <w:sz w:val="28"/>
        </w:rPr>
        <w:t>
      В строке 641.00.012 Е указывается сумма выплат, на которые не начисляются отчисления в фонд государственного социального страхования с начала года, определяемая как сумма строк 641.00.012 D расчета отчетного периода и 641.00.012 Е расчета за предыдущий отчетный период (641.00.012 D + 641.00.012 Е).</w:t>
      </w:r>
    </w:p>
    <w:bookmarkEnd w:id="6349"/>
    <w:bookmarkStart w:name="z6428" w:id="6350"/>
    <w:p>
      <w:pPr>
        <w:spacing w:after="0"/>
        <w:ind w:left="0"/>
        <w:jc w:val="both"/>
      </w:pPr>
      <w:r>
        <w:rPr>
          <w:rFonts w:ascii="Times New Roman"/>
          <w:b w:val="false"/>
          <w:i w:val="false"/>
          <w:color w:val="000000"/>
          <w:sz w:val="28"/>
        </w:rPr>
        <w:t>
      Перечень выплат, на которые не начисляются отчисления в фонд государственного социального страхования приведен в постановлении Правительства Республики Казахстан от 26 марта 1997 года №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w:t>
      </w:r>
    </w:p>
    <w:bookmarkEnd w:id="6350"/>
    <w:bookmarkStart w:name="z6429" w:id="6351"/>
    <w:p>
      <w:pPr>
        <w:spacing w:after="0"/>
        <w:ind w:left="0"/>
        <w:jc w:val="both"/>
      </w:pPr>
      <w:r>
        <w:rPr>
          <w:rFonts w:ascii="Times New Roman"/>
          <w:b w:val="false"/>
          <w:i w:val="false"/>
          <w:color w:val="000000"/>
          <w:sz w:val="28"/>
        </w:rPr>
        <w:t>
      3) в строках 641.00.013 А, 641.00.013 В и 641.00.013 С указываются суммы облагаемого фонда оплаты труда за 1, 2 и 3 месяцы отчетного периода, определяемые как разница соответствующих строк 641.00.011 и 641.00.012 (641.00.011 – 641.00.012).</w:t>
      </w:r>
    </w:p>
    <w:bookmarkEnd w:id="6351"/>
    <w:bookmarkStart w:name="z6430" w:id="6352"/>
    <w:p>
      <w:pPr>
        <w:spacing w:after="0"/>
        <w:ind w:left="0"/>
        <w:jc w:val="both"/>
      </w:pPr>
      <w:r>
        <w:rPr>
          <w:rFonts w:ascii="Times New Roman"/>
          <w:b w:val="false"/>
          <w:i w:val="false"/>
          <w:color w:val="000000"/>
          <w:sz w:val="28"/>
        </w:rPr>
        <w:t>
      В строке 641.00.013 D указывается сумма облагаемого фонда оплаты труда за отчетный период, определяемая как сумма строк 641.00.013 А, 641.00.013 В и 641.00.013 С (641.00.013 А + 641.00.013 В + 641.00.013 С).</w:t>
      </w:r>
    </w:p>
    <w:bookmarkEnd w:id="6352"/>
    <w:bookmarkStart w:name="z6431" w:id="6353"/>
    <w:p>
      <w:pPr>
        <w:spacing w:after="0"/>
        <w:ind w:left="0"/>
        <w:jc w:val="both"/>
      </w:pPr>
      <w:r>
        <w:rPr>
          <w:rFonts w:ascii="Times New Roman"/>
          <w:b w:val="false"/>
          <w:i w:val="false"/>
          <w:color w:val="000000"/>
          <w:sz w:val="28"/>
        </w:rPr>
        <w:t>
      В строке 641.00.013 Е указывается сумма облагаемого фонда оплаты труда с начала года, определяемая как сумма строк 641.00.013 D расчета отчетного периода и 641.00.013 Е расчета за предыдущий отчетный период (641.00.013 D + 641.00.013 Е);</w:t>
      </w:r>
    </w:p>
    <w:bookmarkEnd w:id="6353"/>
    <w:bookmarkStart w:name="z6432" w:id="6354"/>
    <w:p>
      <w:pPr>
        <w:spacing w:after="0"/>
        <w:ind w:left="0"/>
        <w:jc w:val="both"/>
      </w:pPr>
      <w:r>
        <w:rPr>
          <w:rFonts w:ascii="Times New Roman"/>
          <w:b w:val="false"/>
          <w:i w:val="false"/>
          <w:color w:val="000000"/>
          <w:sz w:val="28"/>
        </w:rPr>
        <w:t>
      4) в строках 641.00.014 А, 641.00.014 В и 641.00.014 С указывается ставка отчислений в фонд государственного социального страхования в зависимости от даты заключения контракта;</w:t>
      </w:r>
    </w:p>
    <w:bookmarkEnd w:id="6354"/>
    <w:bookmarkStart w:name="z6433" w:id="6355"/>
    <w:p>
      <w:pPr>
        <w:spacing w:after="0"/>
        <w:ind w:left="0"/>
        <w:jc w:val="both"/>
      </w:pPr>
      <w:r>
        <w:rPr>
          <w:rFonts w:ascii="Times New Roman"/>
          <w:b w:val="false"/>
          <w:i w:val="false"/>
          <w:color w:val="000000"/>
          <w:sz w:val="28"/>
        </w:rPr>
        <w:t>
      5) в строках 641.00.015 А, 641.00.015 В и 641.00.015 С указываются суммы отчислений в фонд государственного социального страхования, исчисленные за 1, 2 и 3 месяцы отчетного периода путем умножения соответствующих сумм строк 641.00.013 и 641.00.014 (641.00.013 х 641.00.014).</w:t>
      </w:r>
    </w:p>
    <w:bookmarkEnd w:id="6355"/>
    <w:bookmarkStart w:name="z6434" w:id="6356"/>
    <w:p>
      <w:pPr>
        <w:spacing w:after="0"/>
        <w:ind w:left="0"/>
        <w:jc w:val="both"/>
      </w:pPr>
      <w:r>
        <w:rPr>
          <w:rFonts w:ascii="Times New Roman"/>
          <w:b w:val="false"/>
          <w:i w:val="false"/>
          <w:color w:val="000000"/>
          <w:sz w:val="28"/>
        </w:rPr>
        <w:t>
      В строке 641.00.015 D указывается сумма отчислений в фонд государственного социального страхования за отчетный период, определяемая как сумма строк 641.00.015 А, 641.00.015 В и 641.00.015 С (641.00.015 А + 641.00.015 В + 641.00.015 С).</w:t>
      </w:r>
    </w:p>
    <w:bookmarkEnd w:id="6356"/>
    <w:bookmarkStart w:name="z6435" w:id="6357"/>
    <w:p>
      <w:pPr>
        <w:spacing w:after="0"/>
        <w:ind w:left="0"/>
        <w:jc w:val="both"/>
      </w:pPr>
      <w:r>
        <w:rPr>
          <w:rFonts w:ascii="Times New Roman"/>
          <w:b w:val="false"/>
          <w:i w:val="false"/>
          <w:color w:val="000000"/>
          <w:sz w:val="28"/>
        </w:rPr>
        <w:t>
      В строке 641.00.015 Е указывается сумма отчислений в фонд государственного социального страхования с начала года, определяемая как сумма строк 641.00.015 D расчета отчетного периода и 641.00.015 Е расчета за предыдущий отчетный период (641.00.015 D + 641.00.015 Е).</w:t>
      </w:r>
    </w:p>
    <w:bookmarkEnd w:id="6357"/>
    <w:bookmarkStart w:name="z6436" w:id="6358"/>
    <w:p>
      <w:pPr>
        <w:spacing w:after="0"/>
        <w:ind w:left="0"/>
        <w:jc w:val="both"/>
      </w:pPr>
      <w:r>
        <w:rPr>
          <w:rFonts w:ascii="Times New Roman"/>
          <w:b w:val="false"/>
          <w:i w:val="false"/>
          <w:color w:val="000000"/>
          <w:sz w:val="28"/>
        </w:rPr>
        <w:t>
      13. В разделе "Обязательные пенсионные взносы в государственный центр по выплате пенсий":</w:t>
      </w:r>
    </w:p>
    <w:bookmarkEnd w:id="6358"/>
    <w:bookmarkStart w:name="z6437" w:id="6359"/>
    <w:p>
      <w:pPr>
        <w:spacing w:after="0"/>
        <w:ind w:left="0"/>
        <w:jc w:val="both"/>
      </w:pPr>
      <w:r>
        <w:rPr>
          <w:rFonts w:ascii="Times New Roman"/>
          <w:b w:val="false"/>
          <w:i w:val="false"/>
          <w:color w:val="000000"/>
          <w:sz w:val="28"/>
        </w:rPr>
        <w:t>
      1) в строках 641.00.016 А, 641.00.016 В и 641.00.016 С указываются суммы фонда оплаты труда за 1, 2 и 3 месяцы отчетного периода соответственно.</w:t>
      </w:r>
    </w:p>
    <w:bookmarkEnd w:id="6359"/>
    <w:bookmarkStart w:name="z6438" w:id="6360"/>
    <w:p>
      <w:pPr>
        <w:spacing w:after="0"/>
        <w:ind w:left="0"/>
        <w:jc w:val="both"/>
      </w:pPr>
      <w:r>
        <w:rPr>
          <w:rFonts w:ascii="Times New Roman"/>
          <w:b w:val="false"/>
          <w:i w:val="false"/>
          <w:color w:val="000000"/>
          <w:sz w:val="28"/>
        </w:rPr>
        <w:t>
      В строке 641.00.016 D указывается сумма фонда оплаты труда за отчетный период, определяемая как сумма строк 641.00.016 А, 641.00.016 В и 641.00.016 С (641.00.016 А + 641.00.016 В + 641.00.016 С).</w:t>
      </w:r>
    </w:p>
    <w:bookmarkEnd w:id="6360"/>
    <w:bookmarkStart w:name="z6439" w:id="6361"/>
    <w:p>
      <w:pPr>
        <w:spacing w:after="0"/>
        <w:ind w:left="0"/>
        <w:jc w:val="both"/>
      </w:pPr>
      <w:r>
        <w:rPr>
          <w:rFonts w:ascii="Times New Roman"/>
          <w:b w:val="false"/>
          <w:i w:val="false"/>
          <w:color w:val="000000"/>
          <w:sz w:val="28"/>
        </w:rPr>
        <w:t>
      В строке 641.00.016 Е указывается сумма фонда оплаты труда с начала года, определяемая как сумма строк 641.00.016 D расчета отчетного периода и 641.00.016 Е расчета за предыдущий отчетный период (641.00.016 D + 641.00.016 Е);</w:t>
      </w:r>
    </w:p>
    <w:bookmarkEnd w:id="6361"/>
    <w:bookmarkStart w:name="z6440" w:id="6362"/>
    <w:p>
      <w:pPr>
        <w:spacing w:after="0"/>
        <w:ind w:left="0"/>
        <w:jc w:val="both"/>
      </w:pPr>
      <w:r>
        <w:rPr>
          <w:rFonts w:ascii="Times New Roman"/>
          <w:b w:val="false"/>
          <w:i w:val="false"/>
          <w:color w:val="000000"/>
          <w:sz w:val="28"/>
        </w:rPr>
        <w:t>
      2) в строках 641.00.017 А, 641.00.017 В, 641.00.017 С указываются суммы выплат, на которые не начисляются обязательные пенсионные взносы в государственный центр по выплате пенсий за 1, 2 и 3 месяцы отчетного периода соответственно.</w:t>
      </w:r>
    </w:p>
    <w:bookmarkEnd w:id="6362"/>
    <w:bookmarkStart w:name="z6441" w:id="6363"/>
    <w:p>
      <w:pPr>
        <w:spacing w:after="0"/>
        <w:ind w:left="0"/>
        <w:jc w:val="both"/>
      </w:pPr>
      <w:r>
        <w:rPr>
          <w:rFonts w:ascii="Times New Roman"/>
          <w:b w:val="false"/>
          <w:i w:val="false"/>
          <w:color w:val="000000"/>
          <w:sz w:val="28"/>
        </w:rPr>
        <w:t>
      В строке 641.00.017 D указывается сумма выплат, на которые не начисляются обязательные пенсионные взносы в государственный центр по выплате пенсий за отчетный период, определяемая как сумма строк 641.00.017 А, 641.00.017 В и 641.00.017 С (641.00.017 А + 641.00.017 В + 641.00.017 С).</w:t>
      </w:r>
    </w:p>
    <w:bookmarkEnd w:id="6363"/>
    <w:bookmarkStart w:name="z6442" w:id="6364"/>
    <w:p>
      <w:pPr>
        <w:spacing w:after="0"/>
        <w:ind w:left="0"/>
        <w:jc w:val="both"/>
      </w:pPr>
      <w:r>
        <w:rPr>
          <w:rFonts w:ascii="Times New Roman"/>
          <w:b w:val="false"/>
          <w:i w:val="false"/>
          <w:color w:val="000000"/>
          <w:sz w:val="28"/>
        </w:rPr>
        <w:t>
      В строке 641.00.017 Е указывается сумма выплат, на которые не начисляются обязательные пенсионные взносы в государственный центр по выплате пенсий с начала года, определяемая как сумма строк 641.00.017 D расчета отчетного периода и 641.00.017 Е расчета за предыдущий отчетный период (641.00.017 D + 641.00.017 Е).</w:t>
      </w:r>
    </w:p>
    <w:bookmarkEnd w:id="6364"/>
    <w:bookmarkStart w:name="z6443" w:id="6365"/>
    <w:p>
      <w:pPr>
        <w:spacing w:after="0"/>
        <w:ind w:left="0"/>
        <w:jc w:val="both"/>
      </w:pPr>
      <w:r>
        <w:rPr>
          <w:rFonts w:ascii="Times New Roman"/>
          <w:b w:val="false"/>
          <w:i w:val="false"/>
          <w:color w:val="000000"/>
          <w:sz w:val="28"/>
        </w:rPr>
        <w:t>
      Перечень выплат, на которые не начисляются обязательные пенсионные взносы в государственный центр по выплате пенсий, приведен в пункте 11 Порядка совершения операций по взиманию, учету, зачислению и расходованию средств пенсионного фонда Республики Казахстан, утвержденного постановлением Кабинета Министров Республики Казахстан от 6 октября 1994 года № 1120;</w:t>
      </w:r>
    </w:p>
    <w:bookmarkEnd w:id="6365"/>
    <w:bookmarkStart w:name="z6444" w:id="6366"/>
    <w:p>
      <w:pPr>
        <w:spacing w:after="0"/>
        <w:ind w:left="0"/>
        <w:jc w:val="both"/>
      </w:pPr>
      <w:r>
        <w:rPr>
          <w:rFonts w:ascii="Times New Roman"/>
          <w:b w:val="false"/>
          <w:i w:val="false"/>
          <w:color w:val="000000"/>
          <w:sz w:val="28"/>
        </w:rPr>
        <w:t>
      3) в строках 641.00.018 А, 641.00.018 В и 641.00.018 С указываются суммы облагаемого фонда оплаты труда за 1, 2 и 3 месяцы отчетного периода, определяемые как разница соответствующих строк 641.00.016 и 641.00.017 (641.00.016 – 641.00.017).</w:t>
      </w:r>
    </w:p>
    <w:bookmarkEnd w:id="6366"/>
    <w:bookmarkStart w:name="z6445" w:id="6367"/>
    <w:p>
      <w:pPr>
        <w:spacing w:after="0"/>
        <w:ind w:left="0"/>
        <w:jc w:val="both"/>
      </w:pPr>
      <w:r>
        <w:rPr>
          <w:rFonts w:ascii="Times New Roman"/>
          <w:b w:val="false"/>
          <w:i w:val="false"/>
          <w:color w:val="000000"/>
          <w:sz w:val="28"/>
        </w:rPr>
        <w:t>
      В строке 641.00.018 D указывается сумма облагаемого фонда оплаты труда за отчетный период, определяемая как сумма строк 641.00.018 А, 641.00.018 В и 641.00.018 С (641.00.018 А + 641.00.018 В + 641.00.018 С).</w:t>
      </w:r>
    </w:p>
    <w:bookmarkEnd w:id="6367"/>
    <w:bookmarkStart w:name="z6446" w:id="6368"/>
    <w:p>
      <w:pPr>
        <w:spacing w:after="0"/>
        <w:ind w:left="0"/>
        <w:jc w:val="both"/>
      </w:pPr>
      <w:r>
        <w:rPr>
          <w:rFonts w:ascii="Times New Roman"/>
          <w:b w:val="false"/>
          <w:i w:val="false"/>
          <w:color w:val="000000"/>
          <w:sz w:val="28"/>
        </w:rPr>
        <w:t>
      В строке 641.00.018 Е указывается сумма облагаемого фонда оплаты труда с начала года, определяемая как сумма строк 641.00.018 D расчета отчетного периода и 641.00.018 Е расчета за предыдущий отчетный период (641.00.018 D + 641.00.018 Е);</w:t>
      </w:r>
    </w:p>
    <w:bookmarkEnd w:id="6368"/>
    <w:bookmarkStart w:name="z6447" w:id="6369"/>
    <w:p>
      <w:pPr>
        <w:spacing w:after="0"/>
        <w:ind w:left="0"/>
        <w:jc w:val="both"/>
      </w:pPr>
      <w:r>
        <w:rPr>
          <w:rFonts w:ascii="Times New Roman"/>
          <w:b w:val="false"/>
          <w:i w:val="false"/>
          <w:color w:val="000000"/>
          <w:sz w:val="28"/>
        </w:rPr>
        <w:t>
      4) в строках 641.00.019 А, 641.00.019 В и 641.00.019 С указывается ставка обязательных пенсионных взносов в государственный центр по выплате пенсий в зависимости от даты заключения контракта;</w:t>
      </w:r>
    </w:p>
    <w:bookmarkEnd w:id="6369"/>
    <w:bookmarkStart w:name="z6448" w:id="6370"/>
    <w:p>
      <w:pPr>
        <w:spacing w:after="0"/>
        <w:ind w:left="0"/>
        <w:jc w:val="both"/>
      </w:pPr>
      <w:r>
        <w:rPr>
          <w:rFonts w:ascii="Times New Roman"/>
          <w:b w:val="false"/>
          <w:i w:val="false"/>
          <w:color w:val="000000"/>
          <w:sz w:val="28"/>
        </w:rPr>
        <w:t>
      5) в строках 641.00.020 А, 641.00.020 В и 641.00.020 С указываются суммы обязательных пенсионных взносов в государственный центр по выплате пенсий, исчисленные за 1, 2 и 3 месяцы отчетного периода путем умножения соответствующих сумм строк 641.00.018 и 641.00.019 (641.00.018 х 641.00.019).</w:t>
      </w:r>
    </w:p>
    <w:bookmarkEnd w:id="6370"/>
    <w:bookmarkStart w:name="z6449" w:id="6371"/>
    <w:p>
      <w:pPr>
        <w:spacing w:after="0"/>
        <w:ind w:left="0"/>
        <w:jc w:val="both"/>
      </w:pPr>
      <w:r>
        <w:rPr>
          <w:rFonts w:ascii="Times New Roman"/>
          <w:b w:val="false"/>
          <w:i w:val="false"/>
          <w:color w:val="000000"/>
          <w:sz w:val="28"/>
        </w:rPr>
        <w:t>
      В строке 641.00.020 D указывается сумма обязательных пенсионных взносов в государственный центр по выплате пенсий за отчетный период, определяемая как сумма строк 641.00.020 А, 641.00.020 В и 641.00.020 С (641.00.020 А + 641.00.020 В + 641.00.020 С).</w:t>
      </w:r>
    </w:p>
    <w:bookmarkEnd w:id="6371"/>
    <w:bookmarkStart w:name="z6450" w:id="6372"/>
    <w:p>
      <w:pPr>
        <w:spacing w:after="0"/>
        <w:ind w:left="0"/>
        <w:jc w:val="both"/>
      </w:pPr>
      <w:r>
        <w:rPr>
          <w:rFonts w:ascii="Times New Roman"/>
          <w:b w:val="false"/>
          <w:i w:val="false"/>
          <w:color w:val="000000"/>
          <w:sz w:val="28"/>
        </w:rPr>
        <w:t>
      В строке 641.00.020 Е указывается сумма обязательных пенсионных взносов в государственный центр по выплате пенсий с начала года, определяемая как сумма строк 641.00.020 D расчета отчетного периода и 641.00.020 Е расчета за предыдущий отчетный период (641.00.020 D + 641.00.020 Е).</w:t>
      </w:r>
    </w:p>
    <w:bookmarkEnd w:id="6372"/>
    <w:bookmarkStart w:name="z6451" w:id="6373"/>
    <w:p>
      <w:pPr>
        <w:spacing w:after="0"/>
        <w:ind w:left="0"/>
        <w:jc w:val="both"/>
      </w:pPr>
      <w:r>
        <w:rPr>
          <w:rFonts w:ascii="Times New Roman"/>
          <w:b w:val="false"/>
          <w:i w:val="false"/>
          <w:color w:val="000000"/>
          <w:sz w:val="28"/>
        </w:rPr>
        <w:t>
      14. В разделе "Отчисления пользователей автомобильных дорог":</w:t>
      </w:r>
    </w:p>
    <w:bookmarkEnd w:id="6373"/>
    <w:bookmarkStart w:name="z6452" w:id="6374"/>
    <w:p>
      <w:pPr>
        <w:spacing w:after="0"/>
        <w:ind w:left="0"/>
        <w:jc w:val="both"/>
      </w:pPr>
      <w:r>
        <w:rPr>
          <w:rFonts w:ascii="Times New Roman"/>
          <w:b w:val="false"/>
          <w:i w:val="false"/>
          <w:color w:val="000000"/>
          <w:sz w:val="28"/>
        </w:rPr>
        <w:t>
      1) в строках 641.00.021 А, 641.00.021 В и 641.00.021 С указываются стоимость реализованной продукции, выполненных работ и предоставленных услуг за 1, 2 и 3 месяцы отчетного периода соответственно с учетом корректировки в соответствии с Законом Республики Казахстан "О трансфертном ценообразовании" (далее – Закон о трансфертном ценообразовании);</w:t>
      </w:r>
    </w:p>
    <w:bookmarkEnd w:id="6374"/>
    <w:bookmarkStart w:name="z6453" w:id="6375"/>
    <w:p>
      <w:pPr>
        <w:spacing w:after="0"/>
        <w:ind w:left="0"/>
        <w:jc w:val="both"/>
      </w:pPr>
      <w:r>
        <w:rPr>
          <w:rFonts w:ascii="Times New Roman"/>
          <w:b w:val="false"/>
          <w:i w:val="false"/>
          <w:color w:val="000000"/>
          <w:sz w:val="28"/>
        </w:rPr>
        <w:t>
      2) в строках 641.00.021 АI, 641.00.021 ВI и 641.00.021 СI указываются фактические объемы реализованной продукции, выполненных работ и предоставленных услуг в фактических ценах реализации за 1, 2 и 3 месяцы отчетного периода соответственно;</w:t>
      </w:r>
    </w:p>
    <w:bookmarkEnd w:id="6375"/>
    <w:bookmarkStart w:name="z6454" w:id="6376"/>
    <w:p>
      <w:pPr>
        <w:spacing w:after="0"/>
        <w:ind w:left="0"/>
        <w:jc w:val="both"/>
      </w:pPr>
      <w:r>
        <w:rPr>
          <w:rFonts w:ascii="Times New Roman"/>
          <w:b w:val="false"/>
          <w:i w:val="false"/>
          <w:color w:val="000000"/>
          <w:sz w:val="28"/>
        </w:rPr>
        <w:t>
      3) в строках 641.00.021 АII, 641.00.021 ВII, 641.00.021 СII указываются отклонения цен реализованной продукции, выполненных работ и предоставленных услуг, определенных в соответствии с Законом о трансфертном ценообразовании за 1, 2 и 3 месяцы отчетного периода соответственно.</w:t>
      </w:r>
    </w:p>
    <w:bookmarkEnd w:id="6376"/>
    <w:bookmarkStart w:name="z6455" w:id="6377"/>
    <w:p>
      <w:pPr>
        <w:spacing w:after="0"/>
        <w:ind w:left="0"/>
        <w:jc w:val="both"/>
      </w:pPr>
      <w:r>
        <w:rPr>
          <w:rFonts w:ascii="Times New Roman"/>
          <w:b w:val="false"/>
          <w:i w:val="false"/>
          <w:color w:val="000000"/>
          <w:sz w:val="28"/>
        </w:rPr>
        <w:t>
      В строке 641.00.021 D указывается фактический объем реализованной продукции, выполненных работ и предоставленных услуг в фактических ценах реализации за отчетный период, определяемый как сумма строк 641.00.001 АI, 641.00.021 ВI и 641.00.021 СI.</w:t>
      </w:r>
    </w:p>
    <w:bookmarkEnd w:id="6377"/>
    <w:bookmarkStart w:name="z6456" w:id="6378"/>
    <w:p>
      <w:pPr>
        <w:spacing w:after="0"/>
        <w:ind w:left="0"/>
        <w:jc w:val="both"/>
      </w:pPr>
      <w:r>
        <w:rPr>
          <w:rFonts w:ascii="Times New Roman"/>
          <w:b w:val="false"/>
          <w:i w:val="false"/>
          <w:color w:val="000000"/>
          <w:sz w:val="28"/>
        </w:rPr>
        <w:t>
      В строке 641.00.021 Е указывается фактический объем реализованной продукции, выполненных работ и предоставленных услуг в фактических ценах реализации с начала года, определяемый как сумма строк 641.00.021 D расчета отчетного периода и 641.00.021 Е расчета за предыдущий отчетный период.</w:t>
      </w:r>
    </w:p>
    <w:bookmarkEnd w:id="6378"/>
    <w:bookmarkStart w:name="z6457" w:id="6379"/>
    <w:p>
      <w:pPr>
        <w:spacing w:after="0"/>
        <w:ind w:left="0"/>
        <w:jc w:val="both"/>
      </w:pPr>
      <w:r>
        <w:rPr>
          <w:rFonts w:ascii="Times New Roman"/>
          <w:b w:val="false"/>
          <w:i w:val="false"/>
          <w:color w:val="000000"/>
          <w:sz w:val="28"/>
        </w:rPr>
        <w:t>
      Данные строки заполняются в случае, если контракт заключен до 8 июня 1998 года;</w:t>
      </w:r>
    </w:p>
    <w:bookmarkEnd w:id="6379"/>
    <w:bookmarkStart w:name="z6458" w:id="6380"/>
    <w:p>
      <w:pPr>
        <w:spacing w:after="0"/>
        <w:ind w:left="0"/>
        <w:jc w:val="both"/>
      </w:pPr>
      <w:r>
        <w:rPr>
          <w:rFonts w:ascii="Times New Roman"/>
          <w:b w:val="false"/>
          <w:i w:val="false"/>
          <w:color w:val="000000"/>
          <w:sz w:val="28"/>
        </w:rPr>
        <w:t>
      4) в строках 641.00.022 А, 641.00.022 В и 641.00.022 С указывается совокупный годовой доход за 1, 2 и 3 месяцы отчетного периода соответственно с учетом корректировки в соответствии с Законом о трансфертном ценообразовании;</w:t>
      </w:r>
    </w:p>
    <w:bookmarkEnd w:id="6380"/>
    <w:bookmarkStart w:name="z6459" w:id="6381"/>
    <w:p>
      <w:pPr>
        <w:spacing w:after="0"/>
        <w:ind w:left="0"/>
        <w:jc w:val="both"/>
      </w:pPr>
      <w:r>
        <w:rPr>
          <w:rFonts w:ascii="Times New Roman"/>
          <w:b w:val="false"/>
          <w:i w:val="false"/>
          <w:color w:val="000000"/>
          <w:sz w:val="28"/>
        </w:rPr>
        <w:t>
      5) в строках 641.00.022 АI, 641.00.022 ВI и 641.00.022 СI указывается совокупный годовой доход за 1, 2 и 3 месяцы отчетного периода соответственно;</w:t>
      </w:r>
    </w:p>
    <w:bookmarkEnd w:id="6381"/>
    <w:bookmarkStart w:name="z6460" w:id="6382"/>
    <w:p>
      <w:pPr>
        <w:spacing w:after="0"/>
        <w:ind w:left="0"/>
        <w:jc w:val="both"/>
      </w:pPr>
      <w:r>
        <w:rPr>
          <w:rFonts w:ascii="Times New Roman"/>
          <w:b w:val="false"/>
          <w:i w:val="false"/>
          <w:color w:val="000000"/>
          <w:sz w:val="28"/>
        </w:rPr>
        <w:t>
      6) в строках 641.00.022 АII, 641.00.022 ВII и 641.00.022 СII указывается сумма корректировки совокупного годового дохода в соответствии с Законом о трансфертном ценообразовании за 1, 2 и 3 месяцы отчетного периода соответственно.</w:t>
      </w:r>
    </w:p>
    <w:bookmarkEnd w:id="6382"/>
    <w:bookmarkStart w:name="z6461" w:id="6383"/>
    <w:p>
      <w:pPr>
        <w:spacing w:after="0"/>
        <w:ind w:left="0"/>
        <w:jc w:val="both"/>
      </w:pPr>
      <w:r>
        <w:rPr>
          <w:rFonts w:ascii="Times New Roman"/>
          <w:b w:val="false"/>
          <w:i w:val="false"/>
          <w:color w:val="000000"/>
          <w:sz w:val="28"/>
        </w:rPr>
        <w:t>
      В строке 641.00.022 D указывается совокупный годовой доход за отчетный период, определяемый как сумма строк 641.00.022 АI, 641.00.022 ВI и 641.00.022 СI.</w:t>
      </w:r>
    </w:p>
    <w:bookmarkEnd w:id="6383"/>
    <w:bookmarkStart w:name="z6462" w:id="6384"/>
    <w:p>
      <w:pPr>
        <w:spacing w:after="0"/>
        <w:ind w:left="0"/>
        <w:jc w:val="both"/>
      </w:pPr>
      <w:r>
        <w:rPr>
          <w:rFonts w:ascii="Times New Roman"/>
          <w:b w:val="false"/>
          <w:i w:val="false"/>
          <w:color w:val="000000"/>
          <w:sz w:val="28"/>
        </w:rPr>
        <w:t>
      В строке 641.00.022 Е указывается совокупный годовой доход с начала года, определяемый как сумма строк 641.00.022 D расчета отчетного периода и 641.00.022 Е расчета за предыдущий отчетный период.</w:t>
      </w:r>
    </w:p>
    <w:bookmarkEnd w:id="6384"/>
    <w:bookmarkStart w:name="z6463" w:id="6385"/>
    <w:p>
      <w:pPr>
        <w:spacing w:after="0"/>
        <w:ind w:left="0"/>
        <w:jc w:val="both"/>
      </w:pPr>
      <w:r>
        <w:rPr>
          <w:rFonts w:ascii="Times New Roman"/>
          <w:b w:val="false"/>
          <w:i w:val="false"/>
          <w:color w:val="000000"/>
          <w:sz w:val="28"/>
        </w:rPr>
        <w:t>
      Данные строки заполняются в случае, если контракт заключен после 8 июня 1998 года;</w:t>
      </w:r>
    </w:p>
    <w:bookmarkEnd w:id="6385"/>
    <w:bookmarkStart w:name="z6464" w:id="6386"/>
    <w:p>
      <w:pPr>
        <w:spacing w:after="0"/>
        <w:ind w:left="0"/>
        <w:jc w:val="both"/>
      </w:pPr>
      <w:r>
        <w:rPr>
          <w:rFonts w:ascii="Times New Roman"/>
          <w:b w:val="false"/>
          <w:i w:val="false"/>
          <w:color w:val="000000"/>
          <w:sz w:val="28"/>
        </w:rPr>
        <w:t>
      1) в строках 641.00.023 А, 641.00.023 В и 641.00.023 С указывается ставка отчислений пользователей автомобильных дорог, установленная в зависимости от базы исчисления платежей, указанной в строках 641.00.021 или 641.00.022;</w:t>
      </w:r>
    </w:p>
    <w:bookmarkEnd w:id="6386"/>
    <w:bookmarkStart w:name="z6465" w:id="6387"/>
    <w:p>
      <w:pPr>
        <w:spacing w:after="0"/>
        <w:ind w:left="0"/>
        <w:jc w:val="both"/>
      </w:pPr>
      <w:r>
        <w:rPr>
          <w:rFonts w:ascii="Times New Roman"/>
          <w:b w:val="false"/>
          <w:i w:val="false"/>
          <w:color w:val="000000"/>
          <w:sz w:val="28"/>
        </w:rPr>
        <w:t>
      2) в строках 641.00.024 А, 641.00.024 В и 641.00.024 С указываются суммы отчислений пользователей автомобильных дорог, подлежащие перечислению в бюджет с учетом корректировки в соответствии с Законом о трансфертном ценообразовании, определяемые как произведение строк 641.00.021 и 641.00.023 или 641.00.022 и 641.00.023;</w:t>
      </w:r>
    </w:p>
    <w:bookmarkEnd w:id="6387"/>
    <w:bookmarkStart w:name="z6466" w:id="6388"/>
    <w:p>
      <w:pPr>
        <w:spacing w:after="0"/>
        <w:ind w:left="0"/>
        <w:jc w:val="both"/>
      </w:pPr>
      <w:r>
        <w:rPr>
          <w:rFonts w:ascii="Times New Roman"/>
          <w:b w:val="false"/>
          <w:i w:val="false"/>
          <w:color w:val="000000"/>
          <w:sz w:val="28"/>
        </w:rPr>
        <w:t>
      3) в строках 641.00.024 АI, 641.00.024 ВI и 641.00.024 СI указываются суммы отчислений пользователей автомобильных дорог;</w:t>
      </w:r>
    </w:p>
    <w:bookmarkEnd w:id="6388"/>
    <w:bookmarkStart w:name="z6467" w:id="6389"/>
    <w:p>
      <w:pPr>
        <w:spacing w:after="0"/>
        <w:ind w:left="0"/>
        <w:jc w:val="both"/>
      </w:pPr>
      <w:r>
        <w:rPr>
          <w:rFonts w:ascii="Times New Roman"/>
          <w:b w:val="false"/>
          <w:i w:val="false"/>
          <w:color w:val="000000"/>
          <w:sz w:val="28"/>
        </w:rPr>
        <w:t>
      4) в строках 641.00.024 АII, 641.00.024 ВII и 641.00.024 СII указываются суммы отчислений пользователей автомобильных дорог, определяемые в соответствии с Законом о трансфертном ценообразовании;</w:t>
      </w:r>
    </w:p>
    <w:bookmarkEnd w:id="6389"/>
    <w:bookmarkStart w:name="z6468" w:id="6390"/>
    <w:p>
      <w:pPr>
        <w:spacing w:after="0"/>
        <w:ind w:left="0"/>
        <w:jc w:val="both"/>
      </w:pPr>
      <w:r>
        <w:rPr>
          <w:rFonts w:ascii="Times New Roman"/>
          <w:b w:val="false"/>
          <w:i w:val="false"/>
          <w:color w:val="000000"/>
          <w:sz w:val="28"/>
        </w:rPr>
        <w:t>
      5) в строке 641.00.024 D указывается сумма отчислений пользователей автомобильных дорог за отчетный период, определяемая как сумма строк 641.00.024 А, 641.00.024 В и 641.00.024 С;</w:t>
      </w:r>
    </w:p>
    <w:bookmarkEnd w:id="6390"/>
    <w:bookmarkStart w:name="z6469" w:id="6391"/>
    <w:p>
      <w:pPr>
        <w:spacing w:after="0"/>
        <w:ind w:left="0"/>
        <w:jc w:val="both"/>
      </w:pPr>
      <w:r>
        <w:rPr>
          <w:rFonts w:ascii="Times New Roman"/>
          <w:b w:val="false"/>
          <w:i w:val="false"/>
          <w:color w:val="000000"/>
          <w:sz w:val="28"/>
        </w:rPr>
        <w:t>
      6) в строке 641.00.024 Е указывается сумма отчислений пользователей автомобильных дорог с начала года, определяемая как сумма строк 641.00.024 D расчета отчетного периода и 641.00.024 Е расчета за предыдущий отчетный период.</w:t>
      </w:r>
    </w:p>
    <w:bookmarkEnd w:id="6391"/>
    <w:bookmarkStart w:name="z6470" w:id="6392"/>
    <w:p>
      <w:pPr>
        <w:spacing w:after="0"/>
        <w:ind w:left="0"/>
        <w:jc w:val="both"/>
      </w:pPr>
      <w:r>
        <w:rPr>
          <w:rFonts w:ascii="Times New Roman"/>
          <w:b w:val="false"/>
          <w:i w:val="false"/>
          <w:color w:val="000000"/>
          <w:sz w:val="28"/>
        </w:rPr>
        <w:t>
      15. В разделе "Отчисления в фонд социального медицинского страхования":</w:t>
      </w:r>
    </w:p>
    <w:bookmarkEnd w:id="6392"/>
    <w:bookmarkStart w:name="z6471" w:id="6393"/>
    <w:p>
      <w:pPr>
        <w:spacing w:after="0"/>
        <w:ind w:left="0"/>
        <w:jc w:val="both"/>
      </w:pPr>
      <w:r>
        <w:rPr>
          <w:rFonts w:ascii="Times New Roman"/>
          <w:b w:val="false"/>
          <w:i w:val="false"/>
          <w:color w:val="000000"/>
          <w:sz w:val="28"/>
        </w:rPr>
        <w:t>
      1) в строках 641.00.025 А, 641.00.025 В и 641.00.025 С указываются суммы отчислений в фонд социального медицинского страхования, исчисляемых в соответствии с Законом Республики Казахстан "Об обязательном социальном медицинском страховании" за 1, 2 и 3 месяцы отчетного периода;</w:t>
      </w:r>
    </w:p>
    <w:bookmarkEnd w:id="6393"/>
    <w:bookmarkStart w:name="z6472" w:id="6394"/>
    <w:p>
      <w:pPr>
        <w:spacing w:after="0"/>
        <w:ind w:left="0"/>
        <w:jc w:val="both"/>
      </w:pPr>
      <w:r>
        <w:rPr>
          <w:rFonts w:ascii="Times New Roman"/>
          <w:b w:val="false"/>
          <w:i w:val="false"/>
          <w:color w:val="000000"/>
          <w:sz w:val="28"/>
        </w:rPr>
        <w:t>
      2) в строке 641.00.025 D указывается сумма отчислений в фонд социального медицинского страхования за отчетный период, определяемая как сумма строк 641.00.025 А, 641.00.025 В и 641.00.025 С (641.00.025 А + 641.00.025 В + 641.00.025 С);</w:t>
      </w:r>
    </w:p>
    <w:bookmarkEnd w:id="6394"/>
    <w:bookmarkStart w:name="z6473" w:id="6395"/>
    <w:p>
      <w:pPr>
        <w:spacing w:after="0"/>
        <w:ind w:left="0"/>
        <w:jc w:val="both"/>
      </w:pPr>
      <w:r>
        <w:rPr>
          <w:rFonts w:ascii="Times New Roman"/>
          <w:b w:val="false"/>
          <w:i w:val="false"/>
          <w:color w:val="000000"/>
          <w:sz w:val="28"/>
        </w:rPr>
        <w:t>
      3) в строке 641.00.025 Е указывается сумма отчислений в фонд социального медицинского страхования с начала года, определяемая как сумма строк 641.00.025 D расчета отчетного периода и 641.00.025 Е расчета за предыдущий отчетный период (641.00.025 D + 641.00.025 Е).</w:t>
      </w:r>
    </w:p>
    <w:bookmarkEnd w:id="6395"/>
    <w:bookmarkStart w:name="z6474" w:id="6396"/>
    <w:p>
      <w:pPr>
        <w:spacing w:after="0"/>
        <w:ind w:left="0"/>
        <w:jc w:val="both"/>
      </w:pPr>
      <w:r>
        <w:rPr>
          <w:rFonts w:ascii="Times New Roman"/>
          <w:b w:val="false"/>
          <w:i w:val="false"/>
          <w:color w:val="000000"/>
          <w:sz w:val="28"/>
        </w:rPr>
        <w:t>
      Данный раздел используется справочно для реализации механизма уменьшения отчислений во внебюджетные фонды на сумму отчислений в фонд социального медицинского страхования.</w:t>
      </w:r>
    </w:p>
    <w:bookmarkEnd w:id="6396"/>
    <w:bookmarkStart w:name="z6475" w:id="6397"/>
    <w:p>
      <w:pPr>
        <w:spacing w:after="0"/>
        <w:ind w:left="0"/>
        <w:jc w:val="both"/>
      </w:pPr>
      <w:r>
        <w:rPr>
          <w:rFonts w:ascii="Times New Roman"/>
          <w:b w:val="false"/>
          <w:i w:val="false"/>
          <w:color w:val="000000"/>
          <w:sz w:val="28"/>
        </w:rPr>
        <w:t xml:space="preserve">
      16. В разделе "Обязательные пенсионные взносы работодателя": </w:t>
      </w:r>
    </w:p>
    <w:bookmarkEnd w:id="6397"/>
    <w:bookmarkStart w:name="z6476" w:id="6398"/>
    <w:p>
      <w:pPr>
        <w:spacing w:after="0"/>
        <w:ind w:left="0"/>
        <w:jc w:val="both"/>
      </w:pPr>
      <w:r>
        <w:rPr>
          <w:rFonts w:ascii="Times New Roman"/>
          <w:b w:val="false"/>
          <w:i w:val="false"/>
          <w:color w:val="000000"/>
          <w:sz w:val="28"/>
        </w:rPr>
        <w:t>
      1) в строках 641.00.026 А, 641.00.026 В и 641.00.026 С указываются суммы обязательных пенсионных взносов работодателя в единый накопительный пенсионный фонд исчисляемых в соответствии с Социальным кодексом Республики Казахстан за 1, 2 и 3 месяцы отчетного периода;</w:t>
      </w:r>
    </w:p>
    <w:bookmarkEnd w:id="6398"/>
    <w:bookmarkStart w:name="z6477" w:id="6399"/>
    <w:p>
      <w:pPr>
        <w:spacing w:after="0"/>
        <w:ind w:left="0"/>
        <w:jc w:val="both"/>
      </w:pPr>
      <w:r>
        <w:rPr>
          <w:rFonts w:ascii="Times New Roman"/>
          <w:b w:val="false"/>
          <w:i w:val="false"/>
          <w:color w:val="000000"/>
          <w:sz w:val="28"/>
        </w:rPr>
        <w:t>
      2) в строке 641.00.026 D указывается сумма обязательных пенсионных взносов работодателя в единый накопительный пенсионный фонд, за отчетный период, определяемая как сумма строк 641.00.026 А, 641.00.026 В и 641.00.026 С (641.00.026 А + 641.00.026 В + 641.00.026 С);</w:t>
      </w:r>
    </w:p>
    <w:bookmarkEnd w:id="6399"/>
    <w:bookmarkStart w:name="z6478" w:id="6400"/>
    <w:p>
      <w:pPr>
        <w:spacing w:after="0"/>
        <w:ind w:left="0"/>
        <w:jc w:val="both"/>
      </w:pPr>
      <w:r>
        <w:rPr>
          <w:rFonts w:ascii="Times New Roman"/>
          <w:b w:val="false"/>
          <w:i w:val="false"/>
          <w:color w:val="000000"/>
          <w:sz w:val="28"/>
        </w:rPr>
        <w:t>
      3) в строке 641.00.026 Е указывается сумма обязательных пенсионных взносов работодателя в единый накопительный пенсионный фонд с начала года, определяемая как сумма строк 641.00.026 D расчета отчетного периода и 641.00.026 E расчета за предыдущий отчетный период (641.00.026 D + 641.00.026 E);</w:t>
      </w:r>
    </w:p>
    <w:bookmarkEnd w:id="6400"/>
    <w:bookmarkStart w:name="z6479" w:id="6401"/>
    <w:p>
      <w:pPr>
        <w:spacing w:after="0"/>
        <w:ind w:left="0"/>
        <w:jc w:val="both"/>
      </w:pPr>
      <w:r>
        <w:rPr>
          <w:rFonts w:ascii="Times New Roman"/>
          <w:b w:val="false"/>
          <w:i w:val="false"/>
          <w:color w:val="000000"/>
          <w:sz w:val="28"/>
        </w:rPr>
        <w:t>
      Данный раздел используется справочно для реализации механизма уменьшения отчислений во внебюджетные фонды на сумму обязательных пенсионных взносов работодателя.</w:t>
      </w:r>
    </w:p>
    <w:bookmarkEnd w:id="6401"/>
    <w:bookmarkStart w:name="z6480" w:id="6402"/>
    <w:p>
      <w:pPr>
        <w:spacing w:after="0"/>
        <w:ind w:left="0"/>
        <w:jc w:val="both"/>
      </w:pPr>
      <w:r>
        <w:rPr>
          <w:rFonts w:ascii="Times New Roman"/>
          <w:b w:val="false"/>
          <w:i w:val="false"/>
          <w:color w:val="000000"/>
          <w:sz w:val="28"/>
        </w:rPr>
        <w:t>
      17. В разделе "Социальные отчисления в Государственный фонд социального страхования":</w:t>
      </w:r>
    </w:p>
    <w:bookmarkEnd w:id="6402"/>
    <w:bookmarkStart w:name="z6481" w:id="6403"/>
    <w:p>
      <w:pPr>
        <w:spacing w:after="0"/>
        <w:ind w:left="0"/>
        <w:jc w:val="both"/>
      </w:pPr>
      <w:r>
        <w:rPr>
          <w:rFonts w:ascii="Times New Roman"/>
          <w:b w:val="false"/>
          <w:i w:val="false"/>
          <w:color w:val="000000"/>
          <w:sz w:val="28"/>
        </w:rPr>
        <w:t>
      1) в строках 641.00.027 А 641.00.027 В и 641.00.027 С указывается сумма исчисляемых социальных отчислений в Государственный фонд социального страхования за 1, 2 и 3 месяцы отчетного периода;</w:t>
      </w:r>
    </w:p>
    <w:bookmarkEnd w:id="6403"/>
    <w:bookmarkStart w:name="z6482" w:id="6404"/>
    <w:p>
      <w:pPr>
        <w:spacing w:after="0"/>
        <w:ind w:left="0"/>
        <w:jc w:val="both"/>
      </w:pPr>
      <w:r>
        <w:rPr>
          <w:rFonts w:ascii="Times New Roman"/>
          <w:b w:val="false"/>
          <w:i w:val="false"/>
          <w:color w:val="000000"/>
          <w:sz w:val="28"/>
        </w:rPr>
        <w:t>
      2) в строке 641.00.027 D указывается сумма социальных отчислений в Государственный фонд социального страхования, за отчетный период, определяемая как сумма строк 641.00.027 А, 641.00.027 В и 641.00.027 С (641.00.027 А + 641.00.027 В + 641.00.027 С);</w:t>
      </w:r>
    </w:p>
    <w:bookmarkEnd w:id="6404"/>
    <w:bookmarkStart w:name="z6483" w:id="6405"/>
    <w:p>
      <w:pPr>
        <w:spacing w:after="0"/>
        <w:ind w:left="0"/>
        <w:jc w:val="both"/>
      </w:pPr>
      <w:r>
        <w:rPr>
          <w:rFonts w:ascii="Times New Roman"/>
          <w:b w:val="false"/>
          <w:i w:val="false"/>
          <w:color w:val="000000"/>
          <w:sz w:val="28"/>
        </w:rPr>
        <w:t>
      3) в строке 641.00.027 Е указывается сумма социальных отчислений в Государственный фонд социального страхования с начала года, определяемая как сумма строк 641.00.027 D расчета отчетного периода и 641.00.027 E расчета за предыдущий отчетный период (641.00.027 D + 641.00.027 E).</w:t>
      </w:r>
    </w:p>
    <w:bookmarkEnd w:id="6405"/>
    <w:bookmarkStart w:name="z6484" w:id="6406"/>
    <w:p>
      <w:pPr>
        <w:spacing w:after="0"/>
        <w:ind w:left="0"/>
        <w:jc w:val="both"/>
      </w:pPr>
      <w:r>
        <w:rPr>
          <w:rFonts w:ascii="Times New Roman"/>
          <w:b w:val="false"/>
          <w:i w:val="false"/>
          <w:color w:val="000000"/>
          <w:sz w:val="28"/>
        </w:rPr>
        <w:t>
      Данный раздел используется справочно для реализации механизма уменьшения отчислений во внебюджетные фонды на сумму социальных отчислений в Государственный фонд социального страхования.</w:t>
      </w:r>
    </w:p>
    <w:bookmarkEnd w:id="6406"/>
    <w:bookmarkStart w:name="z6485" w:id="6407"/>
    <w:p>
      <w:pPr>
        <w:spacing w:after="0"/>
        <w:ind w:left="0"/>
        <w:jc w:val="both"/>
      </w:pPr>
      <w:r>
        <w:rPr>
          <w:rFonts w:ascii="Times New Roman"/>
          <w:b w:val="false"/>
          <w:i w:val="false"/>
          <w:color w:val="000000"/>
          <w:sz w:val="28"/>
        </w:rPr>
        <w:t>
      18. В разделе "Сумма отчислений – всего":</w:t>
      </w:r>
    </w:p>
    <w:bookmarkEnd w:id="6407"/>
    <w:bookmarkStart w:name="z6486" w:id="6408"/>
    <w:p>
      <w:pPr>
        <w:spacing w:after="0"/>
        <w:ind w:left="0"/>
        <w:jc w:val="both"/>
      </w:pPr>
      <w:r>
        <w:rPr>
          <w:rFonts w:ascii="Times New Roman"/>
          <w:b w:val="false"/>
          <w:i w:val="false"/>
          <w:color w:val="000000"/>
          <w:sz w:val="28"/>
        </w:rPr>
        <w:t xml:space="preserve">
      1) в строках 641.00.028 А, 641.00.028 В и 641.00.00.28 С указываются суммы отчислений во все вышеуказанные фонды за минусом отчислений в фонд социального медицинского страхования, обязательных пенсионных взносов работодателя, социальных отчислений, определяемые как сумма строк 641.00.005, 641.00.010, 641.00.015, 641.00.020, и 641.00.024, (641.00.005 + 641.00.010, 641.00.015 + 641.00.020 + 641.00.024), минус строки 641.00.025, 641.00.026, 641.00.027 (641.00.025 - 641.00.026 - 641.00.027). </w:t>
      </w:r>
    </w:p>
    <w:bookmarkEnd w:id="6408"/>
    <w:bookmarkStart w:name="z6487" w:id="6409"/>
    <w:p>
      <w:pPr>
        <w:spacing w:after="0"/>
        <w:ind w:left="0"/>
        <w:jc w:val="both"/>
      </w:pPr>
      <w:r>
        <w:rPr>
          <w:rFonts w:ascii="Times New Roman"/>
          <w:b w:val="false"/>
          <w:i w:val="false"/>
          <w:color w:val="000000"/>
          <w:sz w:val="28"/>
        </w:rPr>
        <w:t>
      2) в строке 641.00.028 D указывается сумма отчислений во все вышеуказанные фонды за отчетный период, определяемая как сумма строк 641.00.028 А, 641.00.028 В и 641.00.028 С (641.00.028 А + 641.00.028 В + 641.00.028 С);</w:t>
      </w:r>
    </w:p>
    <w:bookmarkEnd w:id="6409"/>
    <w:bookmarkStart w:name="z6488" w:id="6410"/>
    <w:p>
      <w:pPr>
        <w:spacing w:after="0"/>
        <w:ind w:left="0"/>
        <w:jc w:val="both"/>
      </w:pPr>
      <w:r>
        <w:rPr>
          <w:rFonts w:ascii="Times New Roman"/>
          <w:b w:val="false"/>
          <w:i w:val="false"/>
          <w:color w:val="000000"/>
          <w:sz w:val="28"/>
        </w:rPr>
        <w:t>
      3) в строке 641.00.028 Е указывается сумма отчислений во все вышеуказанные фонды с начала года, определяемая как сумма строк 641.00.028 D расчета отчетного периода и 641.00.028 Е расчета за предыдущий отчетный период (641.00.028 D + 641.00.028 Е).</w:t>
      </w:r>
    </w:p>
    <w:bookmarkEnd w:id="6410"/>
    <w:bookmarkStart w:name="z6489" w:id="6411"/>
    <w:p>
      <w:pPr>
        <w:spacing w:after="0"/>
        <w:ind w:left="0"/>
        <w:jc w:val="both"/>
      </w:pPr>
      <w:r>
        <w:rPr>
          <w:rFonts w:ascii="Times New Roman"/>
          <w:b w:val="false"/>
          <w:i w:val="false"/>
          <w:color w:val="000000"/>
          <w:sz w:val="28"/>
        </w:rPr>
        <w:t>
      19. В разделе "Ответственность налогоплательщика":</w:t>
      </w:r>
    </w:p>
    <w:bookmarkEnd w:id="6411"/>
    <w:bookmarkStart w:name="z6490" w:id="6412"/>
    <w:p>
      <w:pPr>
        <w:spacing w:after="0"/>
        <w:ind w:left="0"/>
        <w:jc w:val="both"/>
      </w:pPr>
      <w:r>
        <w:rPr>
          <w:rFonts w:ascii="Times New Roman"/>
          <w:b w:val="false"/>
          <w:i w:val="false"/>
          <w:color w:val="000000"/>
          <w:sz w:val="28"/>
        </w:rPr>
        <w:t>
      1) в поле "Фамилия, имя, отчество (если оно указано в документе, удостоверяющем личность) руководителя".</w:t>
      </w:r>
    </w:p>
    <w:bookmarkEnd w:id="6412"/>
    <w:bookmarkStart w:name="z6491" w:id="6413"/>
    <w:p>
      <w:pPr>
        <w:spacing w:after="0"/>
        <w:ind w:left="0"/>
        <w:jc w:val="both"/>
      </w:pPr>
      <w:r>
        <w:rPr>
          <w:rFonts w:ascii="Times New Roman"/>
          <w:b w:val="false"/>
          <w:i w:val="false"/>
          <w:color w:val="000000"/>
          <w:sz w:val="28"/>
        </w:rPr>
        <w:t>
      При представлении расчета юридическим лицом указываются фамилия, имя, отчество (если оно указано в документе, удостоверяющем личность) руководителя в соответствии с учредительными документами;</w:t>
      </w:r>
    </w:p>
    <w:bookmarkEnd w:id="6413"/>
    <w:bookmarkStart w:name="z6492" w:id="6414"/>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6414"/>
    <w:bookmarkStart w:name="z6493" w:id="6415"/>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6415"/>
    <w:bookmarkStart w:name="z6494" w:id="6416"/>
    <w:p>
      <w:pPr>
        <w:spacing w:after="0"/>
        <w:ind w:left="0"/>
        <w:jc w:val="both"/>
      </w:pPr>
      <w:r>
        <w:rPr>
          <w:rFonts w:ascii="Times New Roman"/>
          <w:b w:val="false"/>
          <w:i w:val="false"/>
          <w:color w:val="000000"/>
          <w:sz w:val="28"/>
        </w:rPr>
        <w:t>
      4) в поле "Фамилия, имя, отчество (если оно указано в документе, удостоверяющем личность) должностного лица, принявшего расчет" указываются фамилия, имя, отчество (если оно указано в документе, удостоверяющем личность) работника органа государственных доходов, принявшего расчет;</w:t>
      </w:r>
    </w:p>
    <w:bookmarkEnd w:id="6416"/>
    <w:bookmarkStart w:name="z6495" w:id="6417"/>
    <w:p>
      <w:pPr>
        <w:spacing w:after="0"/>
        <w:ind w:left="0"/>
        <w:jc w:val="both"/>
      </w:pPr>
      <w:r>
        <w:rPr>
          <w:rFonts w:ascii="Times New Roman"/>
          <w:b w:val="false"/>
          <w:i w:val="false"/>
          <w:color w:val="000000"/>
          <w:sz w:val="28"/>
        </w:rPr>
        <w:t>
      5) дата приема расчета – дата представления расчета в соответствии с пунктом 2 статьи 50 Налогового кодекса;</w:t>
      </w:r>
    </w:p>
    <w:bookmarkEnd w:id="6417"/>
    <w:bookmarkStart w:name="z6496" w:id="6418"/>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6418"/>
    <w:bookmarkStart w:name="z6497" w:id="6419"/>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419"/>
    <w:bookmarkStart w:name="z6498" w:id="6420"/>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6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6500" w:id="6421"/>
    <w:p>
      <w:pPr>
        <w:spacing w:after="0"/>
        <w:ind w:left="0"/>
        <w:jc w:val="both"/>
      </w:pPr>
      <w:r>
        <w:rPr>
          <w:rFonts w:ascii="Times New Roman"/>
          <w:b w:val="false"/>
          <w:i w:val="false"/>
          <w:color w:val="000000"/>
          <w:sz w:val="28"/>
        </w:rPr>
        <w:t xml:space="preserve">
      </w:t>
      </w:r>
    </w:p>
    <w:bookmarkEnd w:id="6421"/>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01" w:id="6422"/>
    <w:p>
      <w:pPr>
        <w:spacing w:after="0"/>
        <w:ind w:left="0"/>
        <w:jc w:val="both"/>
      </w:pPr>
      <w:r>
        <w:rPr>
          <w:rFonts w:ascii="Times New Roman"/>
          <w:b w:val="false"/>
          <w:i w:val="false"/>
          <w:color w:val="000000"/>
          <w:sz w:val="28"/>
        </w:rPr>
        <w:t xml:space="preserve">
      </w:t>
      </w:r>
    </w:p>
    <w:bookmarkEnd w:id="6422"/>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02" w:id="6423"/>
    <w:p>
      <w:pPr>
        <w:spacing w:after="0"/>
        <w:ind w:left="0"/>
        <w:jc w:val="both"/>
      </w:pPr>
      <w:r>
        <w:rPr>
          <w:rFonts w:ascii="Times New Roman"/>
          <w:b w:val="false"/>
          <w:i w:val="false"/>
          <w:color w:val="000000"/>
          <w:sz w:val="28"/>
        </w:rPr>
        <w:t xml:space="preserve">
      </w:t>
      </w:r>
    </w:p>
    <w:bookmarkEnd w:id="6423"/>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03" w:id="6424"/>
    <w:p>
      <w:pPr>
        <w:spacing w:after="0"/>
        <w:ind w:left="0"/>
        <w:jc w:val="both"/>
      </w:pPr>
      <w:r>
        <w:rPr>
          <w:rFonts w:ascii="Times New Roman"/>
          <w:b w:val="false"/>
          <w:i w:val="false"/>
          <w:color w:val="000000"/>
          <w:sz w:val="28"/>
        </w:rPr>
        <w:t xml:space="preserve">
      </w:t>
      </w:r>
    </w:p>
    <w:bookmarkEnd w:id="6424"/>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04" w:id="6425"/>
    <w:p>
      <w:pPr>
        <w:spacing w:after="0"/>
        <w:ind w:left="0"/>
        <w:jc w:val="both"/>
      </w:pPr>
      <w:r>
        <w:rPr>
          <w:rFonts w:ascii="Times New Roman"/>
          <w:b w:val="false"/>
          <w:i w:val="false"/>
          <w:color w:val="000000"/>
          <w:sz w:val="28"/>
        </w:rPr>
        <w:t xml:space="preserve">
      </w:t>
      </w:r>
    </w:p>
    <w:bookmarkEnd w:id="6425"/>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05" w:id="6426"/>
    <w:p>
      <w:pPr>
        <w:spacing w:after="0"/>
        <w:ind w:left="0"/>
        <w:jc w:val="both"/>
      </w:pPr>
      <w:r>
        <w:rPr>
          <w:rFonts w:ascii="Times New Roman"/>
          <w:b w:val="false"/>
          <w:i w:val="false"/>
          <w:color w:val="000000"/>
          <w:sz w:val="28"/>
        </w:rPr>
        <w:t xml:space="preserve">
      </w:t>
      </w:r>
    </w:p>
    <w:bookmarkEnd w:id="6426"/>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06" w:id="6427"/>
    <w:p>
      <w:pPr>
        <w:spacing w:after="0"/>
        <w:ind w:left="0"/>
        <w:jc w:val="both"/>
      </w:pPr>
      <w:r>
        <w:rPr>
          <w:rFonts w:ascii="Times New Roman"/>
          <w:b w:val="false"/>
          <w:i w:val="false"/>
          <w:color w:val="000000"/>
          <w:sz w:val="28"/>
        </w:rPr>
        <w:t xml:space="preserve">
      </w:t>
      </w:r>
    </w:p>
    <w:bookmarkEnd w:id="6427"/>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07" w:id="6428"/>
    <w:p>
      <w:pPr>
        <w:spacing w:after="0"/>
        <w:ind w:left="0"/>
        <w:jc w:val="both"/>
      </w:pPr>
      <w:r>
        <w:rPr>
          <w:rFonts w:ascii="Times New Roman"/>
          <w:b w:val="false"/>
          <w:i w:val="false"/>
          <w:color w:val="000000"/>
          <w:sz w:val="28"/>
        </w:rPr>
        <w:t xml:space="preserve">
      </w:t>
      </w:r>
    </w:p>
    <w:bookmarkEnd w:id="6428"/>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08" w:id="6429"/>
    <w:p>
      <w:pPr>
        <w:spacing w:after="0"/>
        <w:ind w:left="0"/>
        <w:jc w:val="both"/>
      </w:pPr>
      <w:r>
        <w:rPr>
          <w:rFonts w:ascii="Times New Roman"/>
          <w:b w:val="false"/>
          <w:i w:val="false"/>
          <w:color w:val="000000"/>
          <w:sz w:val="28"/>
        </w:rPr>
        <w:t xml:space="preserve">
      </w:t>
      </w:r>
    </w:p>
    <w:bookmarkEnd w:id="6429"/>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6510" w:id="6430"/>
    <w:p>
      <w:pPr>
        <w:spacing w:after="0"/>
        <w:ind w:left="0"/>
        <w:jc w:val="left"/>
      </w:pPr>
      <w:r>
        <w:rPr>
          <w:rFonts w:ascii="Times New Roman"/>
          <w:b/>
          <w:i w:val="false"/>
          <w:color w:val="000000"/>
        </w:rPr>
        <w:t xml:space="preserve"> Пояснения составления налоговой отчетности "Декларация по налогу на транспортные средства, по земельному налогу и налогу на имущество (форма 700.00)"</w:t>
      </w:r>
    </w:p>
    <w:bookmarkEnd w:id="6430"/>
    <w:bookmarkStart w:name="z6511" w:id="6431"/>
    <w:p>
      <w:pPr>
        <w:spacing w:after="0"/>
        <w:ind w:left="0"/>
        <w:jc w:val="left"/>
      </w:pPr>
      <w:r>
        <w:rPr>
          <w:rFonts w:ascii="Times New Roman"/>
          <w:b/>
          <w:i w:val="false"/>
          <w:color w:val="000000"/>
        </w:rPr>
        <w:t xml:space="preserve"> Глава 1. Общие положения</w:t>
      </w:r>
    </w:p>
    <w:bookmarkEnd w:id="6431"/>
    <w:bookmarkStart w:name="z6512" w:id="6432"/>
    <w:p>
      <w:pPr>
        <w:spacing w:after="0"/>
        <w:ind w:left="0"/>
        <w:jc w:val="both"/>
      </w:pPr>
      <w:r>
        <w:rPr>
          <w:rFonts w:ascii="Times New Roman"/>
          <w:b w:val="false"/>
          <w:i w:val="false"/>
          <w:color w:val="000000"/>
          <w:sz w:val="28"/>
        </w:rPr>
        <w:t>
      1. Настоящие Пояснения составления налоговой отчетности "Декларация по налогу на транспортные средства, по земельному налогу и налогу на имущество (форма – 700.00)" (далее – Пояснения) разработаны в соответствии с Налоговым кодексом Республики Казахстан (далее – Налоговый кодекс) и определяют порядок составления формы налоговой отчетности "Декларация по налогу на транспортные средства, по земельному налогу и налогу на имущество"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статьях 563, 571 и 588 Налогового кодекса, а также лицами, занимающиеся частной практикой, физическими лицами, не являющимися индивидуальными предпринимателями, по объектам, указанным в статье 601 Налогового кодекса.</w:t>
      </w:r>
    </w:p>
    <w:bookmarkEnd w:id="6432"/>
    <w:bookmarkStart w:name="z6513" w:id="6433"/>
    <w:p>
      <w:pPr>
        <w:spacing w:after="0"/>
        <w:ind w:left="0"/>
        <w:jc w:val="both"/>
      </w:pPr>
      <w:r>
        <w:rPr>
          <w:rFonts w:ascii="Times New Roman"/>
          <w:b w:val="false"/>
          <w:i w:val="false"/>
          <w:color w:val="000000"/>
          <w:sz w:val="28"/>
        </w:rPr>
        <w:t>
      2. Данная форма распространяется на правоотношения, возникшие с 1 января 2026 года.</w:t>
      </w:r>
    </w:p>
    <w:bookmarkEnd w:id="6433"/>
    <w:bookmarkStart w:name="z6514" w:id="6434"/>
    <w:p>
      <w:pPr>
        <w:spacing w:after="0"/>
        <w:ind w:left="0"/>
        <w:jc w:val="both"/>
      </w:pPr>
      <w:r>
        <w:rPr>
          <w:rFonts w:ascii="Times New Roman"/>
          <w:b w:val="false"/>
          <w:i w:val="false"/>
          <w:color w:val="000000"/>
          <w:sz w:val="28"/>
        </w:rPr>
        <w:t>
      3. Декларация состоит из самой декларации (форма 700.00) и приложений к ней (формы с 700.01 по 700.03), предназначенных для детального отражения информации об объектах, связанных с обложением налогом на транспортные средства, земельным налогом и налогом на имущество.</w:t>
      </w:r>
    </w:p>
    <w:bookmarkEnd w:id="6434"/>
    <w:bookmarkStart w:name="z6515" w:id="6435"/>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6435"/>
    <w:bookmarkStart w:name="z6516" w:id="6436"/>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6436"/>
    <w:bookmarkStart w:name="z6517" w:id="6437"/>
    <w:p>
      <w:pPr>
        <w:spacing w:after="0"/>
        <w:ind w:left="0"/>
        <w:jc w:val="both"/>
      </w:pPr>
      <w:r>
        <w:rPr>
          <w:rFonts w:ascii="Times New Roman"/>
          <w:b w:val="false"/>
          <w:i w:val="false"/>
          <w:color w:val="000000"/>
          <w:sz w:val="28"/>
        </w:rPr>
        <w:t>
      6.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6437"/>
    <w:bookmarkStart w:name="z6518" w:id="6438"/>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6438"/>
    <w:bookmarkStart w:name="z6519" w:id="6439"/>
    <w:p>
      <w:pPr>
        <w:spacing w:after="0"/>
        <w:ind w:left="0"/>
        <w:jc w:val="both"/>
      </w:pPr>
      <w:r>
        <w:rPr>
          <w:rFonts w:ascii="Times New Roman"/>
          <w:b w:val="false"/>
          <w:i w:val="false"/>
          <w:color w:val="000000"/>
          <w:sz w:val="28"/>
        </w:rPr>
        <w:t>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439"/>
    <w:bookmarkStart w:name="z6520" w:id="6440"/>
    <w:p>
      <w:pPr>
        <w:spacing w:after="0"/>
        <w:ind w:left="0"/>
        <w:jc w:val="both"/>
      </w:pPr>
      <w:r>
        <w:rPr>
          <w:rFonts w:ascii="Times New Roman"/>
          <w:b w:val="false"/>
          <w:i w:val="false"/>
          <w:color w:val="000000"/>
          <w:sz w:val="28"/>
        </w:rPr>
        <w:t>
      9. В настоящих Пояснениях применяются следующие арифметические знаки: "+" – плюс, "–" – минус, "х" – умножение, "/" – деление, "=" – равно.</w:t>
      </w:r>
    </w:p>
    <w:bookmarkEnd w:id="6440"/>
    <w:bookmarkStart w:name="z6521" w:id="6441"/>
    <w:p>
      <w:pPr>
        <w:spacing w:after="0"/>
        <w:ind w:left="0"/>
        <w:jc w:val="both"/>
      </w:pPr>
      <w:r>
        <w:rPr>
          <w:rFonts w:ascii="Times New Roman"/>
          <w:b w:val="false"/>
          <w:i w:val="false"/>
          <w:color w:val="000000"/>
          <w:sz w:val="28"/>
        </w:rPr>
        <w:t>
      10. Отрицательные значения сумм обозначаются знаком "–" в первой левой ячейке соответствующей строки (графы) декларации.</w:t>
      </w:r>
    </w:p>
    <w:bookmarkEnd w:id="6441"/>
    <w:bookmarkStart w:name="z6522" w:id="6442"/>
    <w:p>
      <w:pPr>
        <w:spacing w:after="0"/>
        <w:ind w:left="0"/>
        <w:jc w:val="both"/>
      </w:pPr>
      <w:r>
        <w:rPr>
          <w:rFonts w:ascii="Times New Roman"/>
          <w:b w:val="false"/>
          <w:i w:val="false"/>
          <w:color w:val="000000"/>
          <w:sz w:val="28"/>
        </w:rPr>
        <w:t>
      11. При составлении декларации:</w:t>
      </w:r>
    </w:p>
    <w:bookmarkEnd w:id="6442"/>
    <w:bookmarkStart w:name="z6523" w:id="644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443"/>
    <w:bookmarkStart w:name="z6524" w:id="6444"/>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w:t>
      </w:r>
    </w:p>
    <w:bookmarkEnd w:id="6444"/>
    <w:bookmarkStart w:name="z6525" w:id="6445"/>
    <w:p>
      <w:pPr>
        <w:spacing w:after="0"/>
        <w:ind w:left="0"/>
        <w:jc w:val="both"/>
      </w:pPr>
      <w:r>
        <w:rPr>
          <w:rFonts w:ascii="Times New Roman"/>
          <w:b w:val="false"/>
          <w:i w:val="false"/>
          <w:color w:val="000000"/>
          <w:sz w:val="28"/>
        </w:rPr>
        <w:t>
      12. Декларация составляется и заверяется печатью в случаях, установленных законодательством Республики Казахстан налогоплательщиком (налоговым агентом) на бумажном и (или) электронном носителях на казахском и (или) русском языках, в соответствии с пунктом 2 статьи 112 Налогового кодекса.</w:t>
      </w:r>
    </w:p>
    <w:bookmarkEnd w:id="6445"/>
    <w:bookmarkStart w:name="z6526" w:id="6446"/>
    <w:p>
      <w:pPr>
        <w:spacing w:after="0"/>
        <w:ind w:left="0"/>
        <w:jc w:val="both"/>
      </w:pPr>
      <w:r>
        <w:rPr>
          <w:rFonts w:ascii="Times New Roman"/>
          <w:b w:val="false"/>
          <w:i w:val="false"/>
          <w:color w:val="000000"/>
          <w:sz w:val="28"/>
        </w:rPr>
        <w:t>
      13. При представлении декларации:</w:t>
      </w:r>
    </w:p>
    <w:bookmarkEnd w:id="6446"/>
    <w:bookmarkStart w:name="z6527" w:id="644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6447"/>
    <w:bookmarkStart w:name="z6528" w:id="644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448"/>
    <w:bookmarkStart w:name="z6529" w:id="6449"/>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6449"/>
    <w:bookmarkStart w:name="z6530" w:id="6450"/>
    <w:p>
      <w:pPr>
        <w:spacing w:after="0"/>
        <w:ind w:left="0"/>
        <w:jc w:val="both"/>
      </w:pPr>
      <w:r>
        <w:rPr>
          <w:rFonts w:ascii="Times New Roman"/>
          <w:b w:val="false"/>
          <w:i w:val="false"/>
          <w:color w:val="000000"/>
          <w:sz w:val="28"/>
        </w:rPr>
        <w:t>
      14. По объектам, переданным (полученным) по договорам лизинга, декларация и соответствующие к ней приложения заполняются и представляются лизингополучателем.</w:t>
      </w:r>
    </w:p>
    <w:bookmarkEnd w:id="6450"/>
    <w:bookmarkStart w:name="z6531" w:id="6451"/>
    <w:p>
      <w:pPr>
        <w:spacing w:after="0"/>
        <w:ind w:left="0"/>
        <w:jc w:val="both"/>
      </w:pPr>
      <w:r>
        <w:rPr>
          <w:rFonts w:ascii="Times New Roman"/>
          <w:b w:val="false"/>
          <w:i w:val="false"/>
          <w:color w:val="000000"/>
          <w:sz w:val="28"/>
        </w:rPr>
        <w:t>
      15. По объектам обложения земельным налогом и налогом на имущество, входящим в состав активов паевого инвестиционного фонда, декларация заполняется и представляется управляющей компанией паевого инвестиционного фонда.</w:t>
      </w:r>
    </w:p>
    <w:bookmarkEnd w:id="6451"/>
    <w:bookmarkStart w:name="z6532" w:id="6452"/>
    <w:p>
      <w:pPr>
        <w:spacing w:after="0"/>
        <w:ind w:left="0"/>
        <w:jc w:val="both"/>
      </w:pPr>
      <w:r>
        <w:rPr>
          <w:rFonts w:ascii="Times New Roman"/>
          <w:b w:val="false"/>
          <w:i w:val="false"/>
          <w:color w:val="000000"/>
          <w:sz w:val="28"/>
        </w:rPr>
        <w:t>
      16. По объектам обложения налогом на имущество, переданным по договору концессии, декларация заполняется и представляется концессионером.</w:t>
      </w:r>
    </w:p>
    <w:bookmarkEnd w:id="6452"/>
    <w:bookmarkStart w:name="z6533" w:id="6453"/>
    <w:p>
      <w:pPr>
        <w:spacing w:after="0"/>
        <w:ind w:left="0"/>
        <w:jc w:val="both"/>
      </w:pPr>
      <w:r>
        <w:rPr>
          <w:rFonts w:ascii="Times New Roman"/>
          <w:b w:val="false"/>
          <w:i w:val="false"/>
          <w:color w:val="000000"/>
          <w:sz w:val="28"/>
        </w:rPr>
        <w:t>
      17. В разделе "Общая информация о налогоплательщике" приложений к декларации (формы с 700.01 по 700.03) указываются соответствующие данные, отраженные в разделе "Общая информация о налогоплательщике" настоящей декларации.</w:t>
      </w:r>
    </w:p>
    <w:bookmarkEnd w:id="6453"/>
    <w:bookmarkStart w:name="z6534" w:id="6454"/>
    <w:p>
      <w:pPr>
        <w:spacing w:after="0"/>
        <w:ind w:left="0"/>
        <w:jc w:val="left"/>
      </w:pPr>
      <w:r>
        <w:rPr>
          <w:rFonts w:ascii="Times New Roman"/>
          <w:b/>
          <w:i w:val="false"/>
          <w:color w:val="000000"/>
        </w:rPr>
        <w:t xml:space="preserve"> Глава 2. Пояснение по заполнению декларации (форма 700.00)</w:t>
      </w:r>
    </w:p>
    <w:bookmarkEnd w:id="6454"/>
    <w:bookmarkStart w:name="z6535" w:id="6455"/>
    <w:p>
      <w:pPr>
        <w:spacing w:after="0"/>
        <w:ind w:left="0"/>
        <w:jc w:val="both"/>
      </w:pPr>
      <w:r>
        <w:rPr>
          <w:rFonts w:ascii="Times New Roman"/>
          <w:b w:val="false"/>
          <w:i w:val="false"/>
          <w:color w:val="000000"/>
          <w:sz w:val="28"/>
        </w:rPr>
        <w:t>
      18. В разделе "Общая информация о налогоплательщике" налогоплательщик указывает следующие данные:</w:t>
      </w:r>
    </w:p>
    <w:bookmarkEnd w:id="6455"/>
    <w:bookmarkStart w:name="z6536" w:id="6456"/>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плательщика по налогу на транспортные средства, по земельному налогу и налогу на имущество;</w:t>
      </w:r>
    </w:p>
    <w:bookmarkEnd w:id="6456"/>
    <w:bookmarkStart w:name="z6537" w:id="645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6457"/>
    <w:bookmarkStart w:name="z6538" w:id="6458"/>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полное наименование юридического лица в соответствии с учредительными документами.</w:t>
      </w:r>
    </w:p>
    <w:bookmarkEnd w:id="6458"/>
    <w:bookmarkStart w:name="z6539" w:id="645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полное наименование юридического лица-доверительного управляющего в соответствии с учредительными документами;</w:t>
      </w:r>
    </w:p>
    <w:bookmarkEnd w:id="6459"/>
    <w:bookmarkStart w:name="z6540" w:id="6460"/>
    <w:p>
      <w:pPr>
        <w:spacing w:after="0"/>
        <w:ind w:left="0"/>
        <w:jc w:val="both"/>
      </w:pPr>
      <w:r>
        <w:rPr>
          <w:rFonts w:ascii="Times New Roman"/>
          <w:b w:val="false"/>
          <w:i w:val="false"/>
          <w:color w:val="000000"/>
          <w:sz w:val="28"/>
        </w:rPr>
        <w:t>
      4) вид декларации.</w:t>
      </w:r>
    </w:p>
    <w:bookmarkEnd w:id="6460"/>
    <w:bookmarkStart w:name="z6541" w:id="6461"/>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114 Налогового кодекса;</w:t>
      </w:r>
    </w:p>
    <w:bookmarkEnd w:id="6461"/>
    <w:bookmarkStart w:name="z6542" w:id="6462"/>
    <w:p>
      <w:pPr>
        <w:spacing w:after="0"/>
        <w:ind w:left="0"/>
        <w:jc w:val="both"/>
      </w:pPr>
      <w:r>
        <w:rPr>
          <w:rFonts w:ascii="Times New Roman"/>
          <w:b w:val="false"/>
          <w:i w:val="false"/>
          <w:color w:val="000000"/>
          <w:sz w:val="28"/>
        </w:rPr>
        <w:t>
      5) номер и дата уведомления.</w:t>
      </w:r>
    </w:p>
    <w:bookmarkEnd w:id="6462"/>
    <w:bookmarkStart w:name="z6543" w:id="6463"/>
    <w:p>
      <w:pPr>
        <w:spacing w:after="0"/>
        <w:ind w:left="0"/>
        <w:jc w:val="both"/>
      </w:pPr>
      <w:r>
        <w:rPr>
          <w:rFonts w:ascii="Times New Roman"/>
          <w:b w:val="false"/>
          <w:i w:val="false"/>
          <w:color w:val="000000"/>
          <w:sz w:val="28"/>
        </w:rPr>
        <w:t>
      Строки заполняются в случае представления декларации по уведомлению, предусмотренной подпунктом 4) пункта 3 статьи 114 Налогового кодекса;</w:t>
      </w:r>
    </w:p>
    <w:bookmarkEnd w:id="6463"/>
    <w:bookmarkStart w:name="z6544" w:id="6464"/>
    <w:p>
      <w:pPr>
        <w:spacing w:after="0"/>
        <w:ind w:left="0"/>
        <w:jc w:val="both"/>
      </w:pPr>
      <w:r>
        <w:rPr>
          <w:rFonts w:ascii="Times New Roman"/>
          <w:b w:val="false"/>
          <w:i w:val="false"/>
          <w:color w:val="000000"/>
          <w:sz w:val="28"/>
        </w:rPr>
        <w:t>
      6) отдельные категории налогоплательщика.</w:t>
      </w:r>
    </w:p>
    <w:bookmarkEnd w:id="6464"/>
    <w:bookmarkStart w:name="z6545" w:id="646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 E, F и G:</w:t>
      </w:r>
    </w:p>
    <w:bookmarkEnd w:id="6465"/>
    <w:bookmarkStart w:name="z6546" w:id="6466"/>
    <w:p>
      <w:pPr>
        <w:spacing w:after="0"/>
        <w:ind w:left="0"/>
        <w:jc w:val="both"/>
      </w:pPr>
      <w:r>
        <w:rPr>
          <w:rFonts w:ascii="Times New Roman"/>
          <w:b w:val="false"/>
          <w:i w:val="false"/>
          <w:color w:val="000000"/>
          <w:sz w:val="28"/>
        </w:rPr>
        <w:t>
      А – доверительный управляющий в соответствии со статьей 66 Налогового кодекса;</w:t>
      </w:r>
    </w:p>
    <w:bookmarkEnd w:id="6466"/>
    <w:bookmarkStart w:name="z6547" w:id="6467"/>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66 Налогового кодекса;</w:t>
      </w:r>
    </w:p>
    <w:bookmarkEnd w:id="6467"/>
    <w:bookmarkStart w:name="z6548" w:id="6468"/>
    <w:p>
      <w:pPr>
        <w:spacing w:after="0"/>
        <w:ind w:left="0"/>
        <w:jc w:val="both"/>
      </w:pPr>
      <w:r>
        <w:rPr>
          <w:rFonts w:ascii="Times New Roman"/>
          <w:b w:val="false"/>
          <w:i w:val="false"/>
          <w:color w:val="000000"/>
          <w:sz w:val="28"/>
        </w:rPr>
        <w:t>
      С – лицо, занимающееся частной практикой, физическое лицо, не являющееся индивидуальным предпринимателем, в соответствии со статьями 587 и 596 Налогового кодекса;</w:t>
      </w:r>
    </w:p>
    <w:bookmarkEnd w:id="6468"/>
    <w:bookmarkStart w:name="z6549" w:id="6469"/>
    <w:p>
      <w:pPr>
        <w:spacing w:after="0"/>
        <w:ind w:left="0"/>
        <w:jc w:val="both"/>
      </w:pPr>
      <w:r>
        <w:rPr>
          <w:rFonts w:ascii="Times New Roman"/>
          <w:b w:val="false"/>
          <w:i w:val="false"/>
          <w:color w:val="000000"/>
          <w:sz w:val="28"/>
        </w:rPr>
        <w:t>
      D – недропользователь по соглашению (контракту) о разделе продукции, в котором прямо предусмотрена стабильность налогового режима, заключенным до 1 января 2009 года, в соответствии с пунктом 1 статьи 755 Налогового кодекса;</w:t>
      </w:r>
    </w:p>
    <w:bookmarkEnd w:id="6469"/>
    <w:bookmarkStart w:name="z6550" w:id="6470"/>
    <w:p>
      <w:pPr>
        <w:spacing w:after="0"/>
        <w:ind w:left="0"/>
        <w:jc w:val="both"/>
      </w:pPr>
      <w:r>
        <w:rPr>
          <w:rFonts w:ascii="Times New Roman"/>
          <w:b w:val="false"/>
          <w:i w:val="false"/>
          <w:color w:val="000000"/>
          <w:sz w:val="28"/>
        </w:rPr>
        <w:t>
      E – ведет бухгалтерский учет в соответствии с пунктом 2 статьи 2 Закона Республики Казахстан "О бухгалтерском учете и финансовой отчетности";</w:t>
      </w:r>
    </w:p>
    <w:bookmarkEnd w:id="6470"/>
    <w:bookmarkStart w:name="z6551" w:id="6471"/>
    <w:p>
      <w:pPr>
        <w:spacing w:after="0"/>
        <w:ind w:left="0"/>
        <w:jc w:val="both"/>
      </w:pPr>
      <w:r>
        <w:rPr>
          <w:rFonts w:ascii="Times New Roman"/>
          <w:b w:val="false"/>
          <w:i w:val="false"/>
          <w:color w:val="000000"/>
          <w:sz w:val="28"/>
        </w:rPr>
        <w:t>
      F – не ведет бухгалтерский учет в соответствии с пунктом 2 статьи 2 Закона Республики Казахстан "О бухгалтерском учете и финансовой отчетности";</w:t>
      </w:r>
    </w:p>
    <w:bookmarkEnd w:id="6471"/>
    <w:bookmarkStart w:name="z6552" w:id="6472"/>
    <w:p>
      <w:pPr>
        <w:spacing w:after="0"/>
        <w:ind w:left="0"/>
        <w:jc w:val="both"/>
      </w:pPr>
      <w:r>
        <w:rPr>
          <w:rFonts w:ascii="Times New Roman"/>
          <w:b w:val="false"/>
          <w:i w:val="false"/>
          <w:color w:val="000000"/>
          <w:sz w:val="28"/>
        </w:rPr>
        <w:t>
      G – юридическое лицо – производитель сельскохозяйственной продукции, продукции аквакультуры (рыбоводства), указанные в подпункте 1) пункта 2 статьи 357 Налогового кодекса, которым предусмотрено исчисление налога на транспортные средства и налога на имущество с правом уменьшения на 70% суммы налога;</w:t>
      </w:r>
    </w:p>
    <w:bookmarkEnd w:id="6472"/>
    <w:bookmarkStart w:name="z6553" w:id="6473"/>
    <w:p>
      <w:pPr>
        <w:spacing w:after="0"/>
        <w:ind w:left="0"/>
        <w:jc w:val="both"/>
      </w:pPr>
      <w:r>
        <w:rPr>
          <w:rFonts w:ascii="Times New Roman"/>
          <w:b w:val="false"/>
          <w:i w:val="false"/>
          <w:color w:val="000000"/>
          <w:sz w:val="28"/>
        </w:rPr>
        <w:t>
      7) номер и дата заключения контракта.</w:t>
      </w:r>
    </w:p>
    <w:bookmarkEnd w:id="6473"/>
    <w:bookmarkStart w:name="z6554" w:id="6474"/>
    <w:p>
      <w:pPr>
        <w:spacing w:after="0"/>
        <w:ind w:left="0"/>
        <w:jc w:val="both"/>
      </w:pPr>
      <w:r>
        <w:rPr>
          <w:rFonts w:ascii="Times New Roman"/>
          <w:b w:val="false"/>
          <w:i w:val="false"/>
          <w:color w:val="000000"/>
          <w:sz w:val="28"/>
        </w:rPr>
        <w:t>
      Заполняется недропользователем, если отмечена строка 6 D с указанием номера и даты заключения контракта на недропользование;</w:t>
      </w:r>
    </w:p>
    <w:bookmarkEnd w:id="6474"/>
    <w:bookmarkStart w:name="z6555" w:id="6475"/>
    <w:p>
      <w:pPr>
        <w:spacing w:after="0"/>
        <w:ind w:left="0"/>
        <w:jc w:val="both"/>
      </w:pPr>
      <w:r>
        <w:rPr>
          <w:rFonts w:ascii="Times New Roman"/>
          <w:b w:val="false"/>
          <w:i w:val="false"/>
          <w:color w:val="000000"/>
          <w:sz w:val="28"/>
        </w:rPr>
        <w:t xml:space="preserve">
      8) модель учета основных средств по учетной политике. </w:t>
      </w:r>
    </w:p>
    <w:bookmarkEnd w:id="6475"/>
    <w:bookmarkStart w:name="z6556" w:id="6476"/>
    <w:p>
      <w:pPr>
        <w:spacing w:after="0"/>
        <w:ind w:left="0"/>
        <w:jc w:val="both"/>
      </w:pPr>
      <w:r>
        <w:rPr>
          <w:rFonts w:ascii="Times New Roman"/>
          <w:b w:val="false"/>
          <w:i w:val="false"/>
          <w:color w:val="000000"/>
          <w:sz w:val="28"/>
        </w:rPr>
        <w:t>
      Ячейки A и B заполняются юридическими лицами и индивидуальными предпринимателями,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6476"/>
    <w:bookmarkStart w:name="z6557" w:id="6477"/>
    <w:p>
      <w:pPr>
        <w:spacing w:after="0"/>
        <w:ind w:left="0"/>
        <w:jc w:val="both"/>
      </w:pPr>
      <w:r>
        <w:rPr>
          <w:rFonts w:ascii="Times New Roman"/>
          <w:b w:val="false"/>
          <w:i w:val="false"/>
          <w:color w:val="000000"/>
          <w:sz w:val="28"/>
        </w:rPr>
        <w:t>
      9) код валюты в соответствии с приложением 23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6477"/>
    <w:bookmarkStart w:name="z6558" w:id="6478"/>
    <w:p>
      <w:pPr>
        <w:spacing w:after="0"/>
        <w:ind w:left="0"/>
        <w:jc w:val="both"/>
      </w:pPr>
      <w:r>
        <w:rPr>
          <w:rFonts w:ascii="Times New Roman"/>
          <w:b w:val="false"/>
          <w:i w:val="false"/>
          <w:color w:val="000000"/>
          <w:sz w:val="28"/>
        </w:rPr>
        <w:t>
      10) представленные приложения.</w:t>
      </w:r>
    </w:p>
    <w:bookmarkEnd w:id="6478"/>
    <w:bookmarkStart w:name="z6559" w:id="6479"/>
    <w:p>
      <w:pPr>
        <w:spacing w:after="0"/>
        <w:ind w:left="0"/>
        <w:jc w:val="both"/>
      </w:pPr>
      <w:r>
        <w:rPr>
          <w:rFonts w:ascii="Times New Roman"/>
          <w:b w:val="false"/>
          <w:i w:val="false"/>
          <w:color w:val="000000"/>
          <w:sz w:val="28"/>
        </w:rPr>
        <w:t>
      Отмечаются ячейки представленных приложений к декларации;</w:t>
      </w:r>
    </w:p>
    <w:bookmarkEnd w:id="6479"/>
    <w:bookmarkStart w:name="z6560" w:id="6480"/>
    <w:p>
      <w:pPr>
        <w:spacing w:after="0"/>
        <w:ind w:left="0"/>
        <w:jc w:val="both"/>
      </w:pPr>
      <w:r>
        <w:rPr>
          <w:rFonts w:ascii="Times New Roman"/>
          <w:b w:val="false"/>
          <w:i w:val="false"/>
          <w:color w:val="000000"/>
          <w:sz w:val="28"/>
        </w:rPr>
        <w:t>
      11) количество листов приложений.</w:t>
      </w:r>
    </w:p>
    <w:bookmarkEnd w:id="6480"/>
    <w:bookmarkStart w:name="z6561" w:id="6481"/>
    <w:p>
      <w:pPr>
        <w:spacing w:after="0"/>
        <w:ind w:left="0"/>
        <w:jc w:val="both"/>
      </w:pPr>
      <w:r>
        <w:rPr>
          <w:rFonts w:ascii="Times New Roman"/>
          <w:b w:val="false"/>
          <w:i w:val="false"/>
          <w:color w:val="000000"/>
          <w:sz w:val="28"/>
        </w:rPr>
        <w:t>
      Указывается количество листов представленных приложений к декларации по следующим формам (указывается арабскими цифрами):</w:t>
      </w:r>
    </w:p>
    <w:bookmarkEnd w:id="6481"/>
    <w:bookmarkStart w:name="z6562" w:id="6482"/>
    <w:p>
      <w:pPr>
        <w:spacing w:after="0"/>
        <w:ind w:left="0"/>
        <w:jc w:val="both"/>
      </w:pPr>
      <w:r>
        <w:rPr>
          <w:rFonts w:ascii="Times New Roman"/>
          <w:b w:val="false"/>
          <w:i w:val="false"/>
          <w:color w:val="000000"/>
          <w:sz w:val="28"/>
        </w:rPr>
        <w:t>
      в строке А – по приложению 700.01;</w:t>
      </w:r>
    </w:p>
    <w:bookmarkEnd w:id="6482"/>
    <w:bookmarkStart w:name="z6563" w:id="6483"/>
    <w:p>
      <w:pPr>
        <w:spacing w:after="0"/>
        <w:ind w:left="0"/>
        <w:jc w:val="both"/>
      </w:pPr>
      <w:r>
        <w:rPr>
          <w:rFonts w:ascii="Times New Roman"/>
          <w:b w:val="false"/>
          <w:i w:val="false"/>
          <w:color w:val="000000"/>
          <w:sz w:val="28"/>
        </w:rPr>
        <w:t>
      в строке В – по приложению 700.02;</w:t>
      </w:r>
    </w:p>
    <w:bookmarkEnd w:id="6483"/>
    <w:bookmarkStart w:name="z6564" w:id="6484"/>
    <w:p>
      <w:pPr>
        <w:spacing w:after="0"/>
        <w:ind w:left="0"/>
        <w:jc w:val="both"/>
      </w:pPr>
      <w:r>
        <w:rPr>
          <w:rFonts w:ascii="Times New Roman"/>
          <w:b w:val="false"/>
          <w:i w:val="false"/>
          <w:color w:val="000000"/>
          <w:sz w:val="28"/>
        </w:rPr>
        <w:t>
      в строке С – по приложению 700.03.</w:t>
      </w:r>
    </w:p>
    <w:bookmarkEnd w:id="6484"/>
    <w:bookmarkStart w:name="z6565" w:id="6485"/>
    <w:p>
      <w:pPr>
        <w:spacing w:after="0"/>
        <w:ind w:left="0"/>
        <w:jc w:val="both"/>
      </w:pPr>
      <w:r>
        <w:rPr>
          <w:rFonts w:ascii="Times New Roman"/>
          <w:b w:val="false"/>
          <w:i w:val="false"/>
          <w:color w:val="000000"/>
          <w:sz w:val="28"/>
        </w:rPr>
        <w:t>
      19. В разделе "Налог на транспортные средства":</w:t>
      </w:r>
    </w:p>
    <w:bookmarkEnd w:id="6485"/>
    <w:bookmarkStart w:name="z6566" w:id="6486"/>
    <w:p>
      <w:pPr>
        <w:spacing w:after="0"/>
        <w:ind w:left="0"/>
        <w:jc w:val="both"/>
      </w:pPr>
      <w:r>
        <w:rPr>
          <w:rFonts w:ascii="Times New Roman"/>
          <w:b w:val="false"/>
          <w:i w:val="false"/>
          <w:color w:val="000000"/>
          <w:sz w:val="28"/>
        </w:rPr>
        <w:t>
      в строке 700.00.001 указывается сумма налога – всего, исчисленная за налоговый период, определяемая по строке 700.01.004 "Сумма налога к начислению";</w:t>
      </w:r>
    </w:p>
    <w:bookmarkEnd w:id="6486"/>
    <w:bookmarkStart w:name="z6567" w:id="6487"/>
    <w:p>
      <w:pPr>
        <w:spacing w:after="0"/>
        <w:ind w:left="0"/>
        <w:jc w:val="both"/>
      </w:pPr>
      <w:r>
        <w:rPr>
          <w:rFonts w:ascii="Times New Roman"/>
          <w:b w:val="false"/>
          <w:i w:val="false"/>
          <w:color w:val="000000"/>
          <w:sz w:val="28"/>
        </w:rPr>
        <w:t>
      20. В разделе "Земельный налог":</w:t>
      </w:r>
    </w:p>
    <w:bookmarkEnd w:id="6487"/>
    <w:bookmarkStart w:name="z6568" w:id="6488"/>
    <w:p>
      <w:pPr>
        <w:spacing w:after="0"/>
        <w:ind w:left="0"/>
        <w:jc w:val="both"/>
      </w:pPr>
      <w:r>
        <w:rPr>
          <w:rFonts w:ascii="Times New Roman"/>
          <w:b w:val="false"/>
          <w:i w:val="false"/>
          <w:color w:val="000000"/>
          <w:sz w:val="28"/>
        </w:rPr>
        <w:t>
      1) в строке 700.00.002 указывается сумма налога, исчисленная за налоговый период, определяемая по строке 000002 "Сумма земельного налога к начислению, Всего" графы O формы 700.02;</w:t>
      </w:r>
    </w:p>
    <w:bookmarkEnd w:id="6488"/>
    <w:bookmarkStart w:name="z6569" w:id="6489"/>
    <w:p>
      <w:pPr>
        <w:spacing w:after="0"/>
        <w:ind w:left="0"/>
        <w:jc w:val="both"/>
      </w:pPr>
      <w:r>
        <w:rPr>
          <w:rFonts w:ascii="Times New Roman"/>
          <w:b w:val="false"/>
          <w:i w:val="false"/>
          <w:color w:val="000000"/>
          <w:sz w:val="28"/>
        </w:rPr>
        <w:t>
      2) в строке 700.00.003 указывается код налоговой льготы согласно приложению 1 к настоящим Пояснениям в виде снижения налоговой ставки в соответствии с пунктами 2 и 3 статьи 582 Налогового кодекса или освобождения от уплаты налога в соответствии с Конституционным законом Республики Казахстан "О Международном финансовом центре "Астана" (далее – Конституционный закон);</w:t>
      </w:r>
    </w:p>
    <w:bookmarkEnd w:id="6489"/>
    <w:bookmarkStart w:name="z6570" w:id="6490"/>
    <w:p>
      <w:pPr>
        <w:spacing w:after="0"/>
        <w:ind w:left="0"/>
        <w:jc w:val="both"/>
      </w:pPr>
      <w:r>
        <w:rPr>
          <w:rFonts w:ascii="Times New Roman"/>
          <w:b w:val="false"/>
          <w:i w:val="false"/>
          <w:color w:val="000000"/>
          <w:sz w:val="28"/>
        </w:rPr>
        <w:t>
      3) в строке 700.00.004 указывается сумма налоговой льготы.</w:t>
      </w:r>
    </w:p>
    <w:bookmarkEnd w:id="6490"/>
    <w:bookmarkStart w:name="z6571" w:id="6491"/>
    <w:p>
      <w:pPr>
        <w:spacing w:after="0"/>
        <w:ind w:left="0"/>
        <w:jc w:val="both"/>
      </w:pPr>
      <w:r>
        <w:rPr>
          <w:rFonts w:ascii="Times New Roman"/>
          <w:b w:val="false"/>
          <w:i w:val="false"/>
          <w:color w:val="000000"/>
          <w:sz w:val="28"/>
        </w:rPr>
        <w:t>
      21. В разделе "Налог на имущество":</w:t>
      </w:r>
    </w:p>
    <w:bookmarkEnd w:id="6491"/>
    <w:bookmarkStart w:name="z6572" w:id="6492"/>
    <w:p>
      <w:pPr>
        <w:spacing w:after="0"/>
        <w:ind w:left="0"/>
        <w:jc w:val="both"/>
      </w:pPr>
      <w:r>
        <w:rPr>
          <w:rFonts w:ascii="Times New Roman"/>
          <w:b w:val="false"/>
          <w:i w:val="false"/>
          <w:color w:val="000000"/>
          <w:sz w:val="28"/>
        </w:rPr>
        <w:t>
      1) в строке 700.00.005 (I) указывается сумма налога на имущество, исчисленная за налоговый период налогоплательщиками, указанными в статье 588 Налогового кодекса (всех категорий по коду бюджетной классификации 104101), определяемая как сумма по графе G формы 700.03;</w:t>
      </w:r>
    </w:p>
    <w:bookmarkEnd w:id="6492"/>
    <w:bookmarkStart w:name="z6573" w:id="6493"/>
    <w:p>
      <w:pPr>
        <w:spacing w:after="0"/>
        <w:ind w:left="0"/>
        <w:jc w:val="both"/>
      </w:pPr>
      <w:r>
        <w:rPr>
          <w:rFonts w:ascii="Times New Roman"/>
          <w:b w:val="false"/>
          <w:i w:val="false"/>
          <w:color w:val="000000"/>
          <w:sz w:val="28"/>
        </w:rPr>
        <w:t>
      2) в строке 700.00.005 (II) указывается сумма налога на имущество, исчисленная за налоговый период юридическими лицами – производителями сельскохозяйственной продукции, продукции аквакультуры (рыбоводства), указанные в подпункте 1) пункта 2 статьи 357 настоящего Кодекса, с правом уменьшения на 70 процентов суммы налога в соответствии с пунктом 1 статьи 593 Налогового кодекса;</w:t>
      </w:r>
    </w:p>
    <w:bookmarkEnd w:id="6493"/>
    <w:bookmarkStart w:name="z6574" w:id="6494"/>
    <w:p>
      <w:pPr>
        <w:spacing w:after="0"/>
        <w:ind w:left="0"/>
        <w:jc w:val="both"/>
      </w:pPr>
      <w:r>
        <w:rPr>
          <w:rFonts w:ascii="Times New Roman"/>
          <w:b w:val="false"/>
          <w:i w:val="false"/>
          <w:color w:val="000000"/>
          <w:sz w:val="28"/>
        </w:rPr>
        <w:t>
      3) в строке 700.00.005 (III) по коду бюджетной классификации 104102, указывается итоговая сумма налога на имущество, исчисленная за налоговый период лицами, занимающиеся частной практикой, физическими лицами, не являющимися индивидуальными предпринимателями, по объектам, указанным в статье 601 Налогового кодекса, определяемая как сумма по графе H формы 700.03;</w:t>
      </w:r>
    </w:p>
    <w:bookmarkEnd w:id="6494"/>
    <w:bookmarkStart w:name="z6575" w:id="6495"/>
    <w:p>
      <w:pPr>
        <w:spacing w:after="0"/>
        <w:ind w:left="0"/>
        <w:jc w:val="both"/>
      </w:pPr>
      <w:r>
        <w:rPr>
          <w:rFonts w:ascii="Times New Roman"/>
          <w:b w:val="false"/>
          <w:i w:val="false"/>
          <w:color w:val="000000"/>
          <w:sz w:val="28"/>
        </w:rPr>
        <w:t>
      4) в строке 700.00.006 указывается сумма исчисленных текущих платежей за налоговый период, определяемая путем суммирования строк 104101 графы G Расчета текущих платежей по налогу на имущество (701.01), по всем представленным формам 701.01 за текущий налоговый период;</w:t>
      </w:r>
    </w:p>
    <w:bookmarkEnd w:id="6495"/>
    <w:bookmarkStart w:name="z6576" w:id="6496"/>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строках 700.00.005 (I) 700.00.005(II) больше суммы исчисленных текущих платежей, отраженной в строке 700.00.006, в строке 700.00.007 указывается сумма налога к начислению, определяемая как разница строк 700.00.005 и 700.00.006 (700.00.005 – 700.00.006);</w:t>
      </w:r>
    </w:p>
    <w:bookmarkEnd w:id="6496"/>
    <w:bookmarkStart w:name="z6577" w:id="6497"/>
    <w:p>
      <w:pPr>
        <w:spacing w:after="0"/>
        <w:ind w:left="0"/>
        <w:jc w:val="both"/>
      </w:pPr>
      <w:r>
        <w:rPr>
          <w:rFonts w:ascii="Times New Roman"/>
          <w:b w:val="false"/>
          <w:i w:val="false"/>
          <w:color w:val="000000"/>
          <w:sz w:val="28"/>
        </w:rPr>
        <w:t>
      6) в строке 700.00.008 указывается исчисленная сумма налога по КБК 104102, за исключением объектов, указанных в строке 700.00.009;</w:t>
      </w:r>
    </w:p>
    <w:bookmarkEnd w:id="6497"/>
    <w:bookmarkStart w:name="z6578" w:id="6498"/>
    <w:p>
      <w:pPr>
        <w:spacing w:after="0"/>
        <w:ind w:left="0"/>
        <w:jc w:val="both"/>
      </w:pPr>
      <w:r>
        <w:rPr>
          <w:rFonts w:ascii="Times New Roman"/>
          <w:b w:val="false"/>
          <w:i w:val="false"/>
          <w:color w:val="000000"/>
          <w:sz w:val="28"/>
        </w:rPr>
        <w:t>
      7) в строке 700.00.009 указывается исчисленная сумма налога к начислению по объектам, расположенных в городах районного значения, селам, поселкам, сельским округам по КБК 104102;</w:t>
      </w:r>
    </w:p>
    <w:bookmarkEnd w:id="6498"/>
    <w:bookmarkStart w:name="z6579" w:id="6499"/>
    <w:p>
      <w:pPr>
        <w:spacing w:after="0"/>
        <w:ind w:left="0"/>
        <w:jc w:val="both"/>
      </w:pPr>
      <w:r>
        <w:rPr>
          <w:rFonts w:ascii="Times New Roman"/>
          <w:b w:val="false"/>
          <w:i w:val="false"/>
          <w:color w:val="000000"/>
          <w:sz w:val="28"/>
        </w:rPr>
        <w:t>
      8) в случае если сумма исчисленных текущих платежей за налоговый период, указанная в строке 700.00.006, больше суммы исчисленного налога, отраженной в строке 700.00.005(I) 700.00.005(II), в строке 700.00.010 указывается сумма налога к уменьшению, определяемая как разница строк 700.00.006 и 700.00.005 (700.00.006 – 700.00.005);</w:t>
      </w:r>
    </w:p>
    <w:bookmarkEnd w:id="6499"/>
    <w:bookmarkStart w:name="z6580" w:id="6500"/>
    <w:p>
      <w:pPr>
        <w:spacing w:after="0"/>
        <w:ind w:left="0"/>
        <w:jc w:val="both"/>
      </w:pPr>
      <w:r>
        <w:rPr>
          <w:rFonts w:ascii="Times New Roman"/>
          <w:b w:val="false"/>
          <w:i w:val="false"/>
          <w:color w:val="000000"/>
          <w:sz w:val="28"/>
        </w:rPr>
        <w:t>
      9) в строке 700.00.011 указывается код налоговой льготы согласно приложению 2 к настоящим Пояснениям в виде снижения налоговой ставки в соответствии с пунктами 3, 5 и 6 статьи 592 Налогового кодекса или освобождения от уплаты налога в соответствии с Конституционным законом;</w:t>
      </w:r>
    </w:p>
    <w:bookmarkEnd w:id="6500"/>
    <w:bookmarkStart w:name="z6581" w:id="6501"/>
    <w:p>
      <w:pPr>
        <w:spacing w:after="0"/>
        <w:ind w:left="0"/>
        <w:jc w:val="both"/>
      </w:pPr>
      <w:r>
        <w:rPr>
          <w:rFonts w:ascii="Times New Roman"/>
          <w:b w:val="false"/>
          <w:i w:val="false"/>
          <w:color w:val="000000"/>
          <w:sz w:val="28"/>
        </w:rPr>
        <w:t>
      8) в строке 700.00.012 указывается сумма налоговой льготы;</w:t>
      </w:r>
    </w:p>
    <w:bookmarkEnd w:id="6501"/>
    <w:bookmarkStart w:name="z6582" w:id="6502"/>
    <w:p>
      <w:pPr>
        <w:spacing w:after="0"/>
        <w:ind w:left="0"/>
        <w:jc w:val="both"/>
      </w:pPr>
      <w:r>
        <w:rPr>
          <w:rFonts w:ascii="Times New Roman"/>
          <w:b w:val="false"/>
          <w:i w:val="false"/>
          <w:color w:val="000000"/>
          <w:sz w:val="28"/>
        </w:rPr>
        <w:t>
      9) в строке 700.00.013 указывается сумма инвестиционных налоговых преференций.</w:t>
      </w:r>
    </w:p>
    <w:bookmarkEnd w:id="6502"/>
    <w:bookmarkStart w:name="z6583" w:id="6503"/>
    <w:p>
      <w:pPr>
        <w:spacing w:after="0"/>
        <w:ind w:left="0"/>
        <w:jc w:val="both"/>
      </w:pPr>
      <w:r>
        <w:rPr>
          <w:rFonts w:ascii="Times New Roman"/>
          <w:b w:val="false"/>
          <w:i w:val="false"/>
          <w:color w:val="000000"/>
          <w:sz w:val="28"/>
        </w:rPr>
        <w:t>
      22. В разделе "Ответственность налогоплательщика":</w:t>
      </w:r>
    </w:p>
    <w:bookmarkEnd w:id="6503"/>
    <w:bookmarkStart w:name="z6584" w:id="6504"/>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налогоплательщика (руководителя) в соответствии с учредительными документами. Если декларация представляется физическим лицом, поле должно содержать фамилия, имя, отчество (при его наличии) налогоплательщика, которые заполняются в соответствии с документами, удостоверяющими личность.</w:t>
      </w:r>
    </w:p>
    <w:bookmarkEnd w:id="6504"/>
    <w:bookmarkStart w:name="z6585" w:id="650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либо выгодоприобретателя в иных случаях возникновения доверительного управления;</w:t>
      </w:r>
    </w:p>
    <w:bookmarkEnd w:id="6505"/>
    <w:bookmarkStart w:name="z6586" w:id="6506"/>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6506"/>
    <w:bookmarkStart w:name="z6587" w:id="6507"/>
    <w:p>
      <w:pPr>
        <w:spacing w:after="0"/>
        <w:ind w:left="0"/>
        <w:jc w:val="both"/>
      </w:pPr>
      <w:r>
        <w:rPr>
          <w:rFonts w:ascii="Times New Roman"/>
          <w:b w:val="false"/>
          <w:i w:val="false"/>
          <w:color w:val="000000"/>
          <w:sz w:val="28"/>
        </w:rPr>
        <w:t>
      3) код органа государственных доходов по месту нахождения и (или) регистрации объекта налогообложения;</w:t>
      </w:r>
    </w:p>
    <w:bookmarkEnd w:id="6507"/>
    <w:bookmarkStart w:name="z6588" w:id="650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6508"/>
    <w:bookmarkStart w:name="z6589" w:id="6509"/>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пунктом 1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w:t>
      </w:r>
    </w:p>
    <w:bookmarkEnd w:id="6509"/>
    <w:bookmarkStart w:name="z6590" w:id="6510"/>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6510"/>
    <w:bookmarkStart w:name="z6591" w:id="651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511"/>
    <w:bookmarkStart w:name="z6592" w:id="651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6512"/>
    <w:bookmarkStart w:name="z6593" w:id="6513"/>
    <w:p>
      <w:pPr>
        <w:spacing w:after="0"/>
        <w:ind w:left="0"/>
        <w:jc w:val="left"/>
      </w:pPr>
      <w:r>
        <w:rPr>
          <w:rFonts w:ascii="Times New Roman"/>
          <w:b/>
          <w:i w:val="false"/>
          <w:color w:val="000000"/>
        </w:rPr>
        <w:t xml:space="preserve"> Глава 3. Пояснение по заполнению формы 700.01 – Налог на транспортные средства</w:t>
      </w:r>
    </w:p>
    <w:bookmarkEnd w:id="6513"/>
    <w:bookmarkStart w:name="z6594" w:id="6514"/>
    <w:p>
      <w:pPr>
        <w:spacing w:after="0"/>
        <w:ind w:left="0"/>
        <w:jc w:val="both"/>
      </w:pPr>
      <w:r>
        <w:rPr>
          <w:rFonts w:ascii="Times New Roman"/>
          <w:b w:val="false"/>
          <w:i w:val="false"/>
          <w:color w:val="000000"/>
          <w:sz w:val="28"/>
        </w:rPr>
        <w:t>
      23. Данное приложение к декларации предназначено для исчисления налогоплательщиками налога на транспортные средства в соответствии с разделом 10 Налогового кодекса. Форма 700.01 составляется налогоплательщиком по всем транспортным средствам, имеющимся на праве собственности, хозяйственного ведения, оперативного управления, а также переданным (полученным) по договору финансового лизинга, в течение налогового периода. Приложение составляется отдельно:</w:t>
      </w:r>
    </w:p>
    <w:bookmarkEnd w:id="6514"/>
    <w:bookmarkStart w:name="z6595" w:id="6515"/>
    <w:p>
      <w:pPr>
        <w:spacing w:after="0"/>
        <w:ind w:left="0"/>
        <w:jc w:val="both"/>
      </w:pPr>
      <w:r>
        <w:rPr>
          <w:rFonts w:ascii="Times New Roman"/>
          <w:b w:val="false"/>
          <w:i w:val="false"/>
          <w:color w:val="000000"/>
          <w:sz w:val="28"/>
        </w:rPr>
        <w:t xml:space="preserve">
      1) по транспортным средствам, используемым в деятельности, по которой применяется специальный налоговый режим; </w:t>
      </w:r>
    </w:p>
    <w:bookmarkEnd w:id="6515"/>
    <w:bookmarkStart w:name="z6596" w:id="6516"/>
    <w:p>
      <w:pPr>
        <w:spacing w:after="0"/>
        <w:ind w:left="0"/>
        <w:jc w:val="both"/>
      </w:pPr>
      <w:r>
        <w:rPr>
          <w:rFonts w:ascii="Times New Roman"/>
          <w:b w:val="false"/>
          <w:i w:val="false"/>
          <w:color w:val="000000"/>
          <w:sz w:val="28"/>
        </w:rPr>
        <w:t>
      2) по транспортным средствам, не используемым в деятельности, по которой применяется специальный налоговый режим.</w:t>
      </w:r>
    </w:p>
    <w:bookmarkEnd w:id="6516"/>
    <w:bookmarkStart w:name="z6597" w:id="6517"/>
    <w:p>
      <w:pPr>
        <w:spacing w:after="0"/>
        <w:ind w:left="0"/>
        <w:jc w:val="both"/>
      </w:pPr>
      <w:r>
        <w:rPr>
          <w:rFonts w:ascii="Times New Roman"/>
          <w:b w:val="false"/>
          <w:i w:val="false"/>
          <w:color w:val="000000"/>
          <w:sz w:val="28"/>
        </w:rPr>
        <w:t>
      При составлении формы 700.01 по городам районного значения, селам, поселкам, сельским округам, являющимся местом нахождения юридического лица, его структурного подразделения налогоплательщиком составляется отдельное приложение к декларации по каждому городу районного значения, селу, поселку, сельскому округу.</w:t>
      </w:r>
    </w:p>
    <w:bookmarkEnd w:id="6517"/>
    <w:bookmarkStart w:name="z6598" w:id="6518"/>
    <w:p>
      <w:pPr>
        <w:spacing w:after="0"/>
        <w:ind w:left="0"/>
        <w:jc w:val="both"/>
      </w:pPr>
      <w:r>
        <w:rPr>
          <w:rFonts w:ascii="Times New Roman"/>
          <w:b w:val="false"/>
          <w:i w:val="false"/>
          <w:color w:val="000000"/>
          <w:sz w:val="28"/>
        </w:rPr>
        <w:t>
      24. В разделе "Общая информация о налогоплательщике" налогоплательщик указывает следующие данные:</w:t>
      </w:r>
    </w:p>
    <w:bookmarkEnd w:id="6518"/>
    <w:bookmarkStart w:name="z6599" w:id="6519"/>
    <w:p>
      <w:pPr>
        <w:spacing w:after="0"/>
        <w:ind w:left="0"/>
        <w:jc w:val="both"/>
      </w:pPr>
      <w:r>
        <w:rPr>
          <w:rFonts w:ascii="Times New Roman"/>
          <w:b w:val="false"/>
          <w:i w:val="false"/>
          <w:color w:val="000000"/>
          <w:sz w:val="28"/>
        </w:rPr>
        <w:t>
      1) ИИН (БИН) плательщика налога на транспортные средства;</w:t>
      </w:r>
    </w:p>
    <w:bookmarkEnd w:id="6519"/>
    <w:bookmarkStart w:name="z6600" w:id="6520"/>
    <w:p>
      <w:pPr>
        <w:spacing w:after="0"/>
        <w:ind w:left="0"/>
        <w:jc w:val="both"/>
      </w:pPr>
      <w:r>
        <w:rPr>
          <w:rFonts w:ascii="Times New Roman"/>
          <w:b w:val="false"/>
          <w:i w:val="false"/>
          <w:color w:val="000000"/>
          <w:sz w:val="28"/>
        </w:rPr>
        <w:t>
      2) БИН аппарата акимов городов районного значения, сел, поселков, сельских округов заполняется только в случае составления формы 700.01 по городам районного значения, селам, поселкам, сельским округам;</w:t>
      </w:r>
    </w:p>
    <w:bookmarkEnd w:id="6520"/>
    <w:bookmarkStart w:name="z6601" w:id="6521"/>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6521"/>
    <w:bookmarkStart w:name="z6602" w:id="6522"/>
    <w:p>
      <w:pPr>
        <w:spacing w:after="0"/>
        <w:ind w:left="0"/>
        <w:jc w:val="both"/>
      </w:pPr>
      <w:r>
        <w:rPr>
          <w:rFonts w:ascii="Times New Roman"/>
          <w:b w:val="false"/>
          <w:i w:val="false"/>
          <w:color w:val="000000"/>
          <w:sz w:val="28"/>
        </w:rPr>
        <w:t>
      25. В разделе "Исчисление налога на транспортные средства":</w:t>
      </w:r>
    </w:p>
    <w:bookmarkEnd w:id="6522"/>
    <w:bookmarkStart w:name="z6603" w:id="6523"/>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00001;</w:t>
      </w:r>
    </w:p>
    <w:bookmarkEnd w:id="6523"/>
    <w:bookmarkStart w:name="z6604" w:id="6524"/>
    <w:p>
      <w:pPr>
        <w:spacing w:after="0"/>
        <w:ind w:left="0"/>
        <w:jc w:val="both"/>
      </w:pPr>
      <w:r>
        <w:rPr>
          <w:rFonts w:ascii="Times New Roman"/>
          <w:b w:val="false"/>
          <w:i w:val="false"/>
          <w:color w:val="000000"/>
          <w:sz w:val="28"/>
        </w:rPr>
        <w:t>
      2) в графе B указывается VIN код транспортного средства на основании идентификационных документов;</w:t>
      </w:r>
    </w:p>
    <w:bookmarkEnd w:id="6524"/>
    <w:bookmarkStart w:name="z6605" w:id="6525"/>
    <w:p>
      <w:pPr>
        <w:spacing w:after="0"/>
        <w:ind w:left="0"/>
        <w:jc w:val="both"/>
      </w:pPr>
      <w:r>
        <w:rPr>
          <w:rFonts w:ascii="Times New Roman"/>
          <w:b w:val="false"/>
          <w:i w:val="false"/>
          <w:color w:val="000000"/>
          <w:sz w:val="28"/>
        </w:rPr>
        <w:t>
      3) в графе C указывается год выпуска транспортного средства;</w:t>
      </w:r>
    </w:p>
    <w:bookmarkEnd w:id="6525"/>
    <w:bookmarkStart w:name="z6606" w:id="6526"/>
    <w:p>
      <w:pPr>
        <w:spacing w:after="0"/>
        <w:ind w:left="0"/>
        <w:jc w:val="both"/>
      </w:pPr>
      <w:r>
        <w:rPr>
          <w:rFonts w:ascii="Times New Roman"/>
          <w:b w:val="false"/>
          <w:i w:val="false"/>
          <w:color w:val="000000"/>
          <w:sz w:val="28"/>
        </w:rPr>
        <w:t>
      4) в графе D указывается срок эксплуатации транспортного средства (в годах);</w:t>
      </w:r>
    </w:p>
    <w:bookmarkEnd w:id="6526"/>
    <w:bookmarkStart w:name="z6607" w:id="6527"/>
    <w:p>
      <w:pPr>
        <w:spacing w:after="0"/>
        <w:ind w:left="0"/>
        <w:jc w:val="both"/>
      </w:pPr>
      <w:r>
        <w:rPr>
          <w:rFonts w:ascii="Times New Roman"/>
          <w:b w:val="false"/>
          <w:i w:val="false"/>
          <w:color w:val="000000"/>
          <w:sz w:val="28"/>
        </w:rPr>
        <w:t>
      5) в графе Е – справочная информация по общему количеству месяцев фактического владения.</w:t>
      </w:r>
    </w:p>
    <w:bookmarkEnd w:id="6527"/>
    <w:bookmarkStart w:name="z6608" w:id="6528"/>
    <w:p>
      <w:pPr>
        <w:spacing w:after="0"/>
        <w:ind w:left="0"/>
        <w:jc w:val="both"/>
      </w:pPr>
      <w:r>
        <w:rPr>
          <w:rFonts w:ascii="Times New Roman"/>
          <w:b w:val="false"/>
          <w:i w:val="false"/>
          <w:color w:val="000000"/>
          <w:sz w:val="28"/>
        </w:rPr>
        <w:t>
      6) в графе F указывается ставка налога на транспортные средства, установленная пунктом 1 статьи 565 Налогового кодекса для соответствующих видов транспортных средств;</w:t>
      </w:r>
    </w:p>
    <w:bookmarkEnd w:id="6528"/>
    <w:bookmarkStart w:name="z6609" w:id="6529"/>
    <w:p>
      <w:pPr>
        <w:spacing w:after="0"/>
        <w:ind w:left="0"/>
        <w:jc w:val="both"/>
      </w:pPr>
      <w:r>
        <w:rPr>
          <w:rFonts w:ascii="Times New Roman"/>
          <w:b w:val="false"/>
          <w:i w:val="false"/>
          <w:color w:val="000000"/>
          <w:sz w:val="28"/>
        </w:rPr>
        <w:t>
      7) в графе G указывается "х", в случае если ставка налога установлена Налоговым кодексом в МРП, установленный пунктом 1 статьи 565 Налогового кодекса.</w:t>
      </w:r>
    </w:p>
    <w:bookmarkEnd w:id="6529"/>
    <w:bookmarkStart w:name="z6610" w:id="6530"/>
    <w:p>
      <w:pPr>
        <w:spacing w:after="0"/>
        <w:ind w:left="0"/>
        <w:jc w:val="both"/>
      </w:pPr>
      <w:r>
        <w:rPr>
          <w:rFonts w:ascii="Times New Roman"/>
          <w:b w:val="false"/>
          <w:i w:val="false"/>
          <w:color w:val="000000"/>
          <w:sz w:val="28"/>
        </w:rPr>
        <w:t>
      8) в графе H указывается "х", в случае если ставка налога установлена Налоговым кодексом в процентах, установленный пунктом 1 статьи 565 Налогового кодекса</w:t>
      </w:r>
    </w:p>
    <w:bookmarkEnd w:id="6530"/>
    <w:bookmarkStart w:name="z6611" w:id="6531"/>
    <w:p>
      <w:pPr>
        <w:spacing w:after="0"/>
        <w:ind w:left="0"/>
        <w:jc w:val="both"/>
      </w:pPr>
      <w:r>
        <w:rPr>
          <w:rFonts w:ascii="Times New Roman"/>
          <w:b w:val="false"/>
          <w:i w:val="false"/>
          <w:color w:val="000000"/>
          <w:sz w:val="28"/>
        </w:rPr>
        <w:t>
      9) в графе I указывается сумма налога увеличенная на 7 тенге за каждую единицу превышения нижней границы соответствующей градации по объему двигателя;</w:t>
      </w:r>
    </w:p>
    <w:bookmarkEnd w:id="6531"/>
    <w:bookmarkStart w:name="z6612" w:id="6532"/>
    <w:p>
      <w:pPr>
        <w:spacing w:after="0"/>
        <w:ind w:left="0"/>
        <w:jc w:val="both"/>
      </w:pPr>
      <w:r>
        <w:rPr>
          <w:rFonts w:ascii="Times New Roman"/>
          <w:b w:val="false"/>
          <w:i w:val="false"/>
          <w:color w:val="000000"/>
          <w:sz w:val="28"/>
        </w:rPr>
        <w:t>
      10) в графе J указывается размер поправочного коэффициента, установленный пунктами 5 и 8 статьи 565 Налогового кодекса для соответствующих видов транспортных средств;</w:t>
      </w:r>
    </w:p>
    <w:bookmarkEnd w:id="6532"/>
    <w:bookmarkStart w:name="z6613" w:id="6533"/>
    <w:p>
      <w:pPr>
        <w:spacing w:after="0"/>
        <w:ind w:left="0"/>
        <w:jc w:val="both"/>
      </w:pPr>
      <w:r>
        <w:rPr>
          <w:rFonts w:ascii="Times New Roman"/>
          <w:b w:val="false"/>
          <w:i w:val="false"/>
          <w:color w:val="000000"/>
          <w:sz w:val="28"/>
        </w:rPr>
        <w:t>
      11) в графе K указывается исчисленная сумма налога в разрезе транспортных средств, за налоговый период;</w:t>
      </w:r>
    </w:p>
    <w:bookmarkEnd w:id="6533"/>
    <w:bookmarkStart w:name="z6614" w:id="6534"/>
    <w:p>
      <w:pPr>
        <w:spacing w:after="0"/>
        <w:ind w:left="0"/>
        <w:jc w:val="both"/>
      </w:pPr>
      <w:r>
        <w:rPr>
          <w:rFonts w:ascii="Times New Roman"/>
          <w:b w:val="false"/>
          <w:i w:val="false"/>
          <w:color w:val="000000"/>
          <w:sz w:val="28"/>
        </w:rPr>
        <w:t>
      12) в строке 700.01.001 указывается сумма исчисленного налога, всего;</w:t>
      </w:r>
    </w:p>
    <w:bookmarkEnd w:id="6534"/>
    <w:bookmarkStart w:name="z6615" w:id="6535"/>
    <w:p>
      <w:pPr>
        <w:spacing w:after="0"/>
        <w:ind w:left="0"/>
        <w:jc w:val="both"/>
      </w:pPr>
      <w:r>
        <w:rPr>
          <w:rFonts w:ascii="Times New Roman"/>
          <w:b w:val="false"/>
          <w:i w:val="false"/>
          <w:color w:val="000000"/>
          <w:sz w:val="28"/>
        </w:rPr>
        <w:t>
      13) в строке 700.01.002 указывается сумма исчисленного налога;</w:t>
      </w:r>
    </w:p>
    <w:bookmarkEnd w:id="6535"/>
    <w:bookmarkStart w:name="z6616" w:id="6536"/>
    <w:p>
      <w:pPr>
        <w:spacing w:after="0"/>
        <w:ind w:left="0"/>
        <w:jc w:val="both"/>
      </w:pPr>
      <w:r>
        <w:rPr>
          <w:rFonts w:ascii="Times New Roman"/>
          <w:b w:val="false"/>
          <w:i w:val="false"/>
          <w:color w:val="000000"/>
          <w:sz w:val="28"/>
        </w:rPr>
        <w:t>
      14) в строке 700.01.003 указывается сумма исчисленного налога в соответствии с пунктом 2 статьи 566 Налогового кодекса;</w:t>
      </w:r>
    </w:p>
    <w:bookmarkEnd w:id="6536"/>
    <w:bookmarkStart w:name="z6617" w:id="6537"/>
    <w:p>
      <w:pPr>
        <w:spacing w:after="0"/>
        <w:ind w:left="0"/>
        <w:jc w:val="both"/>
      </w:pPr>
      <w:r>
        <w:rPr>
          <w:rFonts w:ascii="Times New Roman"/>
          <w:b w:val="false"/>
          <w:i w:val="false"/>
          <w:color w:val="000000"/>
          <w:sz w:val="28"/>
        </w:rPr>
        <w:t>
      15) в строке 700.01.004 указывается сумма налога к начислению.</w:t>
      </w:r>
    </w:p>
    <w:bookmarkEnd w:id="6537"/>
    <w:bookmarkStart w:name="z6618" w:id="6538"/>
    <w:p>
      <w:pPr>
        <w:spacing w:after="0"/>
        <w:ind w:left="0"/>
        <w:jc w:val="left"/>
      </w:pPr>
      <w:r>
        <w:rPr>
          <w:rFonts w:ascii="Times New Roman"/>
          <w:b/>
          <w:i w:val="false"/>
          <w:color w:val="000000"/>
        </w:rPr>
        <w:t xml:space="preserve"> Глава 4. Пояснение по заполнению формы 700.02 – Земельный налог</w:t>
      </w:r>
    </w:p>
    <w:bookmarkEnd w:id="6538"/>
    <w:bookmarkStart w:name="z6619" w:id="6539"/>
    <w:p>
      <w:pPr>
        <w:spacing w:after="0"/>
        <w:ind w:left="0"/>
        <w:jc w:val="both"/>
      </w:pPr>
      <w:r>
        <w:rPr>
          <w:rFonts w:ascii="Times New Roman"/>
          <w:b w:val="false"/>
          <w:i w:val="false"/>
          <w:color w:val="000000"/>
          <w:sz w:val="28"/>
        </w:rPr>
        <w:t>
      26. Данное приложение предназначено для исчисления земельного налога налогоплательщиками в соответствии с разделом 11 Налогового кодекса. Форма 700.02 составляется по земельным участкам, находящимся на праве собственности, постоянного землепользования, первичного безвозмездного временного землепользования в течение налогового периода.</w:t>
      </w:r>
    </w:p>
    <w:bookmarkEnd w:id="6539"/>
    <w:bookmarkStart w:name="z6620" w:id="6540"/>
    <w:p>
      <w:pPr>
        <w:spacing w:after="0"/>
        <w:ind w:left="0"/>
        <w:jc w:val="both"/>
      </w:pPr>
      <w:r>
        <w:rPr>
          <w:rFonts w:ascii="Times New Roman"/>
          <w:b w:val="false"/>
          <w:i w:val="false"/>
          <w:color w:val="000000"/>
          <w:sz w:val="28"/>
        </w:rPr>
        <w:t>
      При составлении формы 700.02 для исчисления земельного налога по землям населенных пунктов, расположенных в городах районного значения, селах, поселках, сельских округах налогоплательщиком составляется отдельное приложение к декларации по каждому городу районного значения, селу, поселку, сельскому округу.</w:t>
      </w:r>
    </w:p>
    <w:bookmarkEnd w:id="6540"/>
    <w:bookmarkStart w:name="z6621" w:id="6541"/>
    <w:p>
      <w:pPr>
        <w:spacing w:after="0"/>
        <w:ind w:left="0"/>
        <w:jc w:val="both"/>
      </w:pPr>
      <w:r>
        <w:rPr>
          <w:rFonts w:ascii="Times New Roman"/>
          <w:b w:val="false"/>
          <w:i w:val="false"/>
          <w:color w:val="000000"/>
          <w:sz w:val="28"/>
        </w:rPr>
        <w:t>
      27. В разделе "Общая информация о налогоплательщике" налогоплательщик указывает следующие данные:</w:t>
      </w:r>
    </w:p>
    <w:bookmarkEnd w:id="6541"/>
    <w:bookmarkStart w:name="z6622" w:id="6542"/>
    <w:p>
      <w:pPr>
        <w:spacing w:after="0"/>
        <w:ind w:left="0"/>
        <w:jc w:val="both"/>
      </w:pPr>
      <w:r>
        <w:rPr>
          <w:rFonts w:ascii="Times New Roman"/>
          <w:b w:val="false"/>
          <w:i w:val="false"/>
          <w:color w:val="000000"/>
          <w:sz w:val="28"/>
        </w:rPr>
        <w:t>
      1) ИИН (БИН) плательщика по земельному налогу;</w:t>
      </w:r>
    </w:p>
    <w:bookmarkEnd w:id="6542"/>
    <w:bookmarkStart w:name="z6623" w:id="6543"/>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6543"/>
    <w:bookmarkStart w:name="z6624" w:id="6544"/>
    <w:p>
      <w:pPr>
        <w:spacing w:after="0"/>
        <w:ind w:left="0"/>
        <w:jc w:val="both"/>
      </w:pPr>
      <w:r>
        <w:rPr>
          <w:rFonts w:ascii="Times New Roman"/>
          <w:b w:val="false"/>
          <w:i w:val="false"/>
          <w:color w:val="000000"/>
          <w:sz w:val="28"/>
        </w:rPr>
        <w:t>
      Данная строка заполняется в случае, если структурное подразделение признано самостоятельным плательщиком;</w:t>
      </w:r>
    </w:p>
    <w:bookmarkEnd w:id="6544"/>
    <w:bookmarkStart w:name="z6625" w:id="6545"/>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6545"/>
    <w:bookmarkStart w:name="z6626" w:id="6546"/>
    <w:p>
      <w:pPr>
        <w:spacing w:after="0"/>
        <w:ind w:left="0"/>
        <w:jc w:val="both"/>
      </w:pPr>
      <w:r>
        <w:rPr>
          <w:rFonts w:ascii="Times New Roman"/>
          <w:b w:val="false"/>
          <w:i w:val="false"/>
          <w:color w:val="000000"/>
          <w:sz w:val="28"/>
        </w:rPr>
        <w:t>
      4) БИН аппарата акимов городов районного значения, сел, поселков, сельских округов. Строка заполняется при составлении формы 700.02 по землям населенных пунктов, расположенных в городах районного значения, селах, поселках, сельских округах.</w:t>
      </w:r>
    </w:p>
    <w:bookmarkEnd w:id="6546"/>
    <w:bookmarkStart w:name="z6627" w:id="6547"/>
    <w:p>
      <w:pPr>
        <w:spacing w:after="0"/>
        <w:ind w:left="0"/>
        <w:jc w:val="both"/>
      </w:pPr>
      <w:r>
        <w:rPr>
          <w:rFonts w:ascii="Times New Roman"/>
          <w:b w:val="false"/>
          <w:i w:val="false"/>
          <w:color w:val="000000"/>
          <w:sz w:val="28"/>
        </w:rPr>
        <w:t>
      28. В разделе "Исчисление земельного налога":</w:t>
      </w:r>
    </w:p>
    <w:bookmarkEnd w:id="6547"/>
    <w:bookmarkStart w:name="z6628" w:id="6548"/>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000001;</w:t>
      </w:r>
    </w:p>
    <w:bookmarkEnd w:id="6548"/>
    <w:bookmarkStart w:name="z6629" w:id="6549"/>
    <w:p>
      <w:pPr>
        <w:spacing w:after="0"/>
        <w:ind w:left="0"/>
        <w:jc w:val="both"/>
      </w:pPr>
      <w:r>
        <w:rPr>
          <w:rFonts w:ascii="Times New Roman"/>
          <w:b w:val="false"/>
          <w:i w:val="false"/>
          <w:color w:val="000000"/>
          <w:sz w:val="28"/>
        </w:rPr>
        <w:t>
      2) в графе B указывается кадастровый номер земельного участка на основании идентификационных документов;</w:t>
      </w:r>
    </w:p>
    <w:bookmarkEnd w:id="6549"/>
    <w:bookmarkStart w:name="z6630" w:id="6550"/>
    <w:p>
      <w:pPr>
        <w:spacing w:after="0"/>
        <w:ind w:left="0"/>
        <w:jc w:val="both"/>
      </w:pPr>
      <w:r>
        <w:rPr>
          <w:rFonts w:ascii="Times New Roman"/>
          <w:b w:val="false"/>
          <w:i w:val="false"/>
          <w:color w:val="000000"/>
          <w:sz w:val="28"/>
        </w:rPr>
        <w:t>
      3) в графе C указывается единица измерения площади земельного участка (в гектарах, квадратных метрах);</w:t>
      </w:r>
    </w:p>
    <w:bookmarkEnd w:id="6550"/>
    <w:bookmarkStart w:name="z6631" w:id="6551"/>
    <w:p>
      <w:pPr>
        <w:spacing w:after="0"/>
        <w:ind w:left="0"/>
        <w:jc w:val="both"/>
      </w:pPr>
      <w:r>
        <w:rPr>
          <w:rFonts w:ascii="Times New Roman"/>
          <w:b w:val="false"/>
          <w:i w:val="false"/>
          <w:color w:val="000000"/>
          <w:sz w:val="28"/>
        </w:rPr>
        <w:t>
      4) в графе D указывается общая площадь земельного участка в соответствии с идентификационными документами на земельный участок. Налогоплательщики, определенные пунктом 3 статьи 572 Налогового кодекса, указывают общую площадь земельного участка, находящегося в фактическом владении и пользовании;</w:t>
      </w:r>
    </w:p>
    <w:bookmarkEnd w:id="6551"/>
    <w:bookmarkStart w:name="z6632" w:id="6552"/>
    <w:p>
      <w:pPr>
        <w:spacing w:after="0"/>
        <w:ind w:left="0"/>
        <w:jc w:val="both"/>
      </w:pPr>
      <w:r>
        <w:rPr>
          <w:rFonts w:ascii="Times New Roman"/>
          <w:b w:val="false"/>
          <w:i w:val="false"/>
          <w:color w:val="000000"/>
          <w:sz w:val="28"/>
        </w:rPr>
        <w:t>
      5) в графе E указывается код категории земель.</w:t>
      </w:r>
    </w:p>
    <w:bookmarkEnd w:id="6552"/>
    <w:bookmarkStart w:name="z6633" w:id="6553"/>
    <w:p>
      <w:pPr>
        <w:spacing w:after="0"/>
        <w:ind w:left="0"/>
        <w:jc w:val="both"/>
      </w:pPr>
      <w:r>
        <w:rPr>
          <w:rFonts w:ascii="Times New Roman"/>
          <w:b w:val="false"/>
          <w:i w:val="false"/>
          <w:color w:val="000000"/>
          <w:sz w:val="28"/>
        </w:rPr>
        <w:t>
      Коды категории земель:</w:t>
      </w:r>
    </w:p>
    <w:bookmarkEnd w:id="6553"/>
    <w:bookmarkStart w:name="z6634" w:id="6554"/>
    <w:p>
      <w:pPr>
        <w:spacing w:after="0"/>
        <w:ind w:left="0"/>
        <w:jc w:val="both"/>
      </w:pPr>
      <w:r>
        <w:rPr>
          <w:rFonts w:ascii="Times New Roman"/>
          <w:b w:val="false"/>
          <w:i w:val="false"/>
          <w:color w:val="000000"/>
          <w:sz w:val="28"/>
        </w:rPr>
        <w:t>
      А – земли населенных пунктов;</w:t>
      </w:r>
    </w:p>
    <w:bookmarkEnd w:id="6554"/>
    <w:bookmarkStart w:name="z6635" w:id="6555"/>
    <w:p>
      <w:pPr>
        <w:spacing w:after="0"/>
        <w:ind w:left="0"/>
        <w:jc w:val="both"/>
      </w:pPr>
      <w:r>
        <w:rPr>
          <w:rFonts w:ascii="Times New Roman"/>
          <w:b w:val="false"/>
          <w:i w:val="false"/>
          <w:color w:val="000000"/>
          <w:sz w:val="28"/>
        </w:rPr>
        <w:t>
      В – земли сельскохозяйственного назначения;</w:t>
      </w:r>
    </w:p>
    <w:bookmarkEnd w:id="6555"/>
    <w:bookmarkStart w:name="z6636" w:id="6556"/>
    <w:p>
      <w:pPr>
        <w:spacing w:after="0"/>
        <w:ind w:left="0"/>
        <w:jc w:val="both"/>
      </w:pPr>
      <w:r>
        <w:rPr>
          <w:rFonts w:ascii="Times New Roman"/>
          <w:b w:val="false"/>
          <w:i w:val="false"/>
          <w:color w:val="000000"/>
          <w:sz w:val="28"/>
        </w:rPr>
        <w:t>
      С – земли промышленности, транспорта, связи, обороны и иного несельскохозяйственного назначения;</w:t>
      </w:r>
    </w:p>
    <w:bookmarkEnd w:id="6556"/>
    <w:bookmarkStart w:name="z6637" w:id="6557"/>
    <w:p>
      <w:pPr>
        <w:spacing w:after="0"/>
        <w:ind w:left="0"/>
        <w:jc w:val="both"/>
      </w:pPr>
      <w:r>
        <w:rPr>
          <w:rFonts w:ascii="Times New Roman"/>
          <w:b w:val="false"/>
          <w:i w:val="false"/>
          <w:color w:val="000000"/>
          <w:sz w:val="28"/>
        </w:rPr>
        <w:t>
      D – земли лесного фонда;</w:t>
      </w:r>
    </w:p>
    <w:bookmarkEnd w:id="6557"/>
    <w:bookmarkStart w:name="z6638" w:id="6558"/>
    <w:p>
      <w:pPr>
        <w:spacing w:after="0"/>
        <w:ind w:left="0"/>
        <w:jc w:val="both"/>
      </w:pPr>
      <w:r>
        <w:rPr>
          <w:rFonts w:ascii="Times New Roman"/>
          <w:b w:val="false"/>
          <w:i w:val="false"/>
          <w:color w:val="000000"/>
          <w:sz w:val="28"/>
        </w:rPr>
        <w:t>
      Е – земли водного фонда;</w:t>
      </w:r>
    </w:p>
    <w:bookmarkEnd w:id="6558"/>
    <w:bookmarkStart w:name="z6639" w:id="6559"/>
    <w:p>
      <w:pPr>
        <w:spacing w:after="0"/>
        <w:ind w:left="0"/>
        <w:jc w:val="both"/>
      </w:pPr>
      <w:r>
        <w:rPr>
          <w:rFonts w:ascii="Times New Roman"/>
          <w:b w:val="false"/>
          <w:i w:val="false"/>
          <w:color w:val="000000"/>
          <w:sz w:val="28"/>
        </w:rPr>
        <w:t>
      F – земли особо охраняемых природных территорий, земли оздоровительного, рекреационного и историко-культурного назначения;</w:t>
      </w:r>
    </w:p>
    <w:bookmarkEnd w:id="6559"/>
    <w:bookmarkStart w:name="z6640" w:id="6560"/>
    <w:p>
      <w:pPr>
        <w:spacing w:after="0"/>
        <w:ind w:left="0"/>
        <w:jc w:val="both"/>
      </w:pPr>
      <w:r>
        <w:rPr>
          <w:rFonts w:ascii="Times New Roman"/>
          <w:b w:val="false"/>
          <w:i w:val="false"/>
          <w:color w:val="000000"/>
          <w:sz w:val="28"/>
        </w:rPr>
        <w:t>
      6) в графе F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пункту 1 статьи 582 Налогового кодекса (в процентах);</w:t>
      </w:r>
    </w:p>
    <w:bookmarkEnd w:id="6560"/>
    <w:bookmarkStart w:name="z6641" w:id="6561"/>
    <w:p>
      <w:pPr>
        <w:spacing w:after="0"/>
        <w:ind w:left="0"/>
        <w:jc w:val="both"/>
      </w:pPr>
      <w:r>
        <w:rPr>
          <w:rFonts w:ascii="Times New Roman"/>
          <w:b w:val="false"/>
          <w:i w:val="false"/>
          <w:color w:val="000000"/>
          <w:sz w:val="28"/>
        </w:rPr>
        <w:t>
      7) в графе G указывается установленный размер повышения ставки земельного налога на земельные участки, занятые под автостоянки, автозаправочные станции, казино за налоговый период, согласно решениям местного представительного органа в соответствии со статьей 581 Налогового кодекса;</w:t>
      </w:r>
    </w:p>
    <w:bookmarkEnd w:id="6561"/>
    <w:bookmarkStart w:name="z6642" w:id="6562"/>
    <w:p>
      <w:pPr>
        <w:spacing w:after="0"/>
        <w:ind w:left="0"/>
        <w:jc w:val="both"/>
      </w:pPr>
      <w:r>
        <w:rPr>
          <w:rFonts w:ascii="Times New Roman"/>
          <w:b w:val="false"/>
          <w:i w:val="false"/>
          <w:color w:val="000000"/>
          <w:sz w:val="28"/>
        </w:rPr>
        <w:t>
      8) в графе H указывается коэффициент, установленный пунктами 2 и 3 статьи 582 Налогового кодекса для соответствующих налогоплательщиков;</w:t>
      </w:r>
    </w:p>
    <w:bookmarkEnd w:id="6562"/>
    <w:bookmarkStart w:name="z6643" w:id="6563"/>
    <w:p>
      <w:pPr>
        <w:spacing w:after="0"/>
        <w:ind w:left="0"/>
        <w:jc w:val="both"/>
      </w:pPr>
      <w:r>
        <w:rPr>
          <w:rFonts w:ascii="Times New Roman"/>
          <w:b w:val="false"/>
          <w:i w:val="false"/>
          <w:color w:val="000000"/>
          <w:sz w:val="28"/>
        </w:rPr>
        <w:t>
      9) в графе I указывается коэффициент, установленный подпунктом 2) пунктом 2 статьи 582 Налогового кодекса для налогоплательщиков, осуществляющих деятельность на территориях специальных экономических зон;</w:t>
      </w:r>
    </w:p>
    <w:bookmarkEnd w:id="6563"/>
    <w:bookmarkStart w:name="z6644" w:id="6564"/>
    <w:p>
      <w:pPr>
        <w:spacing w:after="0"/>
        <w:ind w:left="0"/>
        <w:jc w:val="both"/>
      </w:pPr>
      <w:r>
        <w:rPr>
          <w:rFonts w:ascii="Times New Roman"/>
          <w:b w:val="false"/>
          <w:i w:val="false"/>
          <w:color w:val="000000"/>
          <w:sz w:val="28"/>
        </w:rPr>
        <w:t>
      10) в графе J коэффициент к базовым ставкам налога в соответствии с пунктами 4 и 5 статьи 582 Налогового кодекса;</w:t>
      </w:r>
    </w:p>
    <w:bookmarkEnd w:id="6564"/>
    <w:bookmarkStart w:name="z6645" w:id="6565"/>
    <w:p>
      <w:pPr>
        <w:spacing w:after="0"/>
        <w:ind w:left="0"/>
        <w:jc w:val="both"/>
      </w:pPr>
      <w:r>
        <w:rPr>
          <w:rFonts w:ascii="Times New Roman"/>
          <w:b w:val="false"/>
          <w:i w:val="false"/>
          <w:color w:val="000000"/>
          <w:sz w:val="28"/>
        </w:rPr>
        <w:t>
      11) в графе K указывается ставка земельного налога, в том числе с учетом корректировок базовой налоговой ставки, предусмотренных в графах F, G, H, I и J;</w:t>
      </w:r>
    </w:p>
    <w:bookmarkEnd w:id="6565"/>
    <w:bookmarkStart w:name="z6646" w:id="6566"/>
    <w:p>
      <w:pPr>
        <w:spacing w:after="0"/>
        <w:ind w:left="0"/>
        <w:jc w:val="both"/>
      </w:pPr>
      <w:r>
        <w:rPr>
          <w:rFonts w:ascii="Times New Roman"/>
          <w:b w:val="false"/>
          <w:i w:val="false"/>
          <w:color w:val="000000"/>
          <w:sz w:val="28"/>
        </w:rPr>
        <w:t>
      12) в графе L указывается количество месяцев фактического периода владения или пользования земельным участком в налоговом периоде;</w:t>
      </w:r>
    </w:p>
    <w:bookmarkEnd w:id="6566"/>
    <w:bookmarkStart w:name="z6647" w:id="6567"/>
    <w:p>
      <w:pPr>
        <w:spacing w:after="0"/>
        <w:ind w:left="0"/>
        <w:jc w:val="both"/>
      </w:pPr>
      <w:r>
        <w:rPr>
          <w:rFonts w:ascii="Times New Roman"/>
          <w:b w:val="false"/>
          <w:i w:val="false"/>
          <w:color w:val="000000"/>
          <w:sz w:val="28"/>
        </w:rPr>
        <w:t>
      13) в графе M указывается сумма инвестиционных налоговых преференций;</w:t>
      </w:r>
    </w:p>
    <w:bookmarkEnd w:id="6567"/>
    <w:bookmarkStart w:name="z6648" w:id="6568"/>
    <w:p>
      <w:pPr>
        <w:spacing w:after="0"/>
        <w:ind w:left="0"/>
        <w:jc w:val="both"/>
      </w:pPr>
      <w:r>
        <w:rPr>
          <w:rFonts w:ascii="Times New Roman"/>
          <w:b w:val="false"/>
          <w:i w:val="false"/>
          <w:color w:val="000000"/>
          <w:sz w:val="28"/>
        </w:rPr>
        <w:t>
      14) в графе N указывается сумма земельного налога, исчисленного за налоговый период, определяемая по формуле: (графа D х графа К / 12 х графа L);</w:t>
      </w:r>
    </w:p>
    <w:bookmarkEnd w:id="6568"/>
    <w:bookmarkStart w:name="z6649" w:id="6569"/>
    <w:p>
      <w:pPr>
        <w:spacing w:after="0"/>
        <w:ind w:left="0"/>
        <w:jc w:val="both"/>
      </w:pPr>
      <w:r>
        <w:rPr>
          <w:rFonts w:ascii="Times New Roman"/>
          <w:b w:val="false"/>
          <w:i w:val="false"/>
          <w:color w:val="000000"/>
          <w:sz w:val="28"/>
        </w:rPr>
        <w:t>
      15) в строке "Сумма исчисленного земельного налога, Всего" графы O указывается сумма земельного налога, исчисленная за налоговый период и определяемая путем суммирования строк графы N;</w:t>
      </w:r>
    </w:p>
    <w:bookmarkEnd w:id="6569"/>
    <w:bookmarkStart w:name="z6650" w:id="6570"/>
    <w:p>
      <w:pPr>
        <w:spacing w:after="0"/>
        <w:ind w:left="0"/>
        <w:jc w:val="left"/>
      </w:pPr>
      <w:r>
        <w:rPr>
          <w:rFonts w:ascii="Times New Roman"/>
          <w:b/>
          <w:i w:val="false"/>
          <w:color w:val="000000"/>
        </w:rPr>
        <w:t xml:space="preserve"> Глава 5. Пояснение по заполнению формы 700.03 – Налог на имущество</w:t>
      </w:r>
    </w:p>
    <w:bookmarkEnd w:id="6570"/>
    <w:bookmarkStart w:name="z6651" w:id="6571"/>
    <w:p>
      <w:pPr>
        <w:spacing w:after="0"/>
        <w:ind w:left="0"/>
        <w:jc w:val="both"/>
      </w:pPr>
      <w:r>
        <w:rPr>
          <w:rFonts w:ascii="Times New Roman"/>
          <w:b w:val="false"/>
          <w:i w:val="false"/>
          <w:color w:val="000000"/>
          <w:sz w:val="28"/>
        </w:rPr>
        <w:t>
      29. Заполнение формы 700.03 осуществляется лицами, занимающиеся частной практикой, физическими лицами, не являющимися индивидуальными предпринимателями, по объектам, указанным в статье 601 Налогового кодекса.</w:t>
      </w:r>
    </w:p>
    <w:bookmarkEnd w:id="6571"/>
    <w:bookmarkStart w:name="z6652" w:id="6572"/>
    <w:p>
      <w:pPr>
        <w:spacing w:after="0"/>
        <w:ind w:left="0"/>
        <w:jc w:val="both"/>
      </w:pPr>
      <w:r>
        <w:rPr>
          <w:rFonts w:ascii="Times New Roman"/>
          <w:b w:val="false"/>
          <w:i w:val="false"/>
          <w:color w:val="000000"/>
          <w:sz w:val="28"/>
        </w:rPr>
        <w:t>
      30. В разделе 1 "Общая информация о налогоплательщике" налогоплательщик указывает следующие данные:</w:t>
      </w:r>
    </w:p>
    <w:bookmarkEnd w:id="6572"/>
    <w:bookmarkStart w:name="z6653" w:id="6573"/>
    <w:p>
      <w:pPr>
        <w:spacing w:after="0"/>
        <w:ind w:left="0"/>
        <w:jc w:val="both"/>
      </w:pPr>
      <w:r>
        <w:rPr>
          <w:rFonts w:ascii="Times New Roman"/>
          <w:b w:val="false"/>
          <w:i w:val="false"/>
          <w:color w:val="000000"/>
          <w:sz w:val="28"/>
        </w:rPr>
        <w:t>
      1) ИИН (БИН) плательщика налога на имущество;</w:t>
      </w:r>
    </w:p>
    <w:bookmarkEnd w:id="6573"/>
    <w:bookmarkStart w:name="z6654" w:id="6574"/>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6574"/>
    <w:bookmarkStart w:name="z6655" w:id="6575"/>
    <w:p>
      <w:pPr>
        <w:spacing w:after="0"/>
        <w:ind w:left="0"/>
        <w:jc w:val="both"/>
      </w:pPr>
      <w:r>
        <w:rPr>
          <w:rFonts w:ascii="Times New Roman"/>
          <w:b w:val="false"/>
          <w:i w:val="false"/>
          <w:color w:val="000000"/>
          <w:sz w:val="28"/>
        </w:rPr>
        <w:t>
      Данная строка заполняется в случае, если структурное подразделение признано самостоятельным плательщиком;</w:t>
      </w:r>
    </w:p>
    <w:bookmarkEnd w:id="6575"/>
    <w:bookmarkStart w:name="z6656" w:id="6576"/>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6576"/>
    <w:bookmarkStart w:name="z6657" w:id="6577"/>
    <w:p>
      <w:pPr>
        <w:spacing w:after="0"/>
        <w:ind w:left="0"/>
        <w:jc w:val="both"/>
      </w:pPr>
      <w:r>
        <w:rPr>
          <w:rFonts w:ascii="Times New Roman"/>
          <w:b w:val="false"/>
          <w:i w:val="false"/>
          <w:color w:val="000000"/>
          <w:sz w:val="28"/>
        </w:rPr>
        <w:t>
      31. В разделе 2 "Исчисление налога на имущество":</w:t>
      </w:r>
    </w:p>
    <w:bookmarkEnd w:id="6577"/>
    <w:bookmarkStart w:name="z6658" w:id="6578"/>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000001;</w:t>
      </w:r>
    </w:p>
    <w:bookmarkEnd w:id="6578"/>
    <w:bookmarkStart w:name="z6659" w:id="6579"/>
    <w:p>
      <w:pPr>
        <w:spacing w:after="0"/>
        <w:ind w:left="0"/>
        <w:jc w:val="both"/>
      </w:pPr>
      <w:r>
        <w:rPr>
          <w:rFonts w:ascii="Times New Roman"/>
          <w:b w:val="false"/>
          <w:i w:val="false"/>
          <w:color w:val="000000"/>
          <w:sz w:val="28"/>
        </w:rPr>
        <w:t>
      2) в графе B указывается кадастровый номер объекта налогообложения на основании идентификационных документов;</w:t>
      </w:r>
    </w:p>
    <w:bookmarkEnd w:id="6579"/>
    <w:bookmarkStart w:name="z6660" w:id="6580"/>
    <w:p>
      <w:pPr>
        <w:spacing w:after="0"/>
        <w:ind w:left="0"/>
        <w:jc w:val="both"/>
      </w:pPr>
      <w:r>
        <w:rPr>
          <w:rFonts w:ascii="Times New Roman"/>
          <w:b w:val="false"/>
          <w:i w:val="false"/>
          <w:color w:val="000000"/>
          <w:sz w:val="28"/>
        </w:rPr>
        <w:t>
      3) в графе C указывается адрес объекта налогообложения на основании идентификационных документов;</w:t>
      </w:r>
    </w:p>
    <w:bookmarkEnd w:id="6580"/>
    <w:bookmarkStart w:name="z6661" w:id="6581"/>
    <w:p>
      <w:pPr>
        <w:spacing w:after="0"/>
        <w:ind w:left="0"/>
        <w:jc w:val="both"/>
      </w:pPr>
      <w:r>
        <w:rPr>
          <w:rFonts w:ascii="Times New Roman"/>
          <w:b w:val="false"/>
          <w:i w:val="false"/>
          <w:color w:val="000000"/>
          <w:sz w:val="28"/>
        </w:rPr>
        <w:t>
      4) в графе D указывается налоговая база в соответствии со статьей 591 Налогового кодекса;</w:t>
      </w:r>
    </w:p>
    <w:bookmarkEnd w:id="6581"/>
    <w:bookmarkStart w:name="z6662" w:id="6582"/>
    <w:p>
      <w:pPr>
        <w:spacing w:after="0"/>
        <w:ind w:left="0"/>
        <w:jc w:val="both"/>
      </w:pPr>
      <w:r>
        <w:rPr>
          <w:rFonts w:ascii="Times New Roman"/>
          <w:b w:val="false"/>
          <w:i w:val="false"/>
          <w:color w:val="000000"/>
          <w:sz w:val="28"/>
        </w:rPr>
        <w:t>
      5) в графе E указывается ставка налога в соответствии со статьей 592 Налогового кодекса;</w:t>
      </w:r>
    </w:p>
    <w:bookmarkEnd w:id="6582"/>
    <w:bookmarkStart w:name="z6663" w:id="6583"/>
    <w:p>
      <w:pPr>
        <w:spacing w:after="0"/>
        <w:ind w:left="0"/>
        <w:jc w:val="both"/>
      </w:pPr>
      <w:r>
        <w:rPr>
          <w:rFonts w:ascii="Times New Roman"/>
          <w:b w:val="false"/>
          <w:i w:val="false"/>
          <w:color w:val="000000"/>
          <w:sz w:val="28"/>
        </w:rPr>
        <w:t>
      6) в графе F указывается исчисленная сумма налога по КБК 104101;</w:t>
      </w:r>
    </w:p>
    <w:bookmarkEnd w:id="6583"/>
    <w:bookmarkStart w:name="z6664" w:id="6584"/>
    <w:p>
      <w:pPr>
        <w:spacing w:after="0"/>
        <w:ind w:left="0"/>
        <w:jc w:val="both"/>
      </w:pPr>
      <w:r>
        <w:rPr>
          <w:rFonts w:ascii="Times New Roman"/>
          <w:b w:val="false"/>
          <w:i w:val="false"/>
          <w:color w:val="000000"/>
          <w:sz w:val="28"/>
        </w:rPr>
        <w:t>
      7) в графе G указывается исчисленная сумма налога по КБК 104102;</w:t>
      </w:r>
    </w:p>
    <w:bookmarkEnd w:id="6584"/>
    <w:bookmarkStart w:name="z6665" w:id="6585"/>
    <w:p>
      <w:pPr>
        <w:spacing w:after="0"/>
        <w:ind w:left="0"/>
        <w:jc w:val="both"/>
      </w:pPr>
      <w:r>
        <w:rPr>
          <w:rFonts w:ascii="Times New Roman"/>
          <w:b w:val="false"/>
          <w:i w:val="false"/>
          <w:color w:val="000000"/>
          <w:sz w:val="28"/>
        </w:rPr>
        <w:t>
      8) в графе В указываются БИН аппарата акимов городов районного значения, сел, поселков, сельских округов;</w:t>
      </w:r>
    </w:p>
    <w:bookmarkEnd w:id="6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Пояснениям составления</w:t>
            </w:r>
            <w:r>
              <w:br/>
            </w:r>
            <w:r>
              <w:rPr>
                <w:rFonts w:ascii="Times New Roman"/>
                <w:b w:val="false"/>
                <w:i w:val="false"/>
                <w:color w:val="000000"/>
                <w:sz w:val="20"/>
              </w:rPr>
              <w:t>налоговой отчетности</w:t>
            </w:r>
            <w:r>
              <w:br/>
            </w:r>
            <w:r>
              <w:rPr>
                <w:rFonts w:ascii="Times New Roman"/>
                <w:b w:val="false"/>
                <w:i w:val="false"/>
                <w:color w:val="000000"/>
                <w:sz w:val="20"/>
              </w:rPr>
              <w:t>"Декларация по налогу</w:t>
            </w:r>
            <w:r>
              <w:br/>
            </w:r>
            <w:r>
              <w:rPr>
                <w:rFonts w:ascii="Times New Roman"/>
                <w:b w:val="false"/>
                <w:i w:val="false"/>
                <w:color w:val="000000"/>
                <w:sz w:val="20"/>
              </w:rPr>
              <w:t>на транспортные средства,</w:t>
            </w:r>
            <w:r>
              <w:br/>
            </w:r>
            <w:r>
              <w:rPr>
                <w:rFonts w:ascii="Times New Roman"/>
                <w:b w:val="false"/>
                <w:i w:val="false"/>
                <w:color w:val="000000"/>
                <w:sz w:val="20"/>
              </w:rPr>
              <w:t>по земельному налогу и налогу</w:t>
            </w:r>
            <w:r>
              <w:br/>
            </w:r>
            <w:r>
              <w:rPr>
                <w:rFonts w:ascii="Times New Roman"/>
                <w:b w:val="false"/>
                <w:i w:val="false"/>
                <w:color w:val="000000"/>
                <w:sz w:val="20"/>
              </w:rPr>
              <w:t>на имущество (форма 700.00)"</w:t>
            </w:r>
          </w:p>
        </w:tc>
      </w:tr>
    </w:tbl>
    <w:bookmarkStart w:name="z6673" w:id="6586"/>
    <w:p>
      <w:pPr>
        <w:spacing w:after="0"/>
        <w:ind w:left="0"/>
        <w:jc w:val="left"/>
      </w:pPr>
      <w:r>
        <w:rPr>
          <w:rFonts w:ascii="Times New Roman"/>
          <w:b/>
          <w:i w:val="false"/>
          <w:color w:val="000000"/>
        </w:rPr>
        <w:t xml:space="preserve"> Коды налоговых льгот по земельному налогу:</w:t>
      </w:r>
    </w:p>
    <w:bookmarkEnd w:id="6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 налоговых льгот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налоговых льгот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специализированные организации лиц с инвалидностью в соответствии с Социальным кодексом Республики Казахстан в соответствии с подпунктом 1) пункта 2 статьи 582 Налогового кодекса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осуществляющие деятельность на территориях специальных экономических зон, – по земельным участкам, расположенным на территории специальной экономической зоны и используемым при осуществлении приоритетных видов деятельности с учетом положений, установленных главой 80 настоящего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реализующие инвестиционный приоритетный проект, – по земельным участкам, используемым для реализации инвестиционного приоритетного проекта, с учетом положений, установленных статьей 837 настоящего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заключившие соглашение об инвестициях и применяющие положения главы 81 настоящего Кодекса, – по земельным участкам, используемым для реализации инвестиционного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управляющие компании специальных экономических и индустриальных зон по объектам налогообложения (объектам обложения), используемым (планируемым к использованию) для обслуживания специальных экономических и индустриальных 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оздоровительные детские учреждения – по земельным участкам, используемым ими в деятельности таких детских оздоровительных учреждений по оздоровлению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ресурсов и повышению экологического потенциала лесов, – по земельным участкам, используемым ими в данной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предприятия рыбовоспроизводственного назначения – по земельным участкам, используемым ими в деятельности по воспроизводству 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лечебно-производственные предприятия при психоневрологических и туберкулезных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парки – по земельным участкам, используемым для осуществления основного вида деятельности, предусмотренного Законом Республики Казахстан "О промышленной политике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некоммерческие организации, за исключением зарегистрированных в соответствии с гражданским законодательством Республики Казахстан в форме акционерного общества, учреждения, потребительского кооператива, религиозного объединения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осуществляющие деятельность в социальной сфере, кроме некоммерческих организаций, указанных в подпункте 6) настоящего пункта, – по земельным участкам, используемым при осуществлении видов деятельности, указанных в пункте 2 статьи 15 настоящего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реализующие инвестиционный приоритетный проект по созданию новых производств, по объектам, впервые введенным в эксплуатацию на территории Республики Казахстан с учетом положений, установленных статьей 736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заключившие соглашение о переработке твердых полезных ископаемых по объектам, используемым для реализации соглашения о переработке твердых полезных ископаемых, установленных статьей 745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и участники Международного финансового центра "Астана", оказывающие услуги, предусмотренные пунктами 3 и 4 статьи 6 Конституционный закон о МФЦА, по объектам, расположенным на территории Центра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Пояснениям составления</w:t>
            </w:r>
            <w:r>
              <w:br/>
            </w:r>
            <w:r>
              <w:rPr>
                <w:rFonts w:ascii="Times New Roman"/>
                <w:b w:val="false"/>
                <w:i w:val="false"/>
                <w:color w:val="000000"/>
                <w:sz w:val="20"/>
              </w:rPr>
              <w:t>налоговой отчетности</w:t>
            </w:r>
            <w:r>
              <w:br/>
            </w:r>
            <w:r>
              <w:rPr>
                <w:rFonts w:ascii="Times New Roman"/>
                <w:b w:val="false"/>
                <w:i w:val="false"/>
                <w:color w:val="000000"/>
                <w:sz w:val="20"/>
              </w:rPr>
              <w:t>"Декларация по налогу</w:t>
            </w:r>
            <w:r>
              <w:br/>
            </w:r>
            <w:r>
              <w:rPr>
                <w:rFonts w:ascii="Times New Roman"/>
                <w:b w:val="false"/>
                <w:i w:val="false"/>
                <w:color w:val="000000"/>
                <w:sz w:val="20"/>
              </w:rPr>
              <w:t>на транспортные средства,</w:t>
            </w:r>
            <w:r>
              <w:br/>
            </w:r>
            <w:r>
              <w:rPr>
                <w:rFonts w:ascii="Times New Roman"/>
                <w:b w:val="false"/>
                <w:i w:val="false"/>
                <w:color w:val="000000"/>
                <w:sz w:val="20"/>
              </w:rPr>
              <w:t>по земельному налогу</w:t>
            </w:r>
            <w:r>
              <w:br/>
            </w:r>
            <w:r>
              <w:rPr>
                <w:rFonts w:ascii="Times New Roman"/>
                <w:b w:val="false"/>
                <w:i w:val="false"/>
                <w:color w:val="000000"/>
                <w:sz w:val="20"/>
              </w:rPr>
              <w:t>и налогу на имущество</w:t>
            </w:r>
            <w:r>
              <w:br/>
            </w:r>
            <w:r>
              <w:rPr>
                <w:rFonts w:ascii="Times New Roman"/>
                <w:b w:val="false"/>
                <w:i w:val="false"/>
                <w:color w:val="000000"/>
                <w:sz w:val="20"/>
              </w:rPr>
              <w:t>(форма 700.00)"</w:t>
            </w:r>
          </w:p>
        </w:tc>
      </w:tr>
    </w:tbl>
    <w:bookmarkStart w:name="z6682" w:id="6587"/>
    <w:p>
      <w:pPr>
        <w:spacing w:after="0"/>
        <w:ind w:left="0"/>
        <w:jc w:val="left"/>
      </w:pPr>
      <w:r>
        <w:rPr>
          <w:rFonts w:ascii="Times New Roman"/>
          <w:b/>
          <w:i w:val="false"/>
          <w:color w:val="000000"/>
        </w:rPr>
        <w:t xml:space="preserve"> Коды налоговых льгот по налогу на имущество:</w:t>
      </w:r>
    </w:p>
    <w:bookmarkEnd w:id="6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кода налоговых льгот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налоговых льгот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некоммерческие организации, за исключением зарегистрированных в соответствии с гражданским законодательством Республики Казахстан в форме акционерного общества, учреждения, потребительского кооператива, религиозного объединения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осуществляющие деятельность в социальной сфере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организации лиц с инвалидностью в соответствии с Социальным кодексом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основным видом деятельности которых является выполнение работ (оказание услуг) в области библиотечного обслуживания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водохранилищ, гидроузлов, находящимся в государственной собственности и финансируемым за счет средств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гидромелиоративных сооружений, используемым для орошения земель юридических лиц–сельскохозяйственных товаропроизводителей и крестьянских или фермерских хозяйств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объектам питьевого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Астаны и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парки по объектам, используемым при осуществлении ими основного вида деятельности, предусмотренного Законом Республики Казахстан "О промышленной политике"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деятельность по организации и проведению международной специализированной выставки на территории Республики Казахстан, послевыставочному использованию территории международной специализированной выставки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определенные подпунктом 9) пункта 2 статьи 15 настоящего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осуществляющие деятельность на территориях специальных экономических зон, – по объектам налогообложения, используемым при осуществлении приоритетных видов деятельности с учетом положений, установленных главой 81 настоящего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определенные в перечне, утвержденном уполномоченным государственным органом, осуществляющим руководство и межотраслевую координацию в сфере жилищных отношений и жилищно-коммунального хозяйства по согласованию с уполномоченным органом в области налоговой политики, исчисляют налог по ставкам, установленным статьей 602 настоящего Кодекса, по объектам налогообложения, предоставленным в рамках реализации государственных и (или) правительственных программ жилищного строительства по договорам долгосрочной аренды жилища физическому лицу, являющемуся участником такой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заключившее соглашение об инвестициях с учетом положений главы 80 настоящего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являющаяся оператором в сфере официальной помощи развитию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заключившие соглашение о переработке твердых полезных ископаемых по объектам, используемым для реализации соглашения о переработке твердых полезных ископаемых, установленных статьей 745 Налогового кодекса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управляющие компании специальных экономических и индустриальных зон при определении суммы налога на имущество, подлежащей уплате в бюджет, по объектам налогообложения (объектам обложения), используемым (планируемым к использованию) для обслуживания специальных экономических и индустриальных 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и участники Международного финансового центра "Астана", оказывающие услуги, предусмотренные пунктами 3 и 4 статьи 6 Конституционный закон о МФЦА, по объектам, расположенным на территории Центра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6684" w:id="6588"/>
    <w:p>
      <w:pPr>
        <w:spacing w:after="0"/>
        <w:ind w:left="0"/>
        <w:jc w:val="both"/>
      </w:pPr>
      <w:r>
        <w:rPr>
          <w:rFonts w:ascii="Times New Roman"/>
          <w:b w:val="false"/>
          <w:i w:val="false"/>
          <w:color w:val="000000"/>
          <w:sz w:val="28"/>
        </w:rPr>
        <w:t xml:space="preserve">
      </w:t>
      </w:r>
    </w:p>
    <w:bookmarkEnd w:id="6588"/>
    <w:p>
      <w:pPr>
        <w:spacing w:after="0"/>
        <w:ind w:left="0"/>
        <w:jc w:val="both"/>
      </w:pPr>
      <w:r>
        <w:drawing>
          <wp:inline distT="0" distB="0" distL="0" distR="0">
            <wp:extent cx="7810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7810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5" w:id="6589"/>
    <w:p>
      <w:pPr>
        <w:spacing w:after="0"/>
        <w:ind w:left="0"/>
        <w:jc w:val="both"/>
      </w:pPr>
      <w:r>
        <w:rPr>
          <w:rFonts w:ascii="Times New Roman"/>
          <w:b w:val="false"/>
          <w:i w:val="false"/>
          <w:color w:val="000000"/>
          <w:sz w:val="28"/>
        </w:rPr>
        <w:t xml:space="preserve">
      </w:t>
      </w:r>
    </w:p>
    <w:bookmarkEnd w:id="6589"/>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6" w:id="6590"/>
    <w:p>
      <w:pPr>
        <w:spacing w:after="0"/>
        <w:ind w:left="0"/>
        <w:jc w:val="both"/>
      </w:pPr>
      <w:r>
        <w:rPr>
          <w:rFonts w:ascii="Times New Roman"/>
          <w:b w:val="false"/>
          <w:i w:val="false"/>
          <w:color w:val="000000"/>
          <w:sz w:val="28"/>
        </w:rPr>
        <w:t xml:space="preserve">
      </w:t>
      </w:r>
    </w:p>
    <w:bookmarkEnd w:id="6590"/>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6688" w:id="6591"/>
    <w:p>
      <w:pPr>
        <w:spacing w:after="0"/>
        <w:ind w:left="0"/>
        <w:jc w:val="left"/>
      </w:pPr>
      <w:r>
        <w:rPr>
          <w:rFonts w:ascii="Times New Roman"/>
          <w:b/>
          <w:i w:val="false"/>
          <w:color w:val="000000"/>
        </w:rPr>
        <w:t xml:space="preserve"> Пояснения составления налоговой отчетности "Расчет текущих платежей по земельному налогу и налогу на имущество (форма 701.01)"</w:t>
      </w:r>
    </w:p>
    <w:bookmarkEnd w:id="6591"/>
    <w:bookmarkStart w:name="z6689" w:id="6592"/>
    <w:p>
      <w:pPr>
        <w:spacing w:after="0"/>
        <w:ind w:left="0"/>
        <w:jc w:val="left"/>
      </w:pPr>
      <w:r>
        <w:rPr>
          <w:rFonts w:ascii="Times New Roman"/>
          <w:b/>
          <w:i w:val="false"/>
          <w:color w:val="000000"/>
        </w:rPr>
        <w:t xml:space="preserve"> Глава 1. Общие положения</w:t>
      </w:r>
    </w:p>
    <w:bookmarkEnd w:id="6592"/>
    <w:bookmarkStart w:name="z6690" w:id="6593"/>
    <w:p>
      <w:pPr>
        <w:spacing w:after="0"/>
        <w:ind w:left="0"/>
        <w:jc w:val="both"/>
      </w:pPr>
      <w:r>
        <w:rPr>
          <w:rFonts w:ascii="Times New Roman"/>
          <w:b w:val="false"/>
          <w:i w:val="false"/>
          <w:color w:val="000000"/>
          <w:sz w:val="28"/>
        </w:rPr>
        <w:t>
      1. Настоящие Пояснения составления налоговой отчетности "Расчет текущих платежей по земельному налогу и налогу на имущество" (форма 701.01) (далее – Пояснения) разработаны в соответствии с Кодексом Республики Казахстан от 25 декабря 201_ года "О налогах и других обязательных платежах в бюджет" (далее – Налоговый кодекс) и определяют порядок составления формы налоговой отчетности "Расчет текущих платежей по налогу на имущество" (далее – расчет), предназначенной для исчисления налога на имущество по объектам обложения, имеющимся на начало налогового периода и при изменении налоговых обязательств в течение налогового периода. Расчет составляется индивидуальными предпринимателями и юридическими лицами, указанные в статье 588 Налогового кодекса.</w:t>
      </w:r>
    </w:p>
    <w:bookmarkEnd w:id="6593"/>
    <w:bookmarkStart w:name="z6691" w:id="6594"/>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6594"/>
    <w:bookmarkStart w:name="z6692" w:id="6595"/>
    <w:p>
      <w:pPr>
        <w:spacing w:after="0"/>
        <w:ind w:left="0"/>
        <w:jc w:val="both"/>
      </w:pPr>
      <w:r>
        <w:rPr>
          <w:rFonts w:ascii="Times New Roman"/>
          <w:b w:val="false"/>
          <w:i w:val="false"/>
          <w:color w:val="000000"/>
          <w:sz w:val="28"/>
        </w:rPr>
        <w:t>
      3. При отсутствии показателей соответствующие ячейки Расчета не заполняются.</w:t>
      </w:r>
    </w:p>
    <w:bookmarkEnd w:id="6595"/>
    <w:bookmarkStart w:name="z6693" w:id="6596"/>
    <w:p>
      <w:pPr>
        <w:spacing w:after="0"/>
        <w:ind w:left="0"/>
        <w:jc w:val="both"/>
      </w:pPr>
      <w:r>
        <w:rPr>
          <w:rFonts w:ascii="Times New Roman"/>
          <w:b w:val="false"/>
          <w:i w:val="false"/>
          <w:color w:val="000000"/>
          <w:sz w:val="28"/>
        </w:rPr>
        <w:t>
      4. В настоящих Пояснениях применяются следующие арифметические знаки: "+" – плюс, "–" – минус, "х" – умножение, "/" – деление, в "=" – равно.</w:t>
      </w:r>
    </w:p>
    <w:bookmarkEnd w:id="6596"/>
    <w:bookmarkStart w:name="z6694" w:id="6597"/>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расчета.</w:t>
      </w:r>
    </w:p>
    <w:bookmarkEnd w:id="6597"/>
    <w:bookmarkStart w:name="z6695" w:id="6598"/>
    <w:p>
      <w:pPr>
        <w:spacing w:after="0"/>
        <w:ind w:left="0"/>
        <w:jc w:val="both"/>
      </w:pPr>
      <w:r>
        <w:rPr>
          <w:rFonts w:ascii="Times New Roman"/>
          <w:b w:val="false"/>
          <w:i w:val="false"/>
          <w:color w:val="000000"/>
          <w:sz w:val="28"/>
        </w:rPr>
        <w:t>
      6. При составлении расчета:</w:t>
      </w:r>
    </w:p>
    <w:bookmarkEnd w:id="6598"/>
    <w:bookmarkStart w:name="z6696" w:id="659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599"/>
    <w:bookmarkStart w:name="z6697" w:id="6600"/>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w:t>
      </w:r>
    </w:p>
    <w:bookmarkEnd w:id="6600"/>
    <w:bookmarkStart w:name="z6698" w:id="6601"/>
    <w:p>
      <w:pPr>
        <w:spacing w:after="0"/>
        <w:ind w:left="0"/>
        <w:jc w:val="both"/>
      </w:pPr>
      <w:r>
        <w:rPr>
          <w:rFonts w:ascii="Times New Roman"/>
          <w:b w:val="false"/>
          <w:i w:val="false"/>
          <w:color w:val="000000"/>
          <w:sz w:val="28"/>
        </w:rPr>
        <w:t>
      7. По объектам, входящим в состав активов паевого инвестиционного фонда, расчет заполняется, и представляется управляющей компанией паевого инвестиционного фонда.</w:t>
      </w:r>
    </w:p>
    <w:bookmarkEnd w:id="6601"/>
    <w:bookmarkStart w:name="z6699" w:id="6602"/>
    <w:p>
      <w:pPr>
        <w:spacing w:after="0"/>
        <w:ind w:left="0"/>
        <w:jc w:val="both"/>
      </w:pPr>
      <w:r>
        <w:rPr>
          <w:rFonts w:ascii="Times New Roman"/>
          <w:b w:val="false"/>
          <w:i w:val="false"/>
          <w:color w:val="000000"/>
          <w:sz w:val="28"/>
        </w:rPr>
        <w:t>
      8. По объектам, переданным по договору концессии, расчет заполняется, и представляется концессионером.</w:t>
      </w:r>
    </w:p>
    <w:bookmarkEnd w:id="6602"/>
    <w:bookmarkStart w:name="z6700" w:id="6603"/>
    <w:p>
      <w:pPr>
        <w:spacing w:after="0"/>
        <w:ind w:left="0"/>
        <w:jc w:val="both"/>
      </w:pPr>
      <w:r>
        <w:rPr>
          <w:rFonts w:ascii="Times New Roman"/>
          <w:b w:val="false"/>
          <w:i w:val="false"/>
          <w:color w:val="000000"/>
          <w:sz w:val="28"/>
        </w:rPr>
        <w:t>
      9. Расчет составляется и заверяется печатью в случаях, установленных законодательством Республики Казахстан налогоплательщиком (налоговым агентом) на бумажном и (или) электронном носителях на казахском и (или) русском языках, в соответствии с пунктом 2 статьи 112 Налогового кодекса.</w:t>
      </w:r>
    </w:p>
    <w:bookmarkEnd w:id="6603"/>
    <w:bookmarkStart w:name="z6701" w:id="6604"/>
    <w:p>
      <w:pPr>
        <w:spacing w:after="0"/>
        <w:ind w:left="0"/>
        <w:jc w:val="both"/>
      </w:pPr>
      <w:r>
        <w:rPr>
          <w:rFonts w:ascii="Times New Roman"/>
          <w:b w:val="false"/>
          <w:i w:val="false"/>
          <w:color w:val="000000"/>
          <w:sz w:val="28"/>
        </w:rPr>
        <w:t>
      10. При представлении расчета:</w:t>
      </w:r>
    </w:p>
    <w:bookmarkEnd w:id="6604"/>
    <w:bookmarkStart w:name="z6702" w:id="660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расчет и оттиском печати (штампа);</w:t>
      </w:r>
    </w:p>
    <w:bookmarkEnd w:id="6605"/>
    <w:bookmarkStart w:name="z6703" w:id="660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606"/>
    <w:bookmarkStart w:name="z6704" w:id="6607"/>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6607"/>
    <w:bookmarkStart w:name="z6705" w:id="6608"/>
    <w:p>
      <w:pPr>
        <w:spacing w:after="0"/>
        <w:ind w:left="0"/>
        <w:jc w:val="left"/>
      </w:pPr>
      <w:r>
        <w:rPr>
          <w:rFonts w:ascii="Times New Roman"/>
          <w:b/>
          <w:i w:val="false"/>
          <w:color w:val="000000"/>
        </w:rPr>
        <w:t xml:space="preserve"> Глава 2. Пояснение по заполнению расчета (форма 701.01)</w:t>
      </w:r>
    </w:p>
    <w:bookmarkEnd w:id="6608"/>
    <w:bookmarkStart w:name="z6706" w:id="6609"/>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p>
    <w:bookmarkEnd w:id="6609"/>
    <w:bookmarkStart w:name="z6707" w:id="6610"/>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плательщика по налогу на имущество;</w:t>
      </w:r>
    </w:p>
    <w:bookmarkEnd w:id="6610"/>
    <w:bookmarkStart w:name="z6708" w:id="6611"/>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расчет (указывается арабскими цифрами);</w:t>
      </w:r>
    </w:p>
    <w:bookmarkEnd w:id="6611"/>
    <w:bookmarkStart w:name="z6709" w:id="6612"/>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индивидуального предприминателя или полное наименование юридического лица в соответствии с учредительными и распорядительными документами;</w:t>
      </w:r>
    </w:p>
    <w:bookmarkEnd w:id="6612"/>
    <w:bookmarkStart w:name="z6710" w:id="6613"/>
    <w:p>
      <w:pPr>
        <w:spacing w:after="0"/>
        <w:ind w:left="0"/>
        <w:jc w:val="both"/>
      </w:pPr>
      <w:r>
        <w:rPr>
          <w:rFonts w:ascii="Times New Roman"/>
          <w:b w:val="false"/>
          <w:i w:val="false"/>
          <w:color w:val="000000"/>
          <w:sz w:val="28"/>
        </w:rPr>
        <w:t>
      4) вид расчета.</w:t>
      </w:r>
    </w:p>
    <w:bookmarkEnd w:id="6613"/>
    <w:bookmarkStart w:name="z6711" w:id="6614"/>
    <w:p>
      <w:pPr>
        <w:spacing w:after="0"/>
        <w:ind w:left="0"/>
        <w:jc w:val="both"/>
      </w:pP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114 Налогового кодекса;</w:t>
      </w:r>
    </w:p>
    <w:bookmarkEnd w:id="6614"/>
    <w:bookmarkStart w:name="z6712" w:id="6615"/>
    <w:p>
      <w:pPr>
        <w:spacing w:after="0"/>
        <w:ind w:left="0"/>
        <w:jc w:val="both"/>
      </w:pPr>
      <w:r>
        <w:rPr>
          <w:rFonts w:ascii="Times New Roman"/>
          <w:b w:val="false"/>
          <w:i w:val="false"/>
          <w:color w:val="000000"/>
          <w:sz w:val="28"/>
        </w:rPr>
        <w:t>
      5) номер и дата уведомления.</w:t>
      </w:r>
    </w:p>
    <w:bookmarkEnd w:id="6615"/>
    <w:bookmarkStart w:name="z6713" w:id="6616"/>
    <w:p>
      <w:pPr>
        <w:spacing w:after="0"/>
        <w:ind w:left="0"/>
        <w:jc w:val="both"/>
      </w:pPr>
      <w:r>
        <w:rPr>
          <w:rFonts w:ascii="Times New Roman"/>
          <w:b w:val="false"/>
          <w:i w:val="false"/>
          <w:color w:val="000000"/>
          <w:sz w:val="28"/>
        </w:rPr>
        <w:t>
      Ячейки заполняются в случае представления расчета по уведомлению, предусмотренного подпунктом 4) пункта 3 статьи 114 Налогового кодекса;</w:t>
      </w:r>
    </w:p>
    <w:bookmarkEnd w:id="6616"/>
    <w:bookmarkStart w:name="z6714" w:id="6617"/>
    <w:p>
      <w:pPr>
        <w:spacing w:after="0"/>
        <w:ind w:left="0"/>
        <w:jc w:val="both"/>
      </w:pPr>
      <w:r>
        <w:rPr>
          <w:rFonts w:ascii="Times New Roman"/>
          <w:b w:val="false"/>
          <w:i w:val="false"/>
          <w:color w:val="000000"/>
          <w:sz w:val="28"/>
        </w:rPr>
        <w:t>
      6) отдельные категории налогоплательщика.</w:t>
      </w:r>
    </w:p>
    <w:bookmarkEnd w:id="6617"/>
    <w:bookmarkStart w:name="z6715" w:id="6618"/>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 С, D, E, F:</w:t>
      </w:r>
    </w:p>
    <w:bookmarkEnd w:id="6618"/>
    <w:bookmarkStart w:name="z6716" w:id="6619"/>
    <w:p>
      <w:pPr>
        <w:spacing w:after="0"/>
        <w:ind w:left="0"/>
        <w:jc w:val="both"/>
      </w:pPr>
      <w:r>
        <w:rPr>
          <w:rFonts w:ascii="Times New Roman"/>
          <w:b w:val="false"/>
          <w:i w:val="false"/>
          <w:color w:val="000000"/>
          <w:sz w:val="28"/>
        </w:rPr>
        <w:t>
      А – учредитель доверительного управления в соответствии со статьей 66 Налогового кодекса;</w:t>
      </w:r>
    </w:p>
    <w:bookmarkEnd w:id="6619"/>
    <w:bookmarkStart w:name="z6717" w:id="6620"/>
    <w:p>
      <w:pPr>
        <w:spacing w:after="0"/>
        <w:ind w:left="0"/>
        <w:jc w:val="both"/>
      </w:pPr>
      <w:r>
        <w:rPr>
          <w:rFonts w:ascii="Times New Roman"/>
          <w:b w:val="false"/>
          <w:i w:val="false"/>
          <w:color w:val="000000"/>
          <w:sz w:val="28"/>
        </w:rPr>
        <w:t>
      В – доверительный управляющий в соответствии со статьей 66 Налогового кодекса;</w:t>
      </w:r>
    </w:p>
    <w:bookmarkEnd w:id="6620"/>
    <w:bookmarkStart w:name="z6718" w:id="6621"/>
    <w:p>
      <w:pPr>
        <w:spacing w:after="0"/>
        <w:ind w:left="0"/>
        <w:jc w:val="both"/>
      </w:pPr>
      <w:r>
        <w:rPr>
          <w:rFonts w:ascii="Times New Roman"/>
          <w:b w:val="false"/>
          <w:i w:val="false"/>
          <w:color w:val="000000"/>
          <w:sz w:val="28"/>
        </w:rPr>
        <w:t>
      С – юридическое лицо – производитель сельскохозяйственной продукции, продукции аквакультуры (рыбоводства), указанные в подпункте 1) пункта 2 статьи 357 Налогового кодекса, которыми предусмотрено исчисление налога на имущество с правом уменьшения на 70% суммы налога;</w:t>
      </w:r>
    </w:p>
    <w:bookmarkEnd w:id="6621"/>
    <w:bookmarkStart w:name="z6719" w:id="6622"/>
    <w:p>
      <w:pPr>
        <w:spacing w:after="0"/>
        <w:ind w:left="0"/>
        <w:jc w:val="both"/>
      </w:pPr>
      <w:r>
        <w:rPr>
          <w:rFonts w:ascii="Times New Roman"/>
          <w:b w:val="false"/>
          <w:i w:val="false"/>
          <w:color w:val="000000"/>
          <w:sz w:val="28"/>
        </w:rPr>
        <w:t>
      D – недропользователь по соглашению (контракту) о разделе продукции, в котором прямо предусмотрена стабильность налогового режима, заключенным до 1 января 2009 года, в соответствии с пунктом 1 статьи 755 Налогового кодекса;</w:t>
      </w:r>
    </w:p>
    <w:bookmarkEnd w:id="6622"/>
    <w:bookmarkStart w:name="z6720" w:id="6623"/>
    <w:p>
      <w:pPr>
        <w:spacing w:after="0"/>
        <w:ind w:left="0"/>
        <w:jc w:val="both"/>
      </w:pPr>
      <w:r>
        <w:rPr>
          <w:rFonts w:ascii="Times New Roman"/>
          <w:b w:val="false"/>
          <w:i w:val="false"/>
          <w:color w:val="000000"/>
          <w:sz w:val="28"/>
        </w:rPr>
        <w:t>
      E – ведет бухгалтерский учет в соответствии с пунктом 2 статьи 2 Закона Республики Казахстан "О бухгалтерском учете и финансовой отчетности";</w:t>
      </w:r>
    </w:p>
    <w:bookmarkEnd w:id="6623"/>
    <w:bookmarkStart w:name="z6721" w:id="6624"/>
    <w:p>
      <w:pPr>
        <w:spacing w:after="0"/>
        <w:ind w:left="0"/>
        <w:jc w:val="both"/>
      </w:pPr>
      <w:r>
        <w:rPr>
          <w:rFonts w:ascii="Times New Roman"/>
          <w:b w:val="false"/>
          <w:i w:val="false"/>
          <w:color w:val="000000"/>
          <w:sz w:val="28"/>
        </w:rPr>
        <w:t>
      F – не ведет бухгалтерский учет в соответствии с пунктом 2 статьи 2 Закона Республики Казахстан "О бухгалтерском учете и финансовой отчетности";</w:t>
      </w:r>
    </w:p>
    <w:bookmarkEnd w:id="6624"/>
    <w:bookmarkStart w:name="z6722" w:id="6625"/>
    <w:p>
      <w:pPr>
        <w:spacing w:after="0"/>
        <w:ind w:left="0"/>
        <w:jc w:val="both"/>
      </w:pPr>
      <w:r>
        <w:rPr>
          <w:rFonts w:ascii="Times New Roman"/>
          <w:b w:val="false"/>
          <w:i w:val="false"/>
          <w:color w:val="000000"/>
          <w:sz w:val="28"/>
        </w:rPr>
        <w:t>
      7) номер и дата заключения контракта.</w:t>
      </w:r>
    </w:p>
    <w:bookmarkEnd w:id="6625"/>
    <w:bookmarkStart w:name="z6723" w:id="6626"/>
    <w:p>
      <w:pPr>
        <w:spacing w:after="0"/>
        <w:ind w:left="0"/>
        <w:jc w:val="both"/>
      </w:pPr>
      <w:r>
        <w:rPr>
          <w:rFonts w:ascii="Times New Roman"/>
          <w:b w:val="false"/>
          <w:i w:val="false"/>
          <w:color w:val="000000"/>
          <w:sz w:val="28"/>
        </w:rPr>
        <w:t>
      Заполняется недропользователем, если отмечена строка 6 D с указанием номера и даты заключения контракта на недропользование;</w:t>
      </w:r>
    </w:p>
    <w:bookmarkEnd w:id="6626"/>
    <w:bookmarkStart w:name="z6724" w:id="6627"/>
    <w:p>
      <w:pPr>
        <w:spacing w:after="0"/>
        <w:ind w:left="0"/>
        <w:jc w:val="both"/>
      </w:pPr>
      <w:r>
        <w:rPr>
          <w:rFonts w:ascii="Times New Roman"/>
          <w:b w:val="false"/>
          <w:i w:val="false"/>
          <w:color w:val="000000"/>
          <w:sz w:val="28"/>
        </w:rPr>
        <w:t>
      8) модель учета основных средств по учетной политике.</w:t>
      </w:r>
    </w:p>
    <w:bookmarkEnd w:id="6627"/>
    <w:bookmarkStart w:name="z6725" w:id="6628"/>
    <w:p>
      <w:pPr>
        <w:spacing w:after="0"/>
        <w:ind w:left="0"/>
        <w:jc w:val="both"/>
      </w:pPr>
      <w:r>
        <w:rPr>
          <w:rFonts w:ascii="Times New Roman"/>
          <w:b w:val="false"/>
          <w:i w:val="false"/>
          <w:color w:val="000000"/>
          <w:sz w:val="28"/>
        </w:rPr>
        <w:t>
      Ячейки A и B заполняются юридическими лицами и индивидуальными предпринимателями,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6628"/>
    <w:bookmarkStart w:name="z6726" w:id="6629"/>
    <w:p>
      <w:pPr>
        <w:spacing w:after="0"/>
        <w:ind w:left="0"/>
        <w:jc w:val="both"/>
      </w:pPr>
      <w:r>
        <w:rPr>
          <w:rFonts w:ascii="Times New Roman"/>
          <w:b w:val="false"/>
          <w:i w:val="false"/>
          <w:color w:val="000000"/>
          <w:sz w:val="28"/>
        </w:rPr>
        <w:t>
      9)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629"/>
    <w:bookmarkStart w:name="z6727" w:id="6630"/>
    <w:p>
      <w:pPr>
        <w:spacing w:after="0"/>
        <w:ind w:left="0"/>
        <w:jc w:val="both"/>
      </w:pPr>
      <w:r>
        <w:rPr>
          <w:rFonts w:ascii="Times New Roman"/>
          <w:b w:val="false"/>
          <w:i w:val="false"/>
          <w:color w:val="000000"/>
          <w:sz w:val="28"/>
        </w:rPr>
        <w:t>
      10) количество листов приложений – количество листов представленных приложений к расчету 701.01 (указывается арабскими цифрами).</w:t>
      </w:r>
    </w:p>
    <w:bookmarkEnd w:id="6630"/>
    <w:bookmarkStart w:name="z6728" w:id="6631"/>
    <w:p>
      <w:pPr>
        <w:spacing w:after="0"/>
        <w:ind w:left="0"/>
        <w:jc w:val="both"/>
      </w:pPr>
      <w:r>
        <w:rPr>
          <w:rFonts w:ascii="Times New Roman"/>
          <w:b w:val="false"/>
          <w:i w:val="false"/>
          <w:color w:val="000000"/>
          <w:sz w:val="28"/>
        </w:rPr>
        <w:t>
      12. В разделе "Исчисление текущих платежей по налогу на имущество":</w:t>
      </w:r>
    </w:p>
    <w:bookmarkEnd w:id="6631"/>
    <w:bookmarkStart w:name="z6729" w:id="6632"/>
    <w:p>
      <w:pPr>
        <w:spacing w:after="0"/>
        <w:ind w:left="0"/>
        <w:jc w:val="both"/>
      </w:pPr>
      <w:r>
        <w:rPr>
          <w:rFonts w:ascii="Times New Roman"/>
          <w:b w:val="false"/>
          <w:i w:val="false"/>
          <w:color w:val="000000"/>
          <w:sz w:val="28"/>
        </w:rPr>
        <w:t>
      1) в строке 701.01.001 указывается сумма текущих платежей, подлежащая уплате за налоговый период (итоговая сумма графе G по приложению к расчету 701.01);</w:t>
      </w:r>
    </w:p>
    <w:bookmarkEnd w:id="6632"/>
    <w:bookmarkStart w:name="z6730" w:id="6633"/>
    <w:p>
      <w:pPr>
        <w:spacing w:after="0"/>
        <w:ind w:left="0"/>
        <w:jc w:val="both"/>
      </w:pPr>
      <w:r>
        <w:rPr>
          <w:rFonts w:ascii="Times New Roman"/>
          <w:b w:val="false"/>
          <w:i w:val="false"/>
          <w:color w:val="000000"/>
          <w:sz w:val="28"/>
        </w:rPr>
        <w:t>
      2) в строке 701.01.002 указывается сумма исчисленных текущих платежей платы, подлежащих уплате по установленным срокам в соответствии с пунктом 6 статьи 593 Налогового кодекса;</w:t>
      </w:r>
    </w:p>
    <w:bookmarkEnd w:id="6633"/>
    <w:bookmarkStart w:name="z6731" w:id="6634"/>
    <w:p>
      <w:pPr>
        <w:spacing w:after="0"/>
        <w:ind w:left="0"/>
        <w:jc w:val="both"/>
      </w:pPr>
      <w:r>
        <w:rPr>
          <w:rFonts w:ascii="Times New Roman"/>
          <w:b w:val="false"/>
          <w:i w:val="false"/>
          <w:color w:val="000000"/>
          <w:sz w:val="28"/>
        </w:rPr>
        <w:t>
      3) в строке 701.01.002 I указывается сумма текущих платежей, подлежащих уплате (+), уменьшению (–), по сроку не позднее 25 февраля налогового периода;</w:t>
      </w:r>
    </w:p>
    <w:bookmarkEnd w:id="6634"/>
    <w:bookmarkStart w:name="z6732" w:id="6635"/>
    <w:p>
      <w:pPr>
        <w:spacing w:after="0"/>
        <w:ind w:left="0"/>
        <w:jc w:val="both"/>
      </w:pPr>
      <w:r>
        <w:rPr>
          <w:rFonts w:ascii="Times New Roman"/>
          <w:b w:val="false"/>
          <w:i w:val="false"/>
          <w:color w:val="000000"/>
          <w:sz w:val="28"/>
        </w:rPr>
        <w:t>
      При представлении расчета при изменении налоговых обязательств в строке 701.01.002 I, указывается сумма текущих платежей, подлежащих уплате (+), уменьшению (–) не позднее 25 февраля налогового периода;</w:t>
      </w:r>
    </w:p>
    <w:bookmarkEnd w:id="6635"/>
    <w:bookmarkStart w:name="z6733" w:id="6636"/>
    <w:p>
      <w:pPr>
        <w:spacing w:after="0"/>
        <w:ind w:left="0"/>
        <w:jc w:val="both"/>
      </w:pPr>
      <w:r>
        <w:rPr>
          <w:rFonts w:ascii="Times New Roman"/>
          <w:b w:val="false"/>
          <w:i w:val="false"/>
          <w:color w:val="000000"/>
          <w:sz w:val="28"/>
        </w:rPr>
        <w:t>
      4) в строке 701.01.002 II указывается сумма текущих платежей, подлежащих уплате (+), уменьшению (–), по сроку не позднее 25 мая налогового периода;</w:t>
      </w:r>
    </w:p>
    <w:bookmarkEnd w:id="6636"/>
    <w:bookmarkStart w:name="z6734" w:id="6637"/>
    <w:p>
      <w:pPr>
        <w:spacing w:after="0"/>
        <w:ind w:left="0"/>
        <w:jc w:val="both"/>
      </w:pPr>
      <w:r>
        <w:rPr>
          <w:rFonts w:ascii="Times New Roman"/>
          <w:b w:val="false"/>
          <w:i w:val="false"/>
          <w:color w:val="000000"/>
          <w:sz w:val="28"/>
        </w:rPr>
        <w:t>
      При представлении расчета при изменении налоговых обязательств в строке 701.01.002 II, указывается сумма текущих платежей, подлежащих уплате (+), уменьшению (–) не позднее 25 мая налогового периода;</w:t>
      </w:r>
    </w:p>
    <w:bookmarkEnd w:id="6637"/>
    <w:bookmarkStart w:name="z6735" w:id="6638"/>
    <w:p>
      <w:pPr>
        <w:spacing w:after="0"/>
        <w:ind w:left="0"/>
        <w:jc w:val="both"/>
      </w:pPr>
      <w:r>
        <w:rPr>
          <w:rFonts w:ascii="Times New Roman"/>
          <w:b w:val="false"/>
          <w:i w:val="false"/>
          <w:color w:val="000000"/>
          <w:sz w:val="28"/>
        </w:rPr>
        <w:t>
      5) в строке 701.01.002 III указывается сумма текущих платежей, подлежащих уплате (+), уменьшению (–) по сроку не позднее 25 августа налогового периода;</w:t>
      </w:r>
    </w:p>
    <w:bookmarkEnd w:id="6638"/>
    <w:bookmarkStart w:name="z6736" w:id="6639"/>
    <w:p>
      <w:pPr>
        <w:spacing w:after="0"/>
        <w:ind w:left="0"/>
        <w:jc w:val="both"/>
      </w:pPr>
      <w:r>
        <w:rPr>
          <w:rFonts w:ascii="Times New Roman"/>
          <w:b w:val="false"/>
          <w:i w:val="false"/>
          <w:color w:val="000000"/>
          <w:sz w:val="28"/>
        </w:rPr>
        <w:t>
      При представлении расчета при изменении налоговых обязательств в строке 701.01.002 III, указывается сумма текущих платежей, подлежащих уплате (+), уменьшению (–) не позднее 25 августа налогового периода;</w:t>
      </w:r>
    </w:p>
    <w:bookmarkEnd w:id="6639"/>
    <w:bookmarkStart w:name="z6737" w:id="6640"/>
    <w:p>
      <w:pPr>
        <w:spacing w:after="0"/>
        <w:ind w:left="0"/>
        <w:jc w:val="both"/>
      </w:pPr>
      <w:r>
        <w:rPr>
          <w:rFonts w:ascii="Times New Roman"/>
          <w:b w:val="false"/>
          <w:i w:val="false"/>
          <w:color w:val="000000"/>
          <w:sz w:val="28"/>
        </w:rPr>
        <w:t>
      6) в строке 701.01.002 IV указывается сумма текущих платежей, подлежащих уплате (+), уменьшению (–), по сроку не позднее 25 ноября налогового периода;</w:t>
      </w:r>
    </w:p>
    <w:bookmarkEnd w:id="6640"/>
    <w:bookmarkStart w:name="z6738" w:id="6641"/>
    <w:p>
      <w:pPr>
        <w:spacing w:after="0"/>
        <w:ind w:left="0"/>
        <w:jc w:val="both"/>
      </w:pPr>
      <w:r>
        <w:rPr>
          <w:rFonts w:ascii="Times New Roman"/>
          <w:b w:val="false"/>
          <w:i w:val="false"/>
          <w:color w:val="000000"/>
          <w:sz w:val="28"/>
        </w:rPr>
        <w:t>
      При представлении расчета при изменении налоговых обязательств в строке 701.01.002 IV, указывается сумма текущих платежей, подлежащих уплате (+), уменьшению (–) не позднее 25 ноября налогового периода</w:t>
      </w:r>
    </w:p>
    <w:bookmarkEnd w:id="6641"/>
    <w:bookmarkStart w:name="z6739" w:id="6642"/>
    <w:p>
      <w:pPr>
        <w:spacing w:after="0"/>
        <w:ind w:left="0"/>
        <w:jc w:val="both"/>
      </w:pPr>
      <w:r>
        <w:rPr>
          <w:rFonts w:ascii="Times New Roman"/>
          <w:b w:val="false"/>
          <w:i w:val="false"/>
          <w:color w:val="000000"/>
          <w:sz w:val="28"/>
        </w:rPr>
        <w:t>
      13. В разделе "Ответственность налогоплательщика":</w:t>
      </w:r>
    </w:p>
    <w:bookmarkEnd w:id="6642"/>
    <w:bookmarkStart w:name="z6740" w:id="6643"/>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w:t>
      </w:r>
    </w:p>
    <w:bookmarkEnd w:id="6643"/>
    <w:bookmarkStart w:name="z6741" w:id="6644"/>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6644"/>
    <w:bookmarkStart w:name="z6742" w:id="6645"/>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объекта налогообложения;</w:t>
      </w:r>
    </w:p>
    <w:bookmarkEnd w:id="6645"/>
    <w:bookmarkStart w:name="z6743" w:id="6646"/>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указываются Фамилия, имя, отчество (при его наличии) работника органа государственных доходов, принявшего расчет;</w:t>
      </w:r>
    </w:p>
    <w:bookmarkEnd w:id="6646"/>
    <w:bookmarkStart w:name="z6744" w:id="6647"/>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пунктом 1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w:t>
      </w:r>
    </w:p>
    <w:bookmarkEnd w:id="6647"/>
    <w:bookmarkStart w:name="z6745" w:id="6648"/>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6648"/>
    <w:bookmarkStart w:name="z6746" w:id="6649"/>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649"/>
    <w:bookmarkStart w:name="z6747" w:id="6650"/>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расчет на бумажном носителе.</w:t>
      </w:r>
    </w:p>
    <w:bookmarkEnd w:id="6650"/>
    <w:bookmarkStart w:name="z6748" w:id="6651"/>
    <w:p>
      <w:pPr>
        <w:spacing w:after="0"/>
        <w:ind w:left="0"/>
        <w:jc w:val="left"/>
      </w:pPr>
      <w:r>
        <w:rPr>
          <w:rFonts w:ascii="Times New Roman"/>
          <w:b/>
          <w:i w:val="false"/>
          <w:color w:val="000000"/>
        </w:rPr>
        <w:t xml:space="preserve"> Глава 3. Пояснение по заполнению формы 701.01 – Приложение к расчету текущих платежей по налогу на имущество</w:t>
      </w:r>
    </w:p>
    <w:bookmarkEnd w:id="6651"/>
    <w:bookmarkStart w:name="z6749" w:id="6652"/>
    <w:p>
      <w:pPr>
        <w:spacing w:after="0"/>
        <w:ind w:left="0"/>
        <w:jc w:val="both"/>
      </w:pPr>
      <w:r>
        <w:rPr>
          <w:rFonts w:ascii="Times New Roman"/>
          <w:b w:val="false"/>
          <w:i w:val="false"/>
          <w:color w:val="000000"/>
          <w:sz w:val="28"/>
        </w:rPr>
        <w:t>
      14. Данное Приложение к расчету текущих платежей по налогу на имущество предназначено для исчисления налогоплательщиками по объектам налогообложения налога на имущество, расположенных в городах районного значения, селах, поселках, сельских округах. Форма 701.01 заполняется налогоплательщиком в разрезе городов районного значения, сел, поселков, сельских округов. При этом в одной строке указываются суммарные значения по объектам налогообложения налога на имущество каждого города районного значения, села, поселка, сельского округа. Исчисленная сумма текущих платежей по налогу на имущество, указанному в данном приложении, переносится в расчет текущих платежей по налогу на имущество в строку 701.01.001.</w:t>
      </w:r>
    </w:p>
    <w:bookmarkEnd w:id="6652"/>
    <w:bookmarkStart w:name="z6750" w:id="6653"/>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6653"/>
    <w:bookmarkStart w:name="z6751" w:id="6654"/>
    <w:p>
      <w:pPr>
        <w:spacing w:after="0"/>
        <w:ind w:left="0"/>
        <w:jc w:val="both"/>
      </w:pPr>
      <w:r>
        <w:rPr>
          <w:rFonts w:ascii="Times New Roman"/>
          <w:b w:val="false"/>
          <w:i w:val="false"/>
          <w:color w:val="000000"/>
          <w:sz w:val="28"/>
        </w:rPr>
        <w:t>
      1) ИИН (БИН) плательщика по налогу на имущество;</w:t>
      </w:r>
    </w:p>
    <w:bookmarkEnd w:id="6654"/>
    <w:bookmarkStart w:name="z6752" w:id="6655"/>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налоговая отчетность.</w:t>
      </w:r>
    </w:p>
    <w:bookmarkEnd w:id="6655"/>
    <w:bookmarkStart w:name="z6753" w:id="6656"/>
    <w:p>
      <w:pPr>
        <w:spacing w:after="0"/>
        <w:ind w:left="0"/>
        <w:jc w:val="both"/>
      </w:pPr>
      <w:r>
        <w:rPr>
          <w:rFonts w:ascii="Times New Roman"/>
          <w:b w:val="false"/>
          <w:i w:val="false"/>
          <w:color w:val="000000"/>
          <w:sz w:val="28"/>
        </w:rPr>
        <w:t>
      В разделе "Исчисление текущих платежей по налогу на имущество":</w:t>
      </w:r>
    </w:p>
    <w:bookmarkEnd w:id="6656"/>
    <w:bookmarkStart w:name="z6754" w:id="6657"/>
    <w:p>
      <w:pPr>
        <w:spacing w:after="0"/>
        <w:ind w:left="0"/>
        <w:jc w:val="both"/>
      </w:pPr>
      <w:r>
        <w:rPr>
          <w:rFonts w:ascii="Times New Roman"/>
          <w:b w:val="false"/>
          <w:i w:val="false"/>
          <w:color w:val="000000"/>
          <w:sz w:val="28"/>
        </w:rPr>
        <w:t>
      1) в графе А указывается порядковый номер;</w:t>
      </w:r>
    </w:p>
    <w:bookmarkEnd w:id="6657"/>
    <w:bookmarkStart w:name="z6755" w:id="6658"/>
    <w:p>
      <w:pPr>
        <w:spacing w:after="0"/>
        <w:ind w:left="0"/>
        <w:jc w:val="both"/>
      </w:pPr>
      <w:r>
        <w:rPr>
          <w:rFonts w:ascii="Times New Roman"/>
          <w:b w:val="false"/>
          <w:i w:val="false"/>
          <w:color w:val="000000"/>
          <w:sz w:val="28"/>
        </w:rPr>
        <w:t>
      2) в графе В указывается БИН аппарата акимов городов районного значения, сел, поселков, сельских округов;</w:t>
      </w:r>
    </w:p>
    <w:bookmarkEnd w:id="6658"/>
    <w:bookmarkStart w:name="z6756" w:id="6659"/>
    <w:p>
      <w:pPr>
        <w:spacing w:after="0"/>
        <w:ind w:left="0"/>
        <w:jc w:val="both"/>
      </w:pPr>
      <w:r>
        <w:rPr>
          <w:rFonts w:ascii="Times New Roman"/>
          <w:b w:val="false"/>
          <w:i w:val="false"/>
          <w:color w:val="000000"/>
          <w:sz w:val="28"/>
        </w:rPr>
        <w:t>
      3) в графе С указывается сумма текущих платежей, подлежащая уплате не позднее 25 февраля;</w:t>
      </w:r>
    </w:p>
    <w:bookmarkEnd w:id="6659"/>
    <w:bookmarkStart w:name="z6757" w:id="6660"/>
    <w:p>
      <w:pPr>
        <w:spacing w:after="0"/>
        <w:ind w:left="0"/>
        <w:jc w:val="both"/>
      </w:pPr>
      <w:r>
        <w:rPr>
          <w:rFonts w:ascii="Times New Roman"/>
          <w:b w:val="false"/>
          <w:i w:val="false"/>
          <w:color w:val="000000"/>
          <w:sz w:val="28"/>
        </w:rPr>
        <w:t>
      4) в графе D указывается сумма текущих платежей, подлежащая уплате не позднее 25 мая;</w:t>
      </w:r>
    </w:p>
    <w:bookmarkEnd w:id="6660"/>
    <w:bookmarkStart w:name="z6758" w:id="6661"/>
    <w:p>
      <w:pPr>
        <w:spacing w:after="0"/>
        <w:ind w:left="0"/>
        <w:jc w:val="both"/>
      </w:pPr>
      <w:r>
        <w:rPr>
          <w:rFonts w:ascii="Times New Roman"/>
          <w:b w:val="false"/>
          <w:i w:val="false"/>
          <w:color w:val="000000"/>
          <w:sz w:val="28"/>
        </w:rPr>
        <w:t>
      5) в графе E указывается сумма текущих платежей, подлежащая уплате не позднее 25 августа;</w:t>
      </w:r>
    </w:p>
    <w:bookmarkEnd w:id="6661"/>
    <w:bookmarkStart w:name="z6759" w:id="6662"/>
    <w:p>
      <w:pPr>
        <w:spacing w:after="0"/>
        <w:ind w:left="0"/>
        <w:jc w:val="both"/>
      </w:pPr>
      <w:r>
        <w:rPr>
          <w:rFonts w:ascii="Times New Roman"/>
          <w:b w:val="false"/>
          <w:i w:val="false"/>
          <w:color w:val="000000"/>
          <w:sz w:val="28"/>
        </w:rPr>
        <w:t>
      6) в графе F указывается сумма текущих платежей, подлежащая уплате не позднее 25 ноября</w:t>
      </w:r>
    </w:p>
    <w:bookmarkEnd w:id="6662"/>
    <w:bookmarkStart w:name="z6760" w:id="6663"/>
    <w:p>
      <w:pPr>
        <w:spacing w:after="0"/>
        <w:ind w:left="0"/>
        <w:jc w:val="both"/>
      </w:pPr>
      <w:r>
        <w:rPr>
          <w:rFonts w:ascii="Times New Roman"/>
          <w:b w:val="false"/>
          <w:i w:val="false"/>
          <w:color w:val="000000"/>
          <w:sz w:val="28"/>
        </w:rPr>
        <w:t>
      7) в графе G указывается сумма текущих платежей, подлежащих уплате за предстоящий налоговый период.</w:t>
      </w:r>
    </w:p>
    <w:bookmarkEnd w:id="6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6762" w:id="6664"/>
    <w:p>
      <w:pPr>
        <w:spacing w:after="0"/>
        <w:ind w:left="0"/>
        <w:jc w:val="both"/>
      </w:pPr>
      <w:r>
        <w:rPr>
          <w:rFonts w:ascii="Times New Roman"/>
          <w:b w:val="false"/>
          <w:i w:val="false"/>
          <w:color w:val="000000"/>
          <w:sz w:val="28"/>
        </w:rPr>
        <w:t xml:space="preserve">
      </w:t>
      </w:r>
    </w:p>
    <w:bookmarkEnd w:id="6664"/>
    <w:p>
      <w:pPr>
        <w:spacing w:after="0"/>
        <w:ind w:left="0"/>
        <w:jc w:val="both"/>
      </w:pPr>
      <w:r>
        <w:drawing>
          <wp:inline distT="0" distB="0" distL="0" distR="0">
            <wp:extent cx="78105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78105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63" w:id="6665"/>
    <w:p>
      <w:pPr>
        <w:spacing w:after="0"/>
        <w:ind w:left="0"/>
        <w:jc w:val="both"/>
      </w:pPr>
      <w:r>
        <w:rPr>
          <w:rFonts w:ascii="Times New Roman"/>
          <w:b w:val="false"/>
          <w:i w:val="false"/>
          <w:color w:val="000000"/>
          <w:sz w:val="28"/>
        </w:rPr>
        <w:t xml:space="preserve">
      </w:t>
      </w:r>
    </w:p>
    <w:bookmarkEnd w:id="6665"/>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6765" w:id="6666"/>
    <w:p>
      <w:pPr>
        <w:spacing w:after="0"/>
        <w:ind w:left="0"/>
        <w:jc w:val="left"/>
      </w:pPr>
      <w:r>
        <w:rPr>
          <w:rFonts w:ascii="Times New Roman"/>
          <w:b/>
          <w:i w:val="false"/>
          <w:color w:val="000000"/>
        </w:rPr>
        <w:t xml:space="preserve"> Пояснение по составлению формы налоговой отчетности по налогу на игорный бизнес "Декларация по налогу на игорный бизнес" (форма 710.00)</w:t>
      </w:r>
    </w:p>
    <w:bookmarkEnd w:id="6666"/>
    <w:bookmarkStart w:name="z6766" w:id="6667"/>
    <w:p>
      <w:pPr>
        <w:spacing w:after="0"/>
        <w:ind w:left="0"/>
        <w:jc w:val="left"/>
      </w:pPr>
      <w:r>
        <w:rPr>
          <w:rFonts w:ascii="Times New Roman"/>
          <w:b/>
          <w:i w:val="false"/>
          <w:color w:val="000000"/>
        </w:rPr>
        <w:t xml:space="preserve"> Глава 1. Общие положения</w:t>
      </w:r>
    </w:p>
    <w:bookmarkEnd w:id="6667"/>
    <w:bookmarkStart w:name="z6767" w:id="6668"/>
    <w:p>
      <w:pPr>
        <w:spacing w:after="0"/>
        <w:ind w:left="0"/>
        <w:jc w:val="both"/>
      </w:pPr>
      <w:r>
        <w:rPr>
          <w:rFonts w:ascii="Times New Roman"/>
          <w:b w:val="false"/>
          <w:i w:val="false"/>
          <w:color w:val="000000"/>
          <w:sz w:val="28"/>
        </w:rPr>
        <w:t xml:space="preserve">
      1. Форма налоговой отчетности по налогу на игорный бизнес "Декларация по налогу на игорный бизнес" (форма 710.00)" (далее – Декларация), предназначена для исчисления суммы налога на игорный бизнес налогоплательщиками, осуществляющими деятельность в области игорного бизнеса. </w:t>
      </w:r>
    </w:p>
    <w:bookmarkEnd w:id="6668"/>
    <w:bookmarkStart w:name="z6768" w:id="6669"/>
    <w:p>
      <w:pPr>
        <w:spacing w:after="0"/>
        <w:ind w:left="0"/>
        <w:jc w:val="both"/>
      </w:pPr>
      <w:r>
        <w:rPr>
          <w:rFonts w:ascii="Times New Roman"/>
          <w:b w:val="false"/>
          <w:i w:val="false"/>
          <w:color w:val="000000"/>
          <w:sz w:val="28"/>
        </w:rPr>
        <w:t xml:space="preserve">
      2. Декларация распространяется на правоотношения, возникшие с 1 января 2026 года. </w:t>
      </w:r>
    </w:p>
    <w:bookmarkEnd w:id="6669"/>
    <w:bookmarkStart w:name="z6769" w:id="6670"/>
    <w:p>
      <w:pPr>
        <w:spacing w:after="0"/>
        <w:ind w:left="0"/>
        <w:jc w:val="both"/>
      </w:pPr>
      <w:r>
        <w:rPr>
          <w:rFonts w:ascii="Times New Roman"/>
          <w:b w:val="false"/>
          <w:i w:val="false"/>
          <w:color w:val="000000"/>
          <w:sz w:val="28"/>
        </w:rPr>
        <w:t xml:space="preserve">
      3. Декларация состоит из самой декларации (форма 710.00) и приложения к ней (форма 710.01), предназначенного для детального отражения информации об исчислении налога на игорный бизнес в разрезе объектов налогообложения. </w:t>
      </w:r>
    </w:p>
    <w:bookmarkEnd w:id="6670"/>
    <w:bookmarkStart w:name="z6770" w:id="6671"/>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6671"/>
    <w:bookmarkStart w:name="z6771" w:id="6672"/>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6672"/>
    <w:bookmarkStart w:name="z6772" w:id="6673"/>
    <w:p>
      <w:pPr>
        <w:spacing w:after="0"/>
        <w:ind w:left="0"/>
        <w:jc w:val="both"/>
      </w:pPr>
      <w:r>
        <w:rPr>
          <w:rFonts w:ascii="Times New Roman"/>
          <w:b w:val="false"/>
          <w:i w:val="false"/>
          <w:color w:val="000000"/>
          <w:sz w:val="28"/>
        </w:rPr>
        <w:t>
      6.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6673"/>
    <w:bookmarkStart w:name="z6773" w:id="6674"/>
    <w:p>
      <w:pPr>
        <w:spacing w:after="0"/>
        <w:ind w:left="0"/>
        <w:jc w:val="both"/>
      </w:pPr>
      <w:r>
        <w:rPr>
          <w:rFonts w:ascii="Times New Roman"/>
          <w:b w:val="false"/>
          <w:i w:val="false"/>
          <w:color w:val="000000"/>
          <w:sz w:val="28"/>
        </w:rPr>
        <w:t>
      7. Приложение к Декларации не составляется при отсутствии данных, подлежащих отражению в нем.</w:t>
      </w:r>
    </w:p>
    <w:bookmarkEnd w:id="6674"/>
    <w:bookmarkStart w:name="z6774" w:id="6675"/>
    <w:p>
      <w:pPr>
        <w:spacing w:after="0"/>
        <w:ind w:left="0"/>
        <w:jc w:val="both"/>
      </w:pPr>
      <w:r>
        <w:rPr>
          <w:rFonts w:ascii="Times New Roman"/>
          <w:b w:val="false"/>
          <w:i w:val="false"/>
          <w:color w:val="000000"/>
          <w:sz w:val="28"/>
        </w:rPr>
        <w:t>
      8.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675"/>
    <w:bookmarkStart w:name="z6775" w:id="6676"/>
    <w:p>
      <w:pPr>
        <w:spacing w:after="0"/>
        <w:ind w:left="0"/>
        <w:jc w:val="both"/>
      </w:pPr>
      <w:r>
        <w:rPr>
          <w:rFonts w:ascii="Times New Roman"/>
          <w:b w:val="false"/>
          <w:i w:val="false"/>
          <w:color w:val="000000"/>
          <w:sz w:val="28"/>
        </w:rPr>
        <w:t xml:space="preserve">
      9. В Декларации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налоговой отчетности. </w:t>
      </w:r>
    </w:p>
    <w:bookmarkEnd w:id="6676"/>
    <w:bookmarkStart w:name="z6776" w:id="6677"/>
    <w:p>
      <w:pPr>
        <w:spacing w:after="0"/>
        <w:ind w:left="0"/>
        <w:jc w:val="left"/>
      </w:pPr>
      <w:r>
        <w:rPr>
          <w:rFonts w:ascii="Times New Roman"/>
          <w:b/>
          <w:i w:val="false"/>
          <w:color w:val="000000"/>
        </w:rPr>
        <w:t xml:space="preserve"> Глава 2. Пояснение по составлению Декларации (форма 710.00)</w:t>
      </w:r>
    </w:p>
    <w:bookmarkEnd w:id="6677"/>
    <w:bookmarkStart w:name="z6777" w:id="6678"/>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6678"/>
    <w:bookmarkStart w:name="z6778" w:id="6679"/>
    <w:p>
      <w:pPr>
        <w:spacing w:after="0"/>
        <w:ind w:left="0"/>
        <w:jc w:val="both"/>
      </w:pPr>
      <w:r>
        <w:rPr>
          <w:rFonts w:ascii="Times New Roman"/>
          <w:b w:val="false"/>
          <w:i w:val="false"/>
          <w:color w:val="000000"/>
          <w:sz w:val="28"/>
        </w:rPr>
        <w:t>
      1) бизнес-идентификационный номер (далее – БИН) юридического лица;</w:t>
      </w:r>
    </w:p>
    <w:bookmarkEnd w:id="6679"/>
    <w:bookmarkStart w:name="z6779" w:id="6680"/>
    <w:p>
      <w:pPr>
        <w:spacing w:after="0"/>
        <w:ind w:left="0"/>
        <w:jc w:val="both"/>
      </w:pPr>
      <w:r>
        <w:rPr>
          <w:rFonts w:ascii="Times New Roman"/>
          <w:b w:val="false"/>
          <w:i w:val="false"/>
          <w:color w:val="000000"/>
          <w:sz w:val="28"/>
        </w:rPr>
        <w:t>
      2) наименование юридического лица в соответствии с учредительными документами.</w:t>
      </w:r>
    </w:p>
    <w:bookmarkEnd w:id="6680"/>
    <w:bookmarkStart w:name="z6780" w:id="668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(если оно указано в документе, удостоверяющем личность)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6681"/>
    <w:bookmarkStart w:name="z6781" w:id="6682"/>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6682"/>
    <w:bookmarkStart w:name="z6782" w:id="6683"/>
    <w:p>
      <w:pPr>
        <w:spacing w:after="0"/>
        <w:ind w:left="0"/>
        <w:jc w:val="both"/>
      </w:pPr>
      <w:r>
        <w:rPr>
          <w:rFonts w:ascii="Times New Roman"/>
          <w:b w:val="false"/>
          <w:i w:val="false"/>
          <w:color w:val="000000"/>
          <w:sz w:val="28"/>
        </w:rPr>
        <w:t>
      4) вид Декларации. Соответствующие ячейки отмечаются с учетом отнесения Декларации к видам налоговой отчетности, указанным в статье 114 Налогового кодекса;</w:t>
      </w:r>
    </w:p>
    <w:bookmarkEnd w:id="6683"/>
    <w:bookmarkStart w:name="z6783" w:id="6684"/>
    <w:p>
      <w:pPr>
        <w:spacing w:after="0"/>
        <w:ind w:left="0"/>
        <w:jc w:val="both"/>
      </w:pPr>
      <w:r>
        <w:rPr>
          <w:rFonts w:ascii="Times New Roman"/>
          <w:b w:val="false"/>
          <w:i w:val="false"/>
          <w:color w:val="000000"/>
          <w:sz w:val="28"/>
        </w:rPr>
        <w:t>
      5) номер и дата уведомления. Ячейки А и В заполняются при представлении вида Декларации, предусмотренного подпунктом 4) пункта 3 статьи 114 Налогового кодекса;</w:t>
      </w:r>
    </w:p>
    <w:bookmarkEnd w:id="6684"/>
    <w:bookmarkStart w:name="z6784" w:id="6685"/>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статьей 66 Налогового кодекса. </w:t>
      </w:r>
    </w:p>
    <w:bookmarkEnd w:id="6685"/>
    <w:bookmarkStart w:name="z6785" w:id="6686"/>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A или B;</w:t>
      </w:r>
    </w:p>
    <w:bookmarkEnd w:id="6686"/>
    <w:bookmarkStart w:name="z6786" w:id="6687"/>
    <w:p>
      <w:pPr>
        <w:spacing w:after="0"/>
        <w:ind w:left="0"/>
        <w:jc w:val="both"/>
      </w:pPr>
      <w:r>
        <w:rPr>
          <w:rFonts w:ascii="Times New Roman"/>
          <w:b w:val="false"/>
          <w:i w:val="false"/>
          <w:color w:val="000000"/>
          <w:sz w:val="28"/>
        </w:rPr>
        <w:t>
      А – доверительный управляющий;</w:t>
      </w:r>
    </w:p>
    <w:bookmarkEnd w:id="6687"/>
    <w:bookmarkStart w:name="z6787" w:id="6688"/>
    <w:p>
      <w:pPr>
        <w:spacing w:after="0"/>
        <w:ind w:left="0"/>
        <w:jc w:val="both"/>
      </w:pPr>
      <w:r>
        <w:rPr>
          <w:rFonts w:ascii="Times New Roman"/>
          <w:b w:val="false"/>
          <w:i w:val="false"/>
          <w:color w:val="000000"/>
          <w:sz w:val="28"/>
        </w:rPr>
        <w:t>
      В – учредитель доверительного управления;</w:t>
      </w:r>
    </w:p>
    <w:bookmarkEnd w:id="6688"/>
    <w:bookmarkStart w:name="z6788" w:id="6689"/>
    <w:p>
      <w:pPr>
        <w:spacing w:after="0"/>
        <w:ind w:left="0"/>
        <w:jc w:val="both"/>
      </w:pPr>
      <w:r>
        <w:rPr>
          <w:rFonts w:ascii="Times New Roman"/>
          <w:b w:val="false"/>
          <w:i w:val="false"/>
          <w:color w:val="000000"/>
          <w:sz w:val="28"/>
        </w:rPr>
        <w:t>
      7)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документов";</w:t>
      </w:r>
    </w:p>
    <w:bookmarkEnd w:id="6689"/>
    <w:bookmarkStart w:name="z6789" w:id="6690"/>
    <w:p>
      <w:pPr>
        <w:spacing w:after="0"/>
        <w:ind w:left="0"/>
        <w:jc w:val="both"/>
      </w:pPr>
      <w:r>
        <w:rPr>
          <w:rFonts w:ascii="Times New Roman"/>
          <w:b w:val="false"/>
          <w:i w:val="false"/>
          <w:color w:val="000000"/>
          <w:sz w:val="28"/>
        </w:rPr>
        <w:t xml:space="preserve">
      8) количество представленных приложений. </w:t>
      </w:r>
    </w:p>
    <w:bookmarkEnd w:id="6690"/>
    <w:bookmarkStart w:name="z6790" w:id="6691"/>
    <w:p>
      <w:pPr>
        <w:spacing w:after="0"/>
        <w:ind w:left="0"/>
        <w:jc w:val="both"/>
      </w:pPr>
      <w:r>
        <w:rPr>
          <w:rFonts w:ascii="Times New Roman"/>
          <w:b w:val="false"/>
          <w:i w:val="false"/>
          <w:color w:val="000000"/>
          <w:sz w:val="28"/>
        </w:rPr>
        <w:t>
      11. В разделе "Налог на игорный бизнес":</w:t>
      </w:r>
    </w:p>
    <w:bookmarkEnd w:id="6691"/>
    <w:bookmarkStart w:name="z6791" w:id="6692"/>
    <w:p>
      <w:pPr>
        <w:spacing w:after="0"/>
        <w:ind w:left="0"/>
        <w:jc w:val="both"/>
      </w:pPr>
      <w:r>
        <w:rPr>
          <w:rFonts w:ascii="Times New Roman"/>
          <w:b w:val="false"/>
          <w:i w:val="false"/>
          <w:color w:val="000000"/>
          <w:sz w:val="28"/>
        </w:rPr>
        <w:t>
      1) в строке 710.00.001 указывается общая исчисленная сумма налога на игорный бизнес, подлежащая уплате в бюджет за налоговый период. Переносится из строки 710.01.007 С по всем формам 710.01.</w:t>
      </w:r>
    </w:p>
    <w:bookmarkEnd w:id="6692"/>
    <w:bookmarkStart w:name="z6792" w:id="6693"/>
    <w:p>
      <w:pPr>
        <w:spacing w:after="0"/>
        <w:ind w:left="0"/>
        <w:jc w:val="both"/>
      </w:pPr>
      <w:r>
        <w:rPr>
          <w:rFonts w:ascii="Times New Roman"/>
          <w:b w:val="false"/>
          <w:i w:val="false"/>
          <w:color w:val="000000"/>
          <w:sz w:val="28"/>
        </w:rPr>
        <w:t>
      12. В разделе "Ответственность налогоплательщика":</w:t>
      </w:r>
    </w:p>
    <w:bookmarkEnd w:id="6693"/>
    <w:bookmarkStart w:name="z6793" w:id="6694"/>
    <w:p>
      <w:pPr>
        <w:spacing w:after="0"/>
        <w:ind w:left="0"/>
        <w:jc w:val="both"/>
      </w:pPr>
      <w:r>
        <w:rPr>
          <w:rFonts w:ascii="Times New Roman"/>
          <w:b w:val="false"/>
          <w:i w:val="false"/>
          <w:color w:val="000000"/>
          <w:sz w:val="28"/>
        </w:rPr>
        <w:t>
      1) в поле "Фамилия, имя, отчество (если оно указано в документе, удостоверяющем личность) налогоплательщика (руководителя)" указываются фамилия, имя, отчество (если оно указано в документе, удостоверяющем личность) руководителя в соответствии с учредительными документами.</w:t>
      </w:r>
    </w:p>
    <w:bookmarkEnd w:id="6694"/>
    <w:bookmarkStart w:name="z6794" w:id="6695"/>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6695"/>
    <w:bookmarkStart w:name="z6795" w:id="6696"/>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регистрационного учета в качестве налогоплательщика, осуществляющего отдельные виды деятельности;</w:t>
      </w:r>
    </w:p>
    <w:bookmarkEnd w:id="6696"/>
    <w:bookmarkStart w:name="z6796" w:id="6697"/>
    <w:p>
      <w:pPr>
        <w:spacing w:after="0"/>
        <w:ind w:left="0"/>
        <w:jc w:val="both"/>
      </w:pPr>
      <w:r>
        <w:rPr>
          <w:rFonts w:ascii="Times New Roman"/>
          <w:b w:val="false"/>
          <w:i w:val="false"/>
          <w:color w:val="000000"/>
          <w:sz w:val="28"/>
        </w:rPr>
        <w:t>
      4) в поле "Фамилия, имя, отчество (если оно указано в документе, удостоверяющем личность) должностного лица, принявшего декларацию" указываются фамилия, имя, отчество (если оно указано в документе, удостоверяющем личность) работника органа государственных доходов, принявшего декларацию;</w:t>
      </w:r>
    </w:p>
    <w:bookmarkEnd w:id="6697"/>
    <w:bookmarkStart w:name="z6797" w:id="6698"/>
    <w:p>
      <w:pPr>
        <w:spacing w:after="0"/>
        <w:ind w:left="0"/>
        <w:jc w:val="both"/>
      </w:pPr>
      <w:r>
        <w:rPr>
          <w:rFonts w:ascii="Times New Roman"/>
          <w:b w:val="false"/>
          <w:i w:val="false"/>
          <w:color w:val="000000"/>
          <w:sz w:val="28"/>
        </w:rPr>
        <w:t>
      5) дата приема декларации – дата представления декларации;</w:t>
      </w:r>
    </w:p>
    <w:bookmarkEnd w:id="6698"/>
    <w:bookmarkStart w:name="z6798" w:id="6699"/>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6699"/>
    <w:bookmarkStart w:name="z6799" w:id="6700"/>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 Заполняется в случае предоставления декларации по почте.</w:t>
      </w:r>
    </w:p>
    <w:bookmarkEnd w:id="6700"/>
    <w:bookmarkStart w:name="z6800" w:id="6701"/>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6701"/>
    <w:bookmarkStart w:name="z6801" w:id="6702"/>
    <w:p>
      <w:pPr>
        <w:spacing w:after="0"/>
        <w:ind w:left="0"/>
        <w:jc w:val="left"/>
      </w:pPr>
      <w:r>
        <w:rPr>
          <w:rFonts w:ascii="Times New Roman"/>
          <w:b/>
          <w:i w:val="false"/>
          <w:color w:val="000000"/>
        </w:rPr>
        <w:t xml:space="preserve"> Глава 3. Пояснение по составлению приложения "Налог на игорный бизнес" (форма 710.01)</w:t>
      </w:r>
    </w:p>
    <w:bookmarkEnd w:id="6702"/>
    <w:bookmarkStart w:name="z6802" w:id="6703"/>
    <w:p>
      <w:pPr>
        <w:spacing w:after="0"/>
        <w:ind w:left="0"/>
        <w:jc w:val="both"/>
      </w:pPr>
      <w:r>
        <w:rPr>
          <w:rFonts w:ascii="Times New Roman"/>
          <w:b w:val="false"/>
          <w:i w:val="false"/>
          <w:color w:val="000000"/>
          <w:sz w:val="28"/>
        </w:rPr>
        <w:t>
      13. Приложение "Налог на игорный бизнес" (форма 710.01) (далее – форма 710.01) предназначено для отражения информации об исчислении суммы налога на игорный бизнес по всем объектам налогообложения (при их наличии), определенным статьей 606 Налогового кодекса, за налоговый период (квартал).</w:t>
      </w:r>
    </w:p>
    <w:bookmarkEnd w:id="6703"/>
    <w:bookmarkStart w:name="z6803" w:id="6704"/>
    <w:p>
      <w:pPr>
        <w:spacing w:after="0"/>
        <w:ind w:left="0"/>
        <w:jc w:val="both"/>
      </w:pPr>
      <w:r>
        <w:rPr>
          <w:rFonts w:ascii="Times New Roman"/>
          <w:b w:val="false"/>
          <w:i w:val="false"/>
          <w:color w:val="000000"/>
          <w:sz w:val="28"/>
        </w:rPr>
        <w:t>
      14. В разделе "Общая информация о налогоплательщике":</w:t>
      </w:r>
    </w:p>
    <w:bookmarkEnd w:id="6704"/>
    <w:bookmarkStart w:name="z6804" w:id="6705"/>
    <w:p>
      <w:pPr>
        <w:spacing w:after="0"/>
        <w:ind w:left="0"/>
        <w:jc w:val="both"/>
      </w:pPr>
      <w:r>
        <w:rPr>
          <w:rFonts w:ascii="Times New Roman"/>
          <w:b w:val="false"/>
          <w:i w:val="false"/>
          <w:color w:val="000000"/>
          <w:sz w:val="28"/>
        </w:rPr>
        <w:t>
      1) в строке 1 указывается БИН налогоплательщика;</w:t>
      </w:r>
    </w:p>
    <w:bookmarkEnd w:id="6705"/>
    <w:bookmarkStart w:name="z6805" w:id="6706"/>
    <w:p>
      <w:pPr>
        <w:spacing w:after="0"/>
        <w:ind w:left="0"/>
        <w:jc w:val="both"/>
      </w:pPr>
      <w:r>
        <w:rPr>
          <w:rFonts w:ascii="Times New Roman"/>
          <w:b w:val="false"/>
          <w:i w:val="false"/>
          <w:color w:val="000000"/>
          <w:sz w:val="28"/>
        </w:rPr>
        <w:t xml:space="preserve">
      2) в строке 2 указывается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p>
    <w:bookmarkEnd w:id="6706"/>
    <w:bookmarkStart w:name="z6806" w:id="6707"/>
    <w:p>
      <w:pPr>
        <w:spacing w:after="0"/>
        <w:ind w:left="0"/>
        <w:jc w:val="both"/>
      </w:pPr>
      <w:r>
        <w:rPr>
          <w:rFonts w:ascii="Times New Roman"/>
          <w:b w:val="false"/>
          <w:i w:val="false"/>
          <w:color w:val="000000"/>
          <w:sz w:val="28"/>
        </w:rPr>
        <w:t>
      3) в строке 3 указывается месячный расчетный показатель (далее – МРП) – месячный расчетный показатель, установленный законом о республиканском бюджете на соответствующий финансовый год и действующий на 1 число налогового периода;</w:t>
      </w:r>
    </w:p>
    <w:bookmarkEnd w:id="6707"/>
    <w:bookmarkStart w:name="z6807" w:id="6708"/>
    <w:p>
      <w:pPr>
        <w:spacing w:after="0"/>
        <w:ind w:left="0"/>
        <w:jc w:val="both"/>
      </w:pPr>
      <w:r>
        <w:rPr>
          <w:rFonts w:ascii="Times New Roman"/>
          <w:b w:val="false"/>
          <w:i w:val="false"/>
          <w:color w:val="000000"/>
          <w:sz w:val="28"/>
        </w:rPr>
        <w:t>
      4) ячейка 4А отмечается при вводе в эксплуатацию объектов налогообложения до 15 числа месяца включительно, а также при выбытии объектов налогообложения после 15 числа месяца;</w:t>
      </w:r>
    </w:p>
    <w:bookmarkEnd w:id="6708"/>
    <w:bookmarkStart w:name="z6808" w:id="6709"/>
    <w:p>
      <w:pPr>
        <w:spacing w:after="0"/>
        <w:ind w:left="0"/>
        <w:jc w:val="both"/>
      </w:pPr>
      <w:r>
        <w:rPr>
          <w:rFonts w:ascii="Times New Roman"/>
          <w:b w:val="false"/>
          <w:i w:val="false"/>
          <w:color w:val="000000"/>
          <w:sz w:val="28"/>
        </w:rPr>
        <w:t>
      5) ячейка 4В отмечается при вводе в эксплуатацию объектов налогообложения после 15 числа, а также при выбытии объектов налогообложения до 15 числа месяца включительно.</w:t>
      </w:r>
    </w:p>
    <w:bookmarkEnd w:id="6709"/>
    <w:bookmarkStart w:name="z6809" w:id="6710"/>
    <w:p>
      <w:pPr>
        <w:spacing w:after="0"/>
        <w:ind w:left="0"/>
        <w:jc w:val="both"/>
      </w:pPr>
      <w:r>
        <w:rPr>
          <w:rFonts w:ascii="Times New Roman"/>
          <w:b w:val="false"/>
          <w:i w:val="false"/>
          <w:color w:val="000000"/>
          <w:sz w:val="28"/>
        </w:rPr>
        <w:t>
      По каждой отмеченной ячейке заполняются отдельные графы формы 710.01.</w:t>
      </w:r>
    </w:p>
    <w:bookmarkEnd w:id="6710"/>
    <w:bookmarkStart w:name="z6810" w:id="6711"/>
    <w:p>
      <w:pPr>
        <w:spacing w:after="0"/>
        <w:ind w:left="0"/>
        <w:jc w:val="both"/>
      </w:pPr>
      <w:r>
        <w:rPr>
          <w:rFonts w:ascii="Times New Roman"/>
          <w:b w:val="false"/>
          <w:i w:val="false"/>
          <w:color w:val="000000"/>
          <w:sz w:val="28"/>
        </w:rPr>
        <w:t>
      15. Раздел "Исчисление налога на игорный бизнес, подлежащего уплате в бюджет" состоит из строк 710.01.001 – игровой стол, 710.01.002 – игровой автомат, 710.01.003 – касса тотализатора, 710.01.004 – электронная касса тотализатора, 710.01.005 – касса букмекерской конторы, 710.01.006 – электронная касса букмекерской конторы, 710.01.007 – налог на игорный бизнес – всего.</w:t>
      </w:r>
    </w:p>
    <w:bookmarkEnd w:id="6711"/>
    <w:bookmarkStart w:name="z6811" w:id="6712"/>
    <w:p>
      <w:pPr>
        <w:spacing w:after="0"/>
        <w:ind w:left="0"/>
        <w:jc w:val="both"/>
      </w:pPr>
      <w:r>
        <w:rPr>
          <w:rFonts w:ascii="Times New Roman"/>
          <w:b w:val="false"/>
          <w:i w:val="false"/>
          <w:color w:val="000000"/>
          <w:sz w:val="28"/>
        </w:rPr>
        <w:t>
      В данных строках отражаются:</w:t>
      </w:r>
    </w:p>
    <w:bookmarkEnd w:id="6712"/>
    <w:bookmarkStart w:name="z6812" w:id="6713"/>
    <w:p>
      <w:pPr>
        <w:spacing w:after="0"/>
        <w:ind w:left="0"/>
        <w:jc w:val="both"/>
      </w:pPr>
      <w:r>
        <w:rPr>
          <w:rFonts w:ascii="Times New Roman"/>
          <w:b w:val="false"/>
          <w:i w:val="false"/>
          <w:color w:val="000000"/>
          <w:sz w:val="28"/>
        </w:rPr>
        <w:t>
      1) в графе А – количество объектов обложения за каждый месяц налогового периода по установленной ставке;</w:t>
      </w:r>
    </w:p>
    <w:bookmarkEnd w:id="6713"/>
    <w:bookmarkStart w:name="z6813" w:id="6714"/>
    <w:p>
      <w:pPr>
        <w:spacing w:after="0"/>
        <w:ind w:left="0"/>
        <w:jc w:val="both"/>
      </w:pPr>
      <w:r>
        <w:rPr>
          <w:rFonts w:ascii="Times New Roman"/>
          <w:b w:val="false"/>
          <w:i w:val="false"/>
          <w:color w:val="000000"/>
          <w:sz w:val="28"/>
        </w:rPr>
        <w:t>
      2) в графе А1 – ставка налога на игорный бизнес в МРП, применяемая к соответствующему виду объекта обложения и определяемая в соответствии со статьей 607 Налогового кодекса;</w:t>
      </w:r>
    </w:p>
    <w:bookmarkEnd w:id="6714"/>
    <w:bookmarkStart w:name="z6814" w:id="6715"/>
    <w:p>
      <w:pPr>
        <w:spacing w:after="0"/>
        <w:ind w:left="0"/>
        <w:jc w:val="both"/>
      </w:pPr>
      <w:r>
        <w:rPr>
          <w:rFonts w:ascii="Times New Roman"/>
          <w:b w:val="false"/>
          <w:i w:val="false"/>
          <w:color w:val="000000"/>
          <w:sz w:val="28"/>
        </w:rPr>
        <w:t>
      3) в графе В – количество объектов обложения за каждый месяц налогового периода по ставке в размере ½ от установленной ставки;</w:t>
      </w:r>
    </w:p>
    <w:bookmarkEnd w:id="6715"/>
    <w:bookmarkStart w:name="z6815" w:id="6716"/>
    <w:p>
      <w:pPr>
        <w:spacing w:after="0"/>
        <w:ind w:left="0"/>
        <w:jc w:val="both"/>
      </w:pPr>
      <w:r>
        <w:rPr>
          <w:rFonts w:ascii="Times New Roman"/>
          <w:b w:val="false"/>
          <w:i w:val="false"/>
          <w:color w:val="000000"/>
          <w:sz w:val="28"/>
        </w:rPr>
        <w:t>
      4) в графе В1 – ставка налога на игорный бизнес в МРП, применяемая к соответствующему виду объекта обложения и определяемая в соответствии со статьей 607 Налогового кодекса;</w:t>
      </w:r>
    </w:p>
    <w:bookmarkEnd w:id="6716"/>
    <w:bookmarkStart w:name="z6816" w:id="6717"/>
    <w:p>
      <w:pPr>
        <w:spacing w:after="0"/>
        <w:ind w:left="0"/>
        <w:jc w:val="both"/>
      </w:pP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ставка налога в тенге определяется как произведение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bookmarkEnd w:id="6717"/>
    <w:bookmarkStart w:name="z6817" w:id="6718"/>
    <w:p>
      <w:pPr>
        <w:spacing w:after="0"/>
        <w:ind w:left="0"/>
        <w:jc w:val="both"/>
      </w:pPr>
      <w:r>
        <w:rPr>
          <w:rFonts w:ascii="Times New Roman"/>
          <w:b w:val="false"/>
          <w:i w:val="false"/>
          <w:color w:val="000000"/>
          <w:sz w:val="28"/>
        </w:rPr>
        <w:t>
      По объектам, введенным в эксплуатацию после 15 числа месяца и выбывшим до 15 числа месяца включительно, ставка налога в тенге определяется как ½ произведения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bookmarkEnd w:id="6718"/>
    <w:bookmarkStart w:name="z6818" w:id="6719"/>
    <w:p>
      <w:pPr>
        <w:spacing w:after="0"/>
        <w:ind w:left="0"/>
        <w:jc w:val="both"/>
      </w:pPr>
      <w:r>
        <w:rPr>
          <w:rFonts w:ascii="Times New Roman"/>
          <w:b w:val="false"/>
          <w:i w:val="false"/>
          <w:color w:val="000000"/>
          <w:sz w:val="28"/>
        </w:rPr>
        <w:t>
      5) в графе С – сумма налога на игорный бизнес в тенге, по объекту обложения за каждый месяц налогового периода, определяемая как произведение соответствующих строк граф А и А1 + графы В и В1.</w:t>
      </w:r>
    </w:p>
    <w:bookmarkEnd w:id="6719"/>
    <w:bookmarkStart w:name="z6819" w:id="6720"/>
    <w:p>
      <w:pPr>
        <w:spacing w:after="0"/>
        <w:ind w:left="0"/>
        <w:jc w:val="both"/>
      </w:pPr>
      <w:r>
        <w:rPr>
          <w:rFonts w:ascii="Times New Roman"/>
          <w:b w:val="false"/>
          <w:i w:val="false"/>
          <w:color w:val="000000"/>
          <w:sz w:val="28"/>
        </w:rPr>
        <w:t>
      К примеру,</w:t>
      </w:r>
    </w:p>
    <w:bookmarkEnd w:id="6720"/>
    <w:bookmarkStart w:name="z6820" w:id="6721"/>
    <w:p>
      <w:pPr>
        <w:spacing w:after="0"/>
        <w:ind w:left="0"/>
        <w:jc w:val="both"/>
      </w:pPr>
      <w:r>
        <w:rPr>
          <w:rFonts w:ascii="Times New Roman"/>
          <w:b w:val="false"/>
          <w:i w:val="false"/>
          <w:color w:val="000000"/>
          <w:sz w:val="28"/>
        </w:rPr>
        <w:t>
      по игровым столам заполнение соответствующих строк по указанным графам производится следующим образом (за один месяц – всего 6 игровых столов, в том числе 3 введены в эксплуатацию до 15 числа месяца, 2 – произведено выбытие до 15 числа месяца и 1 – выбытие после 15 числа месяца).</w:t>
      </w:r>
    </w:p>
    <w:bookmarkEnd w:id="6721"/>
    <w:bookmarkStart w:name="z6821" w:id="6722"/>
    <w:p>
      <w:pPr>
        <w:spacing w:after="0"/>
        <w:ind w:left="0"/>
        <w:jc w:val="both"/>
      </w:pPr>
      <w:r>
        <w:rPr>
          <w:rFonts w:ascii="Times New Roman"/>
          <w:b w:val="false"/>
          <w:i w:val="false"/>
          <w:color w:val="000000"/>
          <w:sz w:val="28"/>
        </w:rPr>
        <w:t>
      В строке 710.01.001 А указывается количество игровых столов за каждый месяц налогового периода, исчисляющих по установленной ставке (4 игровых стола).</w:t>
      </w:r>
    </w:p>
    <w:bookmarkEnd w:id="6722"/>
    <w:bookmarkStart w:name="z6822" w:id="6723"/>
    <w:p>
      <w:pPr>
        <w:spacing w:after="0"/>
        <w:ind w:left="0"/>
        <w:jc w:val="both"/>
      </w:pPr>
      <w:r>
        <w:rPr>
          <w:rFonts w:ascii="Times New Roman"/>
          <w:b w:val="false"/>
          <w:i w:val="false"/>
          <w:color w:val="000000"/>
          <w:sz w:val="28"/>
        </w:rPr>
        <w:t>
      В строке 710.01.001 А1 указывается соответствующая ставка налога в МРП, применяемая к игровым столам – 1660 МРП.</w:t>
      </w:r>
    </w:p>
    <w:bookmarkEnd w:id="6723"/>
    <w:bookmarkStart w:name="z6823" w:id="6724"/>
    <w:p>
      <w:pPr>
        <w:spacing w:after="0"/>
        <w:ind w:left="0"/>
        <w:jc w:val="both"/>
      </w:pPr>
      <w:r>
        <w:rPr>
          <w:rFonts w:ascii="Times New Roman"/>
          <w:b w:val="false"/>
          <w:i w:val="false"/>
          <w:color w:val="000000"/>
          <w:sz w:val="28"/>
        </w:rPr>
        <w:t>
      В строке 710.01.001 B указывается количество игровых столов за каждый месяц налогового периода, исчисляющих в размере ½ от установленной ставке (2 игровых стола).</w:t>
      </w:r>
    </w:p>
    <w:bookmarkEnd w:id="6724"/>
    <w:bookmarkStart w:name="z6824" w:id="6725"/>
    <w:p>
      <w:pPr>
        <w:spacing w:after="0"/>
        <w:ind w:left="0"/>
        <w:jc w:val="both"/>
      </w:pPr>
      <w:r>
        <w:rPr>
          <w:rFonts w:ascii="Times New Roman"/>
          <w:b w:val="false"/>
          <w:i w:val="false"/>
          <w:color w:val="000000"/>
          <w:sz w:val="28"/>
        </w:rPr>
        <w:t>
      В строке 710.01.001 B1 указывается ставка налога в МРП, применяемая к игровым столам и исчисляемая в размере ½ от установленной ставке – (1660 МРП / 2 = 830 МРП).</w:t>
      </w:r>
    </w:p>
    <w:bookmarkEnd w:id="6725"/>
    <w:bookmarkStart w:name="z6825" w:id="6726"/>
    <w:p>
      <w:pPr>
        <w:spacing w:after="0"/>
        <w:ind w:left="0"/>
        <w:jc w:val="both"/>
      </w:pPr>
      <w:r>
        <w:rPr>
          <w:rFonts w:ascii="Times New Roman"/>
          <w:b w:val="false"/>
          <w:i w:val="false"/>
          <w:color w:val="000000"/>
          <w:sz w:val="28"/>
        </w:rPr>
        <w:t>
      В строке 710.01.001 C указывается сумма налога за каждый месяц налогового периода, определяемая по соответствующей ставки налога к количеству игровых столов за каждый месяц налогового периода как произведение строк 710.01.001 А и 710.01.001 B (710.01.001 А х 710.01.001 А1 х 1 МРП (графы 3)) + (710.01.001 B х 710.01.001 B1 х 1 МРП (графы 3)).</w:t>
      </w:r>
    </w:p>
    <w:bookmarkEnd w:id="6726"/>
    <w:bookmarkStart w:name="z6826" w:id="6727"/>
    <w:p>
      <w:pPr>
        <w:spacing w:after="0"/>
        <w:ind w:left="0"/>
        <w:jc w:val="both"/>
      </w:pPr>
      <w:r>
        <w:rPr>
          <w:rFonts w:ascii="Times New Roman"/>
          <w:b w:val="false"/>
          <w:i w:val="false"/>
          <w:color w:val="000000"/>
          <w:sz w:val="28"/>
        </w:rPr>
        <w:t>
      По другим видам объектов (игровым автоматам, кассам тотализатора, электронным кассам тотализатора, электронным кассам букмекерских контор, кассам букмекерских контор) заполнение строк производится аналогично заполнению по игровым столам;</w:t>
      </w:r>
    </w:p>
    <w:bookmarkEnd w:id="6727"/>
    <w:bookmarkStart w:name="z6827" w:id="6728"/>
    <w:p>
      <w:pPr>
        <w:spacing w:after="0"/>
        <w:ind w:left="0"/>
        <w:jc w:val="both"/>
      </w:pPr>
      <w:r>
        <w:rPr>
          <w:rFonts w:ascii="Times New Roman"/>
          <w:b w:val="false"/>
          <w:i w:val="false"/>
          <w:color w:val="000000"/>
          <w:sz w:val="28"/>
        </w:rPr>
        <w:t>
      6) в строке 710.01.007 С указывается общая сумма исчисленного налога на игорный бизнес по всем видам объектов, подлежащего уплате в бюджет за налоговый период, определяемая суммированием строк с 710.01.001 С по 710.01.006 С.</w:t>
      </w:r>
    </w:p>
    <w:bookmarkEnd w:id="6728"/>
    <w:bookmarkStart w:name="z6828" w:id="6729"/>
    <w:p>
      <w:pPr>
        <w:spacing w:after="0"/>
        <w:ind w:left="0"/>
        <w:jc w:val="both"/>
      </w:pPr>
      <w:r>
        <w:rPr>
          <w:rFonts w:ascii="Times New Roman"/>
          <w:b w:val="false"/>
          <w:i w:val="false"/>
          <w:color w:val="000000"/>
          <w:sz w:val="28"/>
        </w:rPr>
        <w:t>
      Итоговая сумма строки 710.01.007 С переносится в строку 710.00.001 Декларации.</w:t>
      </w:r>
    </w:p>
    <w:bookmarkEnd w:id="6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6830" w:id="6730"/>
    <w:p>
      <w:pPr>
        <w:spacing w:after="0"/>
        <w:ind w:left="0"/>
        <w:jc w:val="both"/>
      </w:pPr>
      <w:r>
        <w:rPr>
          <w:rFonts w:ascii="Times New Roman"/>
          <w:b w:val="false"/>
          <w:i w:val="false"/>
          <w:color w:val="000000"/>
          <w:sz w:val="28"/>
        </w:rPr>
        <w:t xml:space="preserve">
      </w:t>
      </w:r>
    </w:p>
    <w:bookmarkEnd w:id="6730"/>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31" w:id="6731"/>
    <w:p>
      <w:pPr>
        <w:spacing w:after="0"/>
        <w:ind w:left="0"/>
        <w:jc w:val="both"/>
      </w:pPr>
      <w:r>
        <w:rPr>
          <w:rFonts w:ascii="Times New Roman"/>
          <w:b w:val="false"/>
          <w:i w:val="false"/>
          <w:color w:val="000000"/>
          <w:sz w:val="28"/>
        </w:rPr>
        <w:t xml:space="preserve">
      </w:t>
      </w:r>
    </w:p>
    <w:bookmarkEnd w:id="6731"/>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32" w:id="6732"/>
    <w:p>
      <w:pPr>
        <w:spacing w:after="0"/>
        <w:ind w:left="0"/>
        <w:jc w:val="both"/>
      </w:pPr>
      <w:r>
        <w:rPr>
          <w:rFonts w:ascii="Times New Roman"/>
          <w:b w:val="false"/>
          <w:i w:val="false"/>
          <w:color w:val="000000"/>
          <w:sz w:val="28"/>
        </w:rPr>
        <w:t xml:space="preserve">
      </w:t>
      </w:r>
    </w:p>
    <w:bookmarkEnd w:id="6732"/>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33" w:id="6733"/>
    <w:p>
      <w:pPr>
        <w:spacing w:after="0"/>
        <w:ind w:left="0"/>
        <w:jc w:val="both"/>
      </w:pPr>
      <w:r>
        <w:rPr>
          <w:rFonts w:ascii="Times New Roman"/>
          <w:b w:val="false"/>
          <w:i w:val="false"/>
          <w:color w:val="000000"/>
          <w:sz w:val="28"/>
        </w:rPr>
        <w:t xml:space="preserve">
      </w:t>
      </w:r>
    </w:p>
    <w:bookmarkEnd w:id="6733"/>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34" w:id="6734"/>
    <w:p>
      <w:pPr>
        <w:spacing w:after="0"/>
        <w:ind w:left="0"/>
        <w:jc w:val="both"/>
      </w:pPr>
      <w:r>
        <w:rPr>
          <w:rFonts w:ascii="Times New Roman"/>
          <w:b w:val="false"/>
          <w:i w:val="false"/>
          <w:color w:val="000000"/>
          <w:sz w:val="28"/>
        </w:rPr>
        <w:t xml:space="preserve">
      </w:t>
      </w:r>
    </w:p>
    <w:bookmarkEnd w:id="673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6836" w:id="6735"/>
    <w:p>
      <w:pPr>
        <w:spacing w:after="0"/>
        <w:ind w:left="0"/>
        <w:jc w:val="left"/>
      </w:pPr>
      <w:r>
        <w:rPr>
          <w:rFonts w:ascii="Times New Roman"/>
          <w:b/>
          <w:i w:val="false"/>
          <w:color w:val="000000"/>
        </w:rPr>
        <w:t xml:space="preserve"> Пояснение по составлению налоговой отчетности "Расчет сумм текущих платежей по плате за пользование земельными участками (форма 851.00)"</w:t>
      </w:r>
    </w:p>
    <w:bookmarkEnd w:id="6735"/>
    <w:bookmarkStart w:name="z6837" w:id="6736"/>
    <w:p>
      <w:pPr>
        <w:spacing w:after="0"/>
        <w:ind w:left="0"/>
        <w:jc w:val="left"/>
      </w:pPr>
      <w:r>
        <w:rPr>
          <w:rFonts w:ascii="Times New Roman"/>
          <w:b/>
          <w:i w:val="false"/>
          <w:color w:val="000000"/>
        </w:rPr>
        <w:t xml:space="preserve"> Глава 1. Общие положения</w:t>
      </w:r>
    </w:p>
    <w:bookmarkEnd w:id="6736"/>
    <w:bookmarkStart w:name="z6838" w:id="6737"/>
    <w:p>
      <w:pPr>
        <w:spacing w:after="0"/>
        <w:ind w:left="0"/>
        <w:jc w:val="both"/>
      </w:pPr>
      <w:r>
        <w:rPr>
          <w:rFonts w:ascii="Times New Roman"/>
          <w:b w:val="false"/>
          <w:i w:val="false"/>
          <w:color w:val="000000"/>
          <w:sz w:val="28"/>
        </w:rPr>
        <w:t xml:space="preserve">
      1. Настоящее пояснение по составлению налоговой отчетности "Расчет сумм текущих платежей по плате за пользование земельными участками (форма 851.00)" (далее – Пояснение) разработаны в соответствии с пунктом 1 статьи 617 Налогового кодекса Республики Казахстан (далее – Налоговый кодекс) и определяют порядок составления формы налоговой отчетности "Расчет сумм текущих платежей по плате за пользование земельными участками" (далее – расчет), предназначенной для исчисления платы за пользование земельными участками (далее – плата). </w:t>
      </w:r>
    </w:p>
    <w:bookmarkEnd w:id="6737"/>
    <w:bookmarkStart w:name="z6839" w:id="6738"/>
    <w:p>
      <w:pPr>
        <w:spacing w:after="0"/>
        <w:ind w:left="0"/>
        <w:jc w:val="both"/>
      </w:pPr>
      <w:r>
        <w:rPr>
          <w:rFonts w:ascii="Times New Roman"/>
          <w:b w:val="false"/>
          <w:i w:val="false"/>
          <w:color w:val="000000"/>
          <w:sz w:val="28"/>
        </w:rPr>
        <w:t>
      Расчет составляется плательщиками платы, определенными статьей 618 Налогового кодекса,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статьей 575 Налогового кодекса, и (или) выделенным под индивидуальное жилищное строительство.</w:t>
      </w:r>
    </w:p>
    <w:bookmarkEnd w:id="6738"/>
    <w:bookmarkStart w:name="z6840" w:id="6739"/>
    <w:p>
      <w:pPr>
        <w:spacing w:after="0"/>
        <w:ind w:left="0"/>
        <w:jc w:val="both"/>
      </w:pPr>
      <w:r>
        <w:rPr>
          <w:rFonts w:ascii="Times New Roman"/>
          <w:b w:val="false"/>
          <w:i w:val="false"/>
          <w:color w:val="000000"/>
          <w:sz w:val="28"/>
        </w:rPr>
        <w:t>
      2. Расчет состоит из самого расчета (форма 851.00) и приложения к нему (форма 851.01), предназначенного для детального отражения информации об исчислении налогового обязательства.</w:t>
      </w:r>
    </w:p>
    <w:bookmarkEnd w:id="6739"/>
    <w:bookmarkStart w:name="z6841" w:id="6740"/>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6740"/>
    <w:bookmarkStart w:name="z6842" w:id="6741"/>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6741"/>
    <w:bookmarkStart w:name="z6843" w:id="6742"/>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6742"/>
    <w:bookmarkStart w:name="z6844" w:id="6743"/>
    <w:p>
      <w:pPr>
        <w:spacing w:after="0"/>
        <w:ind w:left="0"/>
        <w:jc w:val="both"/>
      </w:pPr>
      <w:r>
        <w:rPr>
          <w:rFonts w:ascii="Times New Roman"/>
          <w:b w:val="false"/>
          <w:i w:val="false"/>
          <w:color w:val="000000"/>
          <w:sz w:val="28"/>
        </w:rPr>
        <w:t>
      6. Приложение к расчету не составляется при отсутствии данных, подлежащих отражению в нем.</w:t>
      </w:r>
    </w:p>
    <w:bookmarkEnd w:id="6743"/>
    <w:bookmarkStart w:name="z6845" w:id="6744"/>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6744"/>
    <w:bookmarkStart w:name="z6846" w:id="6745"/>
    <w:p>
      <w:pPr>
        <w:spacing w:after="0"/>
        <w:ind w:left="0"/>
        <w:jc w:val="both"/>
      </w:pPr>
      <w:r>
        <w:rPr>
          <w:rFonts w:ascii="Times New Roman"/>
          <w:b w:val="false"/>
          <w:i w:val="false"/>
          <w:color w:val="000000"/>
          <w:sz w:val="28"/>
        </w:rPr>
        <w:t>
      8. В настоящем Пояснении применяются следующие арифметические знаки: "+" – плюс, "–" – минус, "х" – умножение, "/"– деление, "=" – равно.</w:t>
      </w:r>
    </w:p>
    <w:bookmarkEnd w:id="6745"/>
    <w:bookmarkStart w:name="z6847" w:id="6746"/>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6746"/>
    <w:bookmarkStart w:name="z6848" w:id="6747"/>
    <w:p>
      <w:pPr>
        <w:spacing w:after="0"/>
        <w:ind w:left="0"/>
        <w:jc w:val="both"/>
      </w:pPr>
      <w:r>
        <w:rPr>
          <w:rFonts w:ascii="Times New Roman"/>
          <w:b w:val="false"/>
          <w:i w:val="false"/>
          <w:color w:val="000000"/>
          <w:sz w:val="28"/>
        </w:rPr>
        <w:t>
      10. При составлении расчета:</w:t>
      </w:r>
    </w:p>
    <w:bookmarkEnd w:id="6747"/>
    <w:bookmarkStart w:name="z6849" w:id="674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748"/>
    <w:bookmarkStart w:name="z6850" w:id="6749"/>
    <w:p>
      <w:pPr>
        <w:spacing w:after="0"/>
        <w:ind w:left="0"/>
        <w:jc w:val="both"/>
      </w:pPr>
      <w:r>
        <w:rPr>
          <w:rFonts w:ascii="Times New Roman"/>
          <w:b w:val="false"/>
          <w:i w:val="false"/>
          <w:color w:val="000000"/>
          <w:sz w:val="28"/>
        </w:rPr>
        <w:t>
      2) в электронной форме – заполняется в соответствии с подпунктом 2) пункта 1 статьи 50 Налогового кодекса.</w:t>
      </w:r>
    </w:p>
    <w:bookmarkEnd w:id="6749"/>
    <w:bookmarkStart w:name="z6851" w:id="6750"/>
    <w:p>
      <w:pPr>
        <w:spacing w:after="0"/>
        <w:ind w:left="0"/>
        <w:jc w:val="both"/>
      </w:pPr>
      <w:r>
        <w:rPr>
          <w:rFonts w:ascii="Times New Roman"/>
          <w:b w:val="false"/>
          <w:i w:val="false"/>
          <w:color w:val="000000"/>
          <w:sz w:val="28"/>
        </w:rPr>
        <w:t>
      11. Расчет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со статьей 50 Налогового кодекса.</w:t>
      </w:r>
    </w:p>
    <w:bookmarkEnd w:id="6750"/>
    <w:bookmarkStart w:name="z6852" w:id="6751"/>
    <w:p>
      <w:pPr>
        <w:spacing w:after="0"/>
        <w:ind w:left="0"/>
        <w:jc w:val="both"/>
      </w:pPr>
      <w:r>
        <w:rPr>
          <w:rFonts w:ascii="Times New Roman"/>
          <w:b w:val="false"/>
          <w:i w:val="false"/>
          <w:color w:val="000000"/>
          <w:sz w:val="28"/>
        </w:rPr>
        <w:t>
      12. При представлении расчета:</w:t>
      </w:r>
    </w:p>
    <w:bookmarkEnd w:id="6751"/>
    <w:bookmarkStart w:name="z6853" w:id="675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(если оно указано в документе, удостоверяющем личность) и подписью работника органа государственных доходов, принявшего декларацию и оттиском печати (штампа);</w:t>
      </w:r>
    </w:p>
    <w:bookmarkEnd w:id="6752"/>
    <w:bookmarkStart w:name="z6854" w:id="675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753"/>
    <w:bookmarkStart w:name="z6855" w:id="6754"/>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6754"/>
    <w:bookmarkStart w:name="z6856" w:id="6755"/>
    <w:p>
      <w:pPr>
        <w:spacing w:after="0"/>
        <w:ind w:left="0"/>
        <w:jc w:val="both"/>
      </w:pPr>
      <w:r>
        <w:rPr>
          <w:rFonts w:ascii="Times New Roman"/>
          <w:b w:val="false"/>
          <w:i w:val="false"/>
          <w:color w:val="000000"/>
          <w:sz w:val="28"/>
        </w:rPr>
        <w:t>
      13. В разделах "Общая информация о налогоплательщике" приложений к расчету указываются соответствующие данные, отраженные в разделе "Общая информация о налогоплательщике" расчета.</w:t>
      </w:r>
    </w:p>
    <w:bookmarkEnd w:id="6755"/>
    <w:bookmarkStart w:name="z6857" w:id="6756"/>
    <w:p>
      <w:pPr>
        <w:spacing w:after="0"/>
        <w:ind w:left="0"/>
        <w:jc w:val="left"/>
      </w:pPr>
      <w:r>
        <w:rPr>
          <w:rFonts w:ascii="Times New Roman"/>
          <w:b/>
          <w:i w:val="false"/>
          <w:color w:val="000000"/>
        </w:rPr>
        <w:t xml:space="preserve"> Глава 2. Пояснение по заполнению расчета (форма 851.00)</w:t>
      </w:r>
    </w:p>
    <w:bookmarkEnd w:id="6756"/>
    <w:bookmarkStart w:name="z6858" w:id="6757"/>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6757"/>
    <w:bookmarkStart w:name="z6859" w:id="6758"/>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плательщика платы;</w:t>
      </w:r>
    </w:p>
    <w:bookmarkEnd w:id="6758"/>
    <w:bookmarkStart w:name="z6860" w:id="6759"/>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6759"/>
    <w:bookmarkStart w:name="z6861" w:id="6760"/>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расчет (указывается арабскими цифрами);</w:t>
      </w:r>
    </w:p>
    <w:bookmarkEnd w:id="6760"/>
    <w:bookmarkStart w:name="z6862" w:id="6761"/>
    <w:p>
      <w:pPr>
        <w:spacing w:after="0"/>
        <w:ind w:left="0"/>
        <w:jc w:val="both"/>
      </w:pPr>
      <w:r>
        <w:rPr>
          <w:rFonts w:ascii="Times New Roman"/>
          <w:b w:val="false"/>
          <w:i w:val="false"/>
          <w:color w:val="000000"/>
          <w:sz w:val="28"/>
        </w:rPr>
        <w:t>
      4) наименование налогоплательщика – фамилия, имя, отчество фамилия, имя и отчество (если оно указано в документе, удостоверяющем личность)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6761"/>
    <w:bookmarkStart w:name="z6863" w:id="676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(если оно указано в документе, удостоверяющем личность)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p>
    <w:bookmarkEnd w:id="6762"/>
    <w:bookmarkStart w:name="z6864" w:id="6763"/>
    <w:p>
      <w:pPr>
        <w:spacing w:after="0"/>
        <w:ind w:left="0"/>
        <w:jc w:val="both"/>
      </w:pPr>
      <w:r>
        <w:rPr>
          <w:rFonts w:ascii="Times New Roman"/>
          <w:b w:val="false"/>
          <w:i w:val="false"/>
          <w:color w:val="000000"/>
          <w:sz w:val="28"/>
        </w:rPr>
        <w:t>
      5) вид расчета.</w:t>
      </w:r>
    </w:p>
    <w:bookmarkEnd w:id="6763"/>
    <w:bookmarkStart w:name="z6865" w:id="6764"/>
    <w:p>
      <w:pPr>
        <w:spacing w:after="0"/>
        <w:ind w:left="0"/>
        <w:jc w:val="both"/>
      </w:pPr>
      <w:r>
        <w:rPr>
          <w:rFonts w:ascii="Times New Roman"/>
          <w:b w:val="false"/>
          <w:i w:val="false"/>
          <w:color w:val="000000"/>
          <w:sz w:val="28"/>
        </w:rPr>
        <w:t>
      Соответствующие ячейки отмечаются с учетом отнесения расчета к видам налоговой отчетности, указанным в статье 114 Налогового кодекса;</w:t>
      </w:r>
    </w:p>
    <w:bookmarkEnd w:id="6764"/>
    <w:bookmarkStart w:name="z6866" w:id="6765"/>
    <w:p>
      <w:pPr>
        <w:spacing w:after="0"/>
        <w:ind w:left="0"/>
        <w:jc w:val="both"/>
      </w:pPr>
      <w:r>
        <w:rPr>
          <w:rFonts w:ascii="Times New Roman"/>
          <w:b w:val="false"/>
          <w:i w:val="false"/>
          <w:color w:val="000000"/>
          <w:sz w:val="28"/>
        </w:rPr>
        <w:t>
      6) номер и дата уведомления.</w:t>
      </w:r>
    </w:p>
    <w:bookmarkEnd w:id="6765"/>
    <w:bookmarkStart w:name="z6867" w:id="6766"/>
    <w:p>
      <w:pPr>
        <w:spacing w:after="0"/>
        <w:ind w:left="0"/>
        <w:jc w:val="both"/>
      </w:pPr>
      <w:r>
        <w:rPr>
          <w:rFonts w:ascii="Times New Roman"/>
          <w:b w:val="false"/>
          <w:i w:val="false"/>
          <w:color w:val="000000"/>
          <w:sz w:val="28"/>
        </w:rPr>
        <w:t>
      Строки заполняются в случае представления вида расчета, предусмотренного подпунктом 4) пункта 3 статьи 114 Налогового кодекса;</w:t>
      </w:r>
    </w:p>
    <w:bookmarkEnd w:id="6766"/>
    <w:bookmarkStart w:name="z6868" w:id="6767"/>
    <w:p>
      <w:pPr>
        <w:spacing w:after="0"/>
        <w:ind w:left="0"/>
        <w:jc w:val="both"/>
      </w:pPr>
      <w:r>
        <w:rPr>
          <w:rFonts w:ascii="Times New Roman"/>
          <w:b w:val="false"/>
          <w:i w:val="false"/>
          <w:color w:val="000000"/>
          <w:sz w:val="28"/>
        </w:rPr>
        <w:t>
      7) отдельные категории налогоплательщика в соответствии со статьей 66 Налогового кодекса.</w:t>
      </w:r>
    </w:p>
    <w:bookmarkEnd w:id="6767"/>
    <w:bookmarkStart w:name="z6869" w:id="6768"/>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6768"/>
    <w:bookmarkStart w:name="z6870" w:id="6769"/>
    <w:p>
      <w:pPr>
        <w:spacing w:after="0"/>
        <w:ind w:left="0"/>
        <w:jc w:val="both"/>
      </w:pPr>
      <w:r>
        <w:rPr>
          <w:rFonts w:ascii="Times New Roman"/>
          <w:b w:val="false"/>
          <w:i w:val="false"/>
          <w:color w:val="000000"/>
          <w:sz w:val="28"/>
        </w:rPr>
        <w:t>
      А – доверительный управляющий;</w:t>
      </w:r>
    </w:p>
    <w:bookmarkEnd w:id="6769"/>
    <w:bookmarkStart w:name="z6871" w:id="6770"/>
    <w:p>
      <w:pPr>
        <w:spacing w:after="0"/>
        <w:ind w:left="0"/>
        <w:jc w:val="both"/>
      </w:pPr>
      <w:r>
        <w:rPr>
          <w:rFonts w:ascii="Times New Roman"/>
          <w:b w:val="false"/>
          <w:i w:val="false"/>
          <w:color w:val="000000"/>
          <w:sz w:val="28"/>
        </w:rPr>
        <w:t>
      В – учредитель доверительного управления;</w:t>
      </w:r>
    </w:p>
    <w:bookmarkEnd w:id="6770"/>
    <w:bookmarkStart w:name="z6872" w:id="6771"/>
    <w:p>
      <w:pPr>
        <w:spacing w:after="0"/>
        <w:ind w:left="0"/>
        <w:jc w:val="both"/>
      </w:pPr>
      <w:r>
        <w:rPr>
          <w:rFonts w:ascii="Times New Roman"/>
          <w:b w:val="false"/>
          <w:i w:val="false"/>
          <w:color w:val="000000"/>
          <w:sz w:val="28"/>
        </w:rPr>
        <w:t>
      8)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771"/>
    <w:bookmarkStart w:name="z6873" w:id="6772"/>
    <w:p>
      <w:pPr>
        <w:spacing w:after="0"/>
        <w:ind w:left="0"/>
        <w:jc w:val="both"/>
      </w:pPr>
      <w:r>
        <w:rPr>
          <w:rFonts w:ascii="Times New Roman"/>
          <w:b w:val="false"/>
          <w:i w:val="false"/>
          <w:color w:val="000000"/>
          <w:sz w:val="28"/>
        </w:rPr>
        <w:t>
      9) количество листов – количество представленных приложений.</w:t>
      </w:r>
    </w:p>
    <w:bookmarkEnd w:id="6772"/>
    <w:bookmarkStart w:name="z6874" w:id="6773"/>
    <w:p>
      <w:pPr>
        <w:spacing w:after="0"/>
        <w:ind w:left="0"/>
        <w:jc w:val="both"/>
      </w:pPr>
      <w:r>
        <w:rPr>
          <w:rFonts w:ascii="Times New Roman"/>
          <w:b w:val="false"/>
          <w:i w:val="false"/>
          <w:color w:val="000000"/>
          <w:sz w:val="28"/>
        </w:rPr>
        <w:t>
      15. В разделе "Плата за пользование земельными участками, подлежащая уплате в бюджет":</w:t>
      </w:r>
    </w:p>
    <w:bookmarkEnd w:id="6773"/>
    <w:bookmarkStart w:name="z6875" w:id="6774"/>
    <w:p>
      <w:pPr>
        <w:spacing w:after="0"/>
        <w:ind w:left="0"/>
        <w:jc w:val="both"/>
      </w:pPr>
      <w:r>
        <w:rPr>
          <w:rFonts w:ascii="Times New Roman"/>
          <w:b w:val="false"/>
          <w:i w:val="false"/>
          <w:color w:val="000000"/>
          <w:sz w:val="28"/>
        </w:rPr>
        <w:t>
      1) в строке 851.00.001 указывается общая сумма платы по всем земельным участкам, исчисленная плательщиками платы, подлежащая уплате в бюджет за налоговый период, определяемая как сумма граф J и I по всем приложениям формы 851.01 и 851.02;</w:t>
      </w:r>
    </w:p>
    <w:bookmarkEnd w:id="6774"/>
    <w:bookmarkStart w:name="z6876" w:id="6775"/>
    <w:p>
      <w:pPr>
        <w:spacing w:after="0"/>
        <w:ind w:left="0"/>
        <w:jc w:val="both"/>
      </w:pPr>
      <w:r>
        <w:rPr>
          <w:rFonts w:ascii="Times New Roman"/>
          <w:b w:val="false"/>
          <w:i w:val="false"/>
          <w:color w:val="000000"/>
          <w:sz w:val="28"/>
        </w:rPr>
        <w:t>
      2) в строке 851.00.002 указывается сумма исчисленных текущих платежей платы, подлежащих уплате в бюджет в сроки, установленные пунктами 4 статьи 622 и 623 Налогового кодекса:</w:t>
      </w:r>
    </w:p>
    <w:bookmarkEnd w:id="6775"/>
    <w:bookmarkStart w:name="z6877" w:id="6776"/>
    <w:p>
      <w:pPr>
        <w:spacing w:after="0"/>
        <w:ind w:left="0"/>
        <w:jc w:val="both"/>
      </w:pPr>
      <w:r>
        <w:rPr>
          <w:rFonts w:ascii="Times New Roman"/>
          <w:b w:val="false"/>
          <w:i w:val="false"/>
          <w:color w:val="000000"/>
          <w:sz w:val="28"/>
        </w:rPr>
        <w:t>
      строке 851.00.002 I указывается сумма платы к уплате в срок не позднее 25 февраля налогового периода;</w:t>
      </w:r>
    </w:p>
    <w:bookmarkEnd w:id="6776"/>
    <w:bookmarkStart w:name="z6878" w:id="6777"/>
    <w:p>
      <w:pPr>
        <w:spacing w:after="0"/>
        <w:ind w:left="0"/>
        <w:jc w:val="both"/>
      </w:pPr>
      <w:r>
        <w:rPr>
          <w:rFonts w:ascii="Times New Roman"/>
          <w:b w:val="false"/>
          <w:i w:val="false"/>
          <w:color w:val="000000"/>
          <w:sz w:val="28"/>
        </w:rPr>
        <w:t>
      в строке 851.00.002 II указывается сумма платы к уплате в срок не позднее 25 мая налогового периода;</w:t>
      </w:r>
    </w:p>
    <w:bookmarkEnd w:id="6777"/>
    <w:bookmarkStart w:name="z6879" w:id="6778"/>
    <w:p>
      <w:pPr>
        <w:spacing w:after="0"/>
        <w:ind w:left="0"/>
        <w:jc w:val="both"/>
      </w:pPr>
      <w:r>
        <w:rPr>
          <w:rFonts w:ascii="Times New Roman"/>
          <w:b w:val="false"/>
          <w:i w:val="false"/>
          <w:color w:val="000000"/>
          <w:sz w:val="28"/>
        </w:rPr>
        <w:t>
      в строке 851.00.002 III указывается сумма платы к уплате в срок не позднее 25 августа налогового периода;</w:t>
      </w:r>
    </w:p>
    <w:bookmarkEnd w:id="6778"/>
    <w:bookmarkStart w:name="z6880" w:id="6779"/>
    <w:p>
      <w:pPr>
        <w:spacing w:after="0"/>
        <w:ind w:left="0"/>
        <w:jc w:val="both"/>
      </w:pPr>
      <w:r>
        <w:rPr>
          <w:rFonts w:ascii="Times New Roman"/>
          <w:b w:val="false"/>
          <w:i w:val="false"/>
          <w:color w:val="000000"/>
          <w:sz w:val="28"/>
        </w:rPr>
        <w:t>
      в строке 851.00.002 IV указывается сумма платы к уплате в срок не позднее 25 ноября налогового периода.</w:t>
      </w:r>
    </w:p>
    <w:bookmarkEnd w:id="6779"/>
    <w:bookmarkStart w:name="z6881" w:id="6780"/>
    <w:p>
      <w:pPr>
        <w:spacing w:after="0"/>
        <w:ind w:left="0"/>
        <w:jc w:val="both"/>
      </w:pPr>
      <w:r>
        <w:rPr>
          <w:rFonts w:ascii="Times New Roman"/>
          <w:b w:val="false"/>
          <w:i w:val="false"/>
          <w:color w:val="000000"/>
          <w:sz w:val="28"/>
        </w:rPr>
        <w:t>
      Сумма текущих платежей платы по каждой указанной строке определяется делением общей суммы платы на количество сроков уплаты, оставшихся до окончания налогового периода;</w:t>
      </w:r>
    </w:p>
    <w:bookmarkEnd w:id="6780"/>
    <w:bookmarkStart w:name="z6882" w:id="6781"/>
    <w:p>
      <w:pPr>
        <w:spacing w:after="0"/>
        <w:ind w:left="0"/>
        <w:jc w:val="both"/>
      </w:pPr>
      <w:r>
        <w:rPr>
          <w:rFonts w:ascii="Times New Roman"/>
          <w:b w:val="false"/>
          <w:i w:val="false"/>
          <w:color w:val="000000"/>
          <w:sz w:val="28"/>
        </w:rPr>
        <w:t xml:space="preserve">
      3) в строке 851.00.003 указывается сумма платы в соответствии с пунктом 6 статьи 622 и (или) пунктом 4 статьи 623 Налогового кодекса. </w:t>
      </w:r>
    </w:p>
    <w:bookmarkEnd w:id="6781"/>
    <w:bookmarkStart w:name="z6883" w:id="6782"/>
    <w:p>
      <w:pPr>
        <w:spacing w:after="0"/>
        <w:ind w:left="0"/>
        <w:jc w:val="both"/>
      </w:pPr>
      <w:r>
        <w:rPr>
          <w:rFonts w:ascii="Times New Roman"/>
          <w:b w:val="false"/>
          <w:i w:val="false"/>
          <w:color w:val="000000"/>
          <w:sz w:val="28"/>
        </w:rPr>
        <w:t>
      Данная строка заполняется по окончании срока договора временного возмездного землепользования либо действия лицензии на разведку или добычу твердых полезных ископаемых или его расторжения (прекращения);</w:t>
      </w:r>
    </w:p>
    <w:bookmarkEnd w:id="6782"/>
    <w:bookmarkStart w:name="z6884" w:id="6783"/>
    <w:p>
      <w:pPr>
        <w:spacing w:after="0"/>
        <w:ind w:left="0"/>
        <w:jc w:val="both"/>
      </w:pPr>
      <w:r>
        <w:rPr>
          <w:rFonts w:ascii="Times New Roman"/>
          <w:b w:val="false"/>
          <w:i w:val="false"/>
          <w:color w:val="000000"/>
          <w:sz w:val="28"/>
        </w:rPr>
        <w:t>
      4) в строке 851.00.004 указывается сумма платы в соответствии с пунктом 6 статьи 622 Налогового кодекса.</w:t>
      </w:r>
    </w:p>
    <w:bookmarkEnd w:id="6783"/>
    <w:bookmarkStart w:name="z6885" w:id="6784"/>
    <w:p>
      <w:pPr>
        <w:spacing w:after="0"/>
        <w:ind w:left="0"/>
        <w:jc w:val="both"/>
      </w:pPr>
      <w:r>
        <w:rPr>
          <w:rFonts w:ascii="Times New Roman"/>
          <w:b w:val="false"/>
          <w:i w:val="false"/>
          <w:color w:val="000000"/>
          <w:sz w:val="28"/>
        </w:rPr>
        <w:t>
      Данная строка заполняется в случаях предоставления государством земельных участков во временное возмездное землепользование после последнего срока уплаты платы (25 ноября текущего года).</w:t>
      </w:r>
    </w:p>
    <w:bookmarkEnd w:id="6784"/>
    <w:bookmarkStart w:name="z6886" w:id="6785"/>
    <w:p>
      <w:pPr>
        <w:spacing w:after="0"/>
        <w:ind w:left="0"/>
        <w:jc w:val="both"/>
      </w:pPr>
      <w:r>
        <w:rPr>
          <w:rFonts w:ascii="Times New Roman"/>
          <w:b w:val="false"/>
          <w:i w:val="false"/>
          <w:color w:val="000000"/>
          <w:sz w:val="28"/>
        </w:rPr>
        <w:t>
      Сумма текущих платежей платы по указанной строке определяется делением общей суммы платы на количество месяцев уплаты, оставшихся до окончания налогового периода.</w:t>
      </w:r>
    </w:p>
    <w:bookmarkEnd w:id="6785"/>
    <w:bookmarkStart w:name="z6887" w:id="6786"/>
    <w:p>
      <w:pPr>
        <w:spacing w:after="0"/>
        <w:ind w:left="0"/>
        <w:jc w:val="both"/>
      </w:pPr>
      <w:r>
        <w:rPr>
          <w:rFonts w:ascii="Times New Roman"/>
          <w:b w:val="false"/>
          <w:i w:val="false"/>
          <w:color w:val="000000"/>
          <w:sz w:val="28"/>
        </w:rPr>
        <w:t>
      16. В разделе "Ответственность налогоплательщика":</w:t>
      </w:r>
    </w:p>
    <w:bookmarkEnd w:id="6786"/>
    <w:bookmarkStart w:name="z6888" w:id="6787"/>
    <w:p>
      <w:pPr>
        <w:spacing w:after="0"/>
        <w:ind w:left="0"/>
        <w:jc w:val="both"/>
      </w:pPr>
      <w:r>
        <w:rPr>
          <w:rFonts w:ascii="Times New Roman"/>
          <w:b w:val="false"/>
          <w:i w:val="false"/>
          <w:color w:val="000000"/>
          <w:sz w:val="28"/>
        </w:rPr>
        <w:t>
      1) "Фамилия, имя, отчество" указывается – идентификационные данные налогоплательщика (налогового агента) – фамилия, имя и отчество (если оно указано в документе, удостоверяющем личность) или в случаях, когда налогоплательщик (налоговый агент) является юридическим лицом, – фамилия, имя и отчество руководителя, в порядке, предусмотренном подпунктом 13) статьи 21 Налогового кодекса;</w:t>
      </w:r>
    </w:p>
    <w:bookmarkEnd w:id="6787"/>
    <w:bookmarkStart w:name="z6889" w:id="6788"/>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6788"/>
    <w:bookmarkStart w:name="z6890" w:id="6789"/>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объекта обложения платы;</w:t>
      </w:r>
    </w:p>
    <w:bookmarkEnd w:id="6789"/>
    <w:bookmarkStart w:name="z6891" w:id="6790"/>
    <w:p>
      <w:pPr>
        <w:spacing w:after="0"/>
        <w:ind w:left="0"/>
        <w:jc w:val="both"/>
      </w:pPr>
      <w:r>
        <w:rPr>
          <w:rFonts w:ascii="Times New Roman"/>
          <w:b w:val="false"/>
          <w:i w:val="false"/>
          <w:color w:val="000000"/>
          <w:sz w:val="28"/>
        </w:rPr>
        <w:t>
      4) в поле "Фамилия, имя, отчество (если оно указано в документе, удостоверяющем личность) должностного лица, принявшего расчет" указывается фамилия, имя, отчество (если оно указано в документе, удостоверяющем личность) работника органа государственных доходов, принявшего расчет;</w:t>
      </w:r>
    </w:p>
    <w:bookmarkEnd w:id="6790"/>
    <w:bookmarkStart w:name="z6892" w:id="6791"/>
    <w:p>
      <w:pPr>
        <w:spacing w:after="0"/>
        <w:ind w:left="0"/>
        <w:jc w:val="both"/>
      </w:pPr>
      <w:r>
        <w:rPr>
          <w:rFonts w:ascii="Times New Roman"/>
          <w:b w:val="false"/>
          <w:i w:val="false"/>
          <w:color w:val="000000"/>
          <w:sz w:val="28"/>
        </w:rPr>
        <w:t>
      5) дата приема расчета – дата представления расчета в соответствии с пунктом 2 статьи 50 Налогового кодекса;</w:t>
      </w:r>
    </w:p>
    <w:bookmarkEnd w:id="6791"/>
    <w:bookmarkStart w:name="z6893" w:id="6792"/>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6792"/>
    <w:bookmarkStart w:name="z6894" w:id="6793"/>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793"/>
    <w:bookmarkStart w:name="z6895" w:id="6794"/>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6794"/>
    <w:bookmarkStart w:name="z6896" w:id="6795"/>
    <w:p>
      <w:pPr>
        <w:spacing w:after="0"/>
        <w:ind w:left="0"/>
        <w:jc w:val="left"/>
      </w:pPr>
      <w:r>
        <w:rPr>
          <w:rFonts w:ascii="Times New Roman"/>
          <w:b/>
          <w:i w:val="false"/>
          <w:color w:val="000000"/>
        </w:rPr>
        <w:t xml:space="preserve"> Глава 3. Пояснение по заполнению формы 851.01</w:t>
      </w:r>
    </w:p>
    <w:bookmarkEnd w:id="6795"/>
    <w:bookmarkStart w:name="z6897" w:id="6796"/>
    <w:p>
      <w:pPr>
        <w:spacing w:after="0"/>
        <w:ind w:left="0"/>
        <w:jc w:val="both"/>
      </w:pPr>
      <w:r>
        <w:rPr>
          <w:rFonts w:ascii="Times New Roman"/>
          <w:b w:val="false"/>
          <w:i w:val="false"/>
          <w:color w:val="000000"/>
          <w:sz w:val="28"/>
        </w:rPr>
        <w:t>
      17. Форма 851.01 предназначена для отражения информации об исчислении сумм платы за налоговый период в совокупности по всем земельным участкам, находящемуся на праве временного возмездного землепользования (аренды).</w:t>
      </w:r>
    </w:p>
    <w:bookmarkEnd w:id="6796"/>
    <w:bookmarkStart w:name="z6898" w:id="6797"/>
    <w:p>
      <w:pPr>
        <w:spacing w:after="0"/>
        <w:ind w:left="0"/>
        <w:jc w:val="both"/>
      </w:pPr>
      <w:r>
        <w:rPr>
          <w:rFonts w:ascii="Times New Roman"/>
          <w:b w:val="false"/>
          <w:i w:val="false"/>
          <w:color w:val="000000"/>
          <w:sz w:val="28"/>
        </w:rPr>
        <w:t>
      18. В разделе "Общая информация о налогоплательщике":</w:t>
      </w:r>
    </w:p>
    <w:bookmarkEnd w:id="6797"/>
    <w:bookmarkStart w:name="z6899" w:id="6798"/>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плательщика платы;</w:t>
      </w:r>
    </w:p>
    <w:bookmarkEnd w:id="6798"/>
    <w:bookmarkStart w:name="z6900" w:id="6799"/>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6799"/>
    <w:bookmarkStart w:name="z6901" w:id="6800"/>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расчет (указывается арабскими цифрами);</w:t>
      </w:r>
    </w:p>
    <w:bookmarkEnd w:id="6800"/>
    <w:bookmarkStart w:name="z6902" w:id="6801"/>
    <w:p>
      <w:pPr>
        <w:spacing w:after="0"/>
        <w:ind w:left="0"/>
        <w:jc w:val="both"/>
      </w:pPr>
      <w:r>
        <w:rPr>
          <w:rFonts w:ascii="Times New Roman"/>
          <w:b w:val="false"/>
          <w:i w:val="false"/>
          <w:color w:val="000000"/>
          <w:sz w:val="28"/>
        </w:rPr>
        <w:t>
      4) БИН аппарата Акима города районного значения, села, поселка, сельского округа;</w:t>
      </w:r>
    </w:p>
    <w:bookmarkEnd w:id="6801"/>
    <w:bookmarkStart w:name="z6903" w:id="6802"/>
    <w:p>
      <w:pPr>
        <w:spacing w:after="0"/>
        <w:ind w:left="0"/>
        <w:jc w:val="both"/>
      </w:pPr>
      <w:r>
        <w:rPr>
          <w:rFonts w:ascii="Times New Roman"/>
          <w:b w:val="false"/>
          <w:i w:val="false"/>
          <w:color w:val="000000"/>
          <w:sz w:val="28"/>
        </w:rPr>
        <w:t xml:space="preserve">
      19. В разделе "Плата за пользование земельными участками, подлежащая уплате в бюджет": </w:t>
      </w:r>
    </w:p>
    <w:bookmarkEnd w:id="6802"/>
    <w:bookmarkStart w:name="z6904" w:id="6803"/>
    <w:p>
      <w:pPr>
        <w:spacing w:after="0"/>
        <w:ind w:left="0"/>
        <w:jc w:val="both"/>
      </w:pPr>
      <w:r>
        <w:rPr>
          <w:rFonts w:ascii="Times New Roman"/>
          <w:b w:val="false"/>
          <w:i w:val="false"/>
          <w:color w:val="000000"/>
          <w:sz w:val="28"/>
        </w:rPr>
        <w:t>
      1) в строке 851.01.001 указывается сумма исчисленных текущих платежей платы, подлежащих уплате в бюджет в сроки, установленным с пунктом 4 статьи 622 Налогового кодекса:</w:t>
      </w:r>
    </w:p>
    <w:bookmarkEnd w:id="6803"/>
    <w:bookmarkStart w:name="z6905" w:id="6804"/>
    <w:p>
      <w:pPr>
        <w:spacing w:after="0"/>
        <w:ind w:left="0"/>
        <w:jc w:val="both"/>
      </w:pPr>
      <w:r>
        <w:rPr>
          <w:rFonts w:ascii="Times New Roman"/>
          <w:b w:val="false"/>
          <w:i w:val="false"/>
          <w:color w:val="000000"/>
          <w:sz w:val="28"/>
        </w:rPr>
        <w:t>
      в строке 851.01.001 I указывается сумма платы к уплате в срок не позднее 25 февраля налогового периода;</w:t>
      </w:r>
    </w:p>
    <w:bookmarkEnd w:id="6804"/>
    <w:bookmarkStart w:name="z6906" w:id="6805"/>
    <w:p>
      <w:pPr>
        <w:spacing w:after="0"/>
        <w:ind w:left="0"/>
        <w:jc w:val="both"/>
      </w:pPr>
      <w:r>
        <w:rPr>
          <w:rFonts w:ascii="Times New Roman"/>
          <w:b w:val="false"/>
          <w:i w:val="false"/>
          <w:color w:val="000000"/>
          <w:sz w:val="28"/>
        </w:rPr>
        <w:t>
      в строке 851.01.001 II указывается сумма платы к уплате в срок не позднее 25 мая налогового периода;</w:t>
      </w:r>
    </w:p>
    <w:bookmarkEnd w:id="6805"/>
    <w:bookmarkStart w:name="z6907" w:id="6806"/>
    <w:p>
      <w:pPr>
        <w:spacing w:after="0"/>
        <w:ind w:left="0"/>
        <w:jc w:val="both"/>
      </w:pPr>
      <w:r>
        <w:rPr>
          <w:rFonts w:ascii="Times New Roman"/>
          <w:b w:val="false"/>
          <w:i w:val="false"/>
          <w:color w:val="000000"/>
          <w:sz w:val="28"/>
        </w:rPr>
        <w:t>
      в строке 851.01.001 III указывается сумма платы к уплате в срок не позднее 25 августа налогового периода;</w:t>
      </w:r>
    </w:p>
    <w:bookmarkEnd w:id="6806"/>
    <w:bookmarkStart w:name="z6908" w:id="6807"/>
    <w:p>
      <w:pPr>
        <w:spacing w:after="0"/>
        <w:ind w:left="0"/>
        <w:jc w:val="both"/>
      </w:pPr>
      <w:r>
        <w:rPr>
          <w:rFonts w:ascii="Times New Roman"/>
          <w:b w:val="false"/>
          <w:i w:val="false"/>
          <w:color w:val="000000"/>
          <w:sz w:val="28"/>
        </w:rPr>
        <w:t>
      в строке 851.01.001 IV указывается сумма платы к уплате в срок не позднее 25 ноября налогового периода.</w:t>
      </w:r>
    </w:p>
    <w:bookmarkEnd w:id="6807"/>
    <w:bookmarkStart w:name="z6909" w:id="6808"/>
    <w:p>
      <w:pPr>
        <w:spacing w:after="0"/>
        <w:ind w:left="0"/>
        <w:jc w:val="both"/>
      </w:pPr>
      <w:r>
        <w:rPr>
          <w:rFonts w:ascii="Times New Roman"/>
          <w:b w:val="false"/>
          <w:i w:val="false"/>
          <w:color w:val="000000"/>
          <w:sz w:val="28"/>
        </w:rPr>
        <w:t>
      Сумма текущих платежей платы по каждой указанной строке определяется делением общей суммы платы на количество сроков уплаты, оставшихся до окончания налогового периода;</w:t>
      </w:r>
    </w:p>
    <w:bookmarkEnd w:id="6808"/>
    <w:bookmarkStart w:name="z6910" w:id="6809"/>
    <w:p>
      <w:pPr>
        <w:spacing w:after="0"/>
        <w:ind w:left="0"/>
        <w:jc w:val="both"/>
      </w:pPr>
      <w:r>
        <w:rPr>
          <w:rFonts w:ascii="Times New Roman"/>
          <w:b w:val="false"/>
          <w:i w:val="false"/>
          <w:color w:val="000000"/>
          <w:sz w:val="28"/>
        </w:rPr>
        <w:t>
      2) в строке 851.01.002 указывается сумма платы в соответствии с пунктом 6 статьи 622 Налогового кодекса. Данная строка заполняется по окончании срока договора временного возмездного землепользования или его расторжения.</w:t>
      </w:r>
    </w:p>
    <w:bookmarkEnd w:id="6809"/>
    <w:bookmarkStart w:name="z6911" w:id="6810"/>
    <w:p>
      <w:pPr>
        <w:spacing w:after="0"/>
        <w:ind w:left="0"/>
        <w:jc w:val="both"/>
      </w:pPr>
      <w:r>
        <w:rPr>
          <w:rFonts w:ascii="Times New Roman"/>
          <w:b w:val="false"/>
          <w:i w:val="false"/>
          <w:color w:val="000000"/>
          <w:sz w:val="28"/>
        </w:rPr>
        <w:t>
      3) в строке 851.01.003 указывается сумма платы в соответствии с пунктом 6 статьи 622 Налогового кодекса. Данная строка заполняется в случаях предоставления государством земельных участков во временное возмездное землепользование после последнего срока уплаты платы (25 ноября текущего года);</w:t>
      </w:r>
    </w:p>
    <w:bookmarkEnd w:id="6810"/>
    <w:bookmarkStart w:name="z6912" w:id="6811"/>
    <w:p>
      <w:pPr>
        <w:spacing w:after="0"/>
        <w:ind w:left="0"/>
        <w:jc w:val="both"/>
      </w:pPr>
      <w:r>
        <w:rPr>
          <w:rFonts w:ascii="Times New Roman"/>
          <w:b w:val="false"/>
          <w:i w:val="false"/>
          <w:color w:val="000000"/>
          <w:sz w:val="28"/>
        </w:rPr>
        <w:t>
      Сумма текущих платежей платы по указанной строке определяется делением общей суммы платы на количество месяцев уплаты, оставшихся до окончания налогового периода.</w:t>
      </w:r>
    </w:p>
    <w:bookmarkEnd w:id="6811"/>
    <w:bookmarkStart w:name="z6913" w:id="6812"/>
    <w:p>
      <w:pPr>
        <w:spacing w:after="0"/>
        <w:ind w:left="0"/>
        <w:jc w:val="both"/>
      </w:pPr>
      <w:r>
        <w:rPr>
          <w:rFonts w:ascii="Times New Roman"/>
          <w:b w:val="false"/>
          <w:i w:val="false"/>
          <w:color w:val="000000"/>
          <w:sz w:val="28"/>
        </w:rPr>
        <w:t>
      20. В разделе "Сведения для исчисления платы за пользование земельными участками":</w:t>
      </w:r>
    </w:p>
    <w:bookmarkEnd w:id="6812"/>
    <w:bookmarkStart w:name="z6914" w:id="6813"/>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6813"/>
    <w:bookmarkStart w:name="z6915" w:id="6814"/>
    <w:p>
      <w:pPr>
        <w:spacing w:after="0"/>
        <w:ind w:left="0"/>
        <w:jc w:val="both"/>
      </w:pPr>
      <w:r>
        <w:rPr>
          <w:rFonts w:ascii="Times New Roman"/>
          <w:b w:val="false"/>
          <w:i w:val="false"/>
          <w:color w:val="000000"/>
          <w:sz w:val="28"/>
        </w:rPr>
        <w:t>
      2) в графе B указывается кадастровый номер земельного участка на основании идентификационных документов;</w:t>
      </w:r>
    </w:p>
    <w:bookmarkEnd w:id="6814"/>
    <w:bookmarkStart w:name="z6916" w:id="6815"/>
    <w:p>
      <w:pPr>
        <w:spacing w:after="0"/>
        <w:ind w:left="0"/>
        <w:jc w:val="both"/>
      </w:pPr>
      <w:r>
        <w:rPr>
          <w:rFonts w:ascii="Times New Roman"/>
          <w:b w:val="false"/>
          <w:i w:val="false"/>
          <w:color w:val="000000"/>
          <w:sz w:val="28"/>
        </w:rPr>
        <w:t>
      3) в графе С указывается код категории земель.</w:t>
      </w:r>
    </w:p>
    <w:bookmarkEnd w:id="6815"/>
    <w:bookmarkStart w:name="z6917" w:id="6816"/>
    <w:p>
      <w:pPr>
        <w:spacing w:after="0"/>
        <w:ind w:left="0"/>
        <w:jc w:val="both"/>
      </w:pPr>
      <w:r>
        <w:rPr>
          <w:rFonts w:ascii="Times New Roman"/>
          <w:b w:val="false"/>
          <w:i w:val="false"/>
          <w:color w:val="000000"/>
          <w:sz w:val="28"/>
        </w:rPr>
        <w:t>
      Коды категории земель:</w:t>
      </w:r>
    </w:p>
    <w:bookmarkEnd w:id="6816"/>
    <w:bookmarkStart w:name="z6918" w:id="6817"/>
    <w:p>
      <w:pPr>
        <w:spacing w:after="0"/>
        <w:ind w:left="0"/>
        <w:jc w:val="both"/>
      </w:pPr>
      <w:r>
        <w:rPr>
          <w:rFonts w:ascii="Times New Roman"/>
          <w:b w:val="false"/>
          <w:i w:val="false"/>
          <w:color w:val="000000"/>
          <w:sz w:val="28"/>
        </w:rPr>
        <w:t>
      A – земли сельскохозяйственного назначения;</w:t>
      </w:r>
    </w:p>
    <w:bookmarkEnd w:id="6817"/>
    <w:bookmarkStart w:name="z6919" w:id="6818"/>
    <w:p>
      <w:pPr>
        <w:spacing w:after="0"/>
        <w:ind w:left="0"/>
        <w:jc w:val="both"/>
      </w:pPr>
      <w:r>
        <w:rPr>
          <w:rFonts w:ascii="Times New Roman"/>
          <w:b w:val="false"/>
          <w:i w:val="false"/>
          <w:color w:val="000000"/>
          <w:sz w:val="28"/>
        </w:rPr>
        <w:t>
      B – земли населенных пунктов;</w:t>
      </w:r>
    </w:p>
    <w:bookmarkEnd w:id="6818"/>
    <w:bookmarkStart w:name="z6920" w:id="6819"/>
    <w:p>
      <w:pPr>
        <w:spacing w:after="0"/>
        <w:ind w:left="0"/>
        <w:jc w:val="both"/>
      </w:pPr>
      <w:r>
        <w:rPr>
          <w:rFonts w:ascii="Times New Roman"/>
          <w:b w:val="false"/>
          <w:i w:val="false"/>
          <w:color w:val="000000"/>
          <w:sz w:val="28"/>
        </w:rPr>
        <w:t>
      С – земли промышленности, транспорта, связи, обороны и иного несельскохозяйственного назначения;</w:t>
      </w:r>
    </w:p>
    <w:bookmarkEnd w:id="6819"/>
    <w:bookmarkStart w:name="z6921" w:id="6820"/>
    <w:p>
      <w:pPr>
        <w:spacing w:after="0"/>
        <w:ind w:left="0"/>
        <w:jc w:val="both"/>
      </w:pPr>
      <w:r>
        <w:rPr>
          <w:rFonts w:ascii="Times New Roman"/>
          <w:b w:val="false"/>
          <w:i w:val="false"/>
          <w:color w:val="000000"/>
          <w:sz w:val="28"/>
        </w:rPr>
        <w:t>
      D – земли водного фонда;</w:t>
      </w:r>
    </w:p>
    <w:bookmarkEnd w:id="6820"/>
    <w:bookmarkStart w:name="z6922" w:id="6821"/>
    <w:p>
      <w:pPr>
        <w:spacing w:after="0"/>
        <w:ind w:left="0"/>
        <w:jc w:val="both"/>
      </w:pPr>
      <w:r>
        <w:rPr>
          <w:rFonts w:ascii="Times New Roman"/>
          <w:b w:val="false"/>
          <w:i w:val="false"/>
          <w:color w:val="000000"/>
          <w:sz w:val="28"/>
        </w:rPr>
        <w:t>
      Е – земли особо охраняемых природных территорий, земли оздоровительного, рекреационного и историко-культурного назначения;</w:t>
      </w:r>
    </w:p>
    <w:bookmarkEnd w:id="6821"/>
    <w:bookmarkStart w:name="z6923" w:id="6822"/>
    <w:p>
      <w:pPr>
        <w:spacing w:after="0"/>
        <w:ind w:left="0"/>
        <w:jc w:val="both"/>
      </w:pPr>
      <w:r>
        <w:rPr>
          <w:rFonts w:ascii="Times New Roman"/>
          <w:b w:val="false"/>
          <w:i w:val="false"/>
          <w:color w:val="000000"/>
          <w:sz w:val="28"/>
        </w:rPr>
        <w:t>
      F – земли лесного фонда.</w:t>
      </w:r>
    </w:p>
    <w:bookmarkEnd w:id="6822"/>
    <w:bookmarkStart w:name="z6924" w:id="6823"/>
    <w:p>
      <w:pPr>
        <w:spacing w:after="0"/>
        <w:ind w:left="0"/>
        <w:jc w:val="both"/>
      </w:pPr>
      <w:r>
        <w:rPr>
          <w:rFonts w:ascii="Times New Roman"/>
          <w:b w:val="false"/>
          <w:i w:val="false"/>
          <w:color w:val="000000"/>
          <w:sz w:val="28"/>
        </w:rPr>
        <w:t>
      4) в графе D код целевого использования (предназначения) земельного участка.</w:t>
      </w:r>
    </w:p>
    <w:bookmarkEnd w:id="6823"/>
    <w:bookmarkStart w:name="z6925" w:id="6824"/>
    <w:p>
      <w:pPr>
        <w:spacing w:after="0"/>
        <w:ind w:left="0"/>
        <w:jc w:val="both"/>
      </w:pPr>
      <w:r>
        <w:rPr>
          <w:rFonts w:ascii="Times New Roman"/>
          <w:b w:val="false"/>
          <w:i w:val="false"/>
          <w:color w:val="000000"/>
          <w:sz w:val="28"/>
        </w:rPr>
        <w:t>
      Коды целевого использования земельного участка:</w:t>
      </w:r>
    </w:p>
    <w:bookmarkEnd w:id="6824"/>
    <w:bookmarkStart w:name="z6926" w:id="6825"/>
    <w:p>
      <w:pPr>
        <w:spacing w:after="0"/>
        <w:ind w:left="0"/>
        <w:jc w:val="both"/>
      </w:pPr>
      <w:r>
        <w:rPr>
          <w:rFonts w:ascii="Times New Roman"/>
          <w:b w:val="false"/>
          <w:i w:val="false"/>
          <w:color w:val="000000"/>
          <w:sz w:val="28"/>
        </w:rPr>
        <w:t>
      A – казино;</w:t>
      </w:r>
    </w:p>
    <w:bookmarkEnd w:id="6825"/>
    <w:bookmarkStart w:name="z6927" w:id="6826"/>
    <w:p>
      <w:pPr>
        <w:spacing w:after="0"/>
        <w:ind w:left="0"/>
        <w:jc w:val="both"/>
      </w:pPr>
      <w:r>
        <w:rPr>
          <w:rFonts w:ascii="Times New Roman"/>
          <w:b w:val="false"/>
          <w:i w:val="false"/>
          <w:color w:val="000000"/>
          <w:sz w:val="28"/>
        </w:rPr>
        <w:t>
      B – автозаправочная станция;</w:t>
      </w:r>
    </w:p>
    <w:bookmarkEnd w:id="6826"/>
    <w:bookmarkStart w:name="z6928" w:id="6827"/>
    <w:p>
      <w:pPr>
        <w:spacing w:after="0"/>
        <w:ind w:left="0"/>
        <w:jc w:val="both"/>
      </w:pPr>
      <w:r>
        <w:rPr>
          <w:rFonts w:ascii="Times New Roman"/>
          <w:b w:val="false"/>
          <w:i w:val="false"/>
          <w:color w:val="000000"/>
          <w:sz w:val="28"/>
        </w:rPr>
        <w:t>
      С – автостоянка;</w:t>
      </w:r>
    </w:p>
    <w:bookmarkEnd w:id="6827"/>
    <w:bookmarkStart w:name="z6929" w:id="6828"/>
    <w:p>
      <w:pPr>
        <w:spacing w:after="0"/>
        <w:ind w:left="0"/>
        <w:jc w:val="both"/>
      </w:pPr>
      <w:r>
        <w:rPr>
          <w:rFonts w:ascii="Times New Roman"/>
          <w:b w:val="false"/>
          <w:i w:val="false"/>
          <w:color w:val="000000"/>
          <w:sz w:val="28"/>
        </w:rPr>
        <w:t>
      D – иное.</w:t>
      </w:r>
    </w:p>
    <w:bookmarkEnd w:id="6828"/>
    <w:bookmarkStart w:name="z6930" w:id="6829"/>
    <w:p>
      <w:pPr>
        <w:spacing w:after="0"/>
        <w:ind w:left="0"/>
        <w:jc w:val="both"/>
      </w:pPr>
      <w:r>
        <w:rPr>
          <w:rFonts w:ascii="Times New Roman"/>
          <w:b w:val="false"/>
          <w:i w:val="false"/>
          <w:color w:val="000000"/>
          <w:sz w:val="28"/>
        </w:rPr>
        <w:t>
      5) в графе Е указывается период действия договора аренды;</w:t>
      </w:r>
    </w:p>
    <w:bookmarkEnd w:id="6829"/>
    <w:bookmarkStart w:name="z6931" w:id="6830"/>
    <w:p>
      <w:pPr>
        <w:spacing w:after="0"/>
        <w:ind w:left="0"/>
        <w:jc w:val="both"/>
      </w:pPr>
      <w:r>
        <w:rPr>
          <w:rFonts w:ascii="Times New Roman"/>
          <w:b w:val="false"/>
          <w:i w:val="false"/>
          <w:color w:val="000000"/>
          <w:sz w:val="28"/>
        </w:rPr>
        <w:t>
      6) в графе F указывается общая площадь земельного участка в соответствии с договором аренды земельного участка в соответствующей единице измерения, отмеченной в графе G (в гектарах или в квадратных метрах);</w:t>
      </w:r>
    </w:p>
    <w:bookmarkEnd w:id="6830"/>
    <w:bookmarkStart w:name="z6932" w:id="6831"/>
    <w:p>
      <w:pPr>
        <w:spacing w:after="0"/>
        <w:ind w:left="0"/>
        <w:jc w:val="both"/>
      </w:pPr>
      <w:r>
        <w:rPr>
          <w:rFonts w:ascii="Times New Roman"/>
          <w:b w:val="false"/>
          <w:i w:val="false"/>
          <w:color w:val="000000"/>
          <w:sz w:val="28"/>
        </w:rPr>
        <w:t>
      7) в графе G указывается единица измерения площади земельного участка (в гектарах или в квадратных метрах);</w:t>
      </w:r>
    </w:p>
    <w:bookmarkEnd w:id="6831"/>
    <w:bookmarkStart w:name="z6933" w:id="6832"/>
    <w:p>
      <w:pPr>
        <w:spacing w:after="0"/>
        <w:ind w:left="0"/>
        <w:jc w:val="both"/>
      </w:pPr>
      <w:r>
        <w:rPr>
          <w:rFonts w:ascii="Times New Roman"/>
          <w:b w:val="false"/>
          <w:i w:val="false"/>
          <w:color w:val="000000"/>
          <w:sz w:val="28"/>
        </w:rPr>
        <w:t>
      8) в графе H указывается фактический срок пользования земельными участками в налоговом периоде (месяц);</w:t>
      </w:r>
    </w:p>
    <w:bookmarkEnd w:id="6832"/>
    <w:bookmarkStart w:name="z6934" w:id="6833"/>
    <w:p>
      <w:pPr>
        <w:spacing w:after="0"/>
        <w:ind w:left="0"/>
        <w:jc w:val="both"/>
      </w:pPr>
      <w:r>
        <w:rPr>
          <w:rFonts w:ascii="Times New Roman"/>
          <w:b w:val="false"/>
          <w:i w:val="false"/>
          <w:color w:val="000000"/>
          <w:sz w:val="28"/>
        </w:rPr>
        <w:t>
      9) в графе I указывается размер ставки платы:</w:t>
      </w:r>
    </w:p>
    <w:bookmarkEnd w:id="6833"/>
    <w:bookmarkStart w:name="z6935" w:id="6834"/>
    <w:p>
      <w:pPr>
        <w:spacing w:after="0"/>
        <w:ind w:left="0"/>
        <w:jc w:val="both"/>
      </w:pPr>
      <w:r>
        <w:rPr>
          <w:rFonts w:ascii="Times New Roman"/>
          <w:b w:val="false"/>
          <w:i w:val="false"/>
          <w:color w:val="000000"/>
          <w:sz w:val="28"/>
        </w:rPr>
        <w:t>
      по земельным участкам, переданным во временное возмездное землепользование (аренду), определяемый в соответствии с земельным законодательством Республики Казахстан;</w:t>
      </w:r>
    </w:p>
    <w:bookmarkEnd w:id="6834"/>
    <w:bookmarkStart w:name="z6936" w:id="6835"/>
    <w:p>
      <w:pPr>
        <w:spacing w:after="0"/>
        <w:ind w:left="0"/>
        <w:jc w:val="both"/>
      </w:pPr>
      <w:r>
        <w:rPr>
          <w:rFonts w:ascii="Times New Roman"/>
          <w:b w:val="false"/>
          <w:i w:val="false"/>
          <w:color w:val="000000"/>
          <w:sz w:val="28"/>
        </w:rPr>
        <w:t>
      10) в графе J указывается сумма исчисленной платы, подлежащая уплате в бюджет в налоговом периоде:</w:t>
      </w:r>
    </w:p>
    <w:bookmarkEnd w:id="6835"/>
    <w:bookmarkStart w:name="z6937" w:id="6836"/>
    <w:p>
      <w:pPr>
        <w:spacing w:after="0"/>
        <w:ind w:left="0"/>
        <w:jc w:val="both"/>
      </w:pPr>
      <w:r>
        <w:rPr>
          <w:rFonts w:ascii="Times New Roman"/>
          <w:b w:val="false"/>
          <w:i w:val="false"/>
          <w:color w:val="000000"/>
          <w:sz w:val="28"/>
        </w:rPr>
        <w:t>
      лицами, получившими земельный участок во временное возмездное землепользование (аренду), определяемая как отношение произведения граф F и H к количеству месяцев в налоговом периоде, умноженного на графу I (F х I)/12 месяцев х H.</w:t>
      </w:r>
    </w:p>
    <w:bookmarkEnd w:id="6836"/>
    <w:bookmarkStart w:name="z6938" w:id="6837"/>
    <w:p>
      <w:pPr>
        <w:spacing w:after="0"/>
        <w:ind w:left="0"/>
        <w:jc w:val="left"/>
      </w:pPr>
      <w:r>
        <w:rPr>
          <w:rFonts w:ascii="Times New Roman"/>
          <w:b/>
          <w:i w:val="false"/>
          <w:color w:val="000000"/>
        </w:rPr>
        <w:t xml:space="preserve"> Глава 4. Пояснение по заполнению формы 851.02</w:t>
      </w:r>
    </w:p>
    <w:bookmarkEnd w:id="6837"/>
    <w:bookmarkStart w:name="z6939" w:id="6838"/>
    <w:p>
      <w:pPr>
        <w:spacing w:after="0"/>
        <w:ind w:left="0"/>
        <w:jc w:val="both"/>
      </w:pPr>
      <w:r>
        <w:rPr>
          <w:rFonts w:ascii="Times New Roman"/>
          <w:b w:val="false"/>
          <w:i w:val="false"/>
          <w:color w:val="000000"/>
          <w:sz w:val="28"/>
        </w:rPr>
        <w:t>
      21. В разделе "Общая информация о налогоплательщике":</w:t>
      </w:r>
    </w:p>
    <w:bookmarkEnd w:id="6838"/>
    <w:bookmarkStart w:name="z6940" w:id="6839"/>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плательщика платы;</w:t>
      </w:r>
    </w:p>
    <w:bookmarkEnd w:id="6839"/>
    <w:bookmarkStart w:name="z6941" w:id="6840"/>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6840"/>
    <w:bookmarkStart w:name="z6942" w:id="6841"/>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расчет (указывается арабскими цифрами);</w:t>
      </w:r>
    </w:p>
    <w:bookmarkEnd w:id="6841"/>
    <w:bookmarkStart w:name="z6943" w:id="6842"/>
    <w:p>
      <w:pPr>
        <w:spacing w:after="0"/>
        <w:ind w:left="0"/>
        <w:jc w:val="both"/>
      </w:pPr>
      <w:r>
        <w:rPr>
          <w:rFonts w:ascii="Times New Roman"/>
          <w:b w:val="false"/>
          <w:i w:val="false"/>
          <w:color w:val="000000"/>
          <w:sz w:val="28"/>
        </w:rPr>
        <w:t>
      4) БИН аппарата Акима города районного значения, села, поселка, сельского округа;</w:t>
      </w:r>
    </w:p>
    <w:bookmarkEnd w:id="6842"/>
    <w:bookmarkStart w:name="z6944" w:id="6843"/>
    <w:p>
      <w:pPr>
        <w:spacing w:after="0"/>
        <w:ind w:left="0"/>
        <w:jc w:val="both"/>
      </w:pPr>
      <w:r>
        <w:rPr>
          <w:rFonts w:ascii="Times New Roman"/>
          <w:b w:val="false"/>
          <w:i w:val="false"/>
          <w:color w:val="000000"/>
          <w:sz w:val="28"/>
        </w:rPr>
        <w:t>
      22. В разделе "Плата за пользование участками недр на основании лицензии на разведку или добычу твердых полезных ископаемых, подлежащая уплате в бюджет":</w:t>
      </w:r>
    </w:p>
    <w:bookmarkEnd w:id="6843"/>
    <w:bookmarkStart w:name="z6945" w:id="6844"/>
    <w:p>
      <w:pPr>
        <w:spacing w:after="0"/>
        <w:ind w:left="0"/>
        <w:jc w:val="both"/>
      </w:pPr>
      <w:r>
        <w:rPr>
          <w:rFonts w:ascii="Times New Roman"/>
          <w:b w:val="false"/>
          <w:i w:val="false"/>
          <w:color w:val="000000"/>
          <w:sz w:val="28"/>
        </w:rPr>
        <w:t>
      1) в строке 851.02.001 указывается сумма исчисленных текущих платежей платы, подлежащих уплате в бюджет в сроки, установленные статьей 623 Налогового кодекса:</w:t>
      </w:r>
    </w:p>
    <w:bookmarkEnd w:id="6844"/>
    <w:bookmarkStart w:name="z6946" w:id="6845"/>
    <w:p>
      <w:pPr>
        <w:spacing w:after="0"/>
        <w:ind w:left="0"/>
        <w:jc w:val="both"/>
      </w:pPr>
      <w:r>
        <w:rPr>
          <w:rFonts w:ascii="Times New Roman"/>
          <w:b w:val="false"/>
          <w:i w:val="false"/>
          <w:color w:val="000000"/>
          <w:sz w:val="28"/>
        </w:rPr>
        <w:t>
      в строке 851.02.001 I указывается сумма платы к уплате в срок не позднее 25 февраля налогового периода;</w:t>
      </w:r>
    </w:p>
    <w:bookmarkEnd w:id="6845"/>
    <w:bookmarkStart w:name="z6947" w:id="6846"/>
    <w:p>
      <w:pPr>
        <w:spacing w:after="0"/>
        <w:ind w:left="0"/>
        <w:jc w:val="both"/>
      </w:pPr>
      <w:r>
        <w:rPr>
          <w:rFonts w:ascii="Times New Roman"/>
          <w:b w:val="false"/>
          <w:i w:val="false"/>
          <w:color w:val="000000"/>
          <w:sz w:val="28"/>
        </w:rPr>
        <w:t>
      в строке 851.02.001 II указывается сумма платы к уплате в срок не позднее 25 мая налогового периода;</w:t>
      </w:r>
    </w:p>
    <w:bookmarkEnd w:id="6846"/>
    <w:bookmarkStart w:name="z6948" w:id="6847"/>
    <w:p>
      <w:pPr>
        <w:spacing w:after="0"/>
        <w:ind w:left="0"/>
        <w:jc w:val="both"/>
      </w:pPr>
      <w:r>
        <w:rPr>
          <w:rFonts w:ascii="Times New Roman"/>
          <w:b w:val="false"/>
          <w:i w:val="false"/>
          <w:color w:val="000000"/>
          <w:sz w:val="28"/>
        </w:rPr>
        <w:t>
      в строке 851.02.001 III указывается сумма платы к уплате в срок не позднее 25 августа налогового периода;</w:t>
      </w:r>
    </w:p>
    <w:bookmarkEnd w:id="6847"/>
    <w:bookmarkStart w:name="z6949" w:id="6848"/>
    <w:p>
      <w:pPr>
        <w:spacing w:after="0"/>
        <w:ind w:left="0"/>
        <w:jc w:val="both"/>
      </w:pPr>
      <w:r>
        <w:rPr>
          <w:rFonts w:ascii="Times New Roman"/>
          <w:b w:val="false"/>
          <w:i w:val="false"/>
          <w:color w:val="000000"/>
          <w:sz w:val="28"/>
        </w:rPr>
        <w:t>
      в строке 851.02.001 IV указывается сумма платы к уплате в срок не позднее 25 ноября налогового периода.</w:t>
      </w:r>
    </w:p>
    <w:bookmarkEnd w:id="6848"/>
    <w:bookmarkStart w:name="z6950" w:id="6849"/>
    <w:p>
      <w:pPr>
        <w:spacing w:after="0"/>
        <w:ind w:left="0"/>
        <w:jc w:val="both"/>
      </w:pPr>
      <w:r>
        <w:rPr>
          <w:rFonts w:ascii="Times New Roman"/>
          <w:b w:val="false"/>
          <w:i w:val="false"/>
          <w:color w:val="000000"/>
          <w:sz w:val="28"/>
        </w:rPr>
        <w:t>
      23. В разделе "Сведения для исчисления платы за пользование участками недр на основании лицензии на разведку или добычу твердых полезных ископаемых":</w:t>
      </w:r>
    </w:p>
    <w:bookmarkEnd w:id="6849"/>
    <w:bookmarkStart w:name="z6951" w:id="6850"/>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6850"/>
    <w:bookmarkStart w:name="z6952" w:id="6851"/>
    <w:p>
      <w:pPr>
        <w:spacing w:after="0"/>
        <w:ind w:left="0"/>
        <w:jc w:val="both"/>
      </w:pPr>
      <w:r>
        <w:rPr>
          <w:rFonts w:ascii="Times New Roman"/>
          <w:b w:val="false"/>
          <w:i w:val="false"/>
          <w:color w:val="000000"/>
          <w:sz w:val="28"/>
        </w:rPr>
        <w:t>
      2) в графе B указывается номер лицензии на разведку или добычу твердых полезных ископаемых, выданной в соответствии с законодательством Республики Казахстан о недрах и недропользовании;</w:t>
      </w:r>
    </w:p>
    <w:bookmarkEnd w:id="6851"/>
    <w:bookmarkStart w:name="z6953" w:id="6852"/>
    <w:p>
      <w:pPr>
        <w:spacing w:after="0"/>
        <w:ind w:left="0"/>
        <w:jc w:val="both"/>
      </w:pPr>
      <w:r>
        <w:rPr>
          <w:rFonts w:ascii="Times New Roman"/>
          <w:b w:val="false"/>
          <w:i w:val="false"/>
          <w:color w:val="000000"/>
          <w:sz w:val="28"/>
        </w:rPr>
        <w:t>
      3) в графе C указывается период действия лицензии, на который выдана лицензия на разведку или добычу твердых полезных ископаемых;</w:t>
      </w:r>
    </w:p>
    <w:bookmarkEnd w:id="6852"/>
    <w:bookmarkStart w:name="z6954" w:id="6853"/>
    <w:p>
      <w:pPr>
        <w:spacing w:after="0"/>
        <w:ind w:left="0"/>
        <w:jc w:val="both"/>
      </w:pPr>
      <w:r>
        <w:rPr>
          <w:rFonts w:ascii="Times New Roman"/>
          <w:b w:val="false"/>
          <w:i w:val="false"/>
          <w:color w:val="000000"/>
          <w:sz w:val="28"/>
        </w:rPr>
        <w:t>
      4) в графе D указывается количество блоков составляющих участок недр, предусмотренный лицензией на разведку или добычу твердых полезных ископаемых;</w:t>
      </w:r>
    </w:p>
    <w:bookmarkEnd w:id="6853"/>
    <w:bookmarkStart w:name="z6955" w:id="6854"/>
    <w:p>
      <w:pPr>
        <w:spacing w:after="0"/>
        <w:ind w:left="0"/>
        <w:jc w:val="both"/>
      </w:pPr>
      <w:r>
        <w:rPr>
          <w:rFonts w:ascii="Times New Roman"/>
          <w:b w:val="false"/>
          <w:i w:val="false"/>
          <w:color w:val="000000"/>
          <w:sz w:val="28"/>
        </w:rPr>
        <w:t>
      5) в графе E указывается количество квадратных километров составляющих участок недр, предусмотренный лицензией на разведку или добычу твердых полезных ископаемых;</w:t>
      </w:r>
    </w:p>
    <w:bookmarkEnd w:id="6854"/>
    <w:bookmarkStart w:name="z6956" w:id="6855"/>
    <w:p>
      <w:pPr>
        <w:spacing w:after="0"/>
        <w:ind w:left="0"/>
        <w:jc w:val="both"/>
      </w:pPr>
      <w:r>
        <w:rPr>
          <w:rFonts w:ascii="Times New Roman"/>
          <w:b w:val="false"/>
          <w:i w:val="false"/>
          <w:color w:val="000000"/>
          <w:sz w:val="28"/>
        </w:rPr>
        <w:t>
      6) в графе F указывается размер месячного расчетного показателя;</w:t>
      </w:r>
    </w:p>
    <w:bookmarkEnd w:id="6855"/>
    <w:bookmarkStart w:name="z6957" w:id="6856"/>
    <w:p>
      <w:pPr>
        <w:spacing w:after="0"/>
        <w:ind w:left="0"/>
        <w:jc w:val="both"/>
      </w:pPr>
      <w:r>
        <w:rPr>
          <w:rFonts w:ascii="Times New Roman"/>
          <w:b w:val="false"/>
          <w:i w:val="false"/>
          <w:color w:val="000000"/>
          <w:sz w:val="28"/>
        </w:rPr>
        <w:t>
      7) в графе G указывается ставка платы;</w:t>
      </w:r>
    </w:p>
    <w:bookmarkEnd w:id="6856"/>
    <w:bookmarkStart w:name="z6958" w:id="6857"/>
    <w:p>
      <w:pPr>
        <w:spacing w:after="0"/>
        <w:ind w:left="0"/>
        <w:jc w:val="both"/>
      </w:pPr>
      <w:r>
        <w:rPr>
          <w:rFonts w:ascii="Times New Roman"/>
          <w:b w:val="false"/>
          <w:i w:val="false"/>
          <w:color w:val="000000"/>
          <w:sz w:val="28"/>
        </w:rPr>
        <w:t>
      8) в графе H указывается фактический период действий в отчетном налоговом периоде (месяц);</w:t>
      </w:r>
    </w:p>
    <w:bookmarkEnd w:id="6857"/>
    <w:bookmarkStart w:name="z6959" w:id="6858"/>
    <w:p>
      <w:pPr>
        <w:spacing w:after="0"/>
        <w:ind w:left="0"/>
        <w:jc w:val="both"/>
      </w:pPr>
      <w:r>
        <w:rPr>
          <w:rFonts w:ascii="Times New Roman"/>
          <w:b w:val="false"/>
          <w:i w:val="false"/>
          <w:color w:val="000000"/>
          <w:sz w:val="28"/>
        </w:rPr>
        <w:t>
      9) в графе I указывается итоговая сумма исчисленной платы к уплате лицами, получившими участок недр на основании лицензии на разведку или добычу твердых полезных ископаемых, в порядке, предусмотренном пунктом 1 статьи 621 Налогового кодекса</w:t>
      </w:r>
    </w:p>
    <w:bookmarkEnd w:id="6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6961" w:id="6859"/>
    <w:p>
      <w:pPr>
        <w:spacing w:after="0"/>
        <w:ind w:left="0"/>
        <w:jc w:val="both"/>
      </w:pPr>
      <w:r>
        <w:rPr>
          <w:rFonts w:ascii="Times New Roman"/>
          <w:b w:val="false"/>
          <w:i w:val="false"/>
          <w:color w:val="000000"/>
          <w:sz w:val="28"/>
        </w:rPr>
        <w:t xml:space="preserve">
      </w:t>
      </w:r>
    </w:p>
    <w:bookmarkEnd w:id="6859"/>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62" w:id="6860"/>
    <w:p>
      <w:pPr>
        <w:spacing w:after="0"/>
        <w:ind w:left="0"/>
        <w:jc w:val="both"/>
      </w:pPr>
      <w:r>
        <w:rPr>
          <w:rFonts w:ascii="Times New Roman"/>
          <w:b w:val="false"/>
          <w:i w:val="false"/>
          <w:color w:val="000000"/>
          <w:sz w:val="28"/>
        </w:rPr>
        <w:t xml:space="preserve">
      </w:t>
      </w:r>
    </w:p>
    <w:bookmarkEnd w:id="6860"/>
    <w:p>
      <w:pPr>
        <w:spacing w:after="0"/>
        <w:ind w:left="0"/>
        <w:jc w:val="both"/>
      </w:pPr>
      <w:r>
        <w:drawing>
          <wp:inline distT="0" distB="0" distL="0" distR="0">
            <wp:extent cx="7810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78105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6964" w:id="6861"/>
    <w:p>
      <w:pPr>
        <w:spacing w:after="0"/>
        <w:ind w:left="0"/>
        <w:jc w:val="left"/>
      </w:pPr>
      <w:r>
        <w:rPr>
          <w:rFonts w:ascii="Times New Roman"/>
          <w:b/>
          <w:i w:val="false"/>
          <w:color w:val="000000"/>
        </w:rPr>
        <w:t xml:space="preserve"> Пояснение по составлению налоговой отчетности "Декларация по плате за пользование водными ресурсами поверхностных водных объектов (форма 860.00)"</w:t>
      </w:r>
    </w:p>
    <w:bookmarkEnd w:id="6861"/>
    <w:bookmarkStart w:name="z6965" w:id="6862"/>
    <w:p>
      <w:pPr>
        <w:spacing w:after="0"/>
        <w:ind w:left="0"/>
        <w:jc w:val="left"/>
      </w:pPr>
      <w:r>
        <w:rPr>
          <w:rFonts w:ascii="Times New Roman"/>
          <w:b/>
          <w:i w:val="false"/>
          <w:color w:val="000000"/>
        </w:rPr>
        <w:t xml:space="preserve"> Глава 1. Общие положения</w:t>
      </w:r>
    </w:p>
    <w:bookmarkEnd w:id="6862"/>
    <w:bookmarkStart w:name="z6966" w:id="6863"/>
    <w:p>
      <w:pPr>
        <w:spacing w:after="0"/>
        <w:ind w:left="0"/>
        <w:jc w:val="both"/>
      </w:pPr>
      <w:r>
        <w:rPr>
          <w:rFonts w:ascii="Times New Roman"/>
          <w:b w:val="false"/>
          <w:i w:val="false"/>
          <w:color w:val="000000"/>
          <w:sz w:val="28"/>
        </w:rPr>
        <w:t>
      1. Настоящее пояснение по составлению налоговой отчетности "Декларация по плате за пользование водными ресурсами поверхностных водных объектов (форма 860.00)" (далее – Пояснение) разработаны в соответствии с пунктом 2 статьи 625 Налогового кодекса и определяют порядок составления формы налоговой отчетности "Декларация по плате за пользование водными ресурсами поверхностных водных объектов" (далее – декларация), предназначенной для исчисления платы за пользование водными ресурсами поверхностных водных объектов.</w:t>
      </w:r>
    </w:p>
    <w:bookmarkEnd w:id="6863"/>
    <w:bookmarkStart w:name="z6967" w:id="6864"/>
    <w:p>
      <w:pPr>
        <w:spacing w:after="0"/>
        <w:ind w:left="0"/>
        <w:jc w:val="both"/>
      </w:pPr>
      <w:r>
        <w:rPr>
          <w:rFonts w:ascii="Times New Roman"/>
          <w:b w:val="false"/>
          <w:i w:val="false"/>
          <w:color w:val="000000"/>
          <w:sz w:val="28"/>
        </w:rPr>
        <w:t>
      Декларация составляется плательщиками платы, определенными статьей 626 Налогового кодекса, за исключением налогоплательщиков, применяющих специальный налоговый режим для крестьянских или фермерских хозяйств.</w:t>
      </w:r>
    </w:p>
    <w:bookmarkEnd w:id="6864"/>
    <w:bookmarkStart w:name="z6968" w:id="6865"/>
    <w:p>
      <w:pPr>
        <w:spacing w:after="0"/>
        <w:ind w:left="0"/>
        <w:jc w:val="both"/>
      </w:pPr>
      <w:r>
        <w:rPr>
          <w:rFonts w:ascii="Times New Roman"/>
          <w:b w:val="false"/>
          <w:i w:val="false"/>
          <w:color w:val="000000"/>
          <w:sz w:val="28"/>
        </w:rPr>
        <w:t>
      2. Декларация составляется в соответствии со статьей 635 Налогового кодекса, состоит из самой декларации (форма 860.00) и приложения к ней (форма 860.01), предназначенного для детального отражения информации об исчислении налогового обязательства.</w:t>
      </w:r>
    </w:p>
    <w:bookmarkEnd w:id="6865"/>
    <w:bookmarkStart w:name="z6969" w:id="686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866"/>
    <w:bookmarkStart w:name="z6970" w:id="686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6867"/>
    <w:bookmarkStart w:name="z6971" w:id="6868"/>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6868"/>
    <w:bookmarkStart w:name="z6972" w:id="6869"/>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6869"/>
    <w:bookmarkStart w:name="z6973" w:id="687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870"/>
    <w:bookmarkStart w:name="z6974" w:id="6871"/>
    <w:p>
      <w:pPr>
        <w:spacing w:after="0"/>
        <w:ind w:left="0"/>
        <w:jc w:val="both"/>
      </w:pPr>
      <w:r>
        <w:rPr>
          <w:rFonts w:ascii="Times New Roman"/>
          <w:b w:val="false"/>
          <w:i w:val="false"/>
          <w:color w:val="000000"/>
          <w:sz w:val="28"/>
        </w:rPr>
        <w:t>
      8. В настоящих Пояснениях применяются следующие арифметические знаки: "+" – плюс, "–" – минус, "х" – умножение, "/" – деление, "=" – равно.</w:t>
      </w:r>
    </w:p>
    <w:bookmarkEnd w:id="6871"/>
    <w:bookmarkStart w:name="z6975" w:id="687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6872"/>
    <w:bookmarkStart w:name="z6976" w:id="6873"/>
    <w:p>
      <w:pPr>
        <w:spacing w:after="0"/>
        <w:ind w:left="0"/>
        <w:jc w:val="both"/>
      </w:pPr>
      <w:r>
        <w:rPr>
          <w:rFonts w:ascii="Times New Roman"/>
          <w:b w:val="false"/>
          <w:i w:val="false"/>
          <w:color w:val="000000"/>
          <w:sz w:val="28"/>
        </w:rPr>
        <w:t>
      10. При составлении декларации:</w:t>
      </w:r>
    </w:p>
    <w:bookmarkEnd w:id="6873"/>
    <w:bookmarkStart w:name="z6977" w:id="687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874"/>
    <w:bookmarkStart w:name="z6978" w:id="6875"/>
    <w:p>
      <w:pPr>
        <w:spacing w:after="0"/>
        <w:ind w:left="0"/>
        <w:jc w:val="both"/>
      </w:pPr>
      <w:r>
        <w:rPr>
          <w:rFonts w:ascii="Times New Roman"/>
          <w:b w:val="false"/>
          <w:i w:val="false"/>
          <w:color w:val="000000"/>
          <w:sz w:val="28"/>
        </w:rPr>
        <w:t>
      2) в электронной форме – заполняется в соответствии со статьей 50 Налогового кодекса.</w:t>
      </w:r>
    </w:p>
    <w:bookmarkEnd w:id="6875"/>
    <w:bookmarkStart w:name="z6979" w:id="6876"/>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со статьей 50 Налогового кодекса.</w:t>
      </w:r>
    </w:p>
    <w:bookmarkEnd w:id="6876"/>
    <w:bookmarkStart w:name="z6980" w:id="6877"/>
    <w:p>
      <w:pPr>
        <w:spacing w:after="0"/>
        <w:ind w:left="0"/>
        <w:jc w:val="both"/>
      </w:pPr>
      <w:r>
        <w:rPr>
          <w:rFonts w:ascii="Times New Roman"/>
          <w:b w:val="false"/>
          <w:i w:val="false"/>
          <w:color w:val="000000"/>
          <w:sz w:val="28"/>
        </w:rPr>
        <w:t>
      12. При представлении декларации:</w:t>
      </w:r>
    </w:p>
    <w:bookmarkEnd w:id="6877"/>
    <w:bookmarkStart w:name="z6981" w:id="687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(если оно указано в документе, удостоверяющем личность) и подписью работника органа государственных доходов, принявшего декларацию и оттиском печати (штампа);</w:t>
      </w:r>
    </w:p>
    <w:bookmarkEnd w:id="6878"/>
    <w:bookmarkStart w:name="z6982" w:id="687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879"/>
    <w:bookmarkStart w:name="z6983" w:id="688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6880"/>
    <w:bookmarkStart w:name="z6984" w:id="6881"/>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6881"/>
    <w:bookmarkStart w:name="z6985" w:id="6882"/>
    <w:p>
      <w:pPr>
        <w:spacing w:after="0"/>
        <w:ind w:left="0"/>
        <w:jc w:val="left"/>
      </w:pPr>
      <w:r>
        <w:rPr>
          <w:rFonts w:ascii="Times New Roman"/>
          <w:b/>
          <w:i w:val="false"/>
          <w:color w:val="000000"/>
        </w:rPr>
        <w:t xml:space="preserve"> Глава 2. Пояснение по заполнению декларации (форма 860.00)</w:t>
      </w:r>
    </w:p>
    <w:bookmarkEnd w:id="6882"/>
    <w:bookmarkStart w:name="z6986" w:id="6883"/>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6883"/>
    <w:bookmarkStart w:name="z6987" w:id="6884"/>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плательщика платы за пользование водными ресурсами поверхностных водных объектов;</w:t>
      </w:r>
    </w:p>
    <w:bookmarkEnd w:id="6884"/>
    <w:bookmarkStart w:name="z6988" w:id="688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w:t>
      </w:r>
    </w:p>
    <w:bookmarkEnd w:id="6885"/>
    <w:bookmarkStart w:name="z6989" w:id="6886"/>
    <w:p>
      <w:pPr>
        <w:spacing w:after="0"/>
        <w:ind w:left="0"/>
        <w:jc w:val="both"/>
      </w:pPr>
      <w:r>
        <w:rPr>
          <w:rFonts w:ascii="Times New Roman"/>
          <w:b w:val="false"/>
          <w:i w:val="false"/>
          <w:color w:val="000000"/>
          <w:sz w:val="28"/>
        </w:rPr>
        <w:t>
      3) наименование налогоплательщика – фамилия, имя, отчество (если оно указано в документе, удостоверяющем личность) физического лица или наименование юридического лица в соответствии с учредительными документами.</w:t>
      </w:r>
    </w:p>
    <w:bookmarkEnd w:id="6886"/>
    <w:bookmarkStart w:name="z6990" w:id="688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указывается фамилия, имя, отчество (если оно указано в документе, удостоверяющем личность)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6887"/>
    <w:bookmarkStart w:name="z6991" w:id="6888"/>
    <w:p>
      <w:pPr>
        <w:spacing w:after="0"/>
        <w:ind w:left="0"/>
        <w:jc w:val="both"/>
      </w:pPr>
      <w:r>
        <w:rPr>
          <w:rFonts w:ascii="Times New Roman"/>
          <w:b w:val="false"/>
          <w:i w:val="false"/>
          <w:color w:val="000000"/>
          <w:sz w:val="28"/>
        </w:rPr>
        <w:t>
      4) вид декларации.</w:t>
      </w:r>
    </w:p>
    <w:bookmarkEnd w:id="6888"/>
    <w:bookmarkStart w:name="z6992" w:id="6889"/>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114 Налогового кодекса;</w:t>
      </w:r>
    </w:p>
    <w:bookmarkEnd w:id="6889"/>
    <w:bookmarkStart w:name="z6993" w:id="6890"/>
    <w:p>
      <w:pPr>
        <w:spacing w:after="0"/>
        <w:ind w:left="0"/>
        <w:jc w:val="both"/>
      </w:pPr>
      <w:r>
        <w:rPr>
          <w:rFonts w:ascii="Times New Roman"/>
          <w:b w:val="false"/>
          <w:i w:val="false"/>
          <w:color w:val="000000"/>
          <w:sz w:val="28"/>
        </w:rPr>
        <w:t>
      5) номер и дата уведомления.</w:t>
      </w:r>
    </w:p>
    <w:bookmarkEnd w:id="6890"/>
    <w:bookmarkStart w:name="z6994" w:id="6891"/>
    <w:p>
      <w:pPr>
        <w:spacing w:after="0"/>
        <w:ind w:left="0"/>
        <w:jc w:val="both"/>
      </w:pPr>
      <w:r>
        <w:rPr>
          <w:rFonts w:ascii="Times New Roman"/>
          <w:b w:val="false"/>
          <w:i w:val="false"/>
          <w:color w:val="000000"/>
          <w:sz w:val="28"/>
        </w:rPr>
        <w:t>
      Строки A или B заполняются в случае представления вида декларации, предусмотренного подпунктом 4) пункта 3 статьи 114 Налогового кодекса;</w:t>
      </w:r>
    </w:p>
    <w:bookmarkEnd w:id="6891"/>
    <w:bookmarkStart w:name="z6995" w:id="6892"/>
    <w:p>
      <w:pPr>
        <w:spacing w:after="0"/>
        <w:ind w:left="0"/>
        <w:jc w:val="both"/>
      </w:pPr>
      <w:r>
        <w:rPr>
          <w:rFonts w:ascii="Times New Roman"/>
          <w:b w:val="false"/>
          <w:i w:val="false"/>
          <w:color w:val="000000"/>
          <w:sz w:val="28"/>
        </w:rPr>
        <w:t>
      6) отдельные категории налогоплательщика в соответствии со статьей 66 Налогового кодекса.</w:t>
      </w:r>
    </w:p>
    <w:bookmarkEnd w:id="6892"/>
    <w:bookmarkStart w:name="z6996" w:id="689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6893"/>
    <w:bookmarkStart w:name="z6997" w:id="6894"/>
    <w:p>
      <w:pPr>
        <w:spacing w:after="0"/>
        <w:ind w:left="0"/>
        <w:jc w:val="both"/>
      </w:pPr>
      <w:r>
        <w:rPr>
          <w:rFonts w:ascii="Times New Roman"/>
          <w:b w:val="false"/>
          <w:i w:val="false"/>
          <w:color w:val="000000"/>
          <w:sz w:val="28"/>
        </w:rPr>
        <w:t>
      А – доверительный управляющий;</w:t>
      </w:r>
    </w:p>
    <w:bookmarkEnd w:id="6894"/>
    <w:bookmarkStart w:name="z6998" w:id="6895"/>
    <w:p>
      <w:pPr>
        <w:spacing w:after="0"/>
        <w:ind w:left="0"/>
        <w:jc w:val="both"/>
      </w:pPr>
      <w:r>
        <w:rPr>
          <w:rFonts w:ascii="Times New Roman"/>
          <w:b w:val="false"/>
          <w:i w:val="false"/>
          <w:color w:val="000000"/>
          <w:sz w:val="28"/>
        </w:rPr>
        <w:t>
      В – учредитель доверительного управления;</w:t>
      </w:r>
    </w:p>
    <w:bookmarkEnd w:id="6895"/>
    <w:bookmarkStart w:name="z6999" w:id="6896"/>
    <w:p>
      <w:pPr>
        <w:spacing w:after="0"/>
        <w:ind w:left="0"/>
        <w:jc w:val="both"/>
      </w:pPr>
      <w:r>
        <w:rPr>
          <w:rFonts w:ascii="Times New Roman"/>
          <w:b w:val="false"/>
          <w:i w:val="false"/>
          <w:color w:val="000000"/>
          <w:sz w:val="28"/>
        </w:rPr>
        <w:t>
      7)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896"/>
    <w:bookmarkStart w:name="z7000" w:id="6897"/>
    <w:p>
      <w:pPr>
        <w:spacing w:after="0"/>
        <w:ind w:left="0"/>
        <w:jc w:val="both"/>
      </w:pPr>
      <w:r>
        <w:rPr>
          <w:rFonts w:ascii="Times New Roman"/>
          <w:b w:val="false"/>
          <w:i w:val="false"/>
          <w:color w:val="000000"/>
          <w:sz w:val="28"/>
        </w:rPr>
        <w:t>
      8) количество приложений – количество представленных приложений.</w:t>
      </w:r>
    </w:p>
    <w:bookmarkEnd w:id="6897"/>
    <w:bookmarkStart w:name="z7001" w:id="6898"/>
    <w:p>
      <w:pPr>
        <w:spacing w:after="0"/>
        <w:ind w:left="0"/>
        <w:jc w:val="both"/>
      </w:pPr>
      <w:r>
        <w:rPr>
          <w:rFonts w:ascii="Times New Roman"/>
          <w:b w:val="false"/>
          <w:i w:val="false"/>
          <w:color w:val="000000"/>
          <w:sz w:val="28"/>
        </w:rPr>
        <w:t xml:space="preserve">
      15. В разделе "Плата за пользование водными ресурсами поверхностных водных объектов, подлежащая уплате в бюджет": </w:t>
      </w:r>
    </w:p>
    <w:bookmarkEnd w:id="6898"/>
    <w:bookmarkStart w:name="z7002" w:id="6899"/>
    <w:p>
      <w:pPr>
        <w:spacing w:after="0"/>
        <w:ind w:left="0"/>
        <w:jc w:val="both"/>
      </w:pPr>
      <w:r>
        <w:rPr>
          <w:rFonts w:ascii="Times New Roman"/>
          <w:b w:val="false"/>
          <w:i w:val="false"/>
          <w:color w:val="000000"/>
          <w:sz w:val="28"/>
        </w:rPr>
        <w:t>
      в строке 860.00.001 указывается общая сумма платы за пользование водными ресурсами поверхностных водных объектов по всем видам специального водопользования, исчисленной и подлежащей уплате в бюджет за налоговый период, которая определяется как сумма платы за пользование водными ресурсами поверхностных источников в пределах установленного лимита (860.01.006 по всем приложениям формы 860.01) и сверх установленного лимита (860.01.007 по всем приложениям формы 860.01).</w:t>
      </w:r>
    </w:p>
    <w:bookmarkEnd w:id="6899"/>
    <w:bookmarkStart w:name="z7003" w:id="6900"/>
    <w:p>
      <w:pPr>
        <w:spacing w:after="0"/>
        <w:ind w:left="0"/>
        <w:jc w:val="both"/>
      </w:pPr>
      <w:r>
        <w:rPr>
          <w:rFonts w:ascii="Times New Roman"/>
          <w:b w:val="false"/>
          <w:i w:val="false"/>
          <w:color w:val="000000"/>
          <w:sz w:val="28"/>
        </w:rPr>
        <w:t>
      16. В разделе "Ответственность налогоплательщика":</w:t>
      </w:r>
    </w:p>
    <w:bookmarkEnd w:id="6900"/>
    <w:bookmarkStart w:name="z7004" w:id="6901"/>
    <w:p>
      <w:pPr>
        <w:spacing w:after="0"/>
        <w:ind w:left="0"/>
        <w:jc w:val="both"/>
      </w:pPr>
      <w:r>
        <w:rPr>
          <w:rFonts w:ascii="Times New Roman"/>
          <w:b w:val="false"/>
          <w:i w:val="false"/>
          <w:color w:val="000000"/>
          <w:sz w:val="28"/>
        </w:rPr>
        <w:t>
      1) в поле "Фамилия, имя, отчество (если оно указано в документе, удостоверяющем личность) налогоплательщика руководителя" указываются идентификационные данные налогоплательщика (налогового агента) – фамилия, имя и отчество (если оно указано в документе, удостоверяющем личность) или в случаях, когда налогоплательщик (налоговый агент) является юридическим лицом – фамилия, имя и отчество руководителя;</w:t>
      </w:r>
    </w:p>
    <w:bookmarkEnd w:id="6901"/>
    <w:bookmarkStart w:name="z7005" w:id="6902"/>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6902"/>
    <w:bookmarkStart w:name="z7006" w:id="6903"/>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специального водопользования, указанного в разрешительном документе;</w:t>
      </w:r>
    </w:p>
    <w:bookmarkEnd w:id="6903"/>
    <w:bookmarkStart w:name="z7007" w:id="6904"/>
    <w:p>
      <w:pPr>
        <w:spacing w:after="0"/>
        <w:ind w:left="0"/>
        <w:jc w:val="both"/>
      </w:pPr>
      <w:r>
        <w:rPr>
          <w:rFonts w:ascii="Times New Roman"/>
          <w:b w:val="false"/>
          <w:i w:val="false"/>
          <w:color w:val="000000"/>
          <w:sz w:val="28"/>
        </w:rPr>
        <w:t>
      4) в поле "Фамилия, имя, отчество (если оно указано в документе, удостоверяющем личность) должностного лица, принявшего декларацию" указывается фамилия, имя, отчество (если оно указано в документе, удостоверяющем личность) работника органа государственных доходов, принявшего декларацию;</w:t>
      </w:r>
    </w:p>
    <w:bookmarkEnd w:id="6904"/>
    <w:bookmarkStart w:name="z7008" w:id="6905"/>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50 Налогового кодекса;</w:t>
      </w:r>
    </w:p>
    <w:bookmarkEnd w:id="6905"/>
    <w:bookmarkStart w:name="z7009" w:id="6906"/>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6906"/>
    <w:bookmarkStart w:name="z7010" w:id="690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907"/>
    <w:bookmarkStart w:name="z7011" w:id="690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6908"/>
    <w:bookmarkStart w:name="z7012" w:id="6909"/>
    <w:p>
      <w:pPr>
        <w:spacing w:after="0"/>
        <w:ind w:left="0"/>
        <w:jc w:val="left"/>
      </w:pPr>
      <w:r>
        <w:rPr>
          <w:rFonts w:ascii="Times New Roman"/>
          <w:b/>
          <w:i w:val="false"/>
          <w:color w:val="000000"/>
        </w:rPr>
        <w:t xml:space="preserve"> Глава 3. Пояснение по заполнению формы 860.01</w:t>
      </w:r>
    </w:p>
    <w:bookmarkEnd w:id="6909"/>
    <w:bookmarkStart w:name="z7013" w:id="6910"/>
    <w:p>
      <w:pPr>
        <w:spacing w:after="0"/>
        <w:ind w:left="0"/>
        <w:jc w:val="both"/>
      </w:pPr>
      <w:r>
        <w:rPr>
          <w:rFonts w:ascii="Times New Roman"/>
          <w:b w:val="false"/>
          <w:i w:val="false"/>
          <w:color w:val="000000"/>
          <w:sz w:val="28"/>
        </w:rPr>
        <w:t>
      17. Форма 860.01 предназначена для отражения информации об исчислении сумм платы за пользование водными ресурсами поверхностных водных объектов по каждому виду специального водопользования за налоговый период (квартал) и заполняется отдельно за каждый вид специального водопользования.</w:t>
      </w:r>
    </w:p>
    <w:bookmarkEnd w:id="6910"/>
    <w:bookmarkStart w:name="z7014" w:id="6911"/>
    <w:p>
      <w:pPr>
        <w:spacing w:after="0"/>
        <w:ind w:left="0"/>
        <w:jc w:val="both"/>
      </w:pPr>
      <w:r>
        <w:rPr>
          <w:rFonts w:ascii="Times New Roman"/>
          <w:b w:val="false"/>
          <w:i w:val="false"/>
          <w:color w:val="000000"/>
          <w:sz w:val="28"/>
        </w:rPr>
        <w:t>
      18. В разделе "Общая информация о налогоплательщике":</w:t>
      </w:r>
    </w:p>
    <w:bookmarkEnd w:id="6911"/>
    <w:bookmarkStart w:name="z7015" w:id="6912"/>
    <w:p>
      <w:pPr>
        <w:spacing w:after="0"/>
        <w:ind w:left="0"/>
        <w:jc w:val="both"/>
      </w:pPr>
      <w:r>
        <w:rPr>
          <w:rFonts w:ascii="Times New Roman"/>
          <w:b w:val="false"/>
          <w:i w:val="false"/>
          <w:color w:val="000000"/>
          <w:sz w:val="28"/>
        </w:rPr>
        <w:t>
      1) при наличии разрешительного документа на специальное водопользование в ячейке А указывается дата выдачи разрешительного документа, в ячейке В указывается номер разрешительного документа;</w:t>
      </w:r>
    </w:p>
    <w:bookmarkEnd w:id="6912"/>
    <w:bookmarkStart w:name="z7016" w:id="6913"/>
    <w:p>
      <w:pPr>
        <w:spacing w:after="0"/>
        <w:ind w:left="0"/>
        <w:jc w:val="both"/>
      </w:pPr>
      <w:r>
        <w:rPr>
          <w:rFonts w:ascii="Times New Roman"/>
          <w:b w:val="false"/>
          <w:i w:val="false"/>
          <w:color w:val="000000"/>
          <w:sz w:val="28"/>
        </w:rPr>
        <w:t>
      2) вид специального водопользования.</w:t>
      </w:r>
    </w:p>
    <w:bookmarkEnd w:id="6913"/>
    <w:bookmarkStart w:name="z7017" w:id="6914"/>
    <w:p>
      <w:pPr>
        <w:spacing w:after="0"/>
        <w:ind w:left="0"/>
        <w:jc w:val="both"/>
      </w:pPr>
      <w:r>
        <w:rPr>
          <w:rFonts w:ascii="Times New Roman"/>
          <w:b w:val="false"/>
          <w:i w:val="false"/>
          <w:color w:val="000000"/>
          <w:sz w:val="28"/>
        </w:rPr>
        <w:t>
      Отмечается одна ячейка в зависимости от вида специального водопользования, установленного водным законодательством Республики Казахстан;</w:t>
      </w:r>
    </w:p>
    <w:bookmarkEnd w:id="6914"/>
    <w:bookmarkStart w:name="z7018" w:id="6915"/>
    <w:p>
      <w:pPr>
        <w:spacing w:after="0"/>
        <w:ind w:left="0"/>
        <w:jc w:val="both"/>
      </w:pPr>
      <w:r>
        <w:rPr>
          <w:rFonts w:ascii="Times New Roman"/>
          <w:b w:val="false"/>
          <w:i w:val="false"/>
          <w:color w:val="000000"/>
          <w:sz w:val="28"/>
        </w:rPr>
        <w:t>
      3) единицы измерения водопользования.</w:t>
      </w:r>
    </w:p>
    <w:bookmarkEnd w:id="6915"/>
    <w:bookmarkStart w:name="z7019" w:id="6916"/>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6916"/>
    <w:bookmarkStart w:name="z7020" w:id="6917"/>
    <w:p>
      <w:pPr>
        <w:spacing w:after="0"/>
        <w:ind w:left="0"/>
        <w:jc w:val="both"/>
      </w:pPr>
      <w:r>
        <w:rPr>
          <w:rFonts w:ascii="Times New Roman"/>
          <w:b w:val="false"/>
          <w:i w:val="false"/>
          <w:color w:val="000000"/>
          <w:sz w:val="28"/>
        </w:rPr>
        <w:t>
      19. Раздел "Сведения об объемах водопользования для исчисления платы" заполняется в единицах измерения водопользования, указанных в строке 5:</w:t>
      </w:r>
    </w:p>
    <w:bookmarkEnd w:id="6917"/>
    <w:bookmarkStart w:name="z7021" w:id="6918"/>
    <w:p>
      <w:pPr>
        <w:spacing w:after="0"/>
        <w:ind w:left="0"/>
        <w:jc w:val="both"/>
      </w:pPr>
      <w:r>
        <w:rPr>
          <w:rFonts w:ascii="Times New Roman"/>
          <w:b w:val="false"/>
          <w:i w:val="false"/>
          <w:color w:val="000000"/>
          <w:sz w:val="28"/>
        </w:rPr>
        <w:t>
      1) в строках 860.01.001 I, 860.01.001 II и 860.01.001 III указывается установленный лимит (из расчета за отчетный налоговый период) за каждый месяц налогового периода;</w:t>
      </w:r>
    </w:p>
    <w:bookmarkEnd w:id="6918"/>
    <w:bookmarkStart w:name="z7022" w:id="6919"/>
    <w:p>
      <w:pPr>
        <w:spacing w:after="0"/>
        <w:ind w:left="0"/>
        <w:jc w:val="both"/>
      </w:pPr>
      <w:r>
        <w:rPr>
          <w:rFonts w:ascii="Times New Roman"/>
          <w:b w:val="false"/>
          <w:i w:val="false"/>
          <w:color w:val="000000"/>
          <w:sz w:val="28"/>
        </w:rPr>
        <w:t>
      2) в строках 860.01.002 I, 860.01.002 II и 860.01.002 III указывается фактический объем водопользования за каждый месяц налогового периода;</w:t>
      </w:r>
    </w:p>
    <w:bookmarkEnd w:id="6919"/>
    <w:bookmarkStart w:name="z7023" w:id="6920"/>
    <w:p>
      <w:pPr>
        <w:spacing w:after="0"/>
        <w:ind w:left="0"/>
        <w:jc w:val="both"/>
      </w:pPr>
      <w:r>
        <w:rPr>
          <w:rFonts w:ascii="Times New Roman"/>
          <w:b w:val="false"/>
          <w:i w:val="false"/>
          <w:color w:val="000000"/>
          <w:sz w:val="28"/>
        </w:rPr>
        <w:t>
      3) в строках 860.01.003 I, 860.01.003 II и 860.01.003 III указывается объем специального водопользования сверх установленного лимита за каждый месяц налогового периода, рассчитываемый в виде разности строк 860.01.002 и 860.01.001.</w:t>
      </w:r>
    </w:p>
    <w:bookmarkEnd w:id="6920"/>
    <w:bookmarkStart w:name="z7024" w:id="6921"/>
    <w:p>
      <w:pPr>
        <w:spacing w:after="0"/>
        <w:ind w:left="0"/>
        <w:jc w:val="both"/>
      </w:pPr>
      <w:r>
        <w:rPr>
          <w:rFonts w:ascii="Times New Roman"/>
          <w:b w:val="false"/>
          <w:i w:val="false"/>
          <w:color w:val="000000"/>
          <w:sz w:val="28"/>
        </w:rPr>
        <w:t>
      В строке 860.01.003 IV указывается объем специального водопользования сверх установленного лимита за налоговый период (квартал).</w:t>
      </w:r>
    </w:p>
    <w:bookmarkEnd w:id="6921"/>
    <w:bookmarkStart w:name="z7025" w:id="6922"/>
    <w:p>
      <w:pPr>
        <w:spacing w:after="0"/>
        <w:ind w:left="0"/>
        <w:jc w:val="both"/>
      </w:pPr>
      <w:r>
        <w:rPr>
          <w:rFonts w:ascii="Times New Roman"/>
          <w:b w:val="false"/>
          <w:i w:val="false"/>
          <w:color w:val="000000"/>
          <w:sz w:val="28"/>
        </w:rPr>
        <w:t>
      20. В разделе "Сведения об установленных ставках для исчисления платы":</w:t>
      </w:r>
    </w:p>
    <w:bookmarkEnd w:id="6922"/>
    <w:bookmarkStart w:name="z7026" w:id="6923"/>
    <w:p>
      <w:pPr>
        <w:spacing w:after="0"/>
        <w:ind w:left="0"/>
        <w:jc w:val="both"/>
      </w:pPr>
      <w:r>
        <w:rPr>
          <w:rFonts w:ascii="Times New Roman"/>
          <w:b w:val="false"/>
          <w:i w:val="false"/>
          <w:color w:val="000000"/>
          <w:sz w:val="28"/>
        </w:rPr>
        <w:t>
      1) в строке 860.01.004 указывается ставка платы за пользование водными ресурсами поверхностных водных объектов в пределах установленного лимита, утвержденная местным представительным органом области (города республиканского значения, столицы), в соответствии со статьей 628 Налогового кодекса;</w:t>
      </w:r>
    </w:p>
    <w:bookmarkEnd w:id="6923"/>
    <w:bookmarkStart w:name="z7027" w:id="6924"/>
    <w:p>
      <w:pPr>
        <w:spacing w:after="0"/>
        <w:ind w:left="0"/>
        <w:jc w:val="both"/>
      </w:pPr>
      <w:r>
        <w:rPr>
          <w:rFonts w:ascii="Times New Roman"/>
          <w:b w:val="false"/>
          <w:i w:val="false"/>
          <w:color w:val="000000"/>
          <w:sz w:val="28"/>
        </w:rPr>
        <w:t>
      2) в строке 860.01.005 указывается ставка платы за пользование водными ресурсами поверхностных водных объектов сверх установленного лимита, определяемая увеличением в пять раз установленных ставок платы (860.01.004) в соответствии с абзацем 2 статьи 628 Налогового кодекса.</w:t>
      </w:r>
    </w:p>
    <w:bookmarkEnd w:id="6924"/>
    <w:bookmarkStart w:name="z7028" w:id="6925"/>
    <w:p>
      <w:pPr>
        <w:spacing w:after="0"/>
        <w:ind w:left="0"/>
        <w:jc w:val="both"/>
      </w:pPr>
      <w:r>
        <w:rPr>
          <w:rFonts w:ascii="Times New Roman"/>
          <w:b w:val="false"/>
          <w:i w:val="false"/>
          <w:color w:val="000000"/>
          <w:sz w:val="28"/>
        </w:rPr>
        <w:t>
      21. В разделе "Исчисление платы, подлежащей уплате в бюджет":</w:t>
      </w:r>
    </w:p>
    <w:bookmarkEnd w:id="6925"/>
    <w:bookmarkStart w:name="z7029" w:id="6926"/>
    <w:p>
      <w:pPr>
        <w:spacing w:after="0"/>
        <w:ind w:left="0"/>
        <w:jc w:val="both"/>
      </w:pPr>
      <w:r>
        <w:rPr>
          <w:rFonts w:ascii="Times New Roman"/>
          <w:b w:val="false"/>
          <w:i w:val="false"/>
          <w:color w:val="000000"/>
          <w:sz w:val="28"/>
        </w:rPr>
        <w:t>
      1) в строке 860.01.006 указывается исчисленная сумма платы за пользование водными ресурсами поверхностных водных объектов в пределах установленного лимита за налоговый период, подлежащей уплате в бюджет.</w:t>
      </w:r>
    </w:p>
    <w:bookmarkEnd w:id="6926"/>
    <w:bookmarkStart w:name="z7030" w:id="6927"/>
    <w:p>
      <w:pPr>
        <w:spacing w:after="0"/>
        <w:ind w:left="0"/>
        <w:jc w:val="both"/>
      </w:pPr>
      <w:r>
        <w:rPr>
          <w:rFonts w:ascii="Times New Roman"/>
          <w:b w:val="false"/>
          <w:i w:val="false"/>
          <w:color w:val="000000"/>
          <w:sz w:val="28"/>
        </w:rPr>
        <w:t>
      Пример:</w:t>
      </w:r>
    </w:p>
    <w:bookmarkEnd w:id="6927"/>
    <w:bookmarkStart w:name="z7031" w:id="6928"/>
    <w:p>
      <w:pPr>
        <w:spacing w:after="0"/>
        <w:ind w:left="0"/>
        <w:jc w:val="both"/>
      </w:pPr>
      <w:r>
        <w:rPr>
          <w:rFonts w:ascii="Times New Roman"/>
          <w:b w:val="false"/>
          <w:i w:val="false"/>
          <w:color w:val="000000"/>
          <w:sz w:val="28"/>
        </w:rPr>
        <w:t>
      Если установленный лимит за налоговый период составил 2000 (две тысячи) куб.метров за каждый месяц налогового периода, а фактически использован объем водопользования в первом месяце 1800 (одна тысяча восемьсот) куб.метров, во втором месяце 3000 (три тысячи) куб.метров и в третьем месяце 2000 (две тысячи) куб.метров, то строка 860.01.006 будет рассчитываться как:</w:t>
      </w:r>
    </w:p>
    <w:bookmarkEnd w:id="6928"/>
    <w:bookmarkStart w:name="z7032" w:id="6929"/>
    <w:p>
      <w:pPr>
        <w:spacing w:after="0"/>
        <w:ind w:left="0"/>
        <w:jc w:val="both"/>
      </w:pPr>
      <w:r>
        <w:rPr>
          <w:rFonts w:ascii="Times New Roman"/>
          <w:b w:val="false"/>
          <w:i w:val="false"/>
          <w:color w:val="000000"/>
          <w:sz w:val="28"/>
        </w:rPr>
        <w:t xml:space="preserve">
      1) 1 800 х 860.01.004 + 2 000 х 860.01.004. </w:t>
      </w:r>
    </w:p>
    <w:bookmarkEnd w:id="6929"/>
    <w:bookmarkStart w:name="z7033" w:id="6930"/>
    <w:p>
      <w:pPr>
        <w:spacing w:after="0"/>
        <w:ind w:left="0"/>
        <w:jc w:val="both"/>
      </w:pPr>
      <w:r>
        <w:rPr>
          <w:rFonts w:ascii="Times New Roman"/>
          <w:b w:val="false"/>
          <w:i w:val="false"/>
          <w:color w:val="000000"/>
          <w:sz w:val="28"/>
        </w:rPr>
        <w:t>
      В связи с тем, что во втором месяце установленный лимит был превышен на 1 000 куб.метров (2000 – 3000), то сумма платы сверх установленного лимита будет исчислена и указана в строке 860.01.007;</w:t>
      </w:r>
    </w:p>
    <w:bookmarkEnd w:id="6930"/>
    <w:bookmarkStart w:name="z7034" w:id="6931"/>
    <w:p>
      <w:pPr>
        <w:spacing w:after="0"/>
        <w:ind w:left="0"/>
        <w:jc w:val="both"/>
      </w:pPr>
      <w:r>
        <w:rPr>
          <w:rFonts w:ascii="Times New Roman"/>
          <w:b w:val="false"/>
          <w:i w:val="false"/>
          <w:color w:val="000000"/>
          <w:sz w:val="28"/>
        </w:rPr>
        <w:t>
      2) в строке 860.01.007 указывается сумма исчисленной платы за пользование водными ресурсами поверхностных водных объектов сверх установленного лимита за налоговый период, подлежащей уплате в бюджет:</w:t>
      </w:r>
    </w:p>
    <w:bookmarkEnd w:id="6931"/>
    <w:bookmarkStart w:name="z7035" w:id="6932"/>
    <w:p>
      <w:pPr>
        <w:spacing w:after="0"/>
        <w:ind w:left="0"/>
        <w:jc w:val="both"/>
      </w:pPr>
      <w:r>
        <w:rPr>
          <w:rFonts w:ascii="Times New Roman"/>
          <w:b w:val="false"/>
          <w:i w:val="false"/>
          <w:color w:val="000000"/>
          <w:sz w:val="28"/>
        </w:rPr>
        <w:t>
      строка 860.01.007 определяется как произведение строк 860.01.003 IV и 860.01.005 (860.01.003 IV х 860.01.005).</w:t>
      </w:r>
    </w:p>
    <w:bookmarkEnd w:id="6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7037" w:id="6933"/>
    <w:p>
      <w:pPr>
        <w:spacing w:after="0"/>
        <w:ind w:left="0"/>
        <w:jc w:val="both"/>
      </w:pPr>
      <w:r>
        <w:rPr>
          <w:rFonts w:ascii="Times New Roman"/>
          <w:b w:val="false"/>
          <w:i w:val="false"/>
          <w:color w:val="000000"/>
          <w:sz w:val="28"/>
        </w:rPr>
        <w:t xml:space="preserve">
      </w:t>
      </w:r>
    </w:p>
    <w:bookmarkEnd w:id="6933"/>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8" w:id="6934"/>
    <w:p>
      <w:pPr>
        <w:spacing w:after="0"/>
        <w:ind w:left="0"/>
        <w:jc w:val="both"/>
      </w:pPr>
      <w:r>
        <w:rPr>
          <w:rFonts w:ascii="Times New Roman"/>
          <w:b w:val="false"/>
          <w:i w:val="false"/>
          <w:color w:val="000000"/>
          <w:sz w:val="28"/>
        </w:rPr>
        <w:t xml:space="preserve">
      </w:t>
      </w:r>
    </w:p>
    <w:bookmarkEnd w:id="6934"/>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7040" w:id="6935"/>
    <w:p>
      <w:pPr>
        <w:spacing w:after="0"/>
        <w:ind w:left="0"/>
        <w:jc w:val="left"/>
      </w:pPr>
      <w:r>
        <w:rPr>
          <w:rFonts w:ascii="Times New Roman"/>
          <w:b/>
          <w:i w:val="false"/>
          <w:color w:val="000000"/>
        </w:rPr>
        <w:t xml:space="preserve"> Пояснение по составлению налоговой отчетности "Декларация по плате за негативное воздействие на окружающую среду (форма 870.00)"</w:t>
      </w:r>
    </w:p>
    <w:bookmarkEnd w:id="6935"/>
    <w:bookmarkStart w:name="z7041" w:id="6936"/>
    <w:p>
      <w:pPr>
        <w:spacing w:after="0"/>
        <w:ind w:left="0"/>
        <w:jc w:val="left"/>
      </w:pPr>
      <w:r>
        <w:rPr>
          <w:rFonts w:ascii="Times New Roman"/>
          <w:b/>
          <w:i w:val="false"/>
          <w:color w:val="000000"/>
        </w:rPr>
        <w:t xml:space="preserve"> Глава 1. Общие положения</w:t>
      </w:r>
    </w:p>
    <w:bookmarkEnd w:id="6936"/>
    <w:bookmarkStart w:name="z7042" w:id="6937"/>
    <w:p>
      <w:pPr>
        <w:spacing w:after="0"/>
        <w:ind w:left="0"/>
        <w:jc w:val="both"/>
      </w:pPr>
      <w:r>
        <w:rPr>
          <w:rFonts w:ascii="Times New Roman"/>
          <w:b w:val="false"/>
          <w:i w:val="false"/>
          <w:color w:val="000000"/>
          <w:sz w:val="28"/>
        </w:rPr>
        <w:t>
      1. Настоящие пояснение по составлению налоговой отчетности "Декларация по плате за негативное воздействие на окружающую среду (форма 870.00)" (далее – Пояснение) разработаны в соответствии с пунктом 1 статьи 636 Налогового кодекса и определяют порядок составления формы налоговой отчетности "Декларация по плате за негативное воздействие на окружающую среду" (далее – декларация), предназначенной для исчисления платы за негативное воздействие на окружающую среду.</w:t>
      </w:r>
    </w:p>
    <w:bookmarkEnd w:id="6937"/>
    <w:bookmarkStart w:name="z7043" w:id="6938"/>
    <w:p>
      <w:pPr>
        <w:spacing w:after="0"/>
        <w:ind w:left="0"/>
        <w:jc w:val="both"/>
      </w:pPr>
      <w:r>
        <w:rPr>
          <w:rFonts w:ascii="Times New Roman"/>
          <w:b w:val="false"/>
          <w:i w:val="false"/>
          <w:color w:val="000000"/>
          <w:sz w:val="28"/>
        </w:rPr>
        <w:t>
      Декларация составляется плательщиками платы за негативное воздействие на окружающую среду, определенными статьей 637 Налогового кодекса, за исключением налогоплательщиков, применяющих специальный налоговый режим для крестьянских или фермерских хозяйств.</w:t>
      </w:r>
    </w:p>
    <w:bookmarkEnd w:id="6938"/>
    <w:bookmarkStart w:name="z7044" w:id="6939"/>
    <w:p>
      <w:pPr>
        <w:spacing w:after="0"/>
        <w:ind w:left="0"/>
        <w:jc w:val="both"/>
      </w:pPr>
      <w:r>
        <w:rPr>
          <w:rFonts w:ascii="Times New Roman"/>
          <w:b w:val="false"/>
          <w:i w:val="false"/>
          <w:color w:val="000000"/>
          <w:sz w:val="28"/>
        </w:rPr>
        <w:t>
      2. Декларация составляется в соответствии со статьей 642 Налогового кодекса и состоит из самой декларации (форма 870.00) и приложения к ней (форма 870.01), предназначенного для детального отражения информации об исчислении налогового обязательства.</w:t>
      </w:r>
    </w:p>
    <w:bookmarkEnd w:id="6939"/>
    <w:bookmarkStart w:name="z7045" w:id="6940"/>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940"/>
    <w:bookmarkStart w:name="z7046" w:id="6941"/>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6941"/>
    <w:bookmarkStart w:name="z7047" w:id="6942"/>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6942"/>
    <w:bookmarkStart w:name="z7048" w:id="6943"/>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6943"/>
    <w:bookmarkStart w:name="z7049" w:id="6944"/>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944"/>
    <w:bookmarkStart w:name="z7050" w:id="6945"/>
    <w:p>
      <w:pPr>
        <w:spacing w:after="0"/>
        <w:ind w:left="0"/>
        <w:jc w:val="both"/>
      </w:pPr>
      <w:r>
        <w:rPr>
          <w:rFonts w:ascii="Times New Roman"/>
          <w:b w:val="false"/>
          <w:i w:val="false"/>
          <w:color w:val="000000"/>
          <w:sz w:val="28"/>
        </w:rPr>
        <w:t>
      8. В настоящих Пояснениях применяются следующие арифметические знаки: "+" – плюс, "–" – минус, "х" – умножение, "/" – деление, "=" – равно.</w:t>
      </w:r>
    </w:p>
    <w:bookmarkEnd w:id="6945"/>
    <w:bookmarkStart w:name="z7051" w:id="6946"/>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6946"/>
    <w:bookmarkStart w:name="z7052" w:id="6947"/>
    <w:p>
      <w:pPr>
        <w:spacing w:after="0"/>
        <w:ind w:left="0"/>
        <w:jc w:val="both"/>
      </w:pPr>
      <w:r>
        <w:rPr>
          <w:rFonts w:ascii="Times New Roman"/>
          <w:b w:val="false"/>
          <w:i w:val="false"/>
          <w:color w:val="000000"/>
          <w:sz w:val="28"/>
        </w:rPr>
        <w:t>
      10. При составлении декларации:</w:t>
      </w:r>
    </w:p>
    <w:bookmarkEnd w:id="6947"/>
    <w:bookmarkStart w:name="z7053" w:id="694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948"/>
    <w:bookmarkStart w:name="z7054" w:id="6949"/>
    <w:p>
      <w:pPr>
        <w:spacing w:after="0"/>
        <w:ind w:left="0"/>
        <w:jc w:val="both"/>
      </w:pPr>
      <w:r>
        <w:rPr>
          <w:rFonts w:ascii="Times New Roman"/>
          <w:b w:val="false"/>
          <w:i w:val="false"/>
          <w:color w:val="000000"/>
          <w:sz w:val="28"/>
        </w:rPr>
        <w:t>
      2) в электронной форме – заполняется в соответствии со статьей 50 Налогового кодекса.</w:t>
      </w:r>
    </w:p>
    <w:bookmarkEnd w:id="6949"/>
    <w:bookmarkStart w:name="z7055" w:id="6950"/>
    <w:p>
      <w:pPr>
        <w:spacing w:after="0"/>
        <w:ind w:left="0"/>
        <w:jc w:val="both"/>
      </w:pPr>
      <w:r>
        <w:rPr>
          <w:rFonts w:ascii="Times New Roman"/>
          <w:b w:val="false"/>
          <w:i w:val="false"/>
          <w:color w:val="000000"/>
          <w:sz w:val="28"/>
        </w:rPr>
        <w:t>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пунктом 2 статьи 50 Налогового кодекса.</w:t>
      </w:r>
    </w:p>
    <w:bookmarkEnd w:id="6950"/>
    <w:bookmarkStart w:name="z7056" w:id="6951"/>
    <w:p>
      <w:pPr>
        <w:spacing w:after="0"/>
        <w:ind w:left="0"/>
        <w:jc w:val="both"/>
      </w:pPr>
      <w:r>
        <w:rPr>
          <w:rFonts w:ascii="Times New Roman"/>
          <w:b w:val="false"/>
          <w:i w:val="false"/>
          <w:color w:val="000000"/>
          <w:sz w:val="28"/>
        </w:rPr>
        <w:t>
      12. При представлении декларации:</w:t>
      </w:r>
    </w:p>
    <w:bookmarkEnd w:id="6951"/>
    <w:bookmarkStart w:name="z7057" w:id="695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(если оно указано в документе, удостоверяющем личность) и подписью работника органа государственных доходов, принявшего декларацию и оттиском печати (штампа);</w:t>
      </w:r>
    </w:p>
    <w:bookmarkEnd w:id="6952"/>
    <w:bookmarkStart w:name="z7058" w:id="695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953"/>
    <w:bookmarkStart w:name="z7059" w:id="6954"/>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6954"/>
    <w:bookmarkStart w:name="z7060" w:id="6955"/>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6955"/>
    <w:bookmarkStart w:name="z7061" w:id="6956"/>
    <w:p>
      <w:pPr>
        <w:spacing w:after="0"/>
        <w:ind w:left="0"/>
        <w:jc w:val="left"/>
      </w:pPr>
      <w:r>
        <w:rPr>
          <w:rFonts w:ascii="Times New Roman"/>
          <w:b/>
          <w:i w:val="false"/>
          <w:color w:val="000000"/>
        </w:rPr>
        <w:t xml:space="preserve"> Глава 2. Пояснение по заполнению декларации (форма 870.00)</w:t>
      </w:r>
    </w:p>
    <w:bookmarkEnd w:id="6956"/>
    <w:bookmarkStart w:name="z7062" w:id="6957"/>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6957"/>
    <w:bookmarkStart w:name="z7063" w:id="6958"/>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плательщика платы за негативное воздействие на окружающую среду;</w:t>
      </w:r>
    </w:p>
    <w:bookmarkEnd w:id="6958"/>
    <w:bookmarkStart w:name="z7064" w:id="6959"/>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6959"/>
    <w:bookmarkStart w:name="z7065" w:id="6960"/>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w:t>
      </w:r>
    </w:p>
    <w:bookmarkEnd w:id="6960"/>
    <w:bookmarkStart w:name="z7066" w:id="6961"/>
    <w:p>
      <w:pPr>
        <w:spacing w:after="0"/>
        <w:ind w:left="0"/>
        <w:jc w:val="both"/>
      </w:pPr>
      <w:r>
        <w:rPr>
          <w:rFonts w:ascii="Times New Roman"/>
          <w:b w:val="false"/>
          <w:i w:val="false"/>
          <w:color w:val="000000"/>
          <w:sz w:val="28"/>
        </w:rPr>
        <w:t>
      4) наименование налогоплательщика – фамилия, имя, отчество (если оно указано в документе, удостоверяющем личность)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6961"/>
    <w:bookmarkStart w:name="z7067" w:id="696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(если оно указано в документе, удостоверяющем личность)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p>
    <w:bookmarkEnd w:id="6962"/>
    <w:bookmarkStart w:name="z7068" w:id="6963"/>
    <w:p>
      <w:pPr>
        <w:spacing w:after="0"/>
        <w:ind w:left="0"/>
        <w:jc w:val="both"/>
      </w:pPr>
      <w:r>
        <w:rPr>
          <w:rFonts w:ascii="Times New Roman"/>
          <w:b w:val="false"/>
          <w:i w:val="false"/>
          <w:color w:val="000000"/>
          <w:sz w:val="28"/>
        </w:rPr>
        <w:t>
      5) вид декларации.</w:t>
      </w:r>
    </w:p>
    <w:bookmarkEnd w:id="6963"/>
    <w:bookmarkStart w:name="z7069" w:id="6964"/>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114 Налогового кодекса;</w:t>
      </w:r>
    </w:p>
    <w:bookmarkEnd w:id="6964"/>
    <w:bookmarkStart w:name="z7070" w:id="6965"/>
    <w:p>
      <w:pPr>
        <w:spacing w:after="0"/>
        <w:ind w:left="0"/>
        <w:jc w:val="both"/>
      </w:pPr>
      <w:r>
        <w:rPr>
          <w:rFonts w:ascii="Times New Roman"/>
          <w:b w:val="false"/>
          <w:i w:val="false"/>
          <w:color w:val="000000"/>
          <w:sz w:val="28"/>
        </w:rPr>
        <w:t>
      6) номер и дата уведомления.</w:t>
      </w:r>
    </w:p>
    <w:bookmarkEnd w:id="6965"/>
    <w:bookmarkStart w:name="z7071" w:id="6966"/>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114 Налогового кодекса;</w:t>
      </w:r>
    </w:p>
    <w:bookmarkEnd w:id="6966"/>
    <w:bookmarkStart w:name="z7072" w:id="6967"/>
    <w:p>
      <w:pPr>
        <w:spacing w:after="0"/>
        <w:ind w:left="0"/>
        <w:jc w:val="both"/>
      </w:pPr>
      <w:r>
        <w:rPr>
          <w:rFonts w:ascii="Times New Roman"/>
          <w:b w:val="false"/>
          <w:i w:val="false"/>
          <w:color w:val="000000"/>
          <w:sz w:val="28"/>
        </w:rPr>
        <w:t>
      7) отдельные категории налогоплательщика.</w:t>
      </w:r>
    </w:p>
    <w:bookmarkEnd w:id="6967"/>
    <w:bookmarkStart w:name="z7073" w:id="6968"/>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B или С:</w:t>
      </w:r>
    </w:p>
    <w:bookmarkEnd w:id="6968"/>
    <w:bookmarkStart w:name="z7074" w:id="6969"/>
    <w:p>
      <w:pPr>
        <w:spacing w:after="0"/>
        <w:ind w:left="0"/>
        <w:jc w:val="both"/>
      </w:pPr>
      <w:r>
        <w:rPr>
          <w:rFonts w:ascii="Times New Roman"/>
          <w:b w:val="false"/>
          <w:i w:val="false"/>
          <w:color w:val="000000"/>
          <w:sz w:val="28"/>
        </w:rPr>
        <w:t>
      А – доверительный управляющий в соответствии со статьей 66 Налогового кодекса;</w:t>
      </w:r>
    </w:p>
    <w:bookmarkEnd w:id="6969"/>
    <w:bookmarkStart w:name="z7075" w:id="6970"/>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66 Налогового кодекса;</w:t>
      </w:r>
    </w:p>
    <w:bookmarkEnd w:id="6970"/>
    <w:bookmarkStart w:name="z7076" w:id="6971"/>
    <w:p>
      <w:pPr>
        <w:spacing w:after="0"/>
        <w:ind w:left="0"/>
        <w:jc w:val="both"/>
      </w:pPr>
      <w:r>
        <w:rPr>
          <w:rFonts w:ascii="Times New Roman"/>
          <w:b w:val="false"/>
          <w:i w:val="false"/>
          <w:color w:val="000000"/>
          <w:sz w:val="28"/>
        </w:rPr>
        <w:t>
      С – плательщик платы за эмиссии в окружающую среду с объемами платежей до 100 месячных расчетных показателей (далее – МРП) в суммарном годовом объеме, в соответствии со статьей 642 Налогового кодекса;</w:t>
      </w:r>
    </w:p>
    <w:bookmarkEnd w:id="6971"/>
    <w:bookmarkStart w:name="z7077" w:id="6972"/>
    <w:p>
      <w:pPr>
        <w:spacing w:after="0"/>
        <w:ind w:left="0"/>
        <w:jc w:val="both"/>
      </w:pPr>
      <w:r>
        <w:rPr>
          <w:rFonts w:ascii="Times New Roman"/>
          <w:b w:val="false"/>
          <w:i w:val="false"/>
          <w:color w:val="000000"/>
          <w:sz w:val="28"/>
        </w:rPr>
        <w:t>
      8)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972"/>
    <w:bookmarkStart w:name="z7078" w:id="6973"/>
    <w:p>
      <w:pPr>
        <w:spacing w:after="0"/>
        <w:ind w:left="0"/>
        <w:jc w:val="both"/>
      </w:pPr>
      <w:r>
        <w:rPr>
          <w:rFonts w:ascii="Times New Roman"/>
          <w:b w:val="false"/>
          <w:i w:val="false"/>
          <w:color w:val="000000"/>
          <w:sz w:val="28"/>
        </w:rPr>
        <w:t>
      9) количество приложений – количество представленных приложений.</w:t>
      </w:r>
    </w:p>
    <w:bookmarkEnd w:id="6973"/>
    <w:bookmarkStart w:name="z7079" w:id="6974"/>
    <w:p>
      <w:pPr>
        <w:spacing w:after="0"/>
        <w:ind w:left="0"/>
        <w:jc w:val="both"/>
      </w:pPr>
      <w:r>
        <w:rPr>
          <w:rFonts w:ascii="Times New Roman"/>
          <w:b w:val="false"/>
          <w:i w:val="false"/>
          <w:color w:val="000000"/>
          <w:sz w:val="28"/>
        </w:rPr>
        <w:t>
      15. В разделе "Плата за негативное воздействие на окружающую среду, подлежащая уплате в бюджет":</w:t>
      </w:r>
    </w:p>
    <w:bookmarkEnd w:id="6974"/>
    <w:bookmarkStart w:name="z7080" w:id="6975"/>
    <w:p>
      <w:pPr>
        <w:spacing w:after="0"/>
        <w:ind w:left="0"/>
        <w:jc w:val="both"/>
      </w:pPr>
      <w:r>
        <w:rPr>
          <w:rFonts w:ascii="Times New Roman"/>
          <w:b w:val="false"/>
          <w:i w:val="false"/>
          <w:color w:val="000000"/>
          <w:sz w:val="28"/>
        </w:rPr>
        <w:t>
      в строке 870.00.001 указывается общая сумма исчисленной платы за негативное воздействие на окружающую среду, подлежащая уплате в бюджет по всем видам специального природопользования, определяемая как сумма строк 870.01.007 по всем приложениям 870.01;</w:t>
      </w:r>
    </w:p>
    <w:bookmarkEnd w:id="6975"/>
    <w:bookmarkStart w:name="z7081" w:id="6976"/>
    <w:p>
      <w:pPr>
        <w:spacing w:after="0"/>
        <w:ind w:left="0"/>
        <w:jc w:val="both"/>
      </w:pPr>
      <w:r>
        <w:rPr>
          <w:rFonts w:ascii="Times New Roman"/>
          <w:b w:val="false"/>
          <w:i w:val="false"/>
          <w:color w:val="000000"/>
          <w:sz w:val="28"/>
        </w:rPr>
        <w:t>
      16. В разделе "Ответственность налогоплательщика":</w:t>
      </w:r>
    </w:p>
    <w:bookmarkEnd w:id="6976"/>
    <w:bookmarkStart w:name="z7082" w:id="6977"/>
    <w:p>
      <w:pPr>
        <w:spacing w:after="0"/>
        <w:ind w:left="0"/>
        <w:jc w:val="both"/>
      </w:pPr>
      <w:r>
        <w:rPr>
          <w:rFonts w:ascii="Times New Roman"/>
          <w:b w:val="false"/>
          <w:i w:val="false"/>
          <w:color w:val="000000"/>
          <w:sz w:val="28"/>
        </w:rPr>
        <w:t>
      1) в поле "Фамилия, имя, отчество (если оно указано в документе, удостоверяющем личность)" указывается – идентификационные данные налогоплательщика (налогового агента) – фамилия, имя и отчество (если оно указано в документе, удостоверяющем личность) или в случаях, когда налогоплательщик (налоговый агент) является юридическим лицом, – фамилия, имя и отчество руководителя, в порядке, предусмотренном подпунктом 13) статьи 21 Налогового кодекса;</w:t>
      </w:r>
    </w:p>
    <w:bookmarkEnd w:id="6977"/>
    <w:bookmarkStart w:name="z7083" w:id="6978"/>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6978"/>
    <w:bookmarkStart w:name="z7084" w:id="6979"/>
    <w:p>
      <w:pPr>
        <w:spacing w:after="0"/>
        <w:ind w:left="0"/>
        <w:jc w:val="both"/>
      </w:pPr>
      <w:r>
        <w:rPr>
          <w:rFonts w:ascii="Times New Roman"/>
          <w:b w:val="false"/>
          <w:i w:val="false"/>
          <w:color w:val="000000"/>
          <w:sz w:val="28"/>
        </w:rPr>
        <w:t>
      3) код органа государственных доходов:</w:t>
      </w:r>
    </w:p>
    <w:bookmarkEnd w:id="6979"/>
    <w:bookmarkStart w:name="z7085" w:id="6980"/>
    <w:p>
      <w:pPr>
        <w:spacing w:after="0"/>
        <w:ind w:left="0"/>
        <w:jc w:val="both"/>
      </w:pPr>
      <w:r>
        <w:rPr>
          <w:rFonts w:ascii="Times New Roman"/>
          <w:b w:val="false"/>
          <w:i w:val="false"/>
          <w:color w:val="000000"/>
          <w:sz w:val="28"/>
        </w:rPr>
        <w:t>
      по стационарным источникам загрязнения – по месту нахождения объекта загрязнения;</w:t>
      </w:r>
    </w:p>
    <w:bookmarkEnd w:id="6980"/>
    <w:bookmarkStart w:name="z7086" w:id="6981"/>
    <w:p>
      <w:pPr>
        <w:spacing w:after="0"/>
        <w:ind w:left="0"/>
        <w:jc w:val="both"/>
      </w:pPr>
      <w:r>
        <w:rPr>
          <w:rFonts w:ascii="Times New Roman"/>
          <w:b w:val="false"/>
          <w:i w:val="false"/>
          <w:color w:val="000000"/>
          <w:sz w:val="28"/>
        </w:rPr>
        <w:t>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bookmarkEnd w:id="6981"/>
    <w:bookmarkStart w:name="z7087" w:id="6982"/>
    <w:p>
      <w:pPr>
        <w:spacing w:after="0"/>
        <w:ind w:left="0"/>
        <w:jc w:val="both"/>
      </w:pPr>
      <w:r>
        <w:rPr>
          <w:rFonts w:ascii="Times New Roman"/>
          <w:b w:val="false"/>
          <w:i w:val="false"/>
          <w:color w:val="000000"/>
          <w:sz w:val="28"/>
        </w:rPr>
        <w:t>
      по передвижным источникам загрязнения, не подлежащим государственной регистрации, – по месту нахождения налогоплательщика;</w:t>
      </w:r>
    </w:p>
    <w:bookmarkEnd w:id="6982"/>
    <w:bookmarkStart w:name="z7088" w:id="6983"/>
    <w:p>
      <w:pPr>
        <w:spacing w:after="0"/>
        <w:ind w:left="0"/>
        <w:jc w:val="both"/>
      </w:pPr>
      <w:r>
        <w:rPr>
          <w:rFonts w:ascii="Times New Roman"/>
          <w:b w:val="false"/>
          <w:i w:val="false"/>
          <w:color w:val="000000"/>
          <w:sz w:val="28"/>
        </w:rPr>
        <w:t>
      4) в поле "Фамилия, имя, отчество (если оно указано в документе, удостоверяющем личность) должностного лица, принявшего декларацию" указывается фамилия, имя, отчество (если оно указано в документе, удостоверяющем личность) работника органа государственных доходов, принявшего декларацию;</w:t>
      </w:r>
    </w:p>
    <w:bookmarkEnd w:id="6983"/>
    <w:bookmarkStart w:name="z7089" w:id="6984"/>
    <w:p>
      <w:pPr>
        <w:spacing w:after="0"/>
        <w:ind w:left="0"/>
        <w:jc w:val="both"/>
      </w:pPr>
      <w:r>
        <w:rPr>
          <w:rFonts w:ascii="Times New Roman"/>
          <w:b w:val="false"/>
          <w:i w:val="false"/>
          <w:color w:val="000000"/>
          <w:sz w:val="28"/>
        </w:rPr>
        <w:t>
      5) входящий номер документа – регистрационный номер декларации, присваиваемый органом государственных доходов;</w:t>
      </w:r>
    </w:p>
    <w:bookmarkEnd w:id="6984"/>
    <w:bookmarkStart w:name="z7090" w:id="6985"/>
    <w:p>
      <w:pPr>
        <w:spacing w:after="0"/>
        <w:ind w:left="0"/>
        <w:jc w:val="both"/>
      </w:pPr>
      <w:r>
        <w:rPr>
          <w:rFonts w:ascii="Times New Roman"/>
          <w:b w:val="false"/>
          <w:i w:val="false"/>
          <w:color w:val="000000"/>
          <w:sz w:val="28"/>
        </w:rPr>
        <w:t>
      6) дата приема декларации – дата представления декларации в соответствии с пунктом 2 статьи 50 Налогового кодекса;</w:t>
      </w:r>
    </w:p>
    <w:bookmarkEnd w:id="6985"/>
    <w:bookmarkStart w:name="z7091" w:id="698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6986"/>
    <w:bookmarkStart w:name="z7092" w:id="6987"/>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6987"/>
    <w:bookmarkStart w:name="z7093" w:id="6988"/>
    <w:p>
      <w:pPr>
        <w:spacing w:after="0"/>
        <w:ind w:left="0"/>
        <w:jc w:val="left"/>
      </w:pPr>
      <w:r>
        <w:rPr>
          <w:rFonts w:ascii="Times New Roman"/>
          <w:b/>
          <w:i w:val="false"/>
          <w:color w:val="000000"/>
        </w:rPr>
        <w:t xml:space="preserve"> Глава 3. Пояснение по заполнению формы 870.01</w:t>
      </w:r>
    </w:p>
    <w:bookmarkEnd w:id="6988"/>
    <w:bookmarkStart w:name="z7094" w:id="6989"/>
    <w:p>
      <w:pPr>
        <w:spacing w:after="0"/>
        <w:ind w:left="0"/>
        <w:jc w:val="both"/>
      </w:pPr>
      <w:r>
        <w:rPr>
          <w:rFonts w:ascii="Times New Roman"/>
          <w:b w:val="false"/>
          <w:i w:val="false"/>
          <w:color w:val="000000"/>
          <w:sz w:val="28"/>
        </w:rPr>
        <w:t>
      17. Форма 870.01 предназначена для отражения информации об исчислении суммы платы за негативное воздействие на окружающую среду по каждому виду специального природопользования за налоговый период и заполняется отдельно за каждый вид загрязнения (специального природопользования).</w:t>
      </w:r>
    </w:p>
    <w:bookmarkEnd w:id="6989"/>
    <w:bookmarkStart w:name="z7095" w:id="6990"/>
    <w:p>
      <w:pPr>
        <w:spacing w:after="0"/>
        <w:ind w:left="0"/>
        <w:jc w:val="both"/>
      </w:pPr>
      <w:r>
        <w:rPr>
          <w:rFonts w:ascii="Times New Roman"/>
          <w:b w:val="false"/>
          <w:i w:val="false"/>
          <w:color w:val="000000"/>
          <w:sz w:val="28"/>
        </w:rPr>
        <w:t>
      18. В разделе "Общая информация о налогоплательщике":</w:t>
      </w:r>
    </w:p>
    <w:bookmarkEnd w:id="6990"/>
    <w:bookmarkStart w:name="z7096" w:id="6991"/>
    <w:p>
      <w:pPr>
        <w:spacing w:after="0"/>
        <w:ind w:left="0"/>
        <w:jc w:val="both"/>
      </w:pPr>
      <w:r>
        <w:rPr>
          <w:rFonts w:ascii="Times New Roman"/>
          <w:b w:val="false"/>
          <w:i w:val="false"/>
          <w:color w:val="000000"/>
          <w:sz w:val="28"/>
        </w:rPr>
        <w:t>
      1) при наличии экологического разрешения на эмиссии в окружающую среду в ячейке А указывается номер разрешения, в ячейке В указывается дата выдачи разрешения, в ячейке D указывается категория объектов (I, II, III, IV), в ячейке С указывается дата получения разрешения и фактическая дата окончания срока действия разрешения;</w:t>
      </w:r>
    </w:p>
    <w:bookmarkEnd w:id="6991"/>
    <w:bookmarkStart w:name="z7097" w:id="6992"/>
    <w:p>
      <w:pPr>
        <w:spacing w:after="0"/>
        <w:ind w:left="0"/>
        <w:jc w:val="both"/>
      </w:pPr>
      <w:r>
        <w:rPr>
          <w:rFonts w:ascii="Times New Roman"/>
          <w:b w:val="false"/>
          <w:i w:val="false"/>
          <w:color w:val="000000"/>
          <w:sz w:val="28"/>
        </w:rPr>
        <w:t>
      2) вид специального природопользования.</w:t>
      </w:r>
    </w:p>
    <w:bookmarkEnd w:id="6992"/>
    <w:bookmarkStart w:name="z7098" w:id="6993"/>
    <w:p>
      <w:pPr>
        <w:spacing w:after="0"/>
        <w:ind w:left="0"/>
        <w:jc w:val="both"/>
      </w:pPr>
      <w:r>
        <w:rPr>
          <w:rFonts w:ascii="Times New Roman"/>
          <w:b w:val="false"/>
          <w:i w:val="false"/>
          <w:color w:val="000000"/>
          <w:sz w:val="28"/>
        </w:rPr>
        <w:t>
      Отмечается одна ячейка в зависимости от вида специального природопользования, установленного Экологическим кодексом Республики Казахстан;</w:t>
      </w:r>
    </w:p>
    <w:bookmarkEnd w:id="6993"/>
    <w:bookmarkStart w:name="z7099" w:id="6994"/>
    <w:p>
      <w:pPr>
        <w:spacing w:after="0"/>
        <w:ind w:left="0"/>
        <w:jc w:val="both"/>
      </w:pPr>
      <w:r>
        <w:rPr>
          <w:rFonts w:ascii="Times New Roman"/>
          <w:b w:val="false"/>
          <w:i w:val="false"/>
          <w:color w:val="000000"/>
          <w:sz w:val="28"/>
        </w:rPr>
        <w:t>
      3) вид загрязняющего вещества – номер пункта, подпункта соответствующего пункта статьи 639 Налогового кодекса и код опасных отходов согласно приложению 8 к Классификатору отходов, утвержденному Приказом и.о. Министра экологии, геологии и природных ресурсов Республики Казахстан от 6 августа 2021 года № 314;</w:t>
      </w:r>
    </w:p>
    <w:bookmarkEnd w:id="6994"/>
    <w:bookmarkStart w:name="z7100" w:id="6995"/>
    <w:p>
      <w:pPr>
        <w:spacing w:after="0"/>
        <w:ind w:left="0"/>
        <w:jc w:val="both"/>
      </w:pPr>
      <w:r>
        <w:rPr>
          <w:rFonts w:ascii="Times New Roman"/>
          <w:b w:val="false"/>
          <w:i w:val="false"/>
          <w:color w:val="000000"/>
          <w:sz w:val="28"/>
        </w:rPr>
        <w:t>
      4) единицы измерения природопользования.</w:t>
      </w:r>
    </w:p>
    <w:bookmarkEnd w:id="6995"/>
    <w:bookmarkStart w:name="z7101" w:id="6996"/>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w:t>
      </w:r>
    </w:p>
    <w:bookmarkEnd w:id="6996"/>
    <w:bookmarkStart w:name="z7102" w:id="6997"/>
    <w:p>
      <w:pPr>
        <w:spacing w:after="0"/>
        <w:ind w:left="0"/>
        <w:jc w:val="both"/>
      </w:pPr>
      <w:r>
        <w:rPr>
          <w:rFonts w:ascii="Times New Roman"/>
          <w:b w:val="false"/>
          <w:i w:val="false"/>
          <w:color w:val="000000"/>
          <w:sz w:val="28"/>
        </w:rPr>
        <w:t>
      19. В разделе "Сведения об объемах загрязнения в единицах измерения, указанных в строке 7 для исчисления платы за негативное воздействие на окружающую среду":</w:t>
      </w:r>
    </w:p>
    <w:bookmarkEnd w:id="6997"/>
    <w:bookmarkStart w:name="z7103" w:id="6998"/>
    <w:p>
      <w:pPr>
        <w:spacing w:after="0"/>
        <w:ind w:left="0"/>
        <w:jc w:val="both"/>
      </w:pPr>
      <w:r>
        <w:rPr>
          <w:rFonts w:ascii="Times New Roman"/>
          <w:b w:val="false"/>
          <w:i w:val="false"/>
          <w:color w:val="000000"/>
          <w:sz w:val="28"/>
        </w:rPr>
        <w:t>
      1) в строке 870.01.001 указывается объем эмиссии на начало квартала.</w:t>
      </w:r>
    </w:p>
    <w:bookmarkEnd w:id="6998"/>
    <w:bookmarkStart w:name="z7104" w:id="6999"/>
    <w:p>
      <w:pPr>
        <w:spacing w:after="0"/>
        <w:ind w:left="0"/>
        <w:jc w:val="both"/>
      </w:pPr>
      <w:r>
        <w:rPr>
          <w:rFonts w:ascii="Times New Roman"/>
          <w:b w:val="false"/>
          <w:i w:val="false"/>
          <w:color w:val="000000"/>
          <w:sz w:val="28"/>
        </w:rPr>
        <w:t>
      Данная строка заполняется плательщиками платы за негативное воздействие на окружающую среду, за исключением плательщиков платы с объемами платежей до 100 МРП в суммарном годовом объеме.</w:t>
      </w:r>
    </w:p>
    <w:bookmarkEnd w:id="6999"/>
    <w:bookmarkStart w:name="z7105" w:id="7000"/>
    <w:p>
      <w:pPr>
        <w:spacing w:after="0"/>
        <w:ind w:left="0"/>
        <w:jc w:val="both"/>
      </w:pPr>
      <w:r>
        <w:rPr>
          <w:rFonts w:ascii="Times New Roman"/>
          <w:b w:val="false"/>
          <w:i w:val="false"/>
          <w:color w:val="000000"/>
          <w:sz w:val="28"/>
        </w:rPr>
        <w:t>
      При составлении декларации за первый квартал календарного года в строке 870.01.001 указывается объем эмиссии на начало квартала.</w:t>
      </w:r>
    </w:p>
    <w:bookmarkEnd w:id="7000"/>
    <w:bookmarkStart w:name="z7106" w:id="7001"/>
    <w:p>
      <w:pPr>
        <w:spacing w:after="0"/>
        <w:ind w:left="0"/>
        <w:jc w:val="both"/>
      </w:pPr>
      <w:r>
        <w:rPr>
          <w:rFonts w:ascii="Times New Roman"/>
          <w:b w:val="false"/>
          <w:i w:val="false"/>
          <w:color w:val="000000"/>
          <w:sz w:val="28"/>
        </w:rPr>
        <w:t>
      При составлении декларации за второй – четвертый кварталы календарного года указывается разница между кварталами.</w:t>
      </w:r>
    </w:p>
    <w:bookmarkEnd w:id="7001"/>
    <w:bookmarkStart w:name="z7107" w:id="7002"/>
    <w:p>
      <w:pPr>
        <w:spacing w:after="0"/>
        <w:ind w:left="0"/>
        <w:jc w:val="both"/>
      </w:pPr>
      <w:r>
        <w:rPr>
          <w:rFonts w:ascii="Times New Roman"/>
          <w:b w:val="false"/>
          <w:i w:val="false"/>
          <w:color w:val="000000"/>
          <w:sz w:val="28"/>
        </w:rPr>
        <w:t>
      Например:</w:t>
      </w:r>
    </w:p>
    <w:bookmarkEnd w:id="7002"/>
    <w:bookmarkStart w:name="z7108" w:id="7003"/>
    <w:p>
      <w:pPr>
        <w:spacing w:after="0"/>
        <w:ind w:left="0"/>
        <w:jc w:val="both"/>
      </w:pPr>
      <w:r>
        <w:rPr>
          <w:rFonts w:ascii="Times New Roman"/>
          <w:b w:val="false"/>
          <w:i w:val="false"/>
          <w:color w:val="000000"/>
          <w:sz w:val="28"/>
        </w:rPr>
        <w:t>
      Если объем эмиссии на начало квартала установлен в размере 500 000 (пятьсот тысяч) тонн и в первом квартале был использован объем эмиссии в размере 100 000 (сто тысяч) тонн, то во втором квартале в строке 870.01.001 указывается разница, между объемами эмиссии на начало квартала и использованным объемам эмиссии в первом квартале, т.е. 400 000 (четыреста тысяч) тонн.</w:t>
      </w:r>
    </w:p>
    <w:bookmarkEnd w:id="7003"/>
    <w:bookmarkStart w:name="z7109" w:id="7004"/>
    <w:p>
      <w:pPr>
        <w:spacing w:after="0"/>
        <w:ind w:left="0"/>
        <w:jc w:val="both"/>
      </w:pPr>
      <w:r>
        <w:rPr>
          <w:rFonts w:ascii="Times New Roman"/>
          <w:b w:val="false"/>
          <w:i w:val="false"/>
          <w:color w:val="000000"/>
          <w:sz w:val="28"/>
        </w:rPr>
        <w:t>
      Аналогично определяются остаток норматива за третий, четвертый кварталы налогового периода;</w:t>
      </w:r>
    </w:p>
    <w:bookmarkEnd w:id="7004"/>
    <w:bookmarkStart w:name="z7110" w:id="7005"/>
    <w:p>
      <w:pPr>
        <w:spacing w:after="0"/>
        <w:ind w:left="0"/>
        <w:jc w:val="both"/>
      </w:pPr>
      <w:r>
        <w:rPr>
          <w:rFonts w:ascii="Times New Roman"/>
          <w:b w:val="false"/>
          <w:i w:val="false"/>
          <w:color w:val="000000"/>
          <w:sz w:val="28"/>
        </w:rPr>
        <w:t>
      2) в строке 870.01.002 указывается объем выкупленного норматива на эмиссии в окружающую среду. Данная строка заполняется плательщиком платы за негативное воздействие на окружающую среду с объемами платежей до 100 МРП в суммарном годовом объеме, отмеченным в строке 7С декларации 870.00;</w:t>
      </w:r>
    </w:p>
    <w:bookmarkEnd w:id="7005"/>
    <w:bookmarkStart w:name="z7111" w:id="7006"/>
    <w:p>
      <w:pPr>
        <w:spacing w:after="0"/>
        <w:ind w:left="0"/>
        <w:jc w:val="both"/>
      </w:pPr>
      <w:r>
        <w:rPr>
          <w:rFonts w:ascii="Times New Roman"/>
          <w:b w:val="false"/>
          <w:i w:val="false"/>
          <w:color w:val="000000"/>
          <w:sz w:val="28"/>
        </w:rPr>
        <w:t>
      3) в строке 870.01.003 указывается фактический объем эмиссий за негативное воздействие на окружающую среду за налоговый период;</w:t>
      </w:r>
    </w:p>
    <w:bookmarkEnd w:id="7006"/>
    <w:bookmarkStart w:name="z7112" w:id="7007"/>
    <w:p>
      <w:pPr>
        <w:spacing w:after="0"/>
        <w:ind w:left="0"/>
        <w:jc w:val="both"/>
      </w:pPr>
      <w:r>
        <w:rPr>
          <w:rFonts w:ascii="Times New Roman"/>
          <w:b w:val="false"/>
          <w:i w:val="false"/>
          <w:color w:val="000000"/>
          <w:sz w:val="28"/>
        </w:rPr>
        <w:t>
      4) в строке 870.01.004 указывается остаток объема эмиссии на конец квартала. Данная строка заполняется плательщиками платы за негативное воздействие на окружающую среду, за исключением плательщиков платы с объемами платежей до 100 МРП в суммарном годовом объеме.</w:t>
      </w:r>
    </w:p>
    <w:bookmarkEnd w:id="7007"/>
    <w:bookmarkStart w:name="z7113" w:id="7008"/>
    <w:p>
      <w:pPr>
        <w:spacing w:after="0"/>
        <w:ind w:left="0"/>
        <w:jc w:val="both"/>
      </w:pPr>
      <w:r>
        <w:rPr>
          <w:rFonts w:ascii="Times New Roman"/>
          <w:b w:val="false"/>
          <w:i w:val="false"/>
          <w:color w:val="000000"/>
          <w:sz w:val="28"/>
        </w:rPr>
        <w:t>
      20. В разделе "Сведения об установленных ставках для исчисления платы за негативное воздействие на окружающую среду":</w:t>
      </w:r>
    </w:p>
    <w:bookmarkEnd w:id="7008"/>
    <w:bookmarkStart w:name="z7114" w:id="7009"/>
    <w:p>
      <w:pPr>
        <w:spacing w:after="0"/>
        <w:ind w:left="0"/>
        <w:jc w:val="both"/>
      </w:pPr>
      <w:r>
        <w:rPr>
          <w:rFonts w:ascii="Times New Roman"/>
          <w:b w:val="false"/>
          <w:i w:val="false"/>
          <w:color w:val="000000"/>
          <w:sz w:val="28"/>
        </w:rPr>
        <w:t>
      1) в строке 870.01.005 указывается ставка платы за негативное воздействие на окружающую среду в соответствии со статьей 639 Налогового кодекса.</w:t>
      </w:r>
    </w:p>
    <w:bookmarkEnd w:id="7009"/>
    <w:bookmarkStart w:name="z7115" w:id="7010"/>
    <w:p>
      <w:pPr>
        <w:spacing w:after="0"/>
        <w:ind w:left="0"/>
        <w:jc w:val="both"/>
      </w:pPr>
      <w:r>
        <w:rPr>
          <w:rFonts w:ascii="Times New Roman"/>
          <w:b w:val="false"/>
          <w:i w:val="false"/>
          <w:color w:val="000000"/>
          <w:sz w:val="28"/>
        </w:rPr>
        <w:t xml:space="preserve">
      2) в строке 870.01.006 отмечается ячейка соответствующего коэффициента, применяемого к плательщикам платы согласно статье 640 Налогового кодекса. </w:t>
      </w:r>
    </w:p>
    <w:bookmarkEnd w:id="7010"/>
    <w:bookmarkStart w:name="z7116" w:id="7011"/>
    <w:p>
      <w:pPr>
        <w:spacing w:after="0"/>
        <w:ind w:left="0"/>
        <w:jc w:val="both"/>
      </w:pPr>
      <w:r>
        <w:rPr>
          <w:rFonts w:ascii="Times New Roman"/>
          <w:b w:val="false"/>
          <w:i w:val="false"/>
          <w:color w:val="000000"/>
          <w:sz w:val="28"/>
        </w:rPr>
        <w:t>
      3) в строке 870.01.007 – ставка за негативное воздействие на окружающую среду с учетом коэффициентов, применяемых к плательщикам платы согласно статье 640 Налогового кодекса, определяемая как произведение строк 870.01.005 и 870.01.006 (870.01.005 х 870.01.006 А (В, С, D, E, F, G, H, I, J, K, L, M, N, O, P, Q или R).</w:t>
      </w:r>
    </w:p>
    <w:bookmarkEnd w:id="7011"/>
    <w:bookmarkStart w:name="z7117" w:id="7012"/>
    <w:p>
      <w:pPr>
        <w:spacing w:after="0"/>
        <w:ind w:left="0"/>
        <w:jc w:val="both"/>
      </w:pPr>
      <w:r>
        <w:rPr>
          <w:rFonts w:ascii="Times New Roman"/>
          <w:b w:val="false"/>
          <w:i w:val="false"/>
          <w:color w:val="000000"/>
          <w:sz w:val="28"/>
        </w:rPr>
        <w:t>
      21. В разделе "Исчисление платы за негативное воздействие на окружающую среду, подлежащей уплате в бюджет":</w:t>
      </w:r>
    </w:p>
    <w:bookmarkEnd w:id="7012"/>
    <w:bookmarkStart w:name="z7118" w:id="7013"/>
    <w:p>
      <w:pPr>
        <w:spacing w:after="0"/>
        <w:ind w:left="0"/>
        <w:jc w:val="both"/>
      </w:pPr>
      <w:r>
        <w:rPr>
          <w:rFonts w:ascii="Times New Roman"/>
          <w:b w:val="false"/>
          <w:i w:val="false"/>
          <w:color w:val="000000"/>
          <w:sz w:val="28"/>
        </w:rPr>
        <w:t>
      в строке 870.01.008 – сумма исчисленной платы за негативное воздействие на окружающую среду за налоговый период, определяемая как произведение строк 870.01.003 и 870.01.005 или 870.01.003 и 870.01.007.</w:t>
      </w:r>
    </w:p>
    <w:bookmarkEnd w:id="7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7120" w:id="7014"/>
    <w:p>
      <w:pPr>
        <w:spacing w:after="0"/>
        <w:ind w:left="0"/>
        <w:jc w:val="both"/>
      </w:pPr>
      <w:r>
        <w:rPr>
          <w:rFonts w:ascii="Times New Roman"/>
          <w:b w:val="false"/>
          <w:i w:val="false"/>
          <w:color w:val="000000"/>
          <w:sz w:val="28"/>
        </w:rPr>
        <w:t xml:space="preserve">
      </w:t>
      </w:r>
    </w:p>
    <w:bookmarkEnd w:id="7014"/>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1" w:id="7015"/>
    <w:p>
      <w:pPr>
        <w:spacing w:after="0"/>
        <w:ind w:left="0"/>
        <w:jc w:val="both"/>
      </w:pPr>
      <w:r>
        <w:rPr>
          <w:rFonts w:ascii="Times New Roman"/>
          <w:b w:val="false"/>
          <w:i w:val="false"/>
          <w:color w:val="000000"/>
          <w:sz w:val="28"/>
        </w:rPr>
        <w:t xml:space="preserve">
      </w:t>
      </w:r>
    </w:p>
    <w:bookmarkEnd w:id="7015"/>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2" w:id="7016"/>
    <w:p>
      <w:pPr>
        <w:spacing w:after="0"/>
        <w:ind w:left="0"/>
        <w:jc w:val="both"/>
      </w:pPr>
      <w:r>
        <w:rPr>
          <w:rFonts w:ascii="Times New Roman"/>
          <w:b w:val="false"/>
          <w:i w:val="false"/>
          <w:color w:val="000000"/>
          <w:sz w:val="28"/>
        </w:rPr>
        <w:t xml:space="preserve">
      </w:t>
      </w:r>
    </w:p>
    <w:bookmarkEnd w:id="701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7124" w:id="7017"/>
    <w:p>
      <w:pPr>
        <w:spacing w:after="0"/>
        <w:ind w:left="0"/>
        <w:jc w:val="left"/>
      </w:pPr>
      <w:r>
        <w:rPr>
          <w:rFonts w:ascii="Times New Roman"/>
          <w:b/>
          <w:i w:val="false"/>
          <w:color w:val="000000"/>
        </w:rPr>
        <w:t xml:space="preserve"> Пояснение по составлению налоговой отчетности "Декларация по плате за цифровой майнинг" (форма 880.00)</w:t>
      </w:r>
    </w:p>
    <w:bookmarkEnd w:id="7017"/>
    <w:bookmarkStart w:name="z7125" w:id="7018"/>
    <w:p>
      <w:pPr>
        <w:spacing w:after="0"/>
        <w:ind w:left="0"/>
        <w:jc w:val="left"/>
      </w:pPr>
      <w:r>
        <w:rPr>
          <w:rFonts w:ascii="Times New Roman"/>
          <w:b/>
          <w:i w:val="false"/>
          <w:color w:val="000000"/>
        </w:rPr>
        <w:t xml:space="preserve"> Глава 1. Общие положения</w:t>
      </w:r>
    </w:p>
    <w:bookmarkEnd w:id="7018"/>
    <w:bookmarkStart w:name="z7126" w:id="7019"/>
    <w:p>
      <w:pPr>
        <w:spacing w:after="0"/>
        <w:ind w:left="0"/>
        <w:jc w:val="both"/>
      </w:pPr>
      <w:r>
        <w:rPr>
          <w:rFonts w:ascii="Times New Roman"/>
          <w:b w:val="false"/>
          <w:i w:val="false"/>
          <w:color w:val="000000"/>
          <w:sz w:val="28"/>
        </w:rPr>
        <w:t>
      1. В разделе "Общая информация о налогоплательщике" налогоплательщик указывает следующие данные:</w:t>
      </w:r>
    </w:p>
    <w:bookmarkEnd w:id="7019"/>
    <w:bookmarkStart w:name="z7127" w:id="7020"/>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плательщика платы;</w:t>
      </w:r>
    </w:p>
    <w:bookmarkEnd w:id="7020"/>
    <w:bookmarkStart w:name="z7128" w:id="7021"/>
    <w:p>
      <w:pPr>
        <w:spacing w:after="0"/>
        <w:ind w:left="0"/>
        <w:jc w:val="both"/>
      </w:pPr>
      <w:r>
        <w:rPr>
          <w:rFonts w:ascii="Times New Roman"/>
          <w:b w:val="false"/>
          <w:i w:val="false"/>
          <w:color w:val="000000"/>
          <w:sz w:val="28"/>
        </w:rPr>
        <w:t>
      2) наименование налогоплательщика – фамилия, имя, отчество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7021"/>
    <w:bookmarkStart w:name="z7129" w:id="7022"/>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w:t>
      </w:r>
    </w:p>
    <w:bookmarkEnd w:id="7022"/>
    <w:bookmarkStart w:name="z7130" w:id="7023"/>
    <w:p>
      <w:pPr>
        <w:spacing w:after="0"/>
        <w:ind w:left="0"/>
        <w:jc w:val="both"/>
      </w:pPr>
      <w:r>
        <w:rPr>
          <w:rFonts w:ascii="Times New Roman"/>
          <w:b w:val="false"/>
          <w:i w:val="false"/>
          <w:color w:val="000000"/>
          <w:sz w:val="28"/>
        </w:rPr>
        <w:t xml:space="preserve">
      налоговый период квартал (указывается арабскими цифрами); </w:t>
      </w:r>
    </w:p>
    <w:bookmarkEnd w:id="7023"/>
    <w:bookmarkStart w:name="z7131" w:id="7024"/>
    <w:p>
      <w:pPr>
        <w:spacing w:after="0"/>
        <w:ind w:left="0"/>
        <w:jc w:val="both"/>
      </w:pPr>
      <w:r>
        <w:rPr>
          <w:rFonts w:ascii="Times New Roman"/>
          <w:b w:val="false"/>
          <w:i w:val="false"/>
          <w:color w:val="000000"/>
          <w:sz w:val="28"/>
        </w:rPr>
        <w:t>
      4) вид декларации.</w:t>
      </w:r>
    </w:p>
    <w:bookmarkEnd w:id="7024"/>
    <w:bookmarkStart w:name="z7132" w:id="7025"/>
    <w:p>
      <w:pPr>
        <w:spacing w:after="0"/>
        <w:ind w:left="0"/>
        <w:jc w:val="both"/>
      </w:pPr>
      <w:r>
        <w:rPr>
          <w:rFonts w:ascii="Times New Roman"/>
          <w:b w:val="false"/>
          <w:i w:val="false"/>
          <w:color w:val="000000"/>
          <w:sz w:val="28"/>
        </w:rPr>
        <w:t>
      Соответствующие ячейки отмечаются с учетом отнесения Декларации к видам налоговой отчетности, указанным в статье 114 Налогового кодекса Республики Казахстан;</w:t>
      </w:r>
    </w:p>
    <w:bookmarkEnd w:id="7025"/>
    <w:bookmarkStart w:name="z7133" w:id="7026"/>
    <w:p>
      <w:pPr>
        <w:spacing w:after="0"/>
        <w:ind w:left="0"/>
        <w:jc w:val="both"/>
      </w:pPr>
      <w:r>
        <w:rPr>
          <w:rFonts w:ascii="Times New Roman"/>
          <w:b w:val="false"/>
          <w:i w:val="false"/>
          <w:color w:val="000000"/>
          <w:sz w:val="28"/>
        </w:rPr>
        <w:t>
      5) номер и дата уведомления.</w:t>
      </w:r>
    </w:p>
    <w:bookmarkEnd w:id="7026"/>
    <w:bookmarkStart w:name="z7134" w:id="7027"/>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подпунктом 4) пункта 3 статьи 114 Налогового кодекса Республики Казахстан;</w:t>
      </w:r>
    </w:p>
    <w:bookmarkEnd w:id="7027"/>
    <w:bookmarkStart w:name="z7135" w:id="7028"/>
    <w:p>
      <w:pPr>
        <w:spacing w:after="0"/>
        <w:ind w:left="0"/>
        <w:jc w:val="both"/>
      </w:pPr>
      <w:r>
        <w:rPr>
          <w:rFonts w:ascii="Times New Roman"/>
          <w:b w:val="false"/>
          <w:i w:val="false"/>
          <w:color w:val="000000"/>
          <w:sz w:val="28"/>
        </w:rPr>
        <w:t>
      6) отдельные категории налогоплательщика в соответствии со статьей 66 Налогового кодекса.</w:t>
      </w:r>
    </w:p>
    <w:bookmarkEnd w:id="7028"/>
    <w:bookmarkStart w:name="z7136" w:id="7029"/>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7029"/>
    <w:bookmarkStart w:name="z7137" w:id="7030"/>
    <w:p>
      <w:pPr>
        <w:spacing w:after="0"/>
        <w:ind w:left="0"/>
        <w:jc w:val="both"/>
      </w:pPr>
      <w:r>
        <w:rPr>
          <w:rFonts w:ascii="Times New Roman"/>
          <w:b w:val="false"/>
          <w:i w:val="false"/>
          <w:color w:val="000000"/>
          <w:sz w:val="28"/>
        </w:rPr>
        <w:t>
      А – доверительный управляющий;</w:t>
      </w:r>
    </w:p>
    <w:bookmarkEnd w:id="7030"/>
    <w:bookmarkStart w:name="z7138" w:id="7031"/>
    <w:p>
      <w:pPr>
        <w:spacing w:after="0"/>
        <w:ind w:left="0"/>
        <w:jc w:val="both"/>
      </w:pPr>
      <w:r>
        <w:rPr>
          <w:rFonts w:ascii="Times New Roman"/>
          <w:b w:val="false"/>
          <w:i w:val="false"/>
          <w:color w:val="000000"/>
          <w:sz w:val="28"/>
        </w:rPr>
        <w:t xml:space="preserve">
      В – учредитель доверительного управления; </w:t>
      </w:r>
    </w:p>
    <w:bookmarkEnd w:id="7031"/>
    <w:bookmarkStart w:name="z7139" w:id="7032"/>
    <w:p>
      <w:pPr>
        <w:spacing w:after="0"/>
        <w:ind w:left="0"/>
        <w:jc w:val="both"/>
      </w:pPr>
      <w:r>
        <w:rPr>
          <w:rFonts w:ascii="Times New Roman"/>
          <w:b w:val="false"/>
          <w:i w:val="false"/>
          <w:color w:val="000000"/>
          <w:sz w:val="28"/>
        </w:rPr>
        <w:t>
      7) код валюты –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документов";</w:t>
      </w:r>
    </w:p>
    <w:bookmarkEnd w:id="7032"/>
    <w:bookmarkStart w:name="z7140" w:id="7033"/>
    <w:p>
      <w:pPr>
        <w:spacing w:after="0"/>
        <w:ind w:left="0"/>
        <w:jc w:val="both"/>
      </w:pPr>
      <w:r>
        <w:rPr>
          <w:rFonts w:ascii="Times New Roman"/>
          <w:b w:val="false"/>
          <w:i w:val="false"/>
          <w:color w:val="000000"/>
          <w:sz w:val="28"/>
        </w:rPr>
        <w:t>
      8) представленные приложения:</w:t>
      </w:r>
    </w:p>
    <w:bookmarkEnd w:id="7033"/>
    <w:bookmarkStart w:name="z7141" w:id="7034"/>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7034"/>
    <w:bookmarkStart w:name="z7142" w:id="7035"/>
    <w:p>
      <w:pPr>
        <w:spacing w:after="0"/>
        <w:ind w:left="0"/>
        <w:jc w:val="both"/>
      </w:pPr>
      <w:r>
        <w:rPr>
          <w:rFonts w:ascii="Times New Roman"/>
          <w:b w:val="false"/>
          <w:i w:val="false"/>
          <w:color w:val="000000"/>
          <w:sz w:val="28"/>
        </w:rPr>
        <w:t xml:space="preserve">
      9) признак резидентства: </w:t>
      </w:r>
    </w:p>
    <w:bookmarkEnd w:id="7035"/>
    <w:bookmarkStart w:name="z7143" w:id="7036"/>
    <w:p>
      <w:pPr>
        <w:spacing w:after="0"/>
        <w:ind w:left="0"/>
        <w:jc w:val="both"/>
      </w:pPr>
      <w:r>
        <w:rPr>
          <w:rFonts w:ascii="Times New Roman"/>
          <w:b w:val="false"/>
          <w:i w:val="false"/>
          <w:color w:val="000000"/>
          <w:sz w:val="28"/>
        </w:rPr>
        <w:t xml:space="preserve">
      ячейка А отмечается налогоплательщиком-резидентом Республики Казахстан; </w:t>
      </w:r>
    </w:p>
    <w:bookmarkEnd w:id="7036"/>
    <w:bookmarkStart w:name="z7144" w:id="7037"/>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7037"/>
    <w:bookmarkStart w:name="z7145" w:id="7038"/>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7038"/>
    <w:bookmarkStart w:name="z7146" w:id="7039"/>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7039"/>
    <w:bookmarkStart w:name="z7147" w:id="7040"/>
    <w:p>
      <w:pPr>
        <w:spacing w:after="0"/>
        <w:ind w:left="0"/>
        <w:jc w:val="both"/>
      </w:pPr>
      <w:r>
        <w:rPr>
          <w:rFonts w:ascii="Times New Roman"/>
          <w:b w:val="false"/>
          <w:i w:val="false"/>
          <w:color w:val="000000"/>
          <w:sz w:val="28"/>
        </w:rPr>
        <w:t>
      в строке А указывается код страны резидентства нерезидента;</w:t>
      </w:r>
    </w:p>
    <w:bookmarkEnd w:id="7040"/>
    <w:bookmarkStart w:name="z7148" w:id="7041"/>
    <w:p>
      <w:pPr>
        <w:spacing w:after="0"/>
        <w:ind w:left="0"/>
        <w:jc w:val="both"/>
      </w:pPr>
      <w:r>
        <w:rPr>
          <w:rFonts w:ascii="Times New Roman"/>
          <w:b w:val="false"/>
          <w:i w:val="false"/>
          <w:color w:val="000000"/>
          <w:sz w:val="28"/>
        </w:rPr>
        <w:t xml:space="preserve">
      в строке В указывается номер налоговой регистрации в стране резидентства нерезидента; </w:t>
      </w:r>
    </w:p>
    <w:bookmarkEnd w:id="7041"/>
    <w:bookmarkStart w:name="z7149" w:id="7042"/>
    <w:p>
      <w:pPr>
        <w:spacing w:after="0"/>
        <w:ind w:left="0"/>
        <w:jc w:val="both"/>
      </w:pPr>
      <w:r>
        <w:rPr>
          <w:rFonts w:ascii="Times New Roman"/>
          <w:b w:val="false"/>
          <w:i w:val="false"/>
          <w:color w:val="000000"/>
          <w:sz w:val="28"/>
        </w:rPr>
        <w:t>
      11) номер лицензии;</w:t>
      </w:r>
    </w:p>
    <w:bookmarkEnd w:id="7042"/>
    <w:bookmarkStart w:name="z7150" w:id="7043"/>
    <w:p>
      <w:pPr>
        <w:spacing w:after="0"/>
        <w:ind w:left="0"/>
        <w:jc w:val="both"/>
      </w:pPr>
      <w:r>
        <w:rPr>
          <w:rFonts w:ascii="Times New Roman"/>
          <w:b w:val="false"/>
          <w:i w:val="false"/>
          <w:color w:val="000000"/>
          <w:sz w:val="28"/>
        </w:rPr>
        <w:t>
      12) дата выдачи лицензии.</w:t>
      </w:r>
    </w:p>
    <w:bookmarkEnd w:id="7043"/>
    <w:bookmarkStart w:name="z7151" w:id="7044"/>
    <w:p>
      <w:pPr>
        <w:spacing w:after="0"/>
        <w:ind w:left="0"/>
        <w:jc w:val="both"/>
      </w:pPr>
      <w:r>
        <w:rPr>
          <w:rFonts w:ascii="Times New Roman"/>
          <w:b w:val="false"/>
          <w:i w:val="false"/>
          <w:color w:val="000000"/>
          <w:sz w:val="28"/>
        </w:rPr>
        <w:t xml:space="preserve">
      2. В разделе "Исчислено платы за цифровой майнинг": </w:t>
      </w:r>
    </w:p>
    <w:bookmarkEnd w:id="7044"/>
    <w:bookmarkStart w:name="z7152" w:id="7045"/>
    <w:p>
      <w:pPr>
        <w:spacing w:after="0"/>
        <w:ind w:left="0"/>
        <w:jc w:val="both"/>
      </w:pPr>
      <w:r>
        <w:rPr>
          <w:rFonts w:ascii="Times New Roman"/>
          <w:b w:val="false"/>
          <w:i w:val="false"/>
          <w:color w:val="000000"/>
          <w:sz w:val="28"/>
        </w:rPr>
        <w:t xml:space="preserve">
      1) в строке 880.00.001 указывается общая сумма исчисленной платы за цифровой майнинг, по приобретенной электрической энергии у энергоснабжающей организации, за налоговый период. Определяется сложением значений строки 880.01.011 по всем приложениям 880.01; </w:t>
      </w:r>
    </w:p>
    <w:bookmarkEnd w:id="7045"/>
    <w:bookmarkStart w:name="z7153" w:id="7046"/>
    <w:p>
      <w:pPr>
        <w:spacing w:after="0"/>
        <w:ind w:left="0"/>
        <w:jc w:val="both"/>
      </w:pPr>
      <w:r>
        <w:rPr>
          <w:rFonts w:ascii="Times New Roman"/>
          <w:b w:val="false"/>
          <w:i w:val="false"/>
          <w:color w:val="000000"/>
          <w:sz w:val="28"/>
        </w:rPr>
        <w:t xml:space="preserve">
      2) в строке 880.00.002 указывается общая сумма исчисленной платы за цифровой майнинг, по электрической энергии, произведенной из возобновляемых источников электрической энергии на собственных электростанциях или из генерирующих установок, не подключенных к единой электрической системе за налоговый период. Определяется сложением значений строки 880.02.011 по всем приложениям 880.02; </w:t>
      </w:r>
    </w:p>
    <w:bookmarkEnd w:id="7046"/>
    <w:bookmarkStart w:name="z7154" w:id="7047"/>
    <w:p>
      <w:pPr>
        <w:spacing w:after="0"/>
        <w:ind w:left="0"/>
        <w:jc w:val="both"/>
      </w:pPr>
      <w:r>
        <w:rPr>
          <w:rFonts w:ascii="Times New Roman"/>
          <w:b w:val="false"/>
          <w:i w:val="false"/>
          <w:color w:val="000000"/>
          <w:sz w:val="28"/>
        </w:rPr>
        <w:t>
      3) в строке 880.00.003 указывается общая сумма исчисленной платы за цифровой майнинг, за налоговый период, подлежащей уплате в бюджет по всем видам потребления электрической энергии, определяется сложением строк 880.00.001 и 880.00.002 (880.00.001 + 880.00.002).</w:t>
      </w:r>
    </w:p>
    <w:bookmarkEnd w:id="7047"/>
    <w:bookmarkStart w:name="z7155" w:id="7048"/>
    <w:p>
      <w:pPr>
        <w:spacing w:after="0"/>
        <w:ind w:left="0"/>
        <w:jc w:val="both"/>
      </w:pPr>
      <w:r>
        <w:rPr>
          <w:rFonts w:ascii="Times New Roman"/>
          <w:b w:val="false"/>
          <w:i w:val="false"/>
          <w:color w:val="000000"/>
          <w:sz w:val="28"/>
        </w:rPr>
        <w:t>
      3. В разделе "Ответственность налогоплательщика":</w:t>
      </w:r>
    </w:p>
    <w:bookmarkEnd w:id="7048"/>
    <w:bookmarkStart w:name="z7156" w:id="7049"/>
    <w:p>
      <w:pPr>
        <w:spacing w:after="0"/>
        <w:ind w:left="0"/>
        <w:jc w:val="both"/>
      </w:pPr>
      <w:r>
        <w:rPr>
          <w:rFonts w:ascii="Times New Roman"/>
          <w:b w:val="false"/>
          <w:i w:val="false"/>
          <w:color w:val="000000"/>
          <w:sz w:val="28"/>
        </w:rPr>
        <w:t>
      1) в поле "Фамилия, имя, отчество налогоплательщика (руководителя)" указывается фамилия, имя, отчество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налогоплательщика платы, которые заполняются в соответствии с документами, удостоверяющими личность;</w:t>
      </w:r>
    </w:p>
    <w:bookmarkEnd w:id="7049"/>
    <w:bookmarkStart w:name="z7157" w:id="7050"/>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7050"/>
    <w:bookmarkStart w:name="z7158" w:id="7051"/>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7051"/>
    <w:bookmarkStart w:name="z7159" w:id="7052"/>
    <w:p>
      <w:pPr>
        <w:spacing w:after="0"/>
        <w:ind w:left="0"/>
        <w:jc w:val="both"/>
      </w:pPr>
      <w:r>
        <w:rPr>
          <w:rFonts w:ascii="Times New Roman"/>
          <w:b w:val="false"/>
          <w:i w:val="false"/>
          <w:color w:val="000000"/>
          <w:sz w:val="28"/>
        </w:rPr>
        <w:t>
      4) в поле "Фамилия, имя, отчество должностного лица, принявшего декларацию" указывается фамилия, имя, отчество работника органа государственных доходов, принявшего Декларацию;</w:t>
      </w:r>
    </w:p>
    <w:bookmarkEnd w:id="7052"/>
    <w:bookmarkStart w:name="z7160" w:id="7053"/>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50 Налогового кодекса Республики Казахстан;</w:t>
      </w:r>
    </w:p>
    <w:bookmarkEnd w:id="7053"/>
    <w:bookmarkStart w:name="z7161" w:id="7054"/>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7054"/>
    <w:bookmarkStart w:name="z7162" w:id="7055"/>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7055"/>
    <w:bookmarkStart w:name="z7163" w:id="7056"/>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7056"/>
    <w:bookmarkStart w:name="z7164" w:id="7057"/>
    <w:p>
      <w:pPr>
        <w:spacing w:after="0"/>
        <w:ind w:left="0"/>
        <w:jc w:val="left"/>
      </w:pPr>
      <w:r>
        <w:rPr>
          <w:rFonts w:ascii="Times New Roman"/>
          <w:b/>
          <w:i w:val="false"/>
          <w:color w:val="000000"/>
        </w:rPr>
        <w:t xml:space="preserve"> Глава 2. Пояснение по заполнению формы 880.01</w:t>
      </w:r>
    </w:p>
    <w:bookmarkEnd w:id="7057"/>
    <w:bookmarkStart w:name="z7165" w:id="7058"/>
    <w:p>
      <w:pPr>
        <w:spacing w:after="0"/>
        <w:ind w:left="0"/>
        <w:jc w:val="both"/>
      </w:pPr>
      <w:r>
        <w:rPr>
          <w:rFonts w:ascii="Times New Roman"/>
          <w:b w:val="false"/>
          <w:i w:val="false"/>
          <w:color w:val="000000"/>
          <w:sz w:val="28"/>
        </w:rPr>
        <w:t>
      4. Форма 880.01 предназначена для отражения информации об исчисленной сумме платы за цифровой майнинг, цифровым майнером, использующим электрическую энергию, приобретенную у энергоснабжающей организации, за налоговый период.</w:t>
      </w:r>
    </w:p>
    <w:bookmarkEnd w:id="7058"/>
    <w:bookmarkStart w:name="z7166" w:id="7059"/>
    <w:p>
      <w:pPr>
        <w:spacing w:after="0"/>
        <w:ind w:left="0"/>
        <w:jc w:val="both"/>
      </w:pPr>
      <w:r>
        <w:rPr>
          <w:rFonts w:ascii="Times New Roman"/>
          <w:b w:val="false"/>
          <w:i w:val="false"/>
          <w:color w:val="000000"/>
          <w:sz w:val="28"/>
        </w:rPr>
        <w:t>
      5. В разделе "Общая информация о налогоплательщике":</w:t>
      </w:r>
    </w:p>
    <w:bookmarkEnd w:id="7059"/>
    <w:bookmarkStart w:name="z7167" w:id="7060"/>
    <w:p>
      <w:pPr>
        <w:spacing w:after="0"/>
        <w:ind w:left="0"/>
        <w:jc w:val="both"/>
      </w:pPr>
      <w:r>
        <w:rPr>
          <w:rFonts w:ascii="Times New Roman"/>
          <w:b w:val="false"/>
          <w:i w:val="false"/>
          <w:color w:val="000000"/>
          <w:sz w:val="28"/>
        </w:rPr>
        <w:t xml:space="preserve">
      1) ИИН (БИН) плательщика платы; </w:t>
      </w:r>
    </w:p>
    <w:bookmarkEnd w:id="7060"/>
    <w:bookmarkStart w:name="z7168" w:id="7061"/>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квартал (указывается арабскими цифрами).</w:t>
      </w:r>
    </w:p>
    <w:bookmarkEnd w:id="7061"/>
    <w:bookmarkStart w:name="z7169" w:id="7062"/>
    <w:p>
      <w:pPr>
        <w:spacing w:after="0"/>
        <w:ind w:left="0"/>
        <w:jc w:val="both"/>
      </w:pPr>
      <w:r>
        <w:rPr>
          <w:rFonts w:ascii="Times New Roman"/>
          <w:b w:val="false"/>
          <w:i w:val="false"/>
          <w:color w:val="000000"/>
          <w:sz w:val="28"/>
        </w:rPr>
        <w:t>
      6. В разделе "Расчет платы за цифровой майнинг, исчисленной цифровым майнером, использующим электрическую энергию, приобретенную у энергоснабжающей организации":</w:t>
      </w:r>
    </w:p>
    <w:bookmarkEnd w:id="7062"/>
    <w:bookmarkStart w:name="z7170" w:id="7063"/>
    <w:p>
      <w:pPr>
        <w:spacing w:after="0"/>
        <w:ind w:left="0"/>
        <w:jc w:val="both"/>
      </w:pPr>
      <w:r>
        <w:rPr>
          <w:rFonts w:ascii="Times New Roman"/>
          <w:b w:val="false"/>
          <w:i w:val="false"/>
          <w:color w:val="000000"/>
          <w:sz w:val="28"/>
        </w:rPr>
        <w:t xml:space="preserve">
      в строке 880.01.001 указывается ставка платы за цифровой майнинг в тенге, предусмотренная пунктом 1 статьи 659 Налогового кодекса Республики Казахстан; </w:t>
      </w:r>
    </w:p>
    <w:bookmarkEnd w:id="7063"/>
    <w:bookmarkStart w:name="z7171" w:id="7064"/>
    <w:p>
      <w:pPr>
        <w:spacing w:after="0"/>
        <w:ind w:left="0"/>
        <w:jc w:val="both"/>
      </w:pPr>
      <w:r>
        <w:rPr>
          <w:rFonts w:ascii="Times New Roman"/>
          <w:b w:val="false"/>
          <w:i w:val="false"/>
          <w:color w:val="000000"/>
          <w:sz w:val="28"/>
        </w:rPr>
        <w:t>
      в строке 880.01.002 указывается показания контрольных приборов учета объема потребления электрической энергии на начало налогового периода;</w:t>
      </w:r>
    </w:p>
    <w:bookmarkEnd w:id="7064"/>
    <w:bookmarkStart w:name="z7172" w:id="7065"/>
    <w:p>
      <w:pPr>
        <w:spacing w:after="0"/>
        <w:ind w:left="0"/>
        <w:jc w:val="both"/>
      </w:pPr>
      <w:r>
        <w:rPr>
          <w:rFonts w:ascii="Times New Roman"/>
          <w:b w:val="false"/>
          <w:i w:val="false"/>
          <w:color w:val="000000"/>
          <w:sz w:val="28"/>
        </w:rPr>
        <w:t xml:space="preserve">
      в строке 880.01.003 указывается показания контрольных приборов учета объема потребления электрической энергии на конец налогового периода; </w:t>
      </w:r>
    </w:p>
    <w:bookmarkEnd w:id="7065"/>
    <w:bookmarkStart w:name="z7173" w:id="7066"/>
    <w:p>
      <w:pPr>
        <w:spacing w:after="0"/>
        <w:ind w:left="0"/>
        <w:jc w:val="both"/>
      </w:pPr>
      <w:r>
        <w:rPr>
          <w:rFonts w:ascii="Times New Roman"/>
          <w:b w:val="false"/>
          <w:i w:val="false"/>
          <w:color w:val="000000"/>
          <w:sz w:val="28"/>
        </w:rPr>
        <w:t>
       в строке 880.01.004 указывается объем приобретенной электрической энергии за отчетный налоговый период (квт/час);</w:t>
      </w:r>
    </w:p>
    <w:bookmarkEnd w:id="7066"/>
    <w:bookmarkStart w:name="z7174" w:id="7067"/>
    <w:p>
      <w:pPr>
        <w:spacing w:after="0"/>
        <w:ind w:left="0"/>
        <w:jc w:val="both"/>
      </w:pPr>
      <w:r>
        <w:rPr>
          <w:rFonts w:ascii="Times New Roman"/>
          <w:b w:val="false"/>
          <w:i w:val="false"/>
          <w:color w:val="000000"/>
          <w:sz w:val="28"/>
        </w:rPr>
        <w:t>
      в строке 880.01.005 указывается объем самостоятельно потребленной электрической энергии за отчетный налоговый период (квт/час);</w:t>
      </w:r>
    </w:p>
    <w:bookmarkEnd w:id="7067"/>
    <w:bookmarkStart w:name="z7175" w:id="7068"/>
    <w:p>
      <w:pPr>
        <w:spacing w:after="0"/>
        <w:ind w:left="0"/>
        <w:jc w:val="both"/>
      </w:pPr>
      <w:r>
        <w:rPr>
          <w:rFonts w:ascii="Times New Roman"/>
          <w:b w:val="false"/>
          <w:i w:val="false"/>
          <w:color w:val="000000"/>
          <w:sz w:val="28"/>
        </w:rPr>
        <w:t xml:space="preserve">
      в строке 880.01.006 указывается общий объем переданной цифровому майнеру электрической энергии за отчетный налоговый период (квт/час) определяемая сложением заполненных строк 880.01.007 по 880.01.007-Х (880.01.007 + заполненные строки 880.01.007 I + 880.01.007 II + 880.01.007 III + 880.01.007 IV + 880.01.007 V + 880.01.007 VI + 880.01.007 VII + 880.01.007 VIII + 880.01.007 IX + 880.01.007 X); </w:t>
      </w:r>
    </w:p>
    <w:bookmarkEnd w:id="7068"/>
    <w:bookmarkStart w:name="z7176" w:id="7069"/>
    <w:p>
      <w:pPr>
        <w:spacing w:after="0"/>
        <w:ind w:left="0"/>
        <w:jc w:val="both"/>
      </w:pPr>
      <w:r>
        <w:rPr>
          <w:rFonts w:ascii="Times New Roman"/>
          <w:b w:val="false"/>
          <w:i w:val="false"/>
          <w:color w:val="000000"/>
          <w:sz w:val="28"/>
        </w:rPr>
        <w:t xml:space="preserve">
      в строке 880.01.007 указывается объем электрической энергии переданной цифровому майнеру, указанному в строке 880.01.008, за отчетный налоговый период (квт/час); </w:t>
      </w:r>
    </w:p>
    <w:bookmarkEnd w:id="7069"/>
    <w:bookmarkStart w:name="z7177" w:id="7070"/>
    <w:p>
      <w:pPr>
        <w:spacing w:after="0"/>
        <w:ind w:left="0"/>
        <w:jc w:val="both"/>
      </w:pPr>
      <w:r>
        <w:rPr>
          <w:rFonts w:ascii="Times New Roman"/>
          <w:b w:val="false"/>
          <w:i w:val="false"/>
          <w:color w:val="000000"/>
          <w:sz w:val="28"/>
        </w:rPr>
        <w:t>
      строки 880.01.007-I по 880.01.007-Х заполняются аналогично строке 880.01.007;</w:t>
      </w:r>
    </w:p>
    <w:bookmarkEnd w:id="7070"/>
    <w:bookmarkStart w:name="z7178" w:id="7071"/>
    <w:p>
      <w:pPr>
        <w:spacing w:after="0"/>
        <w:ind w:left="0"/>
        <w:jc w:val="both"/>
      </w:pPr>
      <w:r>
        <w:rPr>
          <w:rFonts w:ascii="Times New Roman"/>
          <w:b w:val="false"/>
          <w:i w:val="false"/>
          <w:color w:val="000000"/>
          <w:sz w:val="28"/>
        </w:rPr>
        <w:t>
      в строке 880.01.008 указывается ИИН (БИН) цифрового майнера, переданному электрической энергии;</w:t>
      </w:r>
    </w:p>
    <w:bookmarkEnd w:id="7071"/>
    <w:bookmarkStart w:name="z7179" w:id="7072"/>
    <w:p>
      <w:pPr>
        <w:spacing w:after="0"/>
        <w:ind w:left="0"/>
        <w:jc w:val="both"/>
      </w:pPr>
      <w:r>
        <w:rPr>
          <w:rFonts w:ascii="Times New Roman"/>
          <w:b w:val="false"/>
          <w:i w:val="false"/>
          <w:color w:val="000000"/>
          <w:sz w:val="28"/>
        </w:rPr>
        <w:t xml:space="preserve">
      строки 880.01.008-I по 880.01.008-Х заполняются аналогично строке 880.01.008; </w:t>
      </w:r>
    </w:p>
    <w:bookmarkEnd w:id="7072"/>
    <w:bookmarkStart w:name="z7180" w:id="7073"/>
    <w:p>
      <w:pPr>
        <w:spacing w:after="0"/>
        <w:ind w:left="0"/>
        <w:jc w:val="both"/>
      </w:pPr>
      <w:r>
        <w:rPr>
          <w:rFonts w:ascii="Times New Roman"/>
          <w:b w:val="false"/>
          <w:i w:val="false"/>
          <w:color w:val="000000"/>
          <w:sz w:val="28"/>
        </w:rPr>
        <w:t>
      в строке 880.01.009 указывается итоговая сумма исчисленной платы за цифровой майнинг за отчетный налоговый период в тенге, определяемая как произведение 880.01.001 и 880.01.005 (880.01.001 х 880.01.005).</w:t>
      </w:r>
    </w:p>
    <w:bookmarkEnd w:id="7073"/>
    <w:bookmarkStart w:name="z7181" w:id="7074"/>
    <w:p>
      <w:pPr>
        <w:spacing w:after="0"/>
        <w:ind w:left="0"/>
        <w:jc w:val="both"/>
      </w:pPr>
      <w:r>
        <w:rPr>
          <w:rFonts w:ascii="Times New Roman"/>
          <w:b w:val="false"/>
          <w:i w:val="false"/>
          <w:color w:val="000000"/>
          <w:sz w:val="28"/>
        </w:rPr>
        <w:t>
      7. В разделе "Расчет платы за цифровой майнинг, исчисленной цифровым майнером,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w:t>
      </w:r>
    </w:p>
    <w:bookmarkEnd w:id="7074"/>
    <w:bookmarkStart w:name="z7182" w:id="7075"/>
    <w:p>
      <w:pPr>
        <w:spacing w:after="0"/>
        <w:ind w:left="0"/>
        <w:jc w:val="both"/>
      </w:pPr>
      <w:r>
        <w:rPr>
          <w:rFonts w:ascii="Times New Roman"/>
          <w:b w:val="false"/>
          <w:i w:val="false"/>
          <w:color w:val="000000"/>
          <w:sz w:val="28"/>
        </w:rPr>
        <w:t>
      строка 880.01.010:</w:t>
      </w:r>
    </w:p>
    <w:bookmarkEnd w:id="7075"/>
    <w:bookmarkStart w:name="z7183" w:id="7076"/>
    <w:p>
      <w:pPr>
        <w:spacing w:after="0"/>
        <w:ind w:left="0"/>
        <w:jc w:val="both"/>
      </w:pPr>
      <w:r>
        <w:rPr>
          <w:rFonts w:ascii="Times New Roman"/>
          <w:b w:val="false"/>
          <w:i w:val="false"/>
          <w:color w:val="000000"/>
          <w:sz w:val="28"/>
        </w:rPr>
        <w:t>
      в графе А указывается ставка платы за цифровой майнинг в тенге, предусмотренная пунктом 1 статьи 659 Налогового кодекса Республики Казахстан;</w:t>
      </w:r>
    </w:p>
    <w:bookmarkEnd w:id="7076"/>
    <w:bookmarkStart w:name="z7184" w:id="7077"/>
    <w:p>
      <w:pPr>
        <w:spacing w:after="0"/>
        <w:ind w:left="0"/>
        <w:jc w:val="both"/>
      </w:pPr>
      <w:r>
        <w:rPr>
          <w:rFonts w:ascii="Times New Roman"/>
          <w:b w:val="false"/>
          <w:i w:val="false"/>
          <w:color w:val="000000"/>
          <w:sz w:val="28"/>
        </w:rPr>
        <w:t xml:space="preserve">
      в графе В указывается количество часов осуществления цифрового майнинга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за отчетный налоговый период, в часах; </w:t>
      </w:r>
    </w:p>
    <w:bookmarkEnd w:id="7077"/>
    <w:bookmarkStart w:name="z7185" w:id="7078"/>
    <w:p>
      <w:pPr>
        <w:spacing w:after="0"/>
        <w:ind w:left="0"/>
        <w:jc w:val="both"/>
      </w:pPr>
      <w:r>
        <w:rPr>
          <w:rFonts w:ascii="Times New Roman"/>
          <w:b w:val="false"/>
          <w:i w:val="false"/>
          <w:color w:val="000000"/>
          <w:sz w:val="28"/>
        </w:rPr>
        <w:t xml:space="preserve">
      в графе С указывается максимальная мощность потребления электрической энергии по всему майнинговому оборудованию в квт/час; </w:t>
      </w:r>
    </w:p>
    <w:bookmarkEnd w:id="7078"/>
    <w:bookmarkStart w:name="z7186" w:id="7079"/>
    <w:p>
      <w:pPr>
        <w:spacing w:after="0"/>
        <w:ind w:left="0"/>
        <w:jc w:val="both"/>
      </w:pPr>
      <w:r>
        <w:rPr>
          <w:rFonts w:ascii="Times New Roman"/>
          <w:b w:val="false"/>
          <w:i w:val="false"/>
          <w:color w:val="000000"/>
          <w:sz w:val="28"/>
        </w:rPr>
        <w:t>
      в графе D указывается условно потребленный объем электрической энергии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за отчетный налоговый период в квт/час, определяемая как произведение 880.01.010 В и 880.01.010 С (880.01.010 В х 880.01.010 С);</w:t>
      </w:r>
    </w:p>
    <w:bookmarkEnd w:id="7079"/>
    <w:bookmarkStart w:name="z7187" w:id="7080"/>
    <w:p>
      <w:pPr>
        <w:spacing w:after="0"/>
        <w:ind w:left="0"/>
        <w:jc w:val="both"/>
      </w:pPr>
      <w:r>
        <w:rPr>
          <w:rFonts w:ascii="Times New Roman"/>
          <w:b w:val="false"/>
          <w:i w:val="false"/>
          <w:color w:val="000000"/>
          <w:sz w:val="28"/>
        </w:rPr>
        <w:t>
      в графе Е указывается сумма исчисленной платы за цифровой майнинг, за отчетный налоговый период в тенге, определяемая как произведение 880.01.010 A и 880.01.010 D (880.01.010 A х 880.01.010 D).</w:t>
      </w:r>
    </w:p>
    <w:bookmarkEnd w:id="7080"/>
    <w:bookmarkStart w:name="z7188" w:id="7081"/>
    <w:p>
      <w:pPr>
        <w:spacing w:after="0"/>
        <w:ind w:left="0"/>
        <w:jc w:val="both"/>
      </w:pPr>
      <w:r>
        <w:rPr>
          <w:rFonts w:ascii="Times New Roman"/>
          <w:b w:val="false"/>
          <w:i w:val="false"/>
          <w:color w:val="000000"/>
          <w:sz w:val="28"/>
        </w:rPr>
        <w:t xml:space="preserve">
      8. В разделе "Итоговый расчет суммы платы за цифровой майнинг, исчисленной цифровым майнером": </w:t>
      </w:r>
    </w:p>
    <w:bookmarkEnd w:id="7081"/>
    <w:bookmarkStart w:name="z7189" w:id="7082"/>
    <w:p>
      <w:pPr>
        <w:spacing w:after="0"/>
        <w:ind w:left="0"/>
        <w:jc w:val="both"/>
      </w:pPr>
      <w:r>
        <w:rPr>
          <w:rFonts w:ascii="Times New Roman"/>
          <w:b w:val="false"/>
          <w:i w:val="false"/>
          <w:color w:val="000000"/>
          <w:sz w:val="28"/>
        </w:rPr>
        <w:t>
      в строке 880.01.011 указывается сумма исчисленной платы за цифровой майнинг в тенге, за отчетный налоговый период, определяемая сложением 880.01.009 и 880.01.010 E (880.01.009 + 880.01.010 E).</w:t>
      </w:r>
    </w:p>
    <w:bookmarkEnd w:id="7082"/>
    <w:bookmarkStart w:name="z7190" w:id="7083"/>
    <w:p>
      <w:pPr>
        <w:spacing w:after="0"/>
        <w:ind w:left="0"/>
        <w:jc w:val="both"/>
      </w:pPr>
      <w:r>
        <w:rPr>
          <w:rFonts w:ascii="Times New Roman"/>
          <w:b w:val="false"/>
          <w:i w:val="false"/>
          <w:color w:val="000000"/>
          <w:sz w:val="28"/>
        </w:rPr>
        <w:t>
      9. В разделе "Реестр криптокошелька":</w:t>
      </w:r>
    </w:p>
    <w:bookmarkEnd w:id="7083"/>
    <w:bookmarkStart w:name="z7191" w:id="7084"/>
    <w:p>
      <w:pPr>
        <w:spacing w:after="0"/>
        <w:ind w:left="0"/>
        <w:jc w:val="both"/>
      </w:pPr>
      <w:r>
        <w:rPr>
          <w:rFonts w:ascii="Times New Roman"/>
          <w:b w:val="false"/>
          <w:i w:val="false"/>
          <w:color w:val="000000"/>
          <w:sz w:val="28"/>
        </w:rPr>
        <w:t>
      в строке 880.01.012 указывается реквизиты криптокошелька;</w:t>
      </w:r>
    </w:p>
    <w:bookmarkEnd w:id="7084"/>
    <w:bookmarkStart w:name="z7192" w:id="7085"/>
    <w:p>
      <w:pPr>
        <w:spacing w:after="0"/>
        <w:ind w:left="0"/>
        <w:jc w:val="both"/>
      </w:pPr>
      <w:r>
        <w:rPr>
          <w:rFonts w:ascii="Times New Roman"/>
          <w:b w:val="false"/>
          <w:i w:val="false"/>
          <w:color w:val="000000"/>
          <w:sz w:val="28"/>
        </w:rPr>
        <w:t>
      в графе А указывается реквизиты криптокошелька;</w:t>
      </w:r>
    </w:p>
    <w:bookmarkEnd w:id="7085"/>
    <w:bookmarkStart w:name="z7193" w:id="7086"/>
    <w:p>
      <w:pPr>
        <w:spacing w:after="0"/>
        <w:ind w:left="0"/>
        <w:jc w:val="both"/>
      </w:pPr>
      <w:r>
        <w:rPr>
          <w:rFonts w:ascii="Times New Roman"/>
          <w:b w:val="false"/>
          <w:i w:val="false"/>
          <w:color w:val="000000"/>
          <w:sz w:val="28"/>
        </w:rPr>
        <w:t>
      в графе B указывается наименование биржи, в котором зарегистрирован криптокошелек.</w:t>
      </w:r>
    </w:p>
    <w:bookmarkEnd w:id="7086"/>
    <w:bookmarkStart w:name="z7194" w:id="7087"/>
    <w:p>
      <w:pPr>
        <w:spacing w:after="0"/>
        <w:ind w:left="0"/>
        <w:jc w:val="left"/>
      </w:pPr>
      <w:r>
        <w:rPr>
          <w:rFonts w:ascii="Times New Roman"/>
          <w:b/>
          <w:i w:val="false"/>
          <w:color w:val="000000"/>
        </w:rPr>
        <w:t xml:space="preserve"> Глава 3. Пояснение по заполнению расчета (форма 880.02)</w:t>
      </w:r>
    </w:p>
    <w:bookmarkEnd w:id="7087"/>
    <w:bookmarkStart w:name="z7195" w:id="7088"/>
    <w:p>
      <w:pPr>
        <w:spacing w:after="0"/>
        <w:ind w:left="0"/>
        <w:jc w:val="both"/>
      </w:pPr>
      <w:r>
        <w:rPr>
          <w:rFonts w:ascii="Times New Roman"/>
          <w:b w:val="false"/>
          <w:i w:val="false"/>
          <w:color w:val="000000"/>
          <w:sz w:val="28"/>
        </w:rPr>
        <w:t>
      10. Форма 880.02 предназначена для отражения информации об исчисленной сумме платы за цифровой майнинг, цифровым майнером, использующим электрическую энергию, произведенную из возобновляемых источников электрической энергии на собственных электростанциях или из генерирующих установок, не подключенных к единой электрической системе, за налоговый период.</w:t>
      </w:r>
    </w:p>
    <w:bookmarkEnd w:id="7088"/>
    <w:bookmarkStart w:name="z7196" w:id="7089"/>
    <w:p>
      <w:pPr>
        <w:spacing w:after="0"/>
        <w:ind w:left="0"/>
        <w:jc w:val="both"/>
      </w:pPr>
      <w:r>
        <w:rPr>
          <w:rFonts w:ascii="Times New Roman"/>
          <w:b w:val="false"/>
          <w:i w:val="false"/>
          <w:color w:val="000000"/>
          <w:sz w:val="28"/>
        </w:rPr>
        <w:t xml:space="preserve">
      11. В разделе "Общая информация о налогоплательщике": </w:t>
      </w:r>
    </w:p>
    <w:bookmarkEnd w:id="7089"/>
    <w:bookmarkStart w:name="z7197" w:id="7090"/>
    <w:p>
      <w:pPr>
        <w:spacing w:after="0"/>
        <w:ind w:left="0"/>
        <w:jc w:val="both"/>
      </w:pPr>
      <w:r>
        <w:rPr>
          <w:rFonts w:ascii="Times New Roman"/>
          <w:b w:val="false"/>
          <w:i w:val="false"/>
          <w:color w:val="000000"/>
          <w:sz w:val="28"/>
        </w:rPr>
        <w:t>
      1) ИИН (БИН) плательщика платы;</w:t>
      </w:r>
    </w:p>
    <w:bookmarkEnd w:id="7090"/>
    <w:bookmarkStart w:name="z7198" w:id="7091"/>
    <w:p>
      <w:pPr>
        <w:spacing w:after="0"/>
        <w:ind w:left="0"/>
        <w:jc w:val="both"/>
      </w:pPr>
      <w:r>
        <w:rPr>
          <w:rFonts w:ascii="Times New Roman"/>
          <w:b w:val="false"/>
          <w:i w:val="false"/>
          <w:color w:val="000000"/>
          <w:sz w:val="28"/>
        </w:rPr>
        <w:t>
      2) налоговый период, за который представляется налоговая отчетность:</w:t>
      </w:r>
    </w:p>
    <w:bookmarkEnd w:id="7091"/>
    <w:bookmarkStart w:name="z7199" w:id="7092"/>
    <w:p>
      <w:pPr>
        <w:spacing w:after="0"/>
        <w:ind w:left="0"/>
        <w:jc w:val="both"/>
      </w:pPr>
      <w:r>
        <w:rPr>
          <w:rFonts w:ascii="Times New Roman"/>
          <w:b w:val="false"/>
          <w:i w:val="false"/>
          <w:color w:val="000000"/>
          <w:sz w:val="28"/>
        </w:rPr>
        <w:t xml:space="preserve">
      квартал (указывается арабскими цифрами). </w:t>
      </w:r>
    </w:p>
    <w:bookmarkEnd w:id="7092"/>
    <w:bookmarkStart w:name="z7200" w:id="7093"/>
    <w:p>
      <w:pPr>
        <w:spacing w:after="0"/>
        <w:ind w:left="0"/>
        <w:jc w:val="both"/>
      </w:pPr>
      <w:r>
        <w:rPr>
          <w:rFonts w:ascii="Times New Roman"/>
          <w:b w:val="false"/>
          <w:i w:val="false"/>
          <w:color w:val="000000"/>
          <w:sz w:val="28"/>
        </w:rPr>
        <w:t xml:space="preserve">
      12. В разделе "Расчет платы за цифровой майнинг, исчисленной цифровым майнером, использующим электрическую энергию, произведенную из возобновляемых источников энергии на собственных электростанциях или из генерирующих установок, не подключенных к единой электрической системе": </w:t>
      </w:r>
    </w:p>
    <w:bookmarkEnd w:id="7093"/>
    <w:bookmarkStart w:name="z7201" w:id="7094"/>
    <w:p>
      <w:pPr>
        <w:spacing w:after="0"/>
        <w:ind w:left="0"/>
        <w:jc w:val="both"/>
      </w:pPr>
      <w:r>
        <w:rPr>
          <w:rFonts w:ascii="Times New Roman"/>
          <w:b w:val="false"/>
          <w:i w:val="false"/>
          <w:color w:val="000000"/>
          <w:sz w:val="28"/>
        </w:rPr>
        <w:t xml:space="preserve">
      в строке 880.02.001 указывается ставка платы за цифровой майнинг в тенге, предусмотренная пунктом 2 статьи 659 Налогового кодекса Республики Казахстан; </w:t>
      </w:r>
    </w:p>
    <w:bookmarkEnd w:id="7094"/>
    <w:bookmarkStart w:name="z7202" w:id="7095"/>
    <w:p>
      <w:pPr>
        <w:spacing w:after="0"/>
        <w:ind w:left="0"/>
        <w:jc w:val="both"/>
      </w:pPr>
      <w:r>
        <w:rPr>
          <w:rFonts w:ascii="Times New Roman"/>
          <w:b w:val="false"/>
          <w:i w:val="false"/>
          <w:color w:val="000000"/>
          <w:sz w:val="28"/>
        </w:rPr>
        <w:t>
      в строке 880.02.002 указывается показания контрольных приборов учета объема потребления электрической энергии на начало налогового периода;</w:t>
      </w:r>
    </w:p>
    <w:bookmarkEnd w:id="7095"/>
    <w:bookmarkStart w:name="z7203" w:id="7096"/>
    <w:p>
      <w:pPr>
        <w:spacing w:after="0"/>
        <w:ind w:left="0"/>
        <w:jc w:val="both"/>
      </w:pPr>
      <w:r>
        <w:rPr>
          <w:rFonts w:ascii="Times New Roman"/>
          <w:b w:val="false"/>
          <w:i w:val="false"/>
          <w:color w:val="000000"/>
          <w:sz w:val="28"/>
        </w:rPr>
        <w:t xml:space="preserve">
      в строке 880.02.003 указывается показания контрольных приборов учета объема потребления электрической энергии на конец налогового периода; </w:t>
      </w:r>
    </w:p>
    <w:bookmarkEnd w:id="7096"/>
    <w:bookmarkStart w:name="z7204" w:id="7097"/>
    <w:p>
      <w:pPr>
        <w:spacing w:after="0"/>
        <w:ind w:left="0"/>
        <w:jc w:val="both"/>
      </w:pPr>
      <w:r>
        <w:rPr>
          <w:rFonts w:ascii="Times New Roman"/>
          <w:b w:val="false"/>
          <w:i w:val="false"/>
          <w:color w:val="000000"/>
          <w:sz w:val="28"/>
        </w:rPr>
        <w:t>
       в строке 880.02.004 указывается объем произведенной электрической энергии за отчетный налоговый период (квт/час);</w:t>
      </w:r>
    </w:p>
    <w:bookmarkEnd w:id="7097"/>
    <w:bookmarkStart w:name="z7205" w:id="7098"/>
    <w:p>
      <w:pPr>
        <w:spacing w:after="0"/>
        <w:ind w:left="0"/>
        <w:jc w:val="both"/>
      </w:pPr>
      <w:r>
        <w:rPr>
          <w:rFonts w:ascii="Times New Roman"/>
          <w:b w:val="false"/>
          <w:i w:val="false"/>
          <w:color w:val="000000"/>
          <w:sz w:val="28"/>
        </w:rPr>
        <w:t>
      в строке 880.02.005 указывается объем самостоятельно потребленной электрической энергии за отчетный налоговый период (квт/час);</w:t>
      </w:r>
    </w:p>
    <w:bookmarkEnd w:id="7098"/>
    <w:bookmarkStart w:name="z7206" w:id="7099"/>
    <w:p>
      <w:pPr>
        <w:spacing w:after="0"/>
        <w:ind w:left="0"/>
        <w:jc w:val="both"/>
      </w:pPr>
      <w:r>
        <w:rPr>
          <w:rFonts w:ascii="Times New Roman"/>
          <w:b w:val="false"/>
          <w:i w:val="false"/>
          <w:color w:val="000000"/>
          <w:sz w:val="28"/>
        </w:rPr>
        <w:t xml:space="preserve">
      в строке 880.02.006 указывается объем переданной цифровому майнеру электрической энергии за отчетный налоговый период (квт/час), определяемая сложением заполненных строк 880.02.007 по 880.02.007-Х (880.02.007 + заполненные строки 880.02.007 I + 880.02.007 II + 880.02.007 III + 880.02.007 IV + 880.02.007 V + 880.02.007 VI + 880.02.007 VII + 880.02.007 VIII + 880.02.007 IX + 880.02.007 X; </w:t>
      </w:r>
    </w:p>
    <w:bookmarkEnd w:id="7099"/>
    <w:bookmarkStart w:name="z7207" w:id="7100"/>
    <w:p>
      <w:pPr>
        <w:spacing w:after="0"/>
        <w:ind w:left="0"/>
        <w:jc w:val="both"/>
      </w:pPr>
      <w:r>
        <w:rPr>
          <w:rFonts w:ascii="Times New Roman"/>
          <w:b w:val="false"/>
          <w:i w:val="false"/>
          <w:color w:val="000000"/>
          <w:sz w:val="28"/>
        </w:rPr>
        <w:t>
      в строке 880.02.007 указывается объем электрической энергии переданной цифровому майнеру, указанному в строке 880.02.008, за отчетный налоговый период (квт/час);</w:t>
      </w:r>
    </w:p>
    <w:bookmarkEnd w:id="7100"/>
    <w:bookmarkStart w:name="z7208" w:id="7101"/>
    <w:p>
      <w:pPr>
        <w:spacing w:after="0"/>
        <w:ind w:left="0"/>
        <w:jc w:val="both"/>
      </w:pPr>
      <w:r>
        <w:rPr>
          <w:rFonts w:ascii="Times New Roman"/>
          <w:b w:val="false"/>
          <w:i w:val="false"/>
          <w:color w:val="000000"/>
          <w:sz w:val="28"/>
        </w:rPr>
        <w:t xml:space="preserve">
      строки 880.02.007-I по 880.02.007-Х заполняются аналогично строке 880.02.007; </w:t>
      </w:r>
    </w:p>
    <w:bookmarkEnd w:id="7101"/>
    <w:bookmarkStart w:name="z7209" w:id="7102"/>
    <w:p>
      <w:pPr>
        <w:spacing w:after="0"/>
        <w:ind w:left="0"/>
        <w:jc w:val="both"/>
      </w:pPr>
      <w:r>
        <w:rPr>
          <w:rFonts w:ascii="Times New Roman"/>
          <w:b w:val="false"/>
          <w:i w:val="false"/>
          <w:color w:val="000000"/>
          <w:sz w:val="28"/>
        </w:rPr>
        <w:t xml:space="preserve">
      в строке 880.02.008 указывается ИИН (БИН) цифрового майнера переданному электрической энергии; </w:t>
      </w:r>
    </w:p>
    <w:bookmarkEnd w:id="7102"/>
    <w:bookmarkStart w:name="z7210" w:id="7103"/>
    <w:p>
      <w:pPr>
        <w:spacing w:after="0"/>
        <w:ind w:left="0"/>
        <w:jc w:val="both"/>
      </w:pPr>
      <w:r>
        <w:rPr>
          <w:rFonts w:ascii="Times New Roman"/>
          <w:b w:val="false"/>
          <w:i w:val="false"/>
          <w:color w:val="000000"/>
          <w:sz w:val="28"/>
        </w:rPr>
        <w:t xml:space="preserve">
      строки 880.02.008-I по 880.02.008-Х заполняются аналогично строке 880.02.008; </w:t>
      </w:r>
    </w:p>
    <w:bookmarkEnd w:id="7103"/>
    <w:bookmarkStart w:name="z7211" w:id="7104"/>
    <w:p>
      <w:pPr>
        <w:spacing w:after="0"/>
        <w:ind w:left="0"/>
        <w:jc w:val="both"/>
      </w:pPr>
      <w:r>
        <w:rPr>
          <w:rFonts w:ascii="Times New Roman"/>
          <w:b w:val="false"/>
          <w:i w:val="false"/>
          <w:color w:val="000000"/>
          <w:sz w:val="28"/>
        </w:rPr>
        <w:t xml:space="preserve">
      в строке 880.01.009 указывается итоговая сумма исчисленной платы за цифровой майнинг за отчетный налоговый период в тенге, определяемая как произведение 880.02.001 и 880.02.005 (880.02.001 х 880.02.005). </w:t>
      </w:r>
    </w:p>
    <w:bookmarkEnd w:id="7104"/>
    <w:bookmarkStart w:name="z7212" w:id="7105"/>
    <w:p>
      <w:pPr>
        <w:spacing w:after="0"/>
        <w:ind w:left="0"/>
        <w:jc w:val="both"/>
      </w:pPr>
      <w:r>
        <w:rPr>
          <w:rFonts w:ascii="Times New Roman"/>
          <w:b w:val="false"/>
          <w:i w:val="false"/>
          <w:color w:val="000000"/>
          <w:sz w:val="28"/>
        </w:rPr>
        <w:t>
      13. В разделе "Расчет платы за цифровой майнинг, исчисленной цифровым майнером,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w:t>
      </w:r>
    </w:p>
    <w:bookmarkEnd w:id="7105"/>
    <w:bookmarkStart w:name="z7213" w:id="7106"/>
    <w:p>
      <w:pPr>
        <w:spacing w:after="0"/>
        <w:ind w:left="0"/>
        <w:jc w:val="both"/>
      </w:pPr>
      <w:r>
        <w:rPr>
          <w:rFonts w:ascii="Times New Roman"/>
          <w:b w:val="false"/>
          <w:i w:val="false"/>
          <w:color w:val="000000"/>
          <w:sz w:val="28"/>
        </w:rPr>
        <w:t>
      строка 880.02.010:</w:t>
      </w:r>
    </w:p>
    <w:bookmarkEnd w:id="7106"/>
    <w:bookmarkStart w:name="z7214" w:id="7107"/>
    <w:p>
      <w:pPr>
        <w:spacing w:after="0"/>
        <w:ind w:left="0"/>
        <w:jc w:val="both"/>
      </w:pPr>
      <w:r>
        <w:rPr>
          <w:rFonts w:ascii="Times New Roman"/>
          <w:b w:val="false"/>
          <w:i w:val="false"/>
          <w:color w:val="000000"/>
          <w:sz w:val="28"/>
        </w:rPr>
        <w:t>
      в графе А указывается ставка платы за цифровой майнинг в тенге, предусмотренная пунктом 2 статьи 659 Налогового кодекса Республики Казахстан;</w:t>
      </w:r>
    </w:p>
    <w:bookmarkEnd w:id="7107"/>
    <w:bookmarkStart w:name="z7215" w:id="7108"/>
    <w:p>
      <w:pPr>
        <w:spacing w:after="0"/>
        <w:ind w:left="0"/>
        <w:jc w:val="both"/>
      </w:pPr>
      <w:r>
        <w:rPr>
          <w:rFonts w:ascii="Times New Roman"/>
          <w:b w:val="false"/>
          <w:i w:val="false"/>
          <w:color w:val="000000"/>
          <w:sz w:val="28"/>
        </w:rPr>
        <w:t>
      в графе В указывается количество часов осуществления цифрового майнинга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w:t>
      </w:r>
    </w:p>
    <w:bookmarkEnd w:id="7108"/>
    <w:bookmarkStart w:name="z7216" w:id="7109"/>
    <w:p>
      <w:pPr>
        <w:spacing w:after="0"/>
        <w:ind w:left="0"/>
        <w:jc w:val="both"/>
      </w:pPr>
      <w:r>
        <w:rPr>
          <w:rFonts w:ascii="Times New Roman"/>
          <w:b w:val="false"/>
          <w:i w:val="false"/>
          <w:color w:val="000000"/>
          <w:sz w:val="28"/>
        </w:rPr>
        <w:t xml:space="preserve">
      в графе С указывается максимальная мощность потребления электрической энергии по всему майнинговому оборудованию в квт/час; </w:t>
      </w:r>
    </w:p>
    <w:bookmarkEnd w:id="7109"/>
    <w:bookmarkStart w:name="z7217" w:id="7110"/>
    <w:p>
      <w:pPr>
        <w:spacing w:after="0"/>
        <w:ind w:left="0"/>
        <w:jc w:val="both"/>
      </w:pPr>
      <w:r>
        <w:rPr>
          <w:rFonts w:ascii="Times New Roman"/>
          <w:b w:val="false"/>
          <w:i w:val="false"/>
          <w:color w:val="000000"/>
          <w:sz w:val="28"/>
        </w:rPr>
        <w:t>
      в графе D указывается условно потребленный объем электрической энергии при осуществлении цифрового майнинга без контрольных приборов учета объема потребления электрической энергии и (или) нахождении их в неисправном состоянии, в квт/час, определяемая как произведение 880.02.010 В и 880.02.010 С (880.02.010 В х 880.02.010 С);</w:t>
      </w:r>
    </w:p>
    <w:bookmarkEnd w:id="7110"/>
    <w:bookmarkStart w:name="z7218" w:id="7111"/>
    <w:p>
      <w:pPr>
        <w:spacing w:after="0"/>
        <w:ind w:left="0"/>
        <w:jc w:val="both"/>
      </w:pPr>
      <w:r>
        <w:rPr>
          <w:rFonts w:ascii="Times New Roman"/>
          <w:b w:val="false"/>
          <w:i w:val="false"/>
          <w:color w:val="000000"/>
          <w:sz w:val="28"/>
        </w:rPr>
        <w:t>
      в графе Е указывается сумма исчисленной платы за цифровой майнинг в тенге, за отчетный налоговый период, определяемая как произведение 880.02.010 A и 880.02.010 D (880.02.001 A х 880.02.010 D).</w:t>
      </w:r>
    </w:p>
    <w:bookmarkEnd w:id="7111"/>
    <w:bookmarkStart w:name="z7219" w:id="7112"/>
    <w:p>
      <w:pPr>
        <w:spacing w:after="0"/>
        <w:ind w:left="0"/>
        <w:jc w:val="both"/>
      </w:pPr>
      <w:r>
        <w:rPr>
          <w:rFonts w:ascii="Times New Roman"/>
          <w:b w:val="false"/>
          <w:i w:val="false"/>
          <w:color w:val="000000"/>
          <w:sz w:val="28"/>
        </w:rPr>
        <w:t xml:space="preserve">
      14. В разделе "Итоговый расчет суммы платы за цифровой майнинг, исчисленной цифровым майнером": </w:t>
      </w:r>
    </w:p>
    <w:bookmarkEnd w:id="7112"/>
    <w:bookmarkStart w:name="z7220" w:id="7113"/>
    <w:p>
      <w:pPr>
        <w:spacing w:after="0"/>
        <w:ind w:left="0"/>
        <w:jc w:val="both"/>
      </w:pPr>
      <w:r>
        <w:rPr>
          <w:rFonts w:ascii="Times New Roman"/>
          <w:b w:val="false"/>
          <w:i w:val="false"/>
          <w:color w:val="000000"/>
          <w:sz w:val="28"/>
        </w:rPr>
        <w:t>
      в строке 880.02.011 указывается сумма исчисленной платы за цифровой майнинг в тенге, за отчетный налоговый период, определяемая сложением 880.02.009 и 880.02.010 Е (880.02.009 + 880.02.010 E).</w:t>
      </w:r>
    </w:p>
    <w:bookmarkEnd w:id="7113"/>
    <w:bookmarkStart w:name="z7221" w:id="7114"/>
    <w:p>
      <w:pPr>
        <w:spacing w:after="0"/>
        <w:ind w:left="0"/>
        <w:jc w:val="both"/>
      </w:pPr>
      <w:r>
        <w:rPr>
          <w:rFonts w:ascii="Times New Roman"/>
          <w:b w:val="false"/>
          <w:i w:val="false"/>
          <w:color w:val="000000"/>
          <w:sz w:val="28"/>
        </w:rPr>
        <w:t>
      15. В разделе "Реестр криптокошелька":</w:t>
      </w:r>
    </w:p>
    <w:bookmarkEnd w:id="7114"/>
    <w:bookmarkStart w:name="z7222" w:id="7115"/>
    <w:p>
      <w:pPr>
        <w:spacing w:after="0"/>
        <w:ind w:left="0"/>
        <w:jc w:val="both"/>
      </w:pPr>
      <w:r>
        <w:rPr>
          <w:rFonts w:ascii="Times New Roman"/>
          <w:b w:val="false"/>
          <w:i w:val="false"/>
          <w:color w:val="000000"/>
          <w:sz w:val="28"/>
        </w:rPr>
        <w:t>
      в строке 880.02.012 указывается реквизиты криптокошелька;</w:t>
      </w:r>
    </w:p>
    <w:bookmarkEnd w:id="7115"/>
    <w:bookmarkStart w:name="z7223" w:id="7116"/>
    <w:p>
      <w:pPr>
        <w:spacing w:after="0"/>
        <w:ind w:left="0"/>
        <w:jc w:val="both"/>
      </w:pPr>
      <w:r>
        <w:rPr>
          <w:rFonts w:ascii="Times New Roman"/>
          <w:b w:val="false"/>
          <w:i w:val="false"/>
          <w:color w:val="000000"/>
          <w:sz w:val="28"/>
        </w:rPr>
        <w:t>
      в графе А указывается реквизиты криптокошелька;</w:t>
      </w:r>
    </w:p>
    <w:bookmarkEnd w:id="7116"/>
    <w:bookmarkStart w:name="z7224" w:id="7117"/>
    <w:p>
      <w:pPr>
        <w:spacing w:after="0"/>
        <w:ind w:left="0"/>
        <w:jc w:val="both"/>
      </w:pPr>
      <w:r>
        <w:rPr>
          <w:rFonts w:ascii="Times New Roman"/>
          <w:b w:val="false"/>
          <w:i w:val="false"/>
          <w:color w:val="000000"/>
          <w:sz w:val="28"/>
        </w:rPr>
        <w:t>
      в графе B указывается наименование биржи, в котором зарегистрирован криптокошелек.</w:t>
      </w:r>
    </w:p>
    <w:bookmarkEnd w:id="7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7226" w:id="7118"/>
    <w:p>
      <w:pPr>
        <w:spacing w:after="0"/>
        <w:ind w:left="0"/>
        <w:jc w:val="both"/>
      </w:pPr>
      <w:r>
        <w:rPr>
          <w:rFonts w:ascii="Times New Roman"/>
          <w:b w:val="false"/>
          <w:i w:val="false"/>
          <w:color w:val="000000"/>
          <w:sz w:val="28"/>
        </w:rPr>
        <w:t xml:space="preserve">
      </w:t>
      </w:r>
    </w:p>
    <w:bookmarkEnd w:id="7118"/>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7" w:id="7119"/>
    <w:p>
      <w:pPr>
        <w:spacing w:after="0"/>
        <w:ind w:left="0"/>
        <w:jc w:val="both"/>
      </w:pPr>
      <w:r>
        <w:rPr>
          <w:rFonts w:ascii="Times New Roman"/>
          <w:b w:val="false"/>
          <w:i w:val="false"/>
          <w:color w:val="000000"/>
          <w:sz w:val="28"/>
        </w:rPr>
        <w:t xml:space="preserve">
      </w:t>
      </w:r>
    </w:p>
    <w:bookmarkEnd w:id="7119"/>
    <w:p>
      <w:pPr>
        <w:spacing w:after="0"/>
        <w:ind w:left="0"/>
        <w:jc w:val="both"/>
      </w:pPr>
      <w:r>
        <w:drawing>
          <wp:inline distT="0" distB="0" distL="0" distR="0">
            <wp:extent cx="78105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78105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8" w:id="7120"/>
    <w:p>
      <w:pPr>
        <w:spacing w:after="0"/>
        <w:ind w:left="0"/>
        <w:jc w:val="both"/>
      </w:pPr>
      <w:r>
        <w:rPr>
          <w:rFonts w:ascii="Times New Roman"/>
          <w:b w:val="false"/>
          <w:i w:val="false"/>
          <w:color w:val="000000"/>
          <w:sz w:val="28"/>
        </w:rPr>
        <w:t xml:space="preserve">
      </w:t>
      </w:r>
    </w:p>
    <w:bookmarkEnd w:id="7120"/>
    <w:p>
      <w:pPr>
        <w:spacing w:after="0"/>
        <w:ind w:left="0"/>
        <w:jc w:val="both"/>
      </w:pPr>
      <w:r>
        <w:drawing>
          <wp:inline distT="0" distB="0" distL="0" distR="0">
            <wp:extent cx="7810500" cy="1123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7810500" cy="1123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29" w:id="7121"/>
    <w:p>
      <w:pPr>
        <w:spacing w:after="0"/>
        <w:ind w:left="0"/>
        <w:jc w:val="both"/>
      </w:pPr>
      <w:r>
        <w:rPr>
          <w:rFonts w:ascii="Times New Roman"/>
          <w:b w:val="false"/>
          <w:i w:val="false"/>
          <w:color w:val="000000"/>
          <w:sz w:val="28"/>
        </w:rPr>
        <w:t xml:space="preserve">
      </w:t>
      </w:r>
    </w:p>
    <w:bookmarkEnd w:id="7121"/>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30" w:id="7122"/>
    <w:p>
      <w:pPr>
        <w:spacing w:after="0"/>
        <w:ind w:left="0"/>
        <w:jc w:val="both"/>
      </w:pPr>
      <w:r>
        <w:rPr>
          <w:rFonts w:ascii="Times New Roman"/>
          <w:b w:val="false"/>
          <w:i w:val="false"/>
          <w:color w:val="000000"/>
          <w:sz w:val="28"/>
        </w:rPr>
        <w:t xml:space="preserve">
      </w:t>
      </w:r>
    </w:p>
    <w:bookmarkEnd w:id="7122"/>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31" w:id="7123"/>
    <w:p>
      <w:pPr>
        <w:spacing w:after="0"/>
        <w:ind w:left="0"/>
        <w:jc w:val="both"/>
      </w:pPr>
      <w:r>
        <w:rPr>
          <w:rFonts w:ascii="Times New Roman"/>
          <w:b w:val="false"/>
          <w:i w:val="false"/>
          <w:color w:val="000000"/>
          <w:sz w:val="28"/>
        </w:rPr>
        <w:t xml:space="preserve">
      </w:t>
      </w:r>
    </w:p>
    <w:bookmarkEnd w:id="7123"/>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7233" w:id="7124"/>
    <w:p>
      <w:pPr>
        <w:spacing w:after="0"/>
        <w:ind w:left="0"/>
        <w:jc w:val="both"/>
      </w:pPr>
      <w:r>
        <w:rPr>
          <w:rFonts w:ascii="Times New Roman"/>
          <w:b w:val="false"/>
          <w:i w:val="false"/>
          <w:color w:val="000000"/>
          <w:sz w:val="28"/>
        </w:rPr>
        <w:t>
      Пояснение по составлению формы налоговой отчетности "Декларация для налогоплательщиков, применяющих специальный налоговый режим на основе упрощенной декларации" (форма 910.00)</w:t>
      </w:r>
    </w:p>
    <w:bookmarkEnd w:id="7124"/>
    <w:bookmarkStart w:name="z7234" w:id="7125"/>
    <w:p>
      <w:pPr>
        <w:spacing w:after="0"/>
        <w:ind w:left="0"/>
        <w:jc w:val="left"/>
      </w:pPr>
      <w:r>
        <w:rPr>
          <w:rFonts w:ascii="Times New Roman"/>
          <w:b/>
          <w:i w:val="false"/>
          <w:color w:val="000000"/>
        </w:rPr>
        <w:t xml:space="preserve"> Глава 1. Общие положения</w:t>
      </w:r>
    </w:p>
    <w:bookmarkEnd w:id="7125"/>
    <w:bookmarkStart w:name="z7235" w:id="7126"/>
    <w:p>
      <w:pPr>
        <w:spacing w:after="0"/>
        <w:ind w:left="0"/>
        <w:jc w:val="both"/>
      </w:pPr>
      <w:r>
        <w:rPr>
          <w:rFonts w:ascii="Times New Roman"/>
          <w:b w:val="false"/>
          <w:i w:val="false"/>
          <w:color w:val="000000"/>
          <w:sz w:val="28"/>
        </w:rPr>
        <w:t>
      1. Форма налоговой отчетности "Декларация для налогоплательщиков, применяющих специальный налоговый режим на основе упрощенной декларации" (форма 910.00) (далее – Декларация), предназначена для исчисления индивидуального (корпоративного) подоходного налога (далее – ИПН (КПН)) и социальных платежей.</w:t>
      </w:r>
    </w:p>
    <w:bookmarkEnd w:id="7126"/>
    <w:bookmarkStart w:name="z7236" w:id="7127"/>
    <w:p>
      <w:pPr>
        <w:spacing w:after="0"/>
        <w:ind w:left="0"/>
        <w:jc w:val="both"/>
      </w:pPr>
      <w:r>
        <w:rPr>
          <w:rFonts w:ascii="Times New Roman"/>
          <w:b w:val="false"/>
          <w:i w:val="false"/>
          <w:color w:val="000000"/>
          <w:sz w:val="28"/>
        </w:rPr>
        <w:t>
      Декларация составляется налогоплательщиками, применяющими специальный налоговый режим на основе упрощенной декларации.</w:t>
      </w:r>
    </w:p>
    <w:bookmarkEnd w:id="7127"/>
    <w:bookmarkStart w:name="z7237" w:id="7128"/>
    <w:p>
      <w:pPr>
        <w:spacing w:after="0"/>
        <w:ind w:left="0"/>
        <w:jc w:val="both"/>
      </w:pPr>
      <w:r>
        <w:rPr>
          <w:rFonts w:ascii="Times New Roman"/>
          <w:b w:val="false"/>
          <w:i w:val="false"/>
          <w:color w:val="000000"/>
          <w:sz w:val="28"/>
        </w:rPr>
        <w:t>
      2. Декларация распространяется на правоотношения, возникшие с 1 января 2026 года.</w:t>
      </w:r>
    </w:p>
    <w:bookmarkEnd w:id="7128"/>
    <w:bookmarkStart w:name="z7238" w:id="7129"/>
    <w:p>
      <w:pPr>
        <w:spacing w:after="0"/>
        <w:ind w:left="0"/>
        <w:jc w:val="both"/>
      </w:pPr>
      <w:r>
        <w:rPr>
          <w:rFonts w:ascii="Times New Roman"/>
          <w:b w:val="false"/>
          <w:i w:val="false"/>
          <w:color w:val="000000"/>
          <w:sz w:val="28"/>
        </w:rPr>
        <w:t>
      3. Декларация состоит из самой Декларации (форма 910.00) и приложения к ней (форма 910.01), предназначенного для детального отражения информации об исчислении налогового обязательства.</w:t>
      </w:r>
    </w:p>
    <w:bookmarkEnd w:id="7129"/>
    <w:bookmarkStart w:name="z7239" w:id="7130"/>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7130"/>
    <w:bookmarkStart w:name="z7240" w:id="7131"/>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7131"/>
    <w:bookmarkStart w:name="z7241" w:id="7132"/>
    <w:p>
      <w:pPr>
        <w:spacing w:after="0"/>
        <w:ind w:left="0"/>
        <w:jc w:val="both"/>
      </w:pPr>
      <w:r>
        <w:rPr>
          <w:rFonts w:ascii="Times New Roman"/>
          <w:b w:val="false"/>
          <w:i w:val="false"/>
          <w:color w:val="000000"/>
          <w:sz w:val="28"/>
        </w:rPr>
        <w:t>
      6.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7132"/>
    <w:bookmarkStart w:name="z7242" w:id="7133"/>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7133"/>
    <w:bookmarkStart w:name="z7243" w:id="7134"/>
    <w:p>
      <w:pPr>
        <w:spacing w:after="0"/>
        <w:ind w:left="0"/>
        <w:jc w:val="both"/>
      </w:pPr>
      <w:r>
        <w:rPr>
          <w:rFonts w:ascii="Times New Roman"/>
          <w:b w:val="false"/>
          <w:i w:val="false"/>
          <w:color w:val="000000"/>
          <w:sz w:val="28"/>
        </w:rPr>
        <w:t>
      8.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7134"/>
    <w:bookmarkStart w:name="z7244" w:id="7135"/>
    <w:p>
      <w:pPr>
        <w:spacing w:after="0"/>
        <w:ind w:left="0"/>
        <w:jc w:val="both"/>
      </w:pPr>
      <w:r>
        <w:rPr>
          <w:rFonts w:ascii="Times New Roman"/>
          <w:b w:val="false"/>
          <w:i w:val="false"/>
          <w:color w:val="000000"/>
          <w:sz w:val="28"/>
        </w:rPr>
        <w:t>
      9. В Декларации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налоговой отчетности.</w:t>
      </w:r>
    </w:p>
    <w:bookmarkEnd w:id="7135"/>
    <w:bookmarkStart w:name="z7245" w:id="7136"/>
    <w:p>
      <w:pPr>
        <w:spacing w:after="0"/>
        <w:ind w:left="0"/>
        <w:jc w:val="left"/>
      </w:pPr>
      <w:r>
        <w:rPr>
          <w:rFonts w:ascii="Times New Roman"/>
          <w:b/>
          <w:i w:val="false"/>
          <w:color w:val="000000"/>
        </w:rPr>
        <w:t xml:space="preserve"> Глава 2. Пояснение по составлению Декларации (форма 910.00)</w:t>
      </w:r>
    </w:p>
    <w:bookmarkEnd w:id="7136"/>
    <w:bookmarkStart w:name="z7246" w:id="7137"/>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(налоговый агент) указывает следующие данные:</w:t>
      </w:r>
    </w:p>
    <w:bookmarkEnd w:id="7137"/>
    <w:bookmarkStart w:name="z7247" w:id="7138"/>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(налогового агента);</w:t>
      </w:r>
    </w:p>
    <w:bookmarkEnd w:id="7138"/>
    <w:bookmarkStart w:name="z7248" w:id="7139"/>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7139"/>
    <w:bookmarkStart w:name="z7249" w:id="7140"/>
    <w:p>
      <w:pPr>
        <w:spacing w:after="0"/>
        <w:ind w:left="0"/>
        <w:jc w:val="both"/>
      </w:pPr>
      <w:r>
        <w:rPr>
          <w:rFonts w:ascii="Times New Roman"/>
          <w:b w:val="false"/>
          <w:i w:val="false"/>
          <w:color w:val="000000"/>
          <w:sz w:val="28"/>
        </w:rPr>
        <w:t>
      3) наименование налогоплательщика – фамилия, имя, отчество (если оно указано в документе, удостоверяющем личность) индивидуального предпринимателя или наименование юридического лица в соответствии с учредительными документами.</w:t>
      </w:r>
    </w:p>
    <w:bookmarkEnd w:id="7140"/>
    <w:bookmarkStart w:name="z7250" w:id="714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(если оно указано в документе, удостоверяющем личность)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7141"/>
    <w:bookmarkStart w:name="z7251" w:id="7142"/>
    <w:p>
      <w:pPr>
        <w:spacing w:after="0"/>
        <w:ind w:left="0"/>
        <w:jc w:val="both"/>
      </w:pPr>
      <w:r>
        <w:rPr>
          <w:rFonts w:ascii="Times New Roman"/>
          <w:b w:val="false"/>
          <w:i w:val="false"/>
          <w:color w:val="000000"/>
          <w:sz w:val="28"/>
        </w:rPr>
        <w:t>
      4) организационно-правовая форма налогоплательщика.</w:t>
      </w:r>
    </w:p>
    <w:bookmarkEnd w:id="7142"/>
    <w:bookmarkStart w:name="z7252" w:id="7143"/>
    <w:p>
      <w:pPr>
        <w:spacing w:after="0"/>
        <w:ind w:left="0"/>
        <w:jc w:val="both"/>
      </w:pPr>
      <w:r>
        <w:rPr>
          <w:rFonts w:ascii="Times New Roman"/>
          <w:b w:val="false"/>
          <w:i w:val="false"/>
          <w:color w:val="000000"/>
          <w:sz w:val="28"/>
        </w:rPr>
        <w:t>
      Ячейка отмечается в строке "юридическое лицо", если налогоплательщик является юридическим лицом, в строке "индивидуальный предприниматель", если налогоплательщик является индивидуальным предпринимателем;</w:t>
      </w:r>
    </w:p>
    <w:bookmarkEnd w:id="7143"/>
    <w:bookmarkStart w:name="z7253" w:id="7144"/>
    <w:p>
      <w:pPr>
        <w:spacing w:after="0"/>
        <w:ind w:left="0"/>
        <w:jc w:val="both"/>
      </w:pPr>
      <w:r>
        <w:rPr>
          <w:rFonts w:ascii="Times New Roman"/>
          <w:b w:val="false"/>
          <w:i w:val="false"/>
          <w:color w:val="000000"/>
          <w:sz w:val="28"/>
        </w:rPr>
        <w:t>
      5) вид Декларации. Соответствующие ячейки отмечаются с учетом отнесения Декларации к видам налоговой отчетности, указанным в статье 114 Налогового кодекса Республики Казахстан (далее – Налоговый кодекс);</w:t>
      </w:r>
    </w:p>
    <w:bookmarkEnd w:id="7144"/>
    <w:bookmarkStart w:name="z7254" w:id="7145"/>
    <w:p>
      <w:pPr>
        <w:spacing w:after="0"/>
        <w:ind w:left="0"/>
        <w:jc w:val="both"/>
      </w:pPr>
      <w:r>
        <w:rPr>
          <w:rFonts w:ascii="Times New Roman"/>
          <w:b w:val="false"/>
          <w:i w:val="false"/>
          <w:color w:val="000000"/>
          <w:sz w:val="28"/>
        </w:rPr>
        <w:t>
      6) номер и дата уведомления. Ячейки А и В заполняются при представлении вида Декларации, предусмотренного подпунктом 4) пункта 3 статьи 114 Налогового кодекса;</w:t>
      </w:r>
    </w:p>
    <w:bookmarkEnd w:id="7145"/>
    <w:bookmarkStart w:name="z7255" w:id="7146"/>
    <w:p>
      <w:pPr>
        <w:spacing w:after="0"/>
        <w:ind w:left="0"/>
        <w:jc w:val="both"/>
      </w:pPr>
      <w:r>
        <w:rPr>
          <w:rFonts w:ascii="Times New Roman"/>
          <w:b w:val="false"/>
          <w:i w:val="false"/>
          <w:color w:val="000000"/>
          <w:sz w:val="28"/>
        </w:rPr>
        <w:t xml:space="preserve">
      7) отдельная категория налогоплательщика в соответствии с пунктом 2 статьи 2 Закона Республики Казахстан "О бухгалтерском учете и финансовой отчетности". </w:t>
      </w:r>
    </w:p>
    <w:bookmarkEnd w:id="7146"/>
    <w:bookmarkStart w:name="z7256" w:id="714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или В:</w:t>
      </w:r>
    </w:p>
    <w:bookmarkEnd w:id="7147"/>
    <w:bookmarkStart w:name="z7257" w:id="7148"/>
    <w:p>
      <w:pPr>
        <w:spacing w:after="0"/>
        <w:ind w:left="0"/>
        <w:jc w:val="both"/>
      </w:pPr>
      <w:r>
        <w:rPr>
          <w:rFonts w:ascii="Times New Roman"/>
          <w:b w:val="false"/>
          <w:i w:val="false"/>
          <w:color w:val="000000"/>
          <w:sz w:val="28"/>
        </w:rPr>
        <w:t>
      А – ведет бухгалтерский учет;</w:t>
      </w:r>
    </w:p>
    <w:bookmarkEnd w:id="7148"/>
    <w:bookmarkStart w:name="z7258" w:id="7149"/>
    <w:p>
      <w:pPr>
        <w:spacing w:after="0"/>
        <w:ind w:left="0"/>
        <w:jc w:val="both"/>
      </w:pPr>
      <w:r>
        <w:rPr>
          <w:rFonts w:ascii="Times New Roman"/>
          <w:b w:val="false"/>
          <w:i w:val="false"/>
          <w:color w:val="000000"/>
          <w:sz w:val="28"/>
        </w:rPr>
        <w:t>
      В – не ведет бухгалтерский учет;</w:t>
      </w:r>
    </w:p>
    <w:bookmarkEnd w:id="7149"/>
    <w:bookmarkStart w:name="z7259" w:id="7150"/>
    <w:p>
      <w:pPr>
        <w:spacing w:after="0"/>
        <w:ind w:left="0"/>
        <w:jc w:val="both"/>
      </w:pPr>
      <w:r>
        <w:rPr>
          <w:rFonts w:ascii="Times New Roman"/>
          <w:b w:val="false"/>
          <w:i w:val="false"/>
          <w:color w:val="000000"/>
          <w:sz w:val="28"/>
        </w:rPr>
        <w:t>
      ячейки А или В отмечаются индивидуальными предпринимателями;</w:t>
      </w:r>
    </w:p>
    <w:bookmarkEnd w:id="7150"/>
    <w:bookmarkStart w:name="z7260" w:id="7151"/>
    <w:p>
      <w:pPr>
        <w:spacing w:after="0"/>
        <w:ind w:left="0"/>
        <w:jc w:val="both"/>
      </w:pPr>
      <w:r>
        <w:rPr>
          <w:rFonts w:ascii="Times New Roman"/>
          <w:b w:val="false"/>
          <w:i w:val="false"/>
          <w:color w:val="000000"/>
          <w:sz w:val="28"/>
        </w:rPr>
        <w:t>
      8) признак резидентства.</w:t>
      </w:r>
    </w:p>
    <w:bookmarkEnd w:id="7151"/>
    <w:bookmarkStart w:name="z7261" w:id="7152"/>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7152"/>
    <w:bookmarkStart w:name="z7262" w:id="7153"/>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7153"/>
    <w:bookmarkStart w:name="z7263" w:id="7154"/>
    <w:p>
      <w:pPr>
        <w:spacing w:after="0"/>
        <w:ind w:left="0"/>
        <w:jc w:val="both"/>
      </w:pPr>
      <w:r>
        <w:rPr>
          <w:rFonts w:ascii="Times New Roman"/>
          <w:b w:val="false"/>
          <w:i w:val="false"/>
          <w:color w:val="000000"/>
          <w:sz w:val="28"/>
        </w:rPr>
        <w:t>
      9)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документов";</w:t>
      </w:r>
    </w:p>
    <w:bookmarkEnd w:id="7154"/>
    <w:bookmarkStart w:name="z7264" w:id="7155"/>
    <w:p>
      <w:pPr>
        <w:spacing w:after="0"/>
        <w:ind w:left="0"/>
        <w:jc w:val="both"/>
      </w:pPr>
      <w:r>
        <w:rPr>
          <w:rFonts w:ascii="Times New Roman"/>
          <w:b w:val="false"/>
          <w:i w:val="false"/>
          <w:color w:val="000000"/>
          <w:sz w:val="28"/>
        </w:rPr>
        <w:t>
      10) Применяемый (-ые) вид (-ы) деятельности (от А до L) – указываются действующие пятизначные виды деятельности налогоплательщика.</w:t>
      </w:r>
    </w:p>
    <w:bookmarkEnd w:id="7155"/>
    <w:bookmarkStart w:name="z7265" w:id="7156"/>
    <w:p>
      <w:pPr>
        <w:spacing w:after="0"/>
        <w:ind w:left="0"/>
        <w:jc w:val="both"/>
      </w:pPr>
      <w:r>
        <w:rPr>
          <w:rFonts w:ascii="Times New Roman"/>
          <w:b w:val="false"/>
          <w:i w:val="false"/>
          <w:color w:val="000000"/>
          <w:sz w:val="28"/>
        </w:rPr>
        <w:t>
      11) БИН аппарата акима города районного значения, села, поселка, сельского округа по месту нахождения индивидуального предпринимателя, которым признается место преимущественного осуществления деятельности, заявленное при постановке на регистрационный учет в органе государственных доходов.</w:t>
      </w:r>
    </w:p>
    <w:bookmarkEnd w:id="7156"/>
    <w:bookmarkStart w:name="z7266" w:id="7157"/>
    <w:p>
      <w:pPr>
        <w:spacing w:after="0"/>
        <w:ind w:left="0"/>
        <w:jc w:val="both"/>
      </w:pPr>
      <w:r>
        <w:rPr>
          <w:rFonts w:ascii="Times New Roman"/>
          <w:b w:val="false"/>
          <w:i w:val="false"/>
          <w:color w:val="000000"/>
          <w:sz w:val="28"/>
        </w:rPr>
        <w:t>
      12) представленное приложение.</w:t>
      </w:r>
    </w:p>
    <w:bookmarkEnd w:id="7157"/>
    <w:bookmarkStart w:name="z7267" w:id="7158"/>
    <w:p>
      <w:pPr>
        <w:spacing w:after="0"/>
        <w:ind w:left="0"/>
        <w:jc w:val="both"/>
      </w:pPr>
      <w:r>
        <w:rPr>
          <w:rFonts w:ascii="Times New Roman"/>
          <w:b w:val="false"/>
          <w:i w:val="false"/>
          <w:color w:val="000000"/>
          <w:sz w:val="28"/>
        </w:rPr>
        <w:t>
      11. В разделе "Исчисленные налоги":</w:t>
      </w:r>
    </w:p>
    <w:bookmarkEnd w:id="7158"/>
    <w:bookmarkStart w:name="z7268" w:id="7159"/>
    <w:p>
      <w:pPr>
        <w:spacing w:after="0"/>
        <w:ind w:left="0"/>
        <w:jc w:val="both"/>
      </w:pPr>
      <w:r>
        <w:rPr>
          <w:rFonts w:ascii="Times New Roman"/>
          <w:b w:val="false"/>
          <w:i w:val="false"/>
          <w:color w:val="000000"/>
          <w:sz w:val="28"/>
        </w:rPr>
        <w:t>
      1) в строке 910.00.001 указывается доход, полученный (подлежащий получению) в Республике Казахстан и за ее пределами и определяемый в соответствии со статьей 724 Налогового кодекса, с учетом корректировок, производимых в соответствии с пунктом 7 статьи 724 Налогового кодекса;</w:t>
      </w:r>
    </w:p>
    <w:bookmarkEnd w:id="7159"/>
    <w:bookmarkStart w:name="z7269" w:id="7160"/>
    <w:p>
      <w:pPr>
        <w:spacing w:after="0"/>
        <w:ind w:left="0"/>
        <w:jc w:val="both"/>
      </w:pPr>
      <w:r>
        <w:rPr>
          <w:rFonts w:ascii="Times New Roman"/>
          <w:b w:val="false"/>
          <w:i w:val="false"/>
          <w:color w:val="000000"/>
          <w:sz w:val="28"/>
        </w:rPr>
        <w:t>
      2) в строке 910.00.002 указывается сумма, подлежащая к уменьшению в соответствии с пунктом 1 статьи 724 Налогового кодекса.</w:t>
      </w:r>
    </w:p>
    <w:bookmarkEnd w:id="7160"/>
    <w:bookmarkStart w:name="z7270" w:id="7161"/>
    <w:p>
      <w:pPr>
        <w:spacing w:after="0"/>
        <w:ind w:left="0"/>
        <w:jc w:val="both"/>
      </w:pPr>
      <w:r>
        <w:rPr>
          <w:rFonts w:ascii="Times New Roman"/>
          <w:b w:val="false"/>
          <w:i w:val="false"/>
          <w:color w:val="000000"/>
          <w:sz w:val="28"/>
        </w:rPr>
        <w:t>
      Доход отраженный в строке 910.00.001 уменьшается на сумму расходов такого налогоплательщика-работодателя по доходам его работников, начиная с месяца, в котором такой объект налогообложения, определенный нарастающим итогом с начала календарного года, превысил 24 000-кратный размер МРП, действующего на 1 января соответствующего финансового года.</w:t>
      </w:r>
    </w:p>
    <w:bookmarkEnd w:id="7161"/>
    <w:bookmarkStart w:name="z7271" w:id="7162"/>
    <w:p>
      <w:pPr>
        <w:spacing w:after="0"/>
        <w:ind w:left="0"/>
        <w:jc w:val="both"/>
      </w:pPr>
      <w:r>
        <w:rPr>
          <w:rFonts w:ascii="Times New Roman"/>
          <w:b w:val="false"/>
          <w:i w:val="false"/>
          <w:color w:val="000000"/>
          <w:sz w:val="28"/>
        </w:rPr>
        <w:t>
      3) в строке 910.00.003 указывается сумма дохода для исчисления ИПН (КПН), определяемая по формуле 910.00.001 – 910.00.002.</w:t>
      </w:r>
    </w:p>
    <w:bookmarkEnd w:id="7162"/>
    <w:bookmarkStart w:name="z7272" w:id="7163"/>
    <w:p>
      <w:pPr>
        <w:spacing w:after="0"/>
        <w:ind w:left="0"/>
        <w:jc w:val="both"/>
      </w:pPr>
      <w:r>
        <w:rPr>
          <w:rFonts w:ascii="Times New Roman"/>
          <w:b w:val="false"/>
          <w:i w:val="false"/>
          <w:color w:val="000000"/>
          <w:sz w:val="28"/>
        </w:rPr>
        <w:t>
      4) в строке 910.00.004 указывается сумма ИПН (КПН), подлежащая уплате в бюджет.</w:t>
      </w:r>
    </w:p>
    <w:bookmarkEnd w:id="7163"/>
    <w:bookmarkStart w:name="z7273" w:id="7164"/>
    <w:p>
      <w:pPr>
        <w:spacing w:after="0"/>
        <w:ind w:left="0"/>
        <w:jc w:val="both"/>
      </w:pPr>
      <w:r>
        <w:rPr>
          <w:rFonts w:ascii="Times New Roman"/>
          <w:b w:val="false"/>
          <w:i w:val="false"/>
          <w:color w:val="000000"/>
          <w:sz w:val="28"/>
        </w:rPr>
        <w:t>
      12. В разделе "Исчисление социальных платежей за индивидуального предпринимателя":</w:t>
      </w:r>
    </w:p>
    <w:bookmarkEnd w:id="7164"/>
    <w:bookmarkStart w:name="z7274" w:id="7165"/>
    <w:p>
      <w:pPr>
        <w:spacing w:after="0"/>
        <w:ind w:left="0"/>
        <w:jc w:val="both"/>
      </w:pPr>
      <w:r>
        <w:rPr>
          <w:rFonts w:ascii="Times New Roman"/>
          <w:b w:val="false"/>
          <w:i w:val="false"/>
          <w:color w:val="000000"/>
          <w:sz w:val="28"/>
        </w:rPr>
        <w:t xml:space="preserve">
      1) в строках с 910.00.005 I по 910.00.005 VI указывается доход для исчисления социальных отчислений за индивидуального предпринимателя в соответствии с Социальным кодексом Республики Казахстан (далее – Социальный кодекс), за каждый месяц отчетного периода. </w:t>
      </w:r>
    </w:p>
    <w:bookmarkEnd w:id="7165"/>
    <w:bookmarkStart w:name="z7275" w:id="7166"/>
    <w:p>
      <w:pPr>
        <w:spacing w:after="0"/>
        <w:ind w:left="0"/>
        <w:jc w:val="both"/>
      </w:pPr>
      <w:r>
        <w:rPr>
          <w:rFonts w:ascii="Times New Roman"/>
          <w:b w:val="false"/>
          <w:i w:val="false"/>
          <w:color w:val="000000"/>
          <w:sz w:val="28"/>
        </w:rPr>
        <w:t>
      В строке 910.00.005 VII указывается итоговая сумма дохода за полугодие, определяемая как сумма строк с 910.00.005 I по 910.00.005 VI;</w:t>
      </w:r>
    </w:p>
    <w:bookmarkEnd w:id="7166"/>
    <w:bookmarkStart w:name="z7276" w:id="7167"/>
    <w:p>
      <w:pPr>
        <w:spacing w:after="0"/>
        <w:ind w:left="0"/>
        <w:jc w:val="both"/>
      </w:pPr>
      <w:r>
        <w:rPr>
          <w:rFonts w:ascii="Times New Roman"/>
          <w:b w:val="false"/>
          <w:i w:val="false"/>
          <w:color w:val="000000"/>
          <w:sz w:val="28"/>
        </w:rPr>
        <w:t>
      2) в строках с 910.00.006 I по 910.00.006 VI указывается сумма социальных отчислений за индивидуального предпринимателя, исчисленных в соответствии с Социальным кодексом, за каждый месяц отчетного периода.</w:t>
      </w:r>
    </w:p>
    <w:bookmarkEnd w:id="7167"/>
    <w:bookmarkStart w:name="z7277" w:id="7168"/>
    <w:p>
      <w:pPr>
        <w:spacing w:after="0"/>
        <w:ind w:left="0"/>
        <w:jc w:val="both"/>
      </w:pPr>
      <w:r>
        <w:rPr>
          <w:rFonts w:ascii="Times New Roman"/>
          <w:b w:val="false"/>
          <w:i w:val="false"/>
          <w:color w:val="000000"/>
          <w:sz w:val="28"/>
        </w:rPr>
        <w:t>
      В строке 910.00.006 VII указывается итоговая сумма социальных отчислений за полугодие, определяемая как сумма строк с 910.00.006 I по 910.00.006 VI;</w:t>
      </w:r>
    </w:p>
    <w:bookmarkEnd w:id="7168"/>
    <w:bookmarkStart w:name="z7278" w:id="7169"/>
    <w:p>
      <w:pPr>
        <w:spacing w:after="0"/>
        <w:ind w:left="0"/>
        <w:jc w:val="both"/>
      </w:pPr>
      <w:r>
        <w:rPr>
          <w:rFonts w:ascii="Times New Roman"/>
          <w:b w:val="false"/>
          <w:i w:val="false"/>
          <w:color w:val="000000"/>
          <w:sz w:val="28"/>
        </w:rPr>
        <w:t>
      3) в строках с 910.00.007 І по 910.00.007 VI указывается доход для исчисления обязательных пенсионных взносов и обязательных пенсионных взносов работодателя за индивидуального предпринимателя в соответствии с Социальным кодексом, за каждый месяц отчетного периода.</w:t>
      </w:r>
    </w:p>
    <w:bookmarkEnd w:id="7169"/>
    <w:bookmarkStart w:name="z7279" w:id="7170"/>
    <w:p>
      <w:pPr>
        <w:spacing w:after="0"/>
        <w:ind w:left="0"/>
        <w:jc w:val="both"/>
      </w:pPr>
      <w:r>
        <w:rPr>
          <w:rFonts w:ascii="Times New Roman"/>
          <w:b w:val="false"/>
          <w:i w:val="false"/>
          <w:color w:val="000000"/>
          <w:sz w:val="28"/>
        </w:rPr>
        <w:t>
      В строке 910.00.007 VII указывается итоговая сумма дохода за полугодие, определяемая как сумма строк с 910.00.007 I по 910.00.007 VI;</w:t>
      </w:r>
    </w:p>
    <w:bookmarkEnd w:id="7170"/>
    <w:bookmarkStart w:name="z7280" w:id="7171"/>
    <w:p>
      <w:pPr>
        <w:spacing w:after="0"/>
        <w:ind w:left="0"/>
        <w:jc w:val="both"/>
      </w:pPr>
      <w:r>
        <w:rPr>
          <w:rFonts w:ascii="Times New Roman"/>
          <w:b w:val="false"/>
          <w:i w:val="false"/>
          <w:color w:val="000000"/>
          <w:sz w:val="28"/>
        </w:rPr>
        <w:t>
      4) в строках с 910.00.008 I по 910.00.008 VI указывается сумма обязательных пенсионных взносов за индивидуального предпринимателя, исчисленных в соответствии с Социальным кодексом, за каждый месяц отчетного периода.</w:t>
      </w:r>
    </w:p>
    <w:bookmarkEnd w:id="7171"/>
    <w:bookmarkStart w:name="z7281" w:id="7172"/>
    <w:p>
      <w:pPr>
        <w:spacing w:after="0"/>
        <w:ind w:left="0"/>
        <w:jc w:val="both"/>
      </w:pPr>
      <w:r>
        <w:rPr>
          <w:rFonts w:ascii="Times New Roman"/>
          <w:b w:val="false"/>
          <w:i w:val="false"/>
          <w:color w:val="000000"/>
          <w:sz w:val="28"/>
        </w:rPr>
        <w:t>
      В строке 910.00.008 VII указывается итоговая сумма обязательных пенсионных взносов за полугодие, определяемая как сумма строк с 910.00.008 I по 910.00.008 VI;</w:t>
      </w:r>
    </w:p>
    <w:bookmarkEnd w:id="7172"/>
    <w:bookmarkStart w:name="z7282" w:id="7173"/>
    <w:p>
      <w:pPr>
        <w:spacing w:after="0"/>
        <w:ind w:left="0"/>
        <w:jc w:val="both"/>
      </w:pPr>
      <w:r>
        <w:rPr>
          <w:rFonts w:ascii="Times New Roman"/>
          <w:b w:val="false"/>
          <w:i w:val="false"/>
          <w:color w:val="000000"/>
          <w:sz w:val="28"/>
        </w:rPr>
        <w:t>
      5) в строках с 910.00.009 І по 910.00.009 VI указывается сумма обязательных пенсионных взносов работодателя за индивидуального предпринимателя, исчисленных в соответствии с Социальным кодексом, за каждый месяц отчетного периода.</w:t>
      </w:r>
    </w:p>
    <w:bookmarkEnd w:id="7173"/>
    <w:bookmarkStart w:name="z7283" w:id="7174"/>
    <w:p>
      <w:pPr>
        <w:spacing w:after="0"/>
        <w:ind w:left="0"/>
        <w:jc w:val="both"/>
      </w:pPr>
      <w:r>
        <w:rPr>
          <w:rFonts w:ascii="Times New Roman"/>
          <w:b w:val="false"/>
          <w:i w:val="false"/>
          <w:color w:val="000000"/>
          <w:sz w:val="28"/>
        </w:rPr>
        <w:t>
      В строке 910.00.009 VII указывается итоговая сумма обязательных пенсионных взносов работодателя за полугодие, определяемая как сумма строк с 910.00.009 I по 910.00.009 VI;</w:t>
      </w:r>
    </w:p>
    <w:bookmarkEnd w:id="7174"/>
    <w:bookmarkStart w:name="z7284" w:id="7175"/>
    <w:p>
      <w:pPr>
        <w:spacing w:after="0"/>
        <w:ind w:left="0"/>
        <w:jc w:val="both"/>
      </w:pPr>
      <w:r>
        <w:rPr>
          <w:rFonts w:ascii="Times New Roman"/>
          <w:b w:val="false"/>
          <w:i w:val="false"/>
          <w:color w:val="000000"/>
          <w:sz w:val="28"/>
        </w:rPr>
        <w:t>
      6) в строках с 910.00.010 І по 910.00.010 VI указывается сумма взносов на обязательное социальное медицинское страхование за индивидуального предпринимателя, в соответствии с Законом Республики Казахстан "Об обязательном социальном медицинском страховании", за каждый месяц отчетного периода.</w:t>
      </w:r>
    </w:p>
    <w:bookmarkEnd w:id="7175"/>
    <w:bookmarkStart w:name="z7285" w:id="7176"/>
    <w:p>
      <w:pPr>
        <w:spacing w:after="0"/>
        <w:ind w:left="0"/>
        <w:jc w:val="both"/>
      </w:pPr>
      <w:r>
        <w:rPr>
          <w:rFonts w:ascii="Times New Roman"/>
          <w:b w:val="false"/>
          <w:i w:val="false"/>
          <w:color w:val="000000"/>
          <w:sz w:val="28"/>
        </w:rPr>
        <w:t>
      В строке 910.00.010 VII указывается итоговая сумма взносов на обязательное социальное медицинское страхование за полугодие, определяемая как сумма строк с 910.00.010 I по 910.00.010 VI;</w:t>
      </w:r>
    </w:p>
    <w:bookmarkEnd w:id="7176"/>
    <w:bookmarkStart w:name="z7286" w:id="7177"/>
    <w:p>
      <w:pPr>
        <w:spacing w:after="0"/>
        <w:ind w:left="0"/>
        <w:jc w:val="both"/>
      </w:pPr>
      <w:r>
        <w:rPr>
          <w:rFonts w:ascii="Times New Roman"/>
          <w:b w:val="false"/>
          <w:i w:val="false"/>
          <w:color w:val="000000"/>
          <w:sz w:val="28"/>
        </w:rPr>
        <w:t>
      13. В разделе "Ответственность налогоплательщика (налогового агента)":</w:t>
      </w:r>
    </w:p>
    <w:bookmarkEnd w:id="7177"/>
    <w:bookmarkStart w:name="z7287" w:id="7178"/>
    <w:p>
      <w:pPr>
        <w:spacing w:after="0"/>
        <w:ind w:left="0"/>
        <w:jc w:val="both"/>
      </w:pPr>
      <w:r>
        <w:rPr>
          <w:rFonts w:ascii="Times New Roman"/>
          <w:b w:val="false"/>
          <w:i w:val="false"/>
          <w:color w:val="000000"/>
          <w:sz w:val="28"/>
        </w:rPr>
        <w:t>
      1) в поле "Фамилия, имя, отчество (если оно указано в документе, удостоверяющем личность) налогоплательщика (руководителя)" указывается фамилия, имя, отчество (если оно указано в документе, удостоверяющем личность) руководителя в соответствии с учредительными документами. Если декларация представляется физическим лицом, в поле указывается фамилия, имя, отчество (если оно указано в документе, удостоверяющем личность) налогоплательщика в соответствии с документами, удостоверяющими личность;</w:t>
      </w:r>
    </w:p>
    <w:bookmarkEnd w:id="7178"/>
    <w:bookmarkStart w:name="z7288" w:id="7179"/>
    <w:p>
      <w:pPr>
        <w:spacing w:after="0"/>
        <w:ind w:left="0"/>
        <w:jc w:val="both"/>
      </w:pPr>
      <w:r>
        <w:rPr>
          <w:rFonts w:ascii="Times New Roman"/>
          <w:b w:val="false"/>
          <w:i w:val="false"/>
          <w:color w:val="000000"/>
          <w:sz w:val="28"/>
        </w:rPr>
        <w:t>
      2) дата подачи декларации – дата подачи декларации в орган государственных доходов;</w:t>
      </w:r>
    </w:p>
    <w:bookmarkEnd w:id="7179"/>
    <w:bookmarkStart w:name="z7289" w:id="7180"/>
    <w:p>
      <w:pPr>
        <w:spacing w:after="0"/>
        <w:ind w:left="0"/>
        <w:jc w:val="both"/>
      </w:pPr>
      <w:r>
        <w:rPr>
          <w:rFonts w:ascii="Times New Roman"/>
          <w:b w:val="false"/>
          <w:i w:val="false"/>
          <w:color w:val="000000"/>
          <w:sz w:val="28"/>
        </w:rPr>
        <w:t>
      3) код органа государственных доходов по месту нахождения налогоплательщика.</w:t>
      </w:r>
    </w:p>
    <w:bookmarkEnd w:id="7180"/>
    <w:bookmarkStart w:name="z7290" w:id="7181"/>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налоговой регистрации в Республике Казахстан.</w:t>
      </w:r>
    </w:p>
    <w:bookmarkEnd w:id="7181"/>
    <w:bookmarkStart w:name="z7291" w:id="7182"/>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внесенное в Национальный реестр бизнес-идентификационных номеров при регистрации в Республике Казахстан.</w:t>
      </w:r>
    </w:p>
    <w:bookmarkEnd w:id="7182"/>
    <w:bookmarkStart w:name="z7292" w:id="7183"/>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структурного подразделения, признается место осуществления деятельности в Республике Казахстан, заявленное при налоговой регистрации в Республике Казахстан;</w:t>
      </w:r>
    </w:p>
    <w:bookmarkEnd w:id="7183"/>
    <w:bookmarkStart w:name="z7293" w:id="7184"/>
    <w:p>
      <w:pPr>
        <w:spacing w:after="0"/>
        <w:ind w:left="0"/>
        <w:jc w:val="both"/>
      </w:pPr>
      <w:r>
        <w:rPr>
          <w:rFonts w:ascii="Times New Roman"/>
          <w:b w:val="false"/>
          <w:i w:val="false"/>
          <w:color w:val="000000"/>
          <w:sz w:val="28"/>
        </w:rPr>
        <w:t>
      4) в поле "Фамилия, имя, отчество (если оно указано в документе, удостоверяющем личность) должностного лица, принявшего декларацию" указывается фамилия, имя, отчество (если оно указано в документе, удостоверяющем личность) работника органа государственных доходов, принявшего декларацию;</w:t>
      </w:r>
    </w:p>
    <w:bookmarkEnd w:id="7184"/>
    <w:bookmarkStart w:name="z7294" w:id="7185"/>
    <w:p>
      <w:pPr>
        <w:spacing w:after="0"/>
        <w:ind w:left="0"/>
        <w:jc w:val="both"/>
      </w:pPr>
      <w:r>
        <w:rPr>
          <w:rFonts w:ascii="Times New Roman"/>
          <w:b w:val="false"/>
          <w:i w:val="false"/>
          <w:color w:val="000000"/>
          <w:sz w:val="28"/>
        </w:rPr>
        <w:t>
      5) дата приема декларации – дата представления декларации;</w:t>
      </w:r>
    </w:p>
    <w:bookmarkEnd w:id="7185"/>
    <w:bookmarkStart w:name="z7295" w:id="7186"/>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7186"/>
    <w:bookmarkStart w:name="z7296" w:id="718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 Заполняется в случае предоставления декларации по почте.</w:t>
      </w:r>
    </w:p>
    <w:bookmarkEnd w:id="7187"/>
    <w:bookmarkStart w:name="z7297" w:id="718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7188"/>
    <w:bookmarkStart w:name="z7298" w:id="7189"/>
    <w:p>
      <w:pPr>
        <w:spacing w:after="0"/>
        <w:ind w:left="0"/>
        <w:jc w:val="left"/>
      </w:pPr>
      <w:r>
        <w:rPr>
          <w:rFonts w:ascii="Times New Roman"/>
          <w:b/>
          <w:i w:val="false"/>
          <w:color w:val="000000"/>
        </w:rPr>
        <w:t xml:space="preserve"> Глава 3. Пояснение по составлению приложения "Исчисление налоговых обязательств налогоплательщиками, применяющими специальный налоговый режим на основе упрощенной декларации" (форма 910.01)</w:t>
      </w:r>
    </w:p>
    <w:bookmarkEnd w:id="7189"/>
    <w:bookmarkStart w:name="z7299" w:id="7190"/>
    <w:p>
      <w:pPr>
        <w:spacing w:after="0"/>
        <w:ind w:left="0"/>
        <w:jc w:val="both"/>
      </w:pPr>
      <w:r>
        <w:rPr>
          <w:rFonts w:ascii="Times New Roman"/>
          <w:b w:val="false"/>
          <w:i w:val="false"/>
          <w:color w:val="000000"/>
          <w:sz w:val="28"/>
        </w:rPr>
        <w:t>
      14. Приложение "Исчисление налоговых обязательств налогоплательщиками, применяющими специальный налоговый режим на основе упрощенной декларации" (форма 910.01) (далее – форма 910.01) предназначено для исчисления налоговых обязательств налогоплательщиками, применяющими специальный налоговый режим на основе упрощенной декларации.</w:t>
      </w:r>
    </w:p>
    <w:bookmarkEnd w:id="7190"/>
    <w:bookmarkStart w:name="z7300" w:id="7191"/>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7191"/>
    <w:bookmarkStart w:name="z7301" w:id="7192"/>
    <w:p>
      <w:pPr>
        <w:spacing w:after="0"/>
        <w:ind w:left="0"/>
        <w:jc w:val="both"/>
      </w:pPr>
      <w:r>
        <w:rPr>
          <w:rFonts w:ascii="Times New Roman"/>
          <w:b w:val="false"/>
          <w:i w:val="false"/>
          <w:color w:val="000000"/>
          <w:sz w:val="28"/>
        </w:rPr>
        <w:t>
      1) ИИН (БИН) налогоплательщика;</w:t>
      </w:r>
    </w:p>
    <w:bookmarkEnd w:id="7192"/>
    <w:bookmarkStart w:name="z7302" w:id="7193"/>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7193"/>
    <w:bookmarkStart w:name="z7303" w:id="7194"/>
    <w:p>
      <w:pPr>
        <w:spacing w:after="0"/>
        <w:ind w:left="0"/>
        <w:jc w:val="both"/>
      </w:pPr>
      <w:r>
        <w:rPr>
          <w:rFonts w:ascii="Times New Roman"/>
          <w:b w:val="false"/>
          <w:i w:val="false"/>
          <w:color w:val="000000"/>
          <w:sz w:val="28"/>
        </w:rPr>
        <w:t>
      3) количество мест осуществляемой деятельности, отраженных в форме 910.01.</w:t>
      </w:r>
    </w:p>
    <w:bookmarkEnd w:id="7194"/>
    <w:bookmarkStart w:name="z7304" w:id="7195"/>
    <w:p>
      <w:pPr>
        <w:spacing w:after="0"/>
        <w:ind w:left="0"/>
        <w:jc w:val="both"/>
      </w:pPr>
      <w:r>
        <w:rPr>
          <w:rFonts w:ascii="Times New Roman"/>
          <w:b w:val="false"/>
          <w:i w:val="false"/>
          <w:color w:val="000000"/>
          <w:sz w:val="28"/>
        </w:rPr>
        <w:t>
      16. В разделе "Информация о месте осуществления деятельности":</w:t>
      </w:r>
    </w:p>
    <w:bookmarkEnd w:id="7195"/>
    <w:bookmarkStart w:name="z7305" w:id="7196"/>
    <w:p>
      <w:pPr>
        <w:spacing w:after="0"/>
        <w:ind w:left="0"/>
        <w:jc w:val="both"/>
      </w:pPr>
      <w:r>
        <w:rPr>
          <w:rFonts w:ascii="Times New Roman"/>
          <w:b w:val="false"/>
          <w:i w:val="false"/>
          <w:color w:val="000000"/>
          <w:sz w:val="28"/>
        </w:rPr>
        <w:t>
      1) в графе А отражается очередной порядковый номер;</w:t>
      </w:r>
    </w:p>
    <w:bookmarkEnd w:id="7196"/>
    <w:bookmarkStart w:name="z7306" w:id="7197"/>
    <w:p>
      <w:pPr>
        <w:spacing w:after="0"/>
        <w:ind w:left="0"/>
        <w:jc w:val="both"/>
      </w:pPr>
      <w:r>
        <w:rPr>
          <w:rFonts w:ascii="Times New Roman"/>
          <w:b w:val="false"/>
          <w:i w:val="false"/>
          <w:color w:val="000000"/>
          <w:sz w:val="28"/>
        </w:rPr>
        <w:t>
      2) в графе В отражается код Управления государственных доходов (далее – УГД) по месту фактически осуществляемой деятельности.</w:t>
      </w:r>
    </w:p>
    <w:bookmarkEnd w:id="7197"/>
    <w:bookmarkStart w:name="z7307" w:id="7198"/>
    <w:p>
      <w:pPr>
        <w:spacing w:after="0"/>
        <w:ind w:left="0"/>
        <w:jc w:val="both"/>
      </w:pPr>
      <w:r>
        <w:rPr>
          <w:rFonts w:ascii="Times New Roman"/>
          <w:b w:val="false"/>
          <w:i w:val="false"/>
          <w:color w:val="000000"/>
          <w:sz w:val="28"/>
        </w:rPr>
        <w:t>
      К примеру,</w:t>
      </w:r>
    </w:p>
    <w:bookmarkEnd w:id="7198"/>
    <w:bookmarkStart w:name="z7308" w:id="7199"/>
    <w:p>
      <w:pPr>
        <w:spacing w:after="0"/>
        <w:ind w:left="0"/>
        <w:jc w:val="both"/>
      </w:pPr>
      <w:r>
        <w:rPr>
          <w:rFonts w:ascii="Times New Roman"/>
          <w:b w:val="false"/>
          <w:i w:val="false"/>
          <w:color w:val="000000"/>
          <w:sz w:val="28"/>
        </w:rPr>
        <w:t>
      индивидуальный предприниматель зарегистрирован по месту нахождения в УГД по району Байконур города Астаны. Также имеются объекты в других УГД – по Есильскому району города Астаны, по Целиноградскому району Акмолинской области, по Ауэзовскому району города Алматы, соответственно в графе В отражаются все соответствующие УГД;</w:t>
      </w:r>
    </w:p>
    <w:bookmarkEnd w:id="7199"/>
    <w:bookmarkStart w:name="z7309" w:id="7200"/>
    <w:p>
      <w:pPr>
        <w:spacing w:after="0"/>
        <w:ind w:left="0"/>
        <w:jc w:val="both"/>
      </w:pPr>
      <w:r>
        <w:rPr>
          <w:rFonts w:ascii="Times New Roman"/>
          <w:b w:val="false"/>
          <w:i w:val="false"/>
          <w:color w:val="000000"/>
          <w:sz w:val="28"/>
        </w:rPr>
        <w:t>
      3) в графе C отражается город, село, поселок, где осуществляется деятельность;</w:t>
      </w:r>
    </w:p>
    <w:bookmarkEnd w:id="7200"/>
    <w:bookmarkStart w:name="z7310" w:id="7201"/>
    <w:p>
      <w:pPr>
        <w:spacing w:after="0"/>
        <w:ind w:left="0"/>
        <w:jc w:val="both"/>
      </w:pPr>
      <w:r>
        <w:rPr>
          <w:rFonts w:ascii="Times New Roman"/>
          <w:b w:val="false"/>
          <w:i w:val="false"/>
          <w:color w:val="000000"/>
          <w:sz w:val="28"/>
        </w:rPr>
        <w:t>
      4) в графе D отражается улица, проспект, микрорайон или квартал, где осуществляется деятельность;</w:t>
      </w:r>
    </w:p>
    <w:bookmarkEnd w:id="7201"/>
    <w:bookmarkStart w:name="z7311" w:id="7202"/>
    <w:p>
      <w:pPr>
        <w:spacing w:after="0"/>
        <w:ind w:left="0"/>
        <w:jc w:val="both"/>
      </w:pPr>
      <w:r>
        <w:rPr>
          <w:rFonts w:ascii="Times New Roman"/>
          <w:b w:val="false"/>
          <w:i w:val="false"/>
          <w:color w:val="000000"/>
          <w:sz w:val="28"/>
        </w:rPr>
        <w:t>
      5) в графе E отражается номер дома, где осуществляется деятельность;</w:t>
      </w:r>
    </w:p>
    <w:bookmarkEnd w:id="7202"/>
    <w:bookmarkStart w:name="z7312" w:id="7203"/>
    <w:p>
      <w:pPr>
        <w:spacing w:after="0"/>
        <w:ind w:left="0"/>
        <w:jc w:val="both"/>
      </w:pPr>
      <w:r>
        <w:rPr>
          <w:rFonts w:ascii="Times New Roman"/>
          <w:b w:val="false"/>
          <w:i w:val="false"/>
          <w:color w:val="000000"/>
          <w:sz w:val="28"/>
        </w:rPr>
        <w:t>
      6) в графе F отражается номер квартиры, офиса (комнаты, иного помещения), где осуществляется деятельность.</w:t>
      </w:r>
    </w:p>
    <w:bookmarkEnd w:id="7203"/>
    <w:bookmarkStart w:name="z7313" w:id="7204"/>
    <w:p>
      <w:pPr>
        <w:spacing w:after="0"/>
        <w:ind w:left="0"/>
        <w:jc w:val="both"/>
      </w:pPr>
      <w:r>
        <w:rPr>
          <w:rFonts w:ascii="Times New Roman"/>
          <w:b w:val="false"/>
          <w:i w:val="false"/>
          <w:color w:val="000000"/>
          <w:sz w:val="28"/>
        </w:rPr>
        <w:t xml:space="preserve">
      10. В разделе "Исчисленные налоги" указываются следующие данные: </w:t>
      </w:r>
    </w:p>
    <w:bookmarkEnd w:id="7204"/>
    <w:bookmarkStart w:name="z7314" w:id="7205"/>
    <w:p>
      <w:pPr>
        <w:spacing w:after="0"/>
        <w:ind w:left="0"/>
        <w:jc w:val="both"/>
      </w:pPr>
      <w:r>
        <w:rPr>
          <w:rFonts w:ascii="Times New Roman"/>
          <w:b w:val="false"/>
          <w:i w:val="false"/>
          <w:color w:val="000000"/>
          <w:sz w:val="28"/>
        </w:rPr>
        <w:t>
      1) в строке 910.01.001 указывается сумма, подлежащая к уменьшению в соответствии с пунктом 1 статьи 724 Налогового кодекса.</w:t>
      </w:r>
    </w:p>
    <w:bookmarkEnd w:id="7205"/>
    <w:bookmarkStart w:name="z7315" w:id="7206"/>
    <w:p>
      <w:pPr>
        <w:spacing w:after="0"/>
        <w:ind w:left="0"/>
        <w:jc w:val="both"/>
      </w:pPr>
      <w:r>
        <w:rPr>
          <w:rFonts w:ascii="Times New Roman"/>
          <w:b w:val="false"/>
          <w:i w:val="false"/>
          <w:color w:val="000000"/>
          <w:sz w:val="28"/>
        </w:rPr>
        <w:t>
      Сумма, подлежащая к уменьшению это сумма расходов налогоплательщика-работодателя по доходам его работников, начиная с месяца, в котором такой объект налогообложения, определенный нарастающим итогом с начала календарного года, превысил 24 000-кратный размер МРП, действующего на 1 января соответствующего финансового года.</w:t>
      </w:r>
    </w:p>
    <w:bookmarkEnd w:id="7206"/>
    <w:bookmarkStart w:name="z7316" w:id="7207"/>
    <w:p>
      <w:pPr>
        <w:spacing w:after="0"/>
        <w:ind w:left="0"/>
        <w:jc w:val="both"/>
      </w:pPr>
      <w:r>
        <w:rPr>
          <w:rFonts w:ascii="Times New Roman"/>
          <w:b w:val="false"/>
          <w:i w:val="false"/>
          <w:color w:val="000000"/>
          <w:sz w:val="28"/>
        </w:rPr>
        <w:t>
      К примеру,</w:t>
      </w:r>
    </w:p>
    <w:bookmarkEnd w:id="7207"/>
    <w:bookmarkStart w:name="z7317" w:id="7208"/>
    <w:p>
      <w:pPr>
        <w:spacing w:after="0"/>
        <w:ind w:left="0"/>
        <w:jc w:val="both"/>
      </w:pPr>
      <w:r>
        <w:rPr>
          <w:rFonts w:ascii="Times New Roman"/>
          <w:b w:val="false"/>
          <w:i w:val="false"/>
          <w:color w:val="000000"/>
          <w:sz w:val="28"/>
        </w:rPr>
        <w:t>
      расходы налогоплательщика-работодателя по доходам его работников составили:</w:t>
      </w:r>
    </w:p>
    <w:bookmarkEnd w:id="7208"/>
    <w:bookmarkStart w:name="z7318" w:id="7209"/>
    <w:p>
      <w:pPr>
        <w:spacing w:after="0"/>
        <w:ind w:left="0"/>
        <w:jc w:val="both"/>
      </w:pPr>
      <w:r>
        <w:rPr>
          <w:rFonts w:ascii="Times New Roman"/>
          <w:b w:val="false"/>
          <w:i w:val="false"/>
          <w:color w:val="000000"/>
          <w:sz w:val="28"/>
        </w:rPr>
        <w:t>
      январь 100 000 тенге;</w:t>
      </w:r>
    </w:p>
    <w:bookmarkEnd w:id="7209"/>
    <w:bookmarkStart w:name="z7319" w:id="7210"/>
    <w:p>
      <w:pPr>
        <w:spacing w:after="0"/>
        <w:ind w:left="0"/>
        <w:jc w:val="both"/>
      </w:pPr>
      <w:r>
        <w:rPr>
          <w:rFonts w:ascii="Times New Roman"/>
          <w:b w:val="false"/>
          <w:i w:val="false"/>
          <w:color w:val="000000"/>
          <w:sz w:val="28"/>
        </w:rPr>
        <w:t>
      февраль 100 000 тенге;</w:t>
      </w:r>
    </w:p>
    <w:bookmarkEnd w:id="7210"/>
    <w:bookmarkStart w:name="z7320" w:id="7211"/>
    <w:p>
      <w:pPr>
        <w:spacing w:after="0"/>
        <w:ind w:left="0"/>
        <w:jc w:val="both"/>
      </w:pPr>
      <w:r>
        <w:rPr>
          <w:rFonts w:ascii="Times New Roman"/>
          <w:b w:val="false"/>
          <w:i w:val="false"/>
          <w:color w:val="000000"/>
          <w:sz w:val="28"/>
        </w:rPr>
        <w:t>
      март 100 000 тенге;</w:t>
      </w:r>
    </w:p>
    <w:bookmarkEnd w:id="7211"/>
    <w:bookmarkStart w:name="z7321" w:id="7212"/>
    <w:p>
      <w:pPr>
        <w:spacing w:after="0"/>
        <w:ind w:left="0"/>
        <w:jc w:val="both"/>
      </w:pPr>
      <w:r>
        <w:rPr>
          <w:rFonts w:ascii="Times New Roman"/>
          <w:b w:val="false"/>
          <w:i w:val="false"/>
          <w:color w:val="000000"/>
          <w:sz w:val="28"/>
        </w:rPr>
        <w:t>
      апрель 100 000 тенге;</w:t>
      </w:r>
    </w:p>
    <w:bookmarkEnd w:id="7212"/>
    <w:bookmarkStart w:name="z7322" w:id="7213"/>
    <w:p>
      <w:pPr>
        <w:spacing w:after="0"/>
        <w:ind w:left="0"/>
        <w:jc w:val="both"/>
      </w:pPr>
      <w:r>
        <w:rPr>
          <w:rFonts w:ascii="Times New Roman"/>
          <w:b w:val="false"/>
          <w:i w:val="false"/>
          <w:color w:val="000000"/>
          <w:sz w:val="28"/>
        </w:rPr>
        <w:t>
      май 100 000 тенге;</w:t>
      </w:r>
    </w:p>
    <w:bookmarkEnd w:id="7213"/>
    <w:bookmarkStart w:name="z7323" w:id="7214"/>
    <w:p>
      <w:pPr>
        <w:spacing w:after="0"/>
        <w:ind w:left="0"/>
        <w:jc w:val="both"/>
      </w:pPr>
      <w:r>
        <w:rPr>
          <w:rFonts w:ascii="Times New Roman"/>
          <w:b w:val="false"/>
          <w:i w:val="false"/>
          <w:color w:val="000000"/>
          <w:sz w:val="28"/>
        </w:rPr>
        <w:t xml:space="preserve">
      июнь 100 000 тенге. </w:t>
      </w:r>
    </w:p>
    <w:bookmarkEnd w:id="7214"/>
    <w:bookmarkStart w:name="z7324" w:id="7215"/>
    <w:p>
      <w:pPr>
        <w:spacing w:after="0"/>
        <w:ind w:left="0"/>
        <w:jc w:val="both"/>
      </w:pPr>
      <w:r>
        <w:rPr>
          <w:rFonts w:ascii="Times New Roman"/>
          <w:b w:val="false"/>
          <w:i w:val="false"/>
          <w:color w:val="000000"/>
          <w:sz w:val="28"/>
        </w:rPr>
        <w:t>
      на 1 апреля 2026 года сумма дохода с учетом корректировки – 101 000 000 тенге, что превышает 24 000 МРП (99 096 000 тенге), соответственно сумма, подлежащая к уменьшению по расходам налогоплательщика-работодателя по доходам его работников, составляет 300 000 тенге.</w:t>
      </w:r>
    </w:p>
    <w:bookmarkEnd w:id="7215"/>
    <w:bookmarkStart w:name="z7325" w:id="7216"/>
    <w:p>
      <w:pPr>
        <w:spacing w:after="0"/>
        <w:ind w:left="0"/>
        <w:jc w:val="both"/>
      </w:pPr>
      <w:r>
        <w:rPr>
          <w:rFonts w:ascii="Times New Roman"/>
          <w:b w:val="false"/>
          <w:i w:val="false"/>
          <w:color w:val="000000"/>
          <w:sz w:val="28"/>
        </w:rPr>
        <w:t>
      Таким образом в строке 910.01.001 указывается сумма 300 000 тенге, которая переносится в основную декларацию в строку 910.00.002.</w:t>
      </w:r>
    </w:p>
    <w:bookmarkEnd w:id="7216"/>
    <w:bookmarkStart w:name="z7326" w:id="7217"/>
    <w:p>
      <w:pPr>
        <w:spacing w:after="0"/>
        <w:ind w:left="0"/>
        <w:jc w:val="both"/>
      </w:pPr>
      <w:r>
        <w:rPr>
          <w:rFonts w:ascii="Times New Roman"/>
          <w:b w:val="false"/>
          <w:i w:val="false"/>
          <w:color w:val="000000"/>
          <w:sz w:val="28"/>
        </w:rPr>
        <w:t>
      2) в графе G отражается соответствующая ставка, которая применяется в специальном налоговом режиме на основе упрощенной декларации – 4 %, 8 % и (или) ставка, размер которой утвержден решением местного представительного органа с учетом снижения или повышения на 50 %;</w:t>
      </w:r>
    </w:p>
    <w:bookmarkEnd w:id="7217"/>
    <w:bookmarkStart w:name="z7327" w:id="7218"/>
    <w:p>
      <w:pPr>
        <w:spacing w:after="0"/>
        <w:ind w:left="0"/>
        <w:jc w:val="both"/>
      </w:pPr>
      <w:r>
        <w:rPr>
          <w:rFonts w:ascii="Times New Roman"/>
          <w:b w:val="false"/>
          <w:i w:val="false"/>
          <w:color w:val="000000"/>
          <w:sz w:val="28"/>
        </w:rPr>
        <w:t>
      3) в графе H отражается доход, полученный (подлежащий получению) в Республике Казахстан и за ее пределами и определяемый в соответствии со статьей 724 Налогового кодекса, с учетом корректировок, производимых в соответствии с пунктом 7 статьи 724 Налогового кодекса;</w:t>
      </w:r>
    </w:p>
    <w:bookmarkEnd w:id="7218"/>
    <w:bookmarkStart w:name="z7328" w:id="7219"/>
    <w:p>
      <w:pPr>
        <w:spacing w:after="0"/>
        <w:ind w:left="0"/>
        <w:jc w:val="both"/>
      </w:pPr>
      <w:r>
        <w:rPr>
          <w:rFonts w:ascii="Times New Roman"/>
          <w:b w:val="false"/>
          <w:i w:val="false"/>
          <w:color w:val="000000"/>
          <w:sz w:val="28"/>
        </w:rPr>
        <w:t>
      Итоговая строка графы H переносится в основную декларацию в строку 910.00.001;</w:t>
      </w:r>
    </w:p>
    <w:bookmarkEnd w:id="7219"/>
    <w:bookmarkStart w:name="z7329" w:id="7220"/>
    <w:p>
      <w:pPr>
        <w:spacing w:after="0"/>
        <w:ind w:left="0"/>
        <w:jc w:val="both"/>
      </w:pPr>
      <w:r>
        <w:rPr>
          <w:rFonts w:ascii="Times New Roman"/>
          <w:b w:val="false"/>
          <w:i w:val="false"/>
          <w:color w:val="000000"/>
          <w:sz w:val="28"/>
        </w:rPr>
        <w:t>
      4) в графе I отражается удельный вес (%) дохода от общей суммы дохода, отраженной в итоговой графе H.</w:t>
      </w:r>
    </w:p>
    <w:bookmarkEnd w:id="7220"/>
    <w:bookmarkStart w:name="z7330" w:id="7221"/>
    <w:p>
      <w:pPr>
        <w:spacing w:after="0"/>
        <w:ind w:left="0"/>
        <w:jc w:val="both"/>
      </w:pPr>
      <w:r>
        <w:rPr>
          <w:rFonts w:ascii="Times New Roman"/>
          <w:b w:val="false"/>
          <w:i w:val="false"/>
          <w:color w:val="000000"/>
          <w:sz w:val="28"/>
        </w:rPr>
        <w:t xml:space="preserve">
      К примеру, </w:t>
      </w:r>
    </w:p>
    <w:bookmarkEnd w:id="7221"/>
    <w:bookmarkStart w:name="z7331" w:id="7222"/>
    <w:p>
      <w:pPr>
        <w:spacing w:after="0"/>
        <w:ind w:left="0"/>
        <w:jc w:val="both"/>
      </w:pPr>
      <w:r>
        <w:rPr>
          <w:rFonts w:ascii="Times New Roman"/>
          <w:b w:val="false"/>
          <w:i w:val="false"/>
          <w:color w:val="000000"/>
          <w:sz w:val="28"/>
        </w:rPr>
        <w:t>
      сумма дохода (графа "H") 800 000 тенге, 900 000 тенге и 1 200 000 тенге и т.д., итоговая сумма дохода, отраженная в строке 01 графы H – 170 000 000 тенге. Удельный вес по доходу 800 000 тенге – 0,47 % (800 000 тенге / 170 000 000 тенге х 100 %), по доходу 900 000 тенге – 0,53 % (900 000тенге/170 000 000тенге х 100 %), по доходу 1 200 000 тенге – 0,71 % (1 200 000тенге/170 000 000 тенге х 100 %) и т.д.</w:t>
      </w:r>
    </w:p>
    <w:bookmarkEnd w:id="7222"/>
    <w:bookmarkStart w:name="z7332" w:id="7223"/>
    <w:p>
      <w:pPr>
        <w:spacing w:after="0"/>
        <w:ind w:left="0"/>
        <w:jc w:val="both"/>
      </w:pPr>
      <w:r>
        <w:rPr>
          <w:rFonts w:ascii="Times New Roman"/>
          <w:b w:val="false"/>
          <w:i w:val="false"/>
          <w:color w:val="000000"/>
          <w:sz w:val="28"/>
        </w:rPr>
        <w:t>
      5) в графе J отражается сумма от удельного веса, подлежащая к уменьшению в соответствии с пунктом 1 статьи 724 Налогового кодекса (например, сумма, подлежащая к уменьшению, отраженная в строке 910.00.001 – 300 000 тенге. По доходу 800 000 тенге сумма, подлежащая к уменьшению от удельного веса 0,47 % - 1 410 тенге (300 000 тенге х 0,47 %), по доходу 900 000 тенге – 1 590 тенге (300 000 тенге х 0,53 %), по доходу 1 200 000 тенге – 2 130 тенге. Соответственно в графе J отражаются суммы 1 410 тенге, 1 590 тенге, 2 130 тенге);</w:t>
      </w:r>
    </w:p>
    <w:bookmarkEnd w:id="7223"/>
    <w:bookmarkStart w:name="z7333" w:id="7224"/>
    <w:p>
      <w:pPr>
        <w:spacing w:after="0"/>
        <w:ind w:left="0"/>
        <w:jc w:val="both"/>
      </w:pPr>
      <w:r>
        <w:rPr>
          <w:rFonts w:ascii="Times New Roman"/>
          <w:b w:val="false"/>
          <w:i w:val="false"/>
          <w:color w:val="000000"/>
          <w:sz w:val="28"/>
        </w:rPr>
        <w:t>
      6) в графе K отражается сумма дохода для исчисления ИПН (КПН), которая определяется как разница между суммой дохода, отраженной в графе H и суммой, отраженной в графе J.</w:t>
      </w:r>
    </w:p>
    <w:bookmarkEnd w:id="7224"/>
    <w:bookmarkStart w:name="z7334" w:id="7225"/>
    <w:p>
      <w:pPr>
        <w:spacing w:after="0"/>
        <w:ind w:left="0"/>
        <w:jc w:val="both"/>
      </w:pPr>
      <w:r>
        <w:rPr>
          <w:rFonts w:ascii="Times New Roman"/>
          <w:b w:val="false"/>
          <w:i w:val="false"/>
          <w:color w:val="000000"/>
          <w:sz w:val="28"/>
        </w:rPr>
        <w:t>
      7) в графе L отражается сумма ИПН (КПН) исчисленная по формуле: сумма дохода, отраженная в графе K, умножается на ставку, отраженную в графе G.</w:t>
      </w:r>
    </w:p>
    <w:bookmarkEnd w:id="7225"/>
    <w:bookmarkStart w:name="z7335" w:id="7226"/>
    <w:p>
      <w:pPr>
        <w:spacing w:after="0"/>
        <w:ind w:left="0"/>
        <w:jc w:val="both"/>
      </w:pPr>
      <w:r>
        <w:rPr>
          <w:rFonts w:ascii="Times New Roman"/>
          <w:b w:val="false"/>
          <w:i w:val="false"/>
          <w:color w:val="000000"/>
          <w:sz w:val="28"/>
        </w:rPr>
        <w:t>
      Итоговая строка по графе L переносится в основную декларацию в строку 910.00.004.</w:t>
      </w:r>
    </w:p>
    <w:bookmarkEnd w:id="7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7337" w:id="7227"/>
    <w:p>
      <w:pPr>
        <w:spacing w:after="0"/>
        <w:ind w:left="0"/>
        <w:jc w:val="both"/>
      </w:pPr>
      <w:r>
        <w:rPr>
          <w:rFonts w:ascii="Times New Roman"/>
          <w:b w:val="false"/>
          <w:i w:val="false"/>
          <w:color w:val="000000"/>
          <w:sz w:val="28"/>
        </w:rPr>
        <w:t xml:space="preserve">
      </w:t>
      </w:r>
    </w:p>
    <w:bookmarkEnd w:id="7227"/>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8" w:id="7228"/>
    <w:p>
      <w:pPr>
        <w:spacing w:after="0"/>
        <w:ind w:left="0"/>
        <w:jc w:val="both"/>
      </w:pPr>
      <w:r>
        <w:rPr>
          <w:rFonts w:ascii="Times New Roman"/>
          <w:b w:val="false"/>
          <w:i w:val="false"/>
          <w:color w:val="000000"/>
          <w:sz w:val="28"/>
        </w:rPr>
        <w:t xml:space="preserve">
      </w:t>
      </w:r>
    </w:p>
    <w:bookmarkEnd w:id="7228"/>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9" w:id="7229"/>
    <w:p>
      <w:pPr>
        <w:spacing w:after="0"/>
        <w:ind w:left="0"/>
        <w:jc w:val="both"/>
      </w:pPr>
      <w:r>
        <w:rPr>
          <w:rFonts w:ascii="Times New Roman"/>
          <w:b w:val="false"/>
          <w:i w:val="false"/>
          <w:color w:val="000000"/>
          <w:sz w:val="28"/>
        </w:rPr>
        <w:t xml:space="preserve">
      </w:t>
      </w:r>
    </w:p>
    <w:bookmarkEnd w:id="722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0" w:id="7230"/>
    <w:p>
      <w:pPr>
        <w:spacing w:after="0"/>
        <w:ind w:left="0"/>
        <w:jc w:val="both"/>
      </w:pPr>
      <w:r>
        <w:rPr>
          <w:rFonts w:ascii="Times New Roman"/>
          <w:b w:val="false"/>
          <w:i w:val="false"/>
          <w:color w:val="000000"/>
          <w:sz w:val="28"/>
        </w:rPr>
        <w:t xml:space="preserve">
      </w:t>
      </w:r>
    </w:p>
    <w:bookmarkEnd w:id="7230"/>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1" w:id="7231"/>
    <w:p>
      <w:pPr>
        <w:spacing w:after="0"/>
        <w:ind w:left="0"/>
        <w:jc w:val="both"/>
      </w:pPr>
      <w:r>
        <w:rPr>
          <w:rFonts w:ascii="Times New Roman"/>
          <w:b w:val="false"/>
          <w:i w:val="false"/>
          <w:color w:val="000000"/>
          <w:sz w:val="28"/>
        </w:rPr>
        <w:t xml:space="preserve">
      </w:t>
      </w:r>
    </w:p>
    <w:bookmarkEnd w:id="7231"/>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2" w:id="7232"/>
    <w:p>
      <w:pPr>
        <w:spacing w:after="0"/>
        <w:ind w:left="0"/>
        <w:jc w:val="both"/>
      </w:pPr>
      <w:r>
        <w:rPr>
          <w:rFonts w:ascii="Times New Roman"/>
          <w:b w:val="false"/>
          <w:i w:val="false"/>
          <w:color w:val="000000"/>
          <w:sz w:val="28"/>
        </w:rPr>
        <w:t xml:space="preserve">
      </w:t>
      </w:r>
    </w:p>
    <w:bookmarkEnd w:id="7232"/>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3" w:id="7233"/>
    <w:p>
      <w:pPr>
        <w:spacing w:after="0"/>
        <w:ind w:left="0"/>
        <w:jc w:val="both"/>
      </w:pPr>
      <w:r>
        <w:rPr>
          <w:rFonts w:ascii="Times New Roman"/>
          <w:b w:val="false"/>
          <w:i w:val="false"/>
          <w:color w:val="000000"/>
          <w:sz w:val="28"/>
        </w:rPr>
        <w:t xml:space="preserve">
      </w:t>
      </w:r>
    </w:p>
    <w:bookmarkEnd w:id="7233"/>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4" w:id="7234"/>
    <w:p>
      <w:pPr>
        <w:spacing w:after="0"/>
        <w:ind w:left="0"/>
        <w:jc w:val="both"/>
      </w:pPr>
      <w:r>
        <w:rPr>
          <w:rFonts w:ascii="Times New Roman"/>
          <w:b w:val="false"/>
          <w:i w:val="false"/>
          <w:color w:val="000000"/>
          <w:sz w:val="28"/>
        </w:rPr>
        <w:t xml:space="preserve">
      </w:t>
      </w:r>
    </w:p>
    <w:bookmarkEnd w:id="7234"/>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5" w:id="7235"/>
    <w:p>
      <w:pPr>
        <w:spacing w:after="0"/>
        <w:ind w:left="0"/>
        <w:jc w:val="both"/>
      </w:pPr>
      <w:r>
        <w:rPr>
          <w:rFonts w:ascii="Times New Roman"/>
          <w:b w:val="false"/>
          <w:i w:val="false"/>
          <w:color w:val="000000"/>
          <w:sz w:val="28"/>
        </w:rPr>
        <w:t xml:space="preserve">
      </w:t>
      </w:r>
    </w:p>
    <w:bookmarkEnd w:id="7235"/>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6" w:id="7236"/>
    <w:p>
      <w:pPr>
        <w:spacing w:after="0"/>
        <w:ind w:left="0"/>
        <w:jc w:val="both"/>
      </w:pPr>
      <w:r>
        <w:rPr>
          <w:rFonts w:ascii="Times New Roman"/>
          <w:b w:val="false"/>
          <w:i w:val="false"/>
          <w:color w:val="000000"/>
          <w:sz w:val="28"/>
        </w:rPr>
        <w:t xml:space="preserve">
      </w:t>
      </w:r>
    </w:p>
    <w:bookmarkEnd w:id="7236"/>
    <w:p>
      <w:pPr>
        <w:spacing w:after="0"/>
        <w:ind w:left="0"/>
        <w:jc w:val="both"/>
      </w:pPr>
      <w:r>
        <w:drawing>
          <wp:inline distT="0" distB="0" distL="0" distR="0">
            <wp:extent cx="78105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8105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bl>
    <w:bookmarkStart w:name="z7348" w:id="7237"/>
    <w:p>
      <w:pPr>
        <w:spacing w:after="0"/>
        <w:ind w:left="0"/>
        <w:jc w:val="left"/>
      </w:pPr>
      <w:r>
        <w:rPr>
          <w:rFonts w:ascii="Times New Roman"/>
          <w:b/>
          <w:i w:val="false"/>
          <w:color w:val="000000"/>
        </w:rPr>
        <w:t xml:space="preserve"> Пояснение по составлению формы налоговой отчетности "Декларация для налогоплательщиков, применяющих специальный налоговый режим для крестьянских или фермерских хозяйств" (форма 920.00)</w:t>
      </w:r>
    </w:p>
    <w:bookmarkEnd w:id="7237"/>
    <w:bookmarkStart w:name="z7349" w:id="7238"/>
    <w:p>
      <w:pPr>
        <w:spacing w:after="0"/>
        <w:ind w:left="0"/>
        <w:jc w:val="left"/>
      </w:pPr>
      <w:r>
        <w:rPr>
          <w:rFonts w:ascii="Times New Roman"/>
          <w:b/>
          <w:i w:val="false"/>
          <w:color w:val="000000"/>
        </w:rPr>
        <w:t xml:space="preserve"> Глава 1. Общие положения</w:t>
      </w:r>
    </w:p>
    <w:bookmarkEnd w:id="7238"/>
    <w:bookmarkStart w:name="z7350" w:id="7239"/>
    <w:p>
      <w:pPr>
        <w:spacing w:after="0"/>
        <w:ind w:left="0"/>
        <w:jc w:val="both"/>
      </w:pPr>
      <w:r>
        <w:rPr>
          <w:rFonts w:ascii="Times New Roman"/>
          <w:b w:val="false"/>
          <w:i w:val="false"/>
          <w:color w:val="000000"/>
          <w:sz w:val="28"/>
        </w:rPr>
        <w:t xml:space="preserve">
      1. Форма налоговой отчетности "Декларация для налогоплательщиков, применяющих специальный налоговый режим для крестьянских или фермерских хозяйств" (форма 920.00) (далее – Декларация), предназначена для исчисления индивидуального подоходного налога с доходов от деятельности крестьянского или фермерского хозяйства (далее – ИПН), платы за пользование водными ресурсами поверхностных водных объектов, а также социальных платежей за главу и членов крестьянского или фермерского хозяйства. </w:t>
      </w:r>
    </w:p>
    <w:bookmarkEnd w:id="7239"/>
    <w:bookmarkStart w:name="z7351" w:id="7240"/>
    <w:p>
      <w:pPr>
        <w:spacing w:after="0"/>
        <w:ind w:left="0"/>
        <w:jc w:val="both"/>
      </w:pPr>
      <w:r>
        <w:rPr>
          <w:rFonts w:ascii="Times New Roman"/>
          <w:b w:val="false"/>
          <w:i w:val="false"/>
          <w:color w:val="000000"/>
          <w:sz w:val="28"/>
        </w:rPr>
        <w:t xml:space="preserve">
      Декларация составляется налогоплательщиками, применяющими специальный налоговый режим для крестьянских или фермерских хозяйств. </w:t>
      </w:r>
    </w:p>
    <w:bookmarkEnd w:id="7240"/>
    <w:bookmarkStart w:name="z7352" w:id="7241"/>
    <w:p>
      <w:pPr>
        <w:spacing w:after="0"/>
        <w:ind w:left="0"/>
        <w:jc w:val="both"/>
      </w:pPr>
      <w:r>
        <w:rPr>
          <w:rFonts w:ascii="Times New Roman"/>
          <w:b w:val="false"/>
          <w:i w:val="false"/>
          <w:color w:val="000000"/>
          <w:sz w:val="28"/>
        </w:rPr>
        <w:t>
      2. Декларация распространяется на правоотношения, возникшие с 1 января 2026 года.</w:t>
      </w:r>
    </w:p>
    <w:bookmarkEnd w:id="7241"/>
    <w:bookmarkStart w:name="z7353" w:id="7242"/>
    <w:p>
      <w:pPr>
        <w:spacing w:after="0"/>
        <w:ind w:left="0"/>
        <w:jc w:val="both"/>
      </w:pPr>
      <w:r>
        <w:rPr>
          <w:rFonts w:ascii="Times New Roman"/>
          <w:b w:val="false"/>
          <w:i w:val="false"/>
          <w:color w:val="000000"/>
          <w:sz w:val="28"/>
        </w:rPr>
        <w:t>
      3. Декларация состоит из самой Декларации (форма 920.00) и приложений к ней (формы с 920.01 по 920.04), предназначенных для детального отражения информации об исчислении налогового обязательства.</w:t>
      </w:r>
    </w:p>
    <w:bookmarkEnd w:id="7242"/>
    <w:bookmarkStart w:name="z7354" w:id="7243"/>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7243"/>
    <w:bookmarkStart w:name="z7355" w:id="7244"/>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7244"/>
    <w:bookmarkStart w:name="z7356" w:id="7245"/>
    <w:p>
      <w:pPr>
        <w:spacing w:after="0"/>
        <w:ind w:left="0"/>
        <w:jc w:val="both"/>
      </w:pPr>
      <w:r>
        <w:rPr>
          <w:rFonts w:ascii="Times New Roman"/>
          <w:b w:val="false"/>
          <w:i w:val="false"/>
          <w:color w:val="000000"/>
          <w:sz w:val="28"/>
        </w:rPr>
        <w:t>
      6.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7245"/>
    <w:bookmarkStart w:name="z7357" w:id="7246"/>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7246"/>
    <w:bookmarkStart w:name="z7358" w:id="7247"/>
    <w:p>
      <w:pPr>
        <w:spacing w:after="0"/>
        <w:ind w:left="0"/>
        <w:jc w:val="both"/>
      </w:pPr>
      <w:r>
        <w:rPr>
          <w:rFonts w:ascii="Times New Roman"/>
          <w:b w:val="false"/>
          <w:i w:val="false"/>
          <w:color w:val="000000"/>
          <w:sz w:val="28"/>
        </w:rPr>
        <w:t>
      8.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7247"/>
    <w:bookmarkStart w:name="z7359" w:id="7248"/>
    <w:p>
      <w:pPr>
        <w:spacing w:after="0"/>
        <w:ind w:left="0"/>
        <w:jc w:val="both"/>
      </w:pPr>
      <w:r>
        <w:rPr>
          <w:rFonts w:ascii="Times New Roman"/>
          <w:b w:val="false"/>
          <w:i w:val="false"/>
          <w:color w:val="000000"/>
          <w:sz w:val="28"/>
        </w:rPr>
        <w:t xml:space="preserve">
      9. В Декларации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Декларации. </w:t>
      </w:r>
    </w:p>
    <w:bookmarkEnd w:id="7248"/>
    <w:bookmarkStart w:name="z7360" w:id="7249"/>
    <w:p>
      <w:pPr>
        <w:spacing w:after="0"/>
        <w:ind w:left="0"/>
        <w:jc w:val="left"/>
      </w:pPr>
      <w:r>
        <w:rPr>
          <w:rFonts w:ascii="Times New Roman"/>
          <w:b/>
          <w:i w:val="false"/>
          <w:color w:val="000000"/>
        </w:rPr>
        <w:t xml:space="preserve"> Глава 2. Пояснение по составлению Декларации (форма 920.00)</w:t>
      </w:r>
    </w:p>
    <w:bookmarkEnd w:id="7249"/>
    <w:bookmarkStart w:name="z7361" w:id="7250"/>
    <w:p>
      <w:pPr>
        <w:spacing w:after="0"/>
        <w:ind w:left="0"/>
        <w:jc w:val="both"/>
      </w:pPr>
      <w:r>
        <w:rPr>
          <w:rFonts w:ascii="Times New Roman"/>
          <w:b w:val="false"/>
          <w:i w:val="false"/>
          <w:color w:val="000000"/>
          <w:sz w:val="28"/>
        </w:rPr>
        <w:t>
      10. В разделе "Общая информация о налогоплательщике (налоговом агенте)" налогоплательщик (налоговый агент) указывает следующие данные:</w:t>
      </w:r>
    </w:p>
    <w:bookmarkEnd w:id="7250"/>
    <w:bookmarkStart w:name="z7362" w:id="7251"/>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7251"/>
    <w:bookmarkStart w:name="z7363" w:id="7252"/>
    <w:p>
      <w:pPr>
        <w:spacing w:after="0"/>
        <w:ind w:left="0"/>
        <w:jc w:val="both"/>
      </w:pPr>
      <w:r>
        <w:rPr>
          <w:rFonts w:ascii="Times New Roman"/>
          <w:b w:val="false"/>
          <w:i w:val="false"/>
          <w:color w:val="000000"/>
          <w:sz w:val="28"/>
        </w:rPr>
        <w:t>
      2) наименование налогоплательщика – фамилия, имя, отчество (если оно указано в документе, удостоверяющем личность) физического лица и наименование крестьянского или фермерского хозяйства (при его наличии).</w:t>
      </w:r>
    </w:p>
    <w:bookmarkEnd w:id="7252"/>
    <w:bookmarkStart w:name="z7364" w:id="725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указываются фамилия, имя, отчество (если оно указано в документе, удостоверяющем личность)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7253"/>
    <w:bookmarkStart w:name="z7365" w:id="7254"/>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p>
    <w:bookmarkEnd w:id="7254"/>
    <w:bookmarkStart w:name="z7366" w:id="7255"/>
    <w:p>
      <w:pPr>
        <w:spacing w:after="0"/>
        <w:ind w:left="0"/>
        <w:jc w:val="both"/>
      </w:pPr>
      <w:r>
        <w:rPr>
          <w:rFonts w:ascii="Times New Roman"/>
          <w:b w:val="false"/>
          <w:i w:val="false"/>
          <w:color w:val="000000"/>
          <w:sz w:val="28"/>
        </w:rPr>
        <w:t xml:space="preserve">
      4) вид Декларации. Соответствующие ячейки отмечаются с учетом отнесения Декларации к видам налоговой отчетности, указанным в статье 114 Налогового кодекса Республики Казахстан (далее – Налоговый кодекс); </w:t>
      </w:r>
    </w:p>
    <w:bookmarkEnd w:id="7255"/>
    <w:bookmarkStart w:name="z7367" w:id="7256"/>
    <w:p>
      <w:pPr>
        <w:spacing w:after="0"/>
        <w:ind w:left="0"/>
        <w:jc w:val="both"/>
      </w:pPr>
      <w:r>
        <w:rPr>
          <w:rFonts w:ascii="Times New Roman"/>
          <w:b w:val="false"/>
          <w:i w:val="false"/>
          <w:color w:val="000000"/>
          <w:sz w:val="28"/>
        </w:rPr>
        <w:t xml:space="preserve">
      5) номер и дата уведомления. Ячейки А и В заполняются при представлении вида Декларации, предусмотренного подпунктом 4) пункта 3 статьи 114 Налогового кодекса; </w:t>
      </w:r>
    </w:p>
    <w:bookmarkEnd w:id="7256"/>
    <w:bookmarkStart w:name="z7368" w:id="7257"/>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статьей 66 Налогового кодекса. </w:t>
      </w:r>
    </w:p>
    <w:bookmarkEnd w:id="7257"/>
    <w:bookmarkStart w:name="z7369" w:id="7258"/>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строке А или В:</w:t>
      </w:r>
    </w:p>
    <w:bookmarkEnd w:id="7258"/>
    <w:bookmarkStart w:name="z7370" w:id="7259"/>
    <w:p>
      <w:pPr>
        <w:spacing w:after="0"/>
        <w:ind w:left="0"/>
        <w:jc w:val="both"/>
      </w:pPr>
      <w:r>
        <w:rPr>
          <w:rFonts w:ascii="Times New Roman"/>
          <w:b w:val="false"/>
          <w:i w:val="false"/>
          <w:color w:val="000000"/>
          <w:sz w:val="28"/>
        </w:rPr>
        <w:t>
      А – доверительный управляющий;</w:t>
      </w:r>
    </w:p>
    <w:bookmarkEnd w:id="7259"/>
    <w:bookmarkStart w:name="z7371" w:id="7260"/>
    <w:p>
      <w:pPr>
        <w:spacing w:after="0"/>
        <w:ind w:left="0"/>
        <w:jc w:val="both"/>
      </w:pPr>
      <w:r>
        <w:rPr>
          <w:rFonts w:ascii="Times New Roman"/>
          <w:b w:val="false"/>
          <w:i w:val="false"/>
          <w:color w:val="000000"/>
          <w:sz w:val="28"/>
        </w:rPr>
        <w:t>
      В – учредитель доверительного управления;</w:t>
      </w:r>
    </w:p>
    <w:bookmarkEnd w:id="7260"/>
    <w:bookmarkStart w:name="z7372" w:id="7261"/>
    <w:p>
      <w:pPr>
        <w:spacing w:after="0"/>
        <w:ind w:left="0"/>
        <w:jc w:val="both"/>
      </w:pPr>
      <w:r>
        <w:rPr>
          <w:rFonts w:ascii="Times New Roman"/>
          <w:b w:val="false"/>
          <w:i w:val="false"/>
          <w:color w:val="000000"/>
          <w:sz w:val="28"/>
        </w:rPr>
        <w:t>
      7) код валюты, в соответствии с приложением 23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документов";</w:t>
      </w:r>
    </w:p>
    <w:bookmarkEnd w:id="7261"/>
    <w:bookmarkStart w:name="z7373" w:id="7262"/>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End w:id="7262"/>
    <w:bookmarkStart w:name="z7374" w:id="7263"/>
    <w:p>
      <w:pPr>
        <w:spacing w:after="0"/>
        <w:ind w:left="0"/>
        <w:jc w:val="both"/>
      </w:pPr>
      <w:r>
        <w:rPr>
          <w:rFonts w:ascii="Times New Roman"/>
          <w:b w:val="false"/>
          <w:i w:val="false"/>
          <w:color w:val="000000"/>
          <w:sz w:val="28"/>
        </w:rPr>
        <w:t>
      11. В разделе "Исчисление индивидуального подоходного налога с доходов от деятельности крестьянского или фермерского хозяйства":</w:t>
      </w:r>
    </w:p>
    <w:bookmarkEnd w:id="7263"/>
    <w:bookmarkStart w:name="z7375" w:id="7264"/>
    <w:p>
      <w:pPr>
        <w:spacing w:after="0"/>
        <w:ind w:left="0"/>
        <w:jc w:val="both"/>
      </w:pPr>
      <w:r>
        <w:rPr>
          <w:rFonts w:ascii="Times New Roman"/>
          <w:b w:val="false"/>
          <w:i w:val="false"/>
          <w:color w:val="000000"/>
          <w:sz w:val="28"/>
        </w:rPr>
        <w:t>
      1) в строке 920.00.001 указывается доход от реализации сельскохозяйственной продукции, продуктов переработки сельскохозяйственной продукции собственного производства, за исключением деятельности по производству, переработке и реализации подакцизных товаров, за налоговый период по месту нахождения земельных участков.</w:t>
      </w:r>
    </w:p>
    <w:bookmarkEnd w:id="7264"/>
    <w:bookmarkStart w:name="z7376" w:id="7265"/>
    <w:p>
      <w:pPr>
        <w:spacing w:after="0"/>
        <w:ind w:left="0"/>
        <w:jc w:val="both"/>
      </w:pPr>
      <w:r>
        <w:rPr>
          <w:rFonts w:ascii="Times New Roman"/>
          <w:b w:val="false"/>
          <w:i w:val="false"/>
          <w:color w:val="000000"/>
          <w:sz w:val="28"/>
        </w:rPr>
        <w:t>
      В строке 920.00.001 А указывается доход в виде сумм, полученных из средств государственного бюджета на покрытие затрат (расходов), связанных с деятельностью, на которую распространяется специальный налоговый режим для крестьянских или фермерских хозяйств;</w:t>
      </w:r>
    </w:p>
    <w:bookmarkEnd w:id="7265"/>
    <w:bookmarkStart w:name="z7377" w:id="7266"/>
    <w:p>
      <w:pPr>
        <w:spacing w:after="0"/>
        <w:ind w:left="0"/>
        <w:jc w:val="both"/>
      </w:pPr>
      <w:r>
        <w:rPr>
          <w:rFonts w:ascii="Times New Roman"/>
          <w:b w:val="false"/>
          <w:i w:val="false"/>
          <w:color w:val="000000"/>
          <w:sz w:val="28"/>
        </w:rPr>
        <w:t>
      2) в строке 920.00.002 указывается сумма корректировки размера дохода в соответствии с пунктом 5 статьи 729 Налогового кодекса, за налоговый период по месту нахождения земельных участков.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bookmarkEnd w:id="7266"/>
    <w:bookmarkStart w:name="z7378" w:id="7267"/>
    <w:p>
      <w:pPr>
        <w:spacing w:after="0"/>
        <w:ind w:left="0"/>
        <w:jc w:val="both"/>
      </w:pPr>
      <w:r>
        <w:rPr>
          <w:rFonts w:ascii="Times New Roman"/>
          <w:b w:val="false"/>
          <w:i w:val="false"/>
          <w:color w:val="000000"/>
          <w:sz w:val="28"/>
        </w:rPr>
        <w:t>
      3) в строке 920.00.003 указывается доход после корректировки за налоговый период по месту нахождения земельных участков, определяемый как сумма строк 920.00.001 и 920.00.002.</w:t>
      </w:r>
    </w:p>
    <w:bookmarkEnd w:id="7267"/>
    <w:bookmarkStart w:name="z7379" w:id="7268"/>
    <w:p>
      <w:pPr>
        <w:spacing w:after="0"/>
        <w:ind w:left="0"/>
        <w:jc w:val="both"/>
      </w:pPr>
      <w:r>
        <w:rPr>
          <w:rFonts w:ascii="Times New Roman"/>
          <w:b w:val="false"/>
          <w:i w:val="false"/>
          <w:color w:val="000000"/>
          <w:sz w:val="28"/>
        </w:rPr>
        <w:t>
       В строке 920.00.003 А указывается доход после корректировки, полученный с 1 января до 1 октября налогового периода;</w:t>
      </w:r>
    </w:p>
    <w:bookmarkEnd w:id="7268"/>
    <w:bookmarkStart w:name="z7380" w:id="7269"/>
    <w:p>
      <w:pPr>
        <w:spacing w:after="0"/>
        <w:ind w:left="0"/>
        <w:jc w:val="both"/>
      </w:pPr>
      <w:r>
        <w:rPr>
          <w:rFonts w:ascii="Times New Roman"/>
          <w:b w:val="false"/>
          <w:i w:val="false"/>
          <w:color w:val="000000"/>
          <w:sz w:val="28"/>
        </w:rPr>
        <w:t>
      4) в строке 920.00.004 указывается общая площадь земельных участков в гектарах, определяемая как сумма всех площадей земельных участков, указанных в строке 00001 графы D формы 920.01;</w:t>
      </w:r>
    </w:p>
    <w:bookmarkEnd w:id="7269"/>
    <w:bookmarkStart w:name="z7381" w:id="7270"/>
    <w:p>
      <w:pPr>
        <w:spacing w:after="0"/>
        <w:ind w:left="0"/>
        <w:jc w:val="both"/>
      </w:pPr>
      <w:r>
        <w:rPr>
          <w:rFonts w:ascii="Times New Roman"/>
          <w:b w:val="false"/>
          <w:i w:val="false"/>
          <w:color w:val="000000"/>
          <w:sz w:val="28"/>
        </w:rPr>
        <w:t>
      5) в строке 920.00.005 указывается общая сумма исчисленного ИПН по месту нахождения земельных участков, имеющихся у крестьянского или фермерского хозяйства за налоговый период, определяемая по формуле 920.00.003 х 0,5 %, где 0,5 % – ставка ИПН;</w:t>
      </w:r>
    </w:p>
    <w:bookmarkEnd w:id="7270"/>
    <w:bookmarkStart w:name="z7382" w:id="7271"/>
    <w:p>
      <w:pPr>
        <w:spacing w:after="0"/>
        <w:ind w:left="0"/>
        <w:jc w:val="both"/>
      </w:pPr>
      <w:r>
        <w:rPr>
          <w:rFonts w:ascii="Times New Roman"/>
          <w:b w:val="false"/>
          <w:i w:val="false"/>
          <w:color w:val="000000"/>
          <w:sz w:val="28"/>
        </w:rPr>
        <w:t>
       6) в строке 920.00.006 А указывается сумма исчисленного ИПН с учетом корректировки, в соответствии с пунктом 5 статьи 729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 определяемая по формуле 920.00.003 А х 0,5 % где 0,5 % – ставка ИПН.</w:t>
      </w:r>
    </w:p>
    <w:bookmarkEnd w:id="7271"/>
    <w:bookmarkStart w:name="z7383" w:id="7272"/>
    <w:p>
      <w:pPr>
        <w:spacing w:after="0"/>
        <w:ind w:left="0"/>
        <w:jc w:val="both"/>
      </w:pPr>
      <w:r>
        <w:rPr>
          <w:rFonts w:ascii="Times New Roman"/>
          <w:b w:val="false"/>
          <w:i w:val="false"/>
          <w:color w:val="000000"/>
          <w:sz w:val="28"/>
        </w:rPr>
        <w:t>
      В строке 920.00.006 В указывается сумма исчисленного ИПН с учетом корректировки, в соответствии с пунктом 5 статьи 729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по формуле 920.00.005 – 920.00.006 А;</w:t>
      </w:r>
    </w:p>
    <w:bookmarkEnd w:id="7272"/>
    <w:bookmarkStart w:name="z7384" w:id="7273"/>
    <w:p>
      <w:pPr>
        <w:spacing w:after="0"/>
        <w:ind w:left="0"/>
        <w:jc w:val="both"/>
      </w:pPr>
      <w:r>
        <w:rPr>
          <w:rFonts w:ascii="Times New Roman"/>
          <w:b w:val="false"/>
          <w:i w:val="false"/>
          <w:color w:val="000000"/>
          <w:sz w:val="28"/>
        </w:rPr>
        <w:t>
      12. В разделе "Исчисление социальных платежей за главу и членов крестьянского или фермерского хозяйства":</w:t>
      </w:r>
    </w:p>
    <w:bookmarkEnd w:id="7273"/>
    <w:bookmarkStart w:name="z7385" w:id="7274"/>
    <w:p>
      <w:pPr>
        <w:spacing w:after="0"/>
        <w:ind w:left="0"/>
        <w:jc w:val="both"/>
      </w:pPr>
      <w:r>
        <w:rPr>
          <w:rFonts w:ascii="Times New Roman"/>
          <w:b w:val="false"/>
          <w:i w:val="false"/>
          <w:color w:val="000000"/>
          <w:sz w:val="28"/>
        </w:rPr>
        <w:t>
      1) в строках с 920.00.007 I по 920.00.007 XII указывается доход для исчисления социальных отчислений за главу и членов крестьянского или фермерского хозяйства в соответствии с Социальным кодексом Республики Казахстан (далее – Социальный кодекс), за каждый месяц налогового периода.</w:t>
      </w:r>
    </w:p>
    <w:bookmarkEnd w:id="7274"/>
    <w:bookmarkStart w:name="z7386" w:id="7275"/>
    <w:p>
      <w:pPr>
        <w:spacing w:after="0"/>
        <w:ind w:left="0"/>
        <w:jc w:val="both"/>
      </w:pPr>
      <w:r>
        <w:rPr>
          <w:rFonts w:ascii="Times New Roman"/>
          <w:b w:val="false"/>
          <w:i w:val="false"/>
          <w:color w:val="000000"/>
          <w:sz w:val="28"/>
        </w:rPr>
        <w:t>
      В строке 920.00.008 XIII указывается итоговая сумма дохода за год, определяемая как сумма строк с 920.00.007 I по 920.00.007 XII;</w:t>
      </w:r>
    </w:p>
    <w:bookmarkEnd w:id="7275"/>
    <w:bookmarkStart w:name="z7387" w:id="7276"/>
    <w:p>
      <w:pPr>
        <w:spacing w:after="0"/>
        <w:ind w:left="0"/>
        <w:jc w:val="both"/>
      </w:pPr>
      <w:r>
        <w:rPr>
          <w:rFonts w:ascii="Times New Roman"/>
          <w:b w:val="false"/>
          <w:i w:val="false"/>
          <w:color w:val="000000"/>
          <w:sz w:val="28"/>
        </w:rPr>
        <w:t>
      2) в строках с 920.00.008 I по 920.00.008 XII указывается сумма социальных отчислений за главу и членов крестьянского или фермерского хозяйства, исчисленных в соответствии с Социальным кодексом, за каждый месяц налогового периода.</w:t>
      </w:r>
    </w:p>
    <w:bookmarkEnd w:id="7276"/>
    <w:bookmarkStart w:name="z7388" w:id="7277"/>
    <w:p>
      <w:pPr>
        <w:spacing w:after="0"/>
        <w:ind w:left="0"/>
        <w:jc w:val="both"/>
      </w:pPr>
      <w:r>
        <w:rPr>
          <w:rFonts w:ascii="Times New Roman"/>
          <w:b w:val="false"/>
          <w:i w:val="false"/>
          <w:color w:val="000000"/>
          <w:sz w:val="28"/>
        </w:rPr>
        <w:t>
      В строке 920.00.008 XIII указывается итоговая сумма социальных отчислений за год, определяемая как сумма строк с 920.00.008 I по 920.00.008 XII;</w:t>
      </w:r>
    </w:p>
    <w:bookmarkEnd w:id="7277"/>
    <w:bookmarkStart w:name="z7389" w:id="7278"/>
    <w:p>
      <w:pPr>
        <w:spacing w:after="0"/>
        <w:ind w:left="0"/>
        <w:jc w:val="both"/>
      </w:pPr>
      <w:r>
        <w:rPr>
          <w:rFonts w:ascii="Times New Roman"/>
          <w:b w:val="false"/>
          <w:i w:val="false"/>
          <w:color w:val="000000"/>
          <w:sz w:val="28"/>
        </w:rPr>
        <w:t xml:space="preserve">
      3) в строках с 920.00.009 I по 920.00.009 XII указывается доход для исчисления обязательных пенсионных взносов и обязательных пенсионных взносов работодателя за главу и членов крестьянского или фермерского хозяйства в соответствии с Социальным кодексом, за каждый месяц налогового периода. </w:t>
      </w:r>
    </w:p>
    <w:bookmarkEnd w:id="7278"/>
    <w:bookmarkStart w:name="z7390" w:id="7279"/>
    <w:p>
      <w:pPr>
        <w:spacing w:after="0"/>
        <w:ind w:left="0"/>
        <w:jc w:val="both"/>
      </w:pPr>
      <w:r>
        <w:rPr>
          <w:rFonts w:ascii="Times New Roman"/>
          <w:b w:val="false"/>
          <w:i w:val="false"/>
          <w:color w:val="000000"/>
          <w:sz w:val="28"/>
        </w:rPr>
        <w:t>
      В строке 920.00.009 XIII указывается итоговая сумма доходов за год, определяемая как сумма строк с 920.00.009 I по 920.00.009 XII;</w:t>
      </w:r>
    </w:p>
    <w:bookmarkEnd w:id="7279"/>
    <w:bookmarkStart w:name="z7391" w:id="7280"/>
    <w:p>
      <w:pPr>
        <w:spacing w:after="0"/>
        <w:ind w:left="0"/>
        <w:jc w:val="both"/>
      </w:pPr>
      <w:r>
        <w:rPr>
          <w:rFonts w:ascii="Times New Roman"/>
          <w:b w:val="false"/>
          <w:i w:val="false"/>
          <w:color w:val="000000"/>
          <w:sz w:val="28"/>
        </w:rPr>
        <w:t>
      4) в строках с 920.00.010 I по 920.00.010 XII указывается сумма обязательных пенсионных взносов за главу и членов крестьянского или фермерского хозяйства, исчисленных в соответствии с Социальным кодексом, за каждый месяц налогового периода.</w:t>
      </w:r>
    </w:p>
    <w:bookmarkEnd w:id="7280"/>
    <w:bookmarkStart w:name="z7392" w:id="7281"/>
    <w:p>
      <w:pPr>
        <w:spacing w:after="0"/>
        <w:ind w:left="0"/>
        <w:jc w:val="both"/>
      </w:pPr>
      <w:r>
        <w:rPr>
          <w:rFonts w:ascii="Times New Roman"/>
          <w:b w:val="false"/>
          <w:i w:val="false"/>
          <w:color w:val="000000"/>
          <w:sz w:val="28"/>
        </w:rPr>
        <w:t>
      В строке 920.00.010 XIII указывается итоговая сумма обязательных пенсионных взносов за год, определяемая как сумма строк с 920.00.010 I по 920.00.010 XII;</w:t>
      </w:r>
    </w:p>
    <w:bookmarkEnd w:id="7281"/>
    <w:bookmarkStart w:name="z7393" w:id="7282"/>
    <w:p>
      <w:pPr>
        <w:spacing w:after="0"/>
        <w:ind w:left="0"/>
        <w:jc w:val="both"/>
      </w:pPr>
      <w:r>
        <w:rPr>
          <w:rFonts w:ascii="Times New Roman"/>
          <w:b w:val="false"/>
          <w:i w:val="false"/>
          <w:color w:val="000000"/>
          <w:sz w:val="28"/>
        </w:rPr>
        <w:t>
      5) в строках с 920.00.011 I по 920.00.011 XII указывается сумма обязательных пенсионных взносов работодателя за главу и членов крестьянского или фермерского хозяйства, исчисленных в соответствии с Социальным кодексом, за каждый месяц налогового периода.</w:t>
      </w:r>
    </w:p>
    <w:bookmarkEnd w:id="7282"/>
    <w:bookmarkStart w:name="z7394" w:id="7283"/>
    <w:p>
      <w:pPr>
        <w:spacing w:after="0"/>
        <w:ind w:left="0"/>
        <w:jc w:val="both"/>
      </w:pPr>
      <w:r>
        <w:rPr>
          <w:rFonts w:ascii="Times New Roman"/>
          <w:b w:val="false"/>
          <w:i w:val="false"/>
          <w:color w:val="000000"/>
          <w:sz w:val="28"/>
        </w:rPr>
        <w:t xml:space="preserve">
      В строке 920.00.011 XIII указывается итоговая сумма обязательных пенсионных взносов работодателя за год, определяемая как сумма строк с 920.00.011 I по 920.00.011 XII; </w:t>
      </w:r>
    </w:p>
    <w:bookmarkEnd w:id="7283"/>
    <w:bookmarkStart w:name="z7395" w:id="7284"/>
    <w:p>
      <w:pPr>
        <w:spacing w:after="0"/>
        <w:ind w:left="0"/>
        <w:jc w:val="both"/>
      </w:pPr>
      <w:r>
        <w:rPr>
          <w:rFonts w:ascii="Times New Roman"/>
          <w:b w:val="false"/>
          <w:i w:val="false"/>
          <w:color w:val="000000"/>
          <w:sz w:val="28"/>
        </w:rPr>
        <w:t>
      6) в строках с 920.00.012 I по 920.00.012 XII указывается сумма взносов на обязательное социальное медицинское страхование за главу и членов крестьянского или фермерского хозяйства, исчисленных в соответствии с Законом Республики Казахстан "Об обязательном социальном медицинском страховании" (далее – Закон об обязательном социальном медицинском страховании), за каждый месяц налогового периода.</w:t>
      </w:r>
    </w:p>
    <w:bookmarkEnd w:id="7284"/>
    <w:bookmarkStart w:name="z7396" w:id="7285"/>
    <w:p>
      <w:pPr>
        <w:spacing w:after="0"/>
        <w:ind w:left="0"/>
        <w:jc w:val="both"/>
      </w:pPr>
      <w:r>
        <w:rPr>
          <w:rFonts w:ascii="Times New Roman"/>
          <w:b w:val="false"/>
          <w:i w:val="false"/>
          <w:color w:val="000000"/>
          <w:sz w:val="28"/>
        </w:rPr>
        <w:t>
      В строке 920.00.012 XIII указывается итоговая сумма взносов на обязательное социальное медицинское страхование за год, определяемая как сумма строк с 920.00.012 I по 920.00.012 XII.</w:t>
      </w:r>
    </w:p>
    <w:bookmarkEnd w:id="7285"/>
    <w:bookmarkStart w:name="z7397" w:id="7286"/>
    <w:p>
      <w:pPr>
        <w:spacing w:after="0"/>
        <w:ind w:left="0"/>
        <w:jc w:val="both"/>
      </w:pPr>
      <w:r>
        <w:rPr>
          <w:rFonts w:ascii="Times New Roman"/>
          <w:b w:val="false"/>
          <w:i w:val="false"/>
          <w:color w:val="000000"/>
          <w:sz w:val="28"/>
        </w:rPr>
        <w:t>
      13. В разделе "Ответственность налогоплательщика (налогового агента)":</w:t>
      </w:r>
    </w:p>
    <w:bookmarkEnd w:id="7286"/>
    <w:bookmarkStart w:name="z7398" w:id="7287"/>
    <w:p>
      <w:pPr>
        <w:spacing w:after="0"/>
        <w:ind w:left="0"/>
        <w:jc w:val="both"/>
      </w:pPr>
      <w:r>
        <w:rPr>
          <w:rFonts w:ascii="Times New Roman"/>
          <w:b w:val="false"/>
          <w:i w:val="false"/>
          <w:color w:val="000000"/>
          <w:sz w:val="28"/>
        </w:rPr>
        <w:t>
      1) в поле "Фамилия, имя, отчество (если оно указано в документе, удостоверяющем личность) налогоплательщика (руководителя)" указываются фамилия, имя, отчество (если оно указано в документе, удостоверяющем личность) руководителя в соответствии с учредительными документами. Если декларация представляется физическим лицом, в поле указывается фамилия, имя, отчество (если оно указано в документе, удостоверяющем личность) налогоплательщика в соответствии с документами, удостоверяющими личность;</w:t>
      </w:r>
    </w:p>
    <w:bookmarkEnd w:id="7287"/>
    <w:bookmarkStart w:name="z7399" w:id="7288"/>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7288"/>
    <w:bookmarkStart w:name="z7400" w:id="7289"/>
    <w:p>
      <w:pPr>
        <w:spacing w:after="0"/>
        <w:ind w:left="0"/>
        <w:jc w:val="both"/>
      </w:pPr>
      <w:r>
        <w:rPr>
          <w:rFonts w:ascii="Times New Roman"/>
          <w:b w:val="false"/>
          <w:i w:val="false"/>
          <w:color w:val="000000"/>
          <w:sz w:val="28"/>
        </w:rPr>
        <w:t>
      3) код органа государственных доходов по месту нахождения земельных участков;</w:t>
      </w:r>
    </w:p>
    <w:bookmarkEnd w:id="7289"/>
    <w:bookmarkStart w:name="z7401" w:id="7290"/>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7290"/>
    <w:bookmarkStart w:name="z7402" w:id="7291"/>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в области миграции населения;</w:t>
      </w:r>
    </w:p>
    <w:bookmarkEnd w:id="7291"/>
    <w:bookmarkStart w:name="z7403" w:id="7292"/>
    <w:p>
      <w:pPr>
        <w:spacing w:after="0"/>
        <w:ind w:left="0"/>
        <w:jc w:val="both"/>
      </w:pPr>
      <w:r>
        <w:rPr>
          <w:rFonts w:ascii="Times New Roman"/>
          <w:b w:val="false"/>
          <w:i w:val="false"/>
          <w:color w:val="000000"/>
          <w:sz w:val="28"/>
        </w:rPr>
        <w:t>
      5) в поле "Фамилия, имя, отчество (если оно указано в документе, удостоверяющем личность) должностного лица, принявшего декларацию" указываются фамилия, имя, отчество (если оно указано в документе, удостоверяющем личность) работника органа государственных доходов, принявшего декларацию;</w:t>
      </w:r>
    </w:p>
    <w:bookmarkEnd w:id="7292"/>
    <w:bookmarkStart w:name="z7404" w:id="7293"/>
    <w:p>
      <w:pPr>
        <w:spacing w:after="0"/>
        <w:ind w:left="0"/>
        <w:jc w:val="both"/>
      </w:pPr>
      <w:r>
        <w:rPr>
          <w:rFonts w:ascii="Times New Roman"/>
          <w:b w:val="false"/>
          <w:i w:val="false"/>
          <w:color w:val="000000"/>
          <w:sz w:val="28"/>
        </w:rPr>
        <w:t>
      6) дата приема декларации – дата представления декларации;</w:t>
      </w:r>
    </w:p>
    <w:bookmarkEnd w:id="7293"/>
    <w:bookmarkStart w:name="z7405" w:id="7294"/>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7294"/>
    <w:bookmarkStart w:name="z7406" w:id="7295"/>
    <w:p>
      <w:pPr>
        <w:spacing w:after="0"/>
        <w:ind w:left="0"/>
        <w:jc w:val="both"/>
      </w:pPr>
      <w:r>
        <w:rPr>
          <w:rFonts w:ascii="Times New Roman"/>
          <w:b w:val="false"/>
          <w:i w:val="false"/>
          <w:color w:val="000000"/>
          <w:sz w:val="28"/>
        </w:rPr>
        <w:t xml:space="preserve">
      8) дата почтового штемпеля – дата почтового штемпеля, проставленного почтовой или иной организацией связи. </w:t>
      </w:r>
    </w:p>
    <w:bookmarkEnd w:id="7295"/>
    <w:bookmarkStart w:name="z7407" w:id="7296"/>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7296"/>
    <w:bookmarkStart w:name="z7408" w:id="7297"/>
    <w:p>
      <w:pPr>
        <w:spacing w:after="0"/>
        <w:ind w:left="0"/>
        <w:jc w:val="left"/>
      </w:pPr>
      <w:r>
        <w:rPr>
          <w:rFonts w:ascii="Times New Roman"/>
          <w:b/>
          <w:i w:val="false"/>
          <w:color w:val="000000"/>
        </w:rPr>
        <w:t xml:space="preserve"> Глава 3. Пояснение по составлению приложения "Сведения по земельным участкам" (форма 920.01)</w:t>
      </w:r>
    </w:p>
    <w:bookmarkEnd w:id="7297"/>
    <w:bookmarkStart w:name="z7409" w:id="7298"/>
    <w:p>
      <w:pPr>
        <w:spacing w:after="0"/>
        <w:ind w:left="0"/>
        <w:jc w:val="both"/>
      </w:pPr>
      <w:r>
        <w:rPr>
          <w:rFonts w:ascii="Times New Roman"/>
          <w:b w:val="false"/>
          <w:i w:val="false"/>
          <w:color w:val="000000"/>
          <w:sz w:val="28"/>
        </w:rPr>
        <w:t>
      14. Приложение "Сведения по земельным участкам" (форма 920.01) (далее – форма 920.01) предназначено для отражения информации по каждому земельному участку:</w:t>
      </w:r>
    </w:p>
    <w:bookmarkEnd w:id="7298"/>
    <w:bookmarkStart w:name="z7410" w:id="7299"/>
    <w:p>
      <w:pPr>
        <w:spacing w:after="0"/>
        <w:ind w:left="0"/>
        <w:jc w:val="both"/>
      </w:pPr>
      <w:r>
        <w:rPr>
          <w:rFonts w:ascii="Times New Roman"/>
          <w:b w:val="false"/>
          <w:i w:val="false"/>
          <w:color w:val="000000"/>
          <w:sz w:val="28"/>
        </w:rPr>
        <w:t>
      имеющемуся на праве частной собственности, первичного землепользования, в том числе по земельным участкам, переданным в аренду;</w:t>
      </w:r>
    </w:p>
    <w:bookmarkEnd w:id="7299"/>
    <w:bookmarkStart w:name="z7411" w:id="7300"/>
    <w:p>
      <w:pPr>
        <w:spacing w:after="0"/>
        <w:ind w:left="0"/>
        <w:jc w:val="both"/>
      </w:pPr>
      <w:r>
        <w:rPr>
          <w:rFonts w:ascii="Times New Roman"/>
          <w:b w:val="false"/>
          <w:i w:val="false"/>
          <w:color w:val="000000"/>
          <w:sz w:val="28"/>
        </w:rPr>
        <w:t>
      имеющемуся на праве вторичного землепользования.</w:t>
      </w:r>
    </w:p>
    <w:bookmarkEnd w:id="7300"/>
    <w:bookmarkStart w:name="z7412" w:id="7301"/>
    <w:p>
      <w:pPr>
        <w:spacing w:after="0"/>
        <w:ind w:left="0"/>
        <w:jc w:val="both"/>
      </w:pP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отдельная строка формы 920.01.</w:t>
      </w:r>
    </w:p>
    <w:bookmarkEnd w:id="7301"/>
    <w:bookmarkStart w:name="z7413" w:id="7302"/>
    <w:p>
      <w:pPr>
        <w:spacing w:after="0"/>
        <w:ind w:left="0"/>
        <w:jc w:val="both"/>
      </w:pPr>
      <w:r>
        <w:rPr>
          <w:rFonts w:ascii="Times New Roman"/>
          <w:b w:val="false"/>
          <w:i w:val="false"/>
          <w:color w:val="000000"/>
          <w:sz w:val="28"/>
        </w:rPr>
        <w:t xml:space="preserve">
      15. В форме 920.01 указываются сведения по земельным участкам, по которым в соответствии с пунктом 1 статьи 731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 </w:t>
      </w:r>
    </w:p>
    <w:bookmarkEnd w:id="7302"/>
    <w:bookmarkStart w:name="z7414" w:id="7303"/>
    <w:p>
      <w:pPr>
        <w:spacing w:after="0"/>
        <w:ind w:left="0"/>
        <w:jc w:val="both"/>
      </w:pPr>
      <w:r>
        <w:rPr>
          <w:rFonts w:ascii="Times New Roman"/>
          <w:b w:val="false"/>
          <w:i w:val="false"/>
          <w:color w:val="000000"/>
          <w:sz w:val="28"/>
        </w:rPr>
        <w:t>
      При наличии земельных участков, находящихся на территориях различных городов районного значения, сел, поселков, сельских округов, форма 920.01 по каждому такому городу районного значения, селу, поселку, сельскому округу заполняется отдельно.</w:t>
      </w:r>
    </w:p>
    <w:bookmarkEnd w:id="7303"/>
    <w:bookmarkStart w:name="z7415" w:id="7304"/>
    <w:p>
      <w:pPr>
        <w:spacing w:after="0"/>
        <w:ind w:left="0"/>
        <w:jc w:val="both"/>
      </w:pPr>
      <w:r>
        <w:rPr>
          <w:rFonts w:ascii="Times New Roman"/>
          <w:b w:val="false"/>
          <w:i w:val="false"/>
          <w:color w:val="000000"/>
          <w:sz w:val="28"/>
        </w:rPr>
        <w:t>
      16. В разделе "Общая информация" налогоплательщик указывает следующие данные:</w:t>
      </w:r>
    </w:p>
    <w:bookmarkEnd w:id="7304"/>
    <w:bookmarkStart w:name="z7416" w:id="7305"/>
    <w:p>
      <w:pPr>
        <w:spacing w:after="0"/>
        <w:ind w:left="0"/>
        <w:jc w:val="both"/>
      </w:pPr>
      <w:r>
        <w:rPr>
          <w:rFonts w:ascii="Times New Roman"/>
          <w:b w:val="false"/>
          <w:i w:val="false"/>
          <w:color w:val="000000"/>
          <w:sz w:val="28"/>
        </w:rPr>
        <w:t>
      1) ИИН (БИН) налогоплательщика;</w:t>
      </w:r>
    </w:p>
    <w:bookmarkEnd w:id="7305"/>
    <w:bookmarkStart w:name="z7417" w:id="730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7306"/>
    <w:bookmarkStart w:name="z7418" w:id="7307"/>
    <w:p>
      <w:pPr>
        <w:spacing w:after="0"/>
        <w:ind w:left="0"/>
        <w:jc w:val="both"/>
      </w:pPr>
      <w:r>
        <w:rPr>
          <w:rFonts w:ascii="Times New Roman"/>
          <w:b w:val="false"/>
          <w:i w:val="false"/>
          <w:color w:val="000000"/>
          <w:sz w:val="28"/>
        </w:rPr>
        <w:t>
      17. В разделе "Сведения по земельным участкам" указываются следующие данные:</w:t>
      </w:r>
    </w:p>
    <w:bookmarkEnd w:id="7307"/>
    <w:bookmarkStart w:name="z7419" w:id="7308"/>
    <w:p>
      <w:pPr>
        <w:spacing w:after="0"/>
        <w:ind w:left="0"/>
        <w:jc w:val="both"/>
      </w:pPr>
      <w:r>
        <w:rPr>
          <w:rFonts w:ascii="Times New Roman"/>
          <w:b w:val="false"/>
          <w:i w:val="false"/>
          <w:color w:val="000000"/>
          <w:sz w:val="28"/>
        </w:rPr>
        <w:t xml:space="preserve">
      1) в строке 1 БИН аппарата акима города районного значения, села, поселка, сельского округа по месту нахождения земельного участка; </w:t>
      </w:r>
    </w:p>
    <w:bookmarkEnd w:id="7308"/>
    <w:bookmarkStart w:name="z7420" w:id="7309"/>
    <w:p>
      <w:pPr>
        <w:spacing w:after="0"/>
        <w:ind w:left="0"/>
        <w:jc w:val="both"/>
      </w:pPr>
      <w:r>
        <w:rPr>
          <w:rFonts w:ascii="Times New Roman"/>
          <w:b w:val="false"/>
          <w:i w:val="false"/>
          <w:color w:val="000000"/>
          <w:sz w:val="28"/>
        </w:rPr>
        <w:t>
      2) в графе А строки 2 порядковый номер строки;</w:t>
      </w:r>
    </w:p>
    <w:bookmarkEnd w:id="7309"/>
    <w:bookmarkStart w:name="z7421" w:id="7310"/>
    <w:p>
      <w:pPr>
        <w:spacing w:after="0"/>
        <w:ind w:left="0"/>
        <w:jc w:val="both"/>
      </w:pPr>
      <w:r>
        <w:rPr>
          <w:rFonts w:ascii="Times New Roman"/>
          <w:b w:val="false"/>
          <w:i w:val="false"/>
          <w:color w:val="000000"/>
          <w:sz w:val="28"/>
        </w:rPr>
        <w:t>
      3) в графе B строки 2 кадастровый номер земельного участка, по которому заполняется соответствующая строка формы 920.01;</w:t>
      </w:r>
    </w:p>
    <w:bookmarkEnd w:id="7310"/>
    <w:bookmarkStart w:name="z7422" w:id="7311"/>
    <w:p>
      <w:pPr>
        <w:spacing w:after="0"/>
        <w:ind w:left="0"/>
        <w:jc w:val="both"/>
      </w:pPr>
      <w:r>
        <w:rPr>
          <w:rFonts w:ascii="Times New Roman"/>
          <w:b w:val="false"/>
          <w:i w:val="false"/>
          <w:color w:val="000000"/>
          <w:sz w:val="28"/>
        </w:rPr>
        <w:t>
      4) в графе C строки 2 отмечается ячейка по земельным участкам, имеющимся на праве вторичного землепользования;</w:t>
      </w:r>
    </w:p>
    <w:bookmarkEnd w:id="7311"/>
    <w:bookmarkStart w:name="z7423" w:id="7312"/>
    <w:p>
      <w:pPr>
        <w:spacing w:after="0"/>
        <w:ind w:left="0"/>
        <w:jc w:val="both"/>
      </w:pPr>
      <w:r>
        <w:rPr>
          <w:rFonts w:ascii="Times New Roman"/>
          <w:b w:val="false"/>
          <w:i w:val="false"/>
          <w:color w:val="000000"/>
          <w:sz w:val="28"/>
        </w:rPr>
        <w:t>
      5) в графе D строки 2 площадь земельного участка в гектарах.</w:t>
      </w:r>
    </w:p>
    <w:bookmarkEnd w:id="7312"/>
    <w:bookmarkStart w:name="z7424" w:id="7313"/>
    <w:p>
      <w:pPr>
        <w:spacing w:after="0"/>
        <w:ind w:left="0"/>
        <w:jc w:val="both"/>
      </w:pPr>
      <w:r>
        <w:rPr>
          <w:rFonts w:ascii="Times New Roman"/>
          <w:b w:val="false"/>
          <w:i w:val="false"/>
          <w:color w:val="000000"/>
          <w:sz w:val="28"/>
        </w:rPr>
        <w:t>
      18. В разделе "Показатели":</w:t>
      </w:r>
    </w:p>
    <w:bookmarkEnd w:id="7313"/>
    <w:bookmarkStart w:name="z7425" w:id="7314"/>
    <w:p>
      <w:pPr>
        <w:spacing w:after="0"/>
        <w:ind w:left="0"/>
        <w:jc w:val="both"/>
      </w:pPr>
      <w:r>
        <w:rPr>
          <w:rFonts w:ascii="Times New Roman"/>
          <w:b w:val="false"/>
          <w:i w:val="false"/>
          <w:color w:val="000000"/>
          <w:sz w:val="28"/>
        </w:rPr>
        <w:t>
      1) в строке 920.01.001 указывается удельный вес общей площади всех земельных участков, находящихся на территории данного города районного значения, села, поселка, сельского округа по БИНу аппарата акима города районного значения, села, поселка, сельского округа, который определяется как соотношение общей площади таких земельных участков, указанной в строке 0001 графы D формы 920.01, к общей площади всех земельных участков (имеющихся у налогоплательщика на праве частной собственности, первичного землепользования, в том числе по земельным участкам, переданным в аренду, а также имеющихся у налогоплательщика на праве вторичного землепользования) указанной в строке 920.00.004 формы 920.00.</w:t>
      </w:r>
    </w:p>
    <w:bookmarkEnd w:id="7314"/>
    <w:bookmarkStart w:name="z7426" w:id="7315"/>
    <w:p>
      <w:pPr>
        <w:spacing w:after="0"/>
        <w:ind w:left="0"/>
        <w:jc w:val="both"/>
      </w:pPr>
      <w:r>
        <w:rPr>
          <w:rFonts w:ascii="Times New Roman"/>
          <w:b w:val="false"/>
          <w:i w:val="false"/>
          <w:color w:val="000000"/>
          <w:sz w:val="28"/>
        </w:rPr>
        <w:t>
      К примеру,</w:t>
      </w:r>
    </w:p>
    <w:bookmarkEnd w:id="7315"/>
    <w:bookmarkStart w:name="z7427" w:id="7316"/>
    <w:p>
      <w:pPr>
        <w:spacing w:after="0"/>
        <w:ind w:left="0"/>
        <w:jc w:val="both"/>
      </w:pPr>
      <w:r>
        <w:rPr>
          <w:rFonts w:ascii="Times New Roman"/>
          <w:b w:val="false"/>
          <w:i w:val="false"/>
          <w:color w:val="000000"/>
          <w:sz w:val="28"/>
        </w:rPr>
        <w:t>
      площадь земельных участков, находящихся на территории поселка "А" – 3000 гектара, площадь земельных участков, находящихся на территории села "В" – 2000 гектара, всего общая площадь всех земельных участков – 5000 гектаров. Удельный вес по поселку "А" составит (3000 х 100 %)/5000 = 60 %, удельный вес по селу "В" составит (2000 х 100 %)/5000 = 40 %;</w:t>
      </w:r>
    </w:p>
    <w:bookmarkEnd w:id="7316"/>
    <w:bookmarkStart w:name="z7428" w:id="7317"/>
    <w:p>
      <w:pPr>
        <w:spacing w:after="0"/>
        <w:ind w:left="0"/>
        <w:jc w:val="both"/>
      </w:pPr>
      <w:r>
        <w:rPr>
          <w:rFonts w:ascii="Times New Roman"/>
          <w:b w:val="false"/>
          <w:i w:val="false"/>
          <w:color w:val="000000"/>
          <w:sz w:val="28"/>
        </w:rPr>
        <w:t>
      2) в строке 920.01.002 указывается сумма исчисленного ИПН по месту нахождения земельных участков, имеющихся у крестьянского или фермерского хозяйства за налоговый период, определяемая как произведение строки 920.00.005 и строки 920.01.001;</w:t>
      </w:r>
    </w:p>
    <w:bookmarkEnd w:id="7317"/>
    <w:bookmarkStart w:name="z7429" w:id="7318"/>
    <w:p>
      <w:pPr>
        <w:spacing w:after="0"/>
        <w:ind w:left="0"/>
        <w:jc w:val="both"/>
      </w:pPr>
      <w:r>
        <w:rPr>
          <w:rFonts w:ascii="Times New Roman"/>
          <w:b w:val="false"/>
          <w:i w:val="false"/>
          <w:color w:val="000000"/>
          <w:sz w:val="28"/>
        </w:rPr>
        <w:t>
      3) в строке 920.01.003 указывается сумма исчисленного ИПН с учетом корректировки, в соответствии с пунктом 5 статьи 729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 определяемая как произведение строки 920.00.006 А формы 920.00 и строки 920.01.001;</w:t>
      </w:r>
    </w:p>
    <w:bookmarkEnd w:id="7318"/>
    <w:bookmarkStart w:name="z7430" w:id="7319"/>
    <w:p>
      <w:pPr>
        <w:spacing w:after="0"/>
        <w:ind w:left="0"/>
        <w:jc w:val="both"/>
      </w:pPr>
      <w:r>
        <w:rPr>
          <w:rFonts w:ascii="Times New Roman"/>
          <w:b w:val="false"/>
          <w:i w:val="false"/>
          <w:color w:val="000000"/>
          <w:sz w:val="28"/>
        </w:rPr>
        <w:t xml:space="preserve">
      4) в строке 920.01.004 указывается сумма исчисленного ИПН с учетом корректировки, в соответствии с пунктом 5 статьи 729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как разница строки 920.01.002 и строки 920.01.003. </w:t>
      </w:r>
    </w:p>
    <w:bookmarkEnd w:id="7319"/>
    <w:bookmarkStart w:name="z7431" w:id="7320"/>
    <w:p>
      <w:pPr>
        <w:spacing w:after="0"/>
        <w:ind w:left="0"/>
        <w:jc w:val="left"/>
      </w:pPr>
      <w:r>
        <w:rPr>
          <w:rFonts w:ascii="Times New Roman"/>
          <w:b/>
          <w:i w:val="false"/>
          <w:color w:val="000000"/>
        </w:rPr>
        <w:t xml:space="preserve"> Глава 4. Пояснение по составлению приложения "Исчисление социальных платежей за главу и членов крестьянского или фермерского хозяйства" (форма 920.02)</w:t>
      </w:r>
    </w:p>
    <w:bookmarkEnd w:id="7320"/>
    <w:bookmarkStart w:name="z7432" w:id="7321"/>
    <w:p>
      <w:pPr>
        <w:spacing w:after="0"/>
        <w:ind w:left="0"/>
        <w:jc w:val="both"/>
      </w:pPr>
      <w:r>
        <w:rPr>
          <w:rFonts w:ascii="Times New Roman"/>
          <w:b w:val="false"/>
          <w:i w:val="false"/>
          <w:color w:val="000000"/>
          <w:sz w:val="28"/>
        </w:rPr>
        <w:t xml:space="preserve">
      19. Приложение "Исчисление социальных платежей за главу и членов крестьянского или фермерского хозяйства" (форма 920.02) (далее – форма 920.02) предназначено для исчисления социальных платежей за главу и членов крестьянского или фермерского хозяйства. </w:t>
      </w:r>
    </w:p>
    <w:bookmarkEnd w:id="7321"/>
    <w:bookmarkStart w:name="z7433" w:id="7322"/>
    <w:p>
      <w:pPr>
        <w:spacing w:after="0"/>
        <w:ind w:left="0"/>
        <w:jc w:val="both"/>
      </w:pPr>
      <w:r>
        <w:rPr>
          <w:rFonts w:ascii="Times New Roman"/>
          <w:b w:val="false"/>
          <w:i w:val="false"/>
          <w:color w:val="000000"/>
          <w:sz w:val="28"/>
        </w:rPr>
        <w:t>
      20. В разделе "Общая информация о налогоплательщике (налоговом агенте, агенте или плательщике социальных платежей)" налогоплательщик указывает следующие данные:</w:t>
      </w:r>
    </w:p>
    <w:bookmarkEnd w:id="7322"/>
    <w:bookmarkStart w:name="z7434" w:id="7323"/>
    <w:p>
      <w:pPr>
        <w:spacing w:after="0"/>
        <w:ind w:left="0"/>
        <w:jc w:val="both"/>
      </w:pPr>
      <w:r>
        <w:rPr>
          <w:rFonts w:ascii="Times New Roman"/>
          <w:b w:val="false"/>
          <w:i w:val="false"/>
          <w:color w:val="000000"/>
          <w:sz w:val="28"/>
        </w:rPr>
        <w:t>
      1) ИИН (БИН) налогоплательщика;</w:t>
      </w:r>
    </w:p>
    <w:bookmarkEnd w:id="7323"/>
    <w:bookmarkStart w:name="z7435" w:id="7324"/>
    <w:p>
      <w:pPr>
        <w:spacing w:after="0"/>
        <w:ind w:left="0"/>
        <w:jc w:val="both"/>
      </w:pPr>
      <w:r>
        <w:rPr>
          <w:rFonts w:ascii="Times New Roman"/>
          <w:b w:val="false"/>
          <w:i w:val="false"/>
          <w:color w:val="000000"/>
          <w:sz w:val="28"/>
        </w:rPr>
        <w:t xml:space="preserve">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p>
    <w:bookmarkEnd w:id="7324"/>
    <w:bookmarkStart w:name="z7436" w:id="7325"/>
    <w:p>
      <w:pPr>
        <w:spacing w:after="0"/>
        <w:ind w:left="0"/>
        <w:jc w:val="both"/>
      </w:pPr>
      <w:r>
        <w:rPr>
          <w:rFonts w:ascii="Times New Roman"/>
          <w:b w:val="false"/>
          <w:i w:val="false"/>
          <w:color w:val="000000"/>
          <w:sz w:val="28"/>
        </w:rPr>
        <w:t>
      21. В разделе "Исчисление социальных платежей за главу и членов крестьянского или фермерского хозяйства":</w:t>
      </w:r>
    </w:p>
    <w:bookmarkEnd w:id="7325"/>
    <w:bookmarkStart w:name="z7437" w:id="7326"/>
    <w:p>
      <w:pPr>
        <w:spacing w:after="0"/>
        <w:ind w:left="0"/>
        <w:jc w:val="both"/>
      </w:pPr>
      <w:r>
        <w:rPr>
          <w:rFonts w:ascii="Times New Roman"/>
          <w:b w:val="false"/>
          <w:i w:val="false"/>
          <w:color w:val="000000"/>
          <w:sz w:val="28"/>
        </w:rPr>
        <w:t>
      1) в графе А проставляется очередной порядковый номер;</w:t>
      </w:r>
    </w:p>
    <w:bookmarkEnd w:id="7326"/>
    <w:bookmarkStart w:name="z7438" w:id="7327"/>
    <w:p>
      <w:pPr>
        <w:spacing w:after="0"/>
        <w:ind w:left="0"/>
        <w:jc w:val="both"/>
      </w:pPr>
      <w:r>
        <w:rPr>
          <w:rFonts w:ascii="Times New Roman"/>
          <w:b w:val="false"/>
          <w:i w:val="false"/>
          <w:color w:val="000000"/>
          <w:sz w:val="28"/>
        </w:rPr>
        <w:t>
      2) в графе В указываются фамилия, имя, отчество (если оно указано в документе, удостоверяющем личность) физического лица;</w:t>
      </w:r>
    </w:p>
    <w:bookmarkEnd w:id="7327"/>
    <w:bookmarkStart w:name="z7439" w:id="7328"/>
    <w:p>
      <w:pPr>
        <w:spacing w:after="0"/>
        <w:ind w:left="0"/>
        <w:jc w:val="both"/>
      </w:pPr>
      <w:r>
        <w:rPr>
          <w:rFonts w:ascii="Times New Roman"/>
          <w:b w:val="false"/>
          <w:i w:val="false"/>
          <w:color w:val="000000"/>
          <w:sz w:val="28"/>
        </w:rPr>
        <w:t>
      3) в графе C указывается ИИН физического лица;</w:t>
      </w:r>
    </w:p>
    <w:bookmarkEnd w:id="7328"/>
    <w:bookmarkStart w:name="z7440" w:id="7329"/>
    <w:p>
      <w:pPr>
        <w:spacing w:after="0"/>
        <w:ind w:left="0"/>
        <w:jc w:val="both"/>
      </w:pPr>
      <w:r>
        <w:rPr>
          <w:rFonts w:ascii="Times New Roman"/>
          <w:b w:val="false"/>
          <w:i w:val="false"/>
          <w:color w:val="000000"/>
          <w:sz w:val="28"/>
        </w:rPr>
        <w:t xml:space="preserve">
      4) в графе D указывается категория физического лица: </w:t>
      </w:r>
    </w:p>
    <w:bookmarkEnd w:id="7329"/>
    <w:bookmarkStart w:name="z7441" w:id="7330"/>
    <w:p>
      <w:pPr>
        <w:spacing w:after="0"/>
        <w:ind w:left="0"/>
        <w:jc w:val="both"/>
      </w:pPr>
      <w:r>
        <w:rPr>
          <w:rFonts w:ascii="Times New Roman"/>
          <w:b w:val="false"/>
          <w:i w:val="false"/>
          <w:color w:val="000000"/>
          <w:sz w:val="28"/>
        </w:rPr>
        <w:t>
      1 – лица, достигшие возраста, предусмотренного статьей 207 Социального кодекса (не подлежат обязательному социальному страхованию);</w:t>
      </w:r>
    </w:p>
    <w:bookmarkEnd w:id="7330"/>
    <w:bookmarkStart w:name="z7442" w:id="7331"/>
    <w:p>
      <w:pPr>
        <w:spacing w:after="0"/>
        <w:ind w:left="0"/>
        <w:jc w:val="both"/>
      </w:pPr>
      <w:r>
        <w:rPr>
          <w:rFonts w:ascii="Times New Roman"/>
          <w:b w:val="false"/>
          <w:i w:val="false"/>
          <w:color w:val="000000"/>
          <w:sz w:val="28"/>
        </w:rPr>
        <w:t>
      2 – лица, достигшие пенсионного возраста в соответствии с пунктом 1 статьи 207 Социального кодекса (освобождаются от уплаты обязательных пенсионных взносов и обязательных пенсионных взносов работодателя);</w:t>
      </w:r>
    </w:p>
    <w:bookmarkEnd w:id="7331"/>
    <w:bookmarkStart w:name="z7443" w:id="7332"/>
    <w:p>
      <w:pPr>
        <w:spacing w:after="0"/>
        <w:ind w:left="0"/>
        <w:jc w:val="both"/>
      </w:pPr>
      <w:r>
        <w:rPr>
          <w:rFonts w:ascii="Times New Roman"/>
          <w:b w:val="false"/>
          <w:i w:val="false"/>
          <w:color w:val="000000"/>
          <w:sz w:val="28"/>
        </w:rPr>
        <w:t>
      3 – получатели пенсионных выплат за выслугу лет (освобождаются от уплаты обязательных пенсионных взносов и обязательных пенсионных взносов работодателя);</w:t>
      </w:r>
    </w:p>
    <w:bookmarkEnd w:id="7332"/>
    <w:bookmarkStart w:name="z7444" w:id="7333"/>
    <w:p>
      <w:pPr>
        <w:spacing w:after="0"/>
        <w:ind w:left="0"/>
        <w:jc w:val="both"/>
      </w:pPr>
      <w:r>
        <w:rPr>
          <w:rFonts w:ascii="Times New Roman"/>
          <w:b w:val="false"/>
          <w:i w:val="false"/>
          <w:color w:val="000000"/>
          <w:sz w:val="28"/>
        </w:rPr>
        <w:t>
      4 – лица, имеющие инвалидность первой и второй групп, если инвалидность установлена бессрочно (освобождаются от уплаты обязательных пенсионных взносов и обязательных пенсионных взносов работодателя);</w:t>
      </w:r>
    </w:p>
    <w:bookmarkEnd w:id="7333"/>
    <w:bookmarkStart w:name="z7445" w:id="7334"/>
    <w:p>
      <w:pPr>
        <w:spacing w:after="0"/>
        <w:ind w:left="0"/>
        <w:jc w:val="both"/>
      </w:pPr>
      <w:r>
        <w:rPr>
          <w:rFonts w:ascii="Times New Roman"/>
          <w:b w:val="false"/>
          <w:i w:val="false"/>
          <w:color w:val="000000"/>
          <w:sz w:val="28"/>
        </w:rPr>
        <w:t>
      5 – лица, родившиеся до 1 января 1975 года (освобождаются от уплаты обязательных пенсионных взносов работодателя);</w:t>
      </w:r>
    </w:p>
    <w:bookmarkEnd w:id="7334"/>
    <w:bookmarkStart w:name="z7446" w:id="7335"/>
    <w:p>
      <w:pPr>
        <w:spacing w:after="0"/>
        <w:ind w:left="0"/>
        <w:jc w:val="both"/>
      </w:pPr>
      <w:r>
        <w:rPr>
          <w:rFonts w:ascii="Times New Roman"/>
          <w:b w:val="false"/>
          <w:i w:val="false"/>
          <w:color w:val="000000"/>
          <w:sz w:val="28"/>
        </w:rPr>
        <w:t>
      6 – получатели пенсионных выплат, в том числе ветераны Великой Отечественной войны (взносы на обязательное социальное медицинское страхование уплачиваются государством);</w:t>
      </w:r>
    </w:p>
    <w:bookmarkEnd w:id="7335"/>
    <w:bookmarkStart w:name="z7447" w:id="7336"/>
    <w:p>
      <w:pPr>
        <w:spacing w:after="0"/>
        <w:ind w:left="0"/>
        <w:jc w:val="both"/>
      </w:pPr>
      <w:r>
        <w:rPr>
          <w:rFonts w:ascii="Times New Roman"/>
          <w:b w:val="false"/>
          <w:i w:val="false"/>
          <w:color w:val="000000"/>
          <w:sz w:val="28"/>
        </w:rPr>
        <w:t>
      7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(взносы на обязательное социальное медицинское страхование уплачиваются государством);</w:t>
      </w:r>
    </w:p>
    <w:bookmarkEnd w:id="7336"/>
    <w:bookmarkStart w:name="z7448" w:id="7337"/>
    <w:p>
      <w:pPr>
        <w:spacing w:after="0"/>
        <w:ind w:left="0"/>
        <w:jc w:val="both"/>
      </w:pPr>
      <w:r>
        <w:rPr>
          <w:rFonts w:ascii="Times New Roman"/>
          <w:b w:val="false"/>
          <w:i w:val="false"/>
          <w:color w:val="000000"/>
          <w:sz w:val="28"/>
        </w:rPr>
        <w:t>
      8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 (взносы на обязательное социальное медицинское страхование уплачиваются государством);</w:t>
      </w:r>
    </w:p>
    <w:bookmarkEnd w:id="7337"/>
    <w:bookmarkStart w:name="z7449" w:id="7338"/>
    <w:p>
      <w:pPr>
        <w:spacing w:after="0"/>
        <w:ind w:left="0"/>
        <w:jc w:val="both"/>
      </w:pPr>
      <w:r>
        <w:rPr>
          <w:rFonts w:ascii="Times New Roman"/>
          <w:b w:val="false"/>
          <w:i w:val="false"/>
          <w:color w:val="000000"/>
          <w:sz w:val="28"/>
        </w:rPr>
        <w:t>
      9 – лица с инвалидностью (взносы на обязательное социальное медицинское страхование уплачиваются государством).</w:t>
      </w:r>
    </w:p>
    <w:bookmarkEnd w:id="7338"/>
    <w:bookmarkStart w:name="z7450" w:id="7339"/>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7339"/>
    <w:bookmarkStart w:name="z7451" w:id="7340"/>
    <w:p>
      <w:pPr>
        <w:spacing w:after="0"/>
        <w:ind w:left="0"/>
        <w:jc w:val="both"/>
      </w:pPr>
      <w:r>
        <w:rPr>
          <w:rFonts w:ascii="Times New Roman"/>
          <w:b w:val="false"/>
          <w:i w:val="false"/>
          <w:color w:val="000000"/>
          <w:sz w:val="28"/>
        </w:rPr>
        <w:t>
      5) в графе E указывается полученный физическим лицом доход;</w:t>
      </w:r>
    </w:p>
    <w:bookmarkEnd w:id="7340"/>
    <w:bookmarkStart w:name="z7452" w:id="7341"/>
    <w:p>
      <w:pPr>
        <w:spacing w:after="0"/>
        <w:ind w:left="0"/>
        <w:jc w:val="both"/>
      </w:pPr>
      <w:r>
        <w:rPr>
          <w:rFonts w:ascii="Times New Roman"/>
          <w:b w:val="false"/>
          <w:i w:val="false"/>
          <w:color w:val="000000"/>
          <w:sz w:val="28"/>
        </w:rPr>
        <w:t>
      6) в графе F указывается доход для исчисления социальных отчислений в соответствии с Социальным кодексом;</w:t>
      </w:r>
    </w:p>
    <w:bookmarkEnd w:id="7341"/>
    <w:bookmarkStart w:name="z7453" w:id="7342"/>
    <w:p>
      <w:pPr>
        <w:spacing w:after="0"/>
        <w:ind w:left="0"/>
        <w:jc w:val="both"/>
      </w:pPr>
      <w:r>
        <w:rPr>
          <w:rFonts w:ascii="Times New Roman"/>
          <w:b w:val="false"/>
          <w:i w:val="false"/>
          <w:color w:val="000000"/>
          <w:sz w:val="28"/>
        </w:rPr>
        <w:t>
      7) в графе G указывается сумма социальных отчислений, исчисленных в соответствии с Социальным кодексом;</w:t>
      </w:r>
    </w:p>
    <w:bookmarkEnd w:id="7342"/>
    <w:bookmarkStart w:name="z7454" w:id="7343"/>
    <w:p>
      <w:pPr>
        <w:spacing w:after="0"/>
        <w:ind w:left="0"/>
        <w:jc w:val="both"/>
      </w:pPr>
      <w:r>
        <w:rPr>
          <w:rFonts w:ascii="Times New Roman"/>
          <w:b w:val="false"/>
          <w:i w:val="false"/>
          <w:color w:val="000000"/>
          <w:sz w:val="28"/>
        </w:rPr>
        <w:t>
      8) в графе H указывается доход для исчисления обязательных пенсионных взносов и обязательных пенсионных взносов работодателя в соответствии с Социальным кодексом;</w:t>
      </w:r>
    </w:p>
    <w:bookmarkEnd w:id="7343"/>
    <w:bookmarkStart w:name="z7455" w:id="7344"/>
    <w:p>
      <w:pPr>
        <w:spacing w:after="0"/>
        <w:ind w:left="0"/>
        <w:jc w:val="both"/>
      </w:pPr>
      <w:r>
        <w:rPr>
          <w:rFonts w:ascii="Times New Roman"/>
          <w:b w:val="false"/>
          <w:i w:val="false"/>
          <w:color w:val="000000"/>
          <w:sz w:val="28"/>
        </w:rPr>
        <w:t>
      9) в графе I указывается сумма обязательных пенсионных взносов, исчисленных в соответствии с Социальным кодексом;</w:t>
      </w:r>
    </w:p>
    <w:bookmarkEnd w:id="7344"/>
    <w:bookmarkStart w:name="z7456" w:id="7345"/>
    <w:p>
      <w:pPr>
        <w:spacing w:after="0"/>
        <w:ind w:left="0"/>
        <w:jc w:val="both"/>
      </w:pPr>
      <w:r>
        <w:rPr>
          <w:rFonts w:ascii="Times New Roman"/>
          <w:b w:val="false"/>
          <w:i w:val="false"/>
          <w:color w:val="000000"/>
          <w:sz w:val="28"/>
        </w:rPr>
        <w:t>
      10) в графе J указывается сумма обязательных пенсионных взносов работодателя, исчисленных в соответствии с Социальным кодексом;</w:t>
      </w:r>
    </w:p>
    <w:bookmarkEnd w:id="7345"/>
    <w:bookmarkStart w:name="z7457" w:id="7346"/>
    <w:p>
      <w:pPr>
        <w:spacing w:after="0"/>
        <w:ind w:left="0"/>
        <w:jc w:val="both"/>
      </w:pPr>
      <w:r>
        <w:rPr>
          <w:rFonts w:ascii="Times New Roman"/>
          <w:b w:val="false"/>
          <w:i w:val="false"/>
          <w:color w:val="000000"/>
          <w:sz w:val="28"/>
        </w:rPr>
        <w:t>
      11) в графе К указывается сумма взносов на обязательное социальное медицинское страхование, исчисленных в соответствии с Законом об обязательном социальном медицинском страховании.</w:t>
      </w:r>
    </w:p>
    <w:bookmarkEnd w:id="7346"/>
    <w:bookmarkStart w:name="z7458" w:id="7347"/>
    <w:p>
      <w:pPr>
        <w:spacing w:after="0"/>
        <w:ind w:left="0"/>
        <w:jc w:val="left"/>
      </w:pPr>
      <w:r>
        <w:rPr>
          <w:rFonts w:ascii="Times New Roman"/>
          <w:b/>
          <w:i w:val="false"/>
          <w:color w:val="000000"/>
        </w:rPr>
        <w:t xml:space="preserve"> Глава 5. Пояснение по составлению приложения "Сведения по льготам" (форма 920.03)</w:t>
      </w:r>
    </w:p>
    <w:bookmarkEnd w:id="7347"/>
    <w:bookmarkStart w:name="z7459" w:id="7348"/>
    <w:p>
      <w:pPr>
        <w:spacing w:after="0"/>
        <w:ind w:left="0"/>
        <w:jc w:val="both"/>
      </w:pPr>
      <w:r>
        <w:rPr>
          <w:rFonts w:ascii="Times New Roman"/>
          <w:b w:val="false"/>
          <w:i w:val="false"/>
          <w:color w:val="000000"/>
          <w:sz w:val="28"/>
        </w:rPr>
        <w:t>
      22. Приложение "Сведения по льготам" (форма 920.03) (далее – форма 920.03) предназначено для отражения сведений по льготам по налогу на транспортные средства, налогу на имущество, земельному налогу и (или) плате за пользование земельными участками, за налоговый период (год).</w:t>
      </w:r>
    </w:p>
    <w:bookmarkEnd w:id="7348"/>
    <w:bookmarkStart w:name="z7460" w:id="7349"/>
    <w:p>
      <w:pPr>
        <w:spacing w:after="0"/>
        <w:ind w:left="0"/>
        <w:jc w:val="both"/>
      </w:pPr>
      <w:r>
        <w:rPr>
          <w:rFonts w:ascii="Times New Roman"/>
          <w:b w:val="false"/>
          <w:i w:val="false"/>
          <w:color w:val="000000"/>
          <w:sz w:val="28"/>
        </w:rPr>
        <w:t>
      23. В разделе "Общая информация" налогоплательщик указывает следующие данные:</w:t>
      </w:r>
    </w:p>
    <w:bookmarkEnd w:id="7349"/>
    <w:bookmarkStart w:name="z7461" w:id="7350"/>
    <w:p>
      <w:pPr>
        <w:spacing w:after="0"/>
        <w:ind w:left="0"/>
        <w:jc w:val="both"/>
      </w:pPr>
      <w:r>
        <w:rPr>
          <w:rFonts w:ascii="Times New Roman"/>
          <w:b w:val="false"/>
          <w:i w:val="false"/>
          <w:color w:val="000000"/>
          <w:sz w:val="28"/>
        </w:rPr>
        <w:t>
      1) ИИН (БИН) налогоплательщика;</w:t>
      </w:r>
    </w:p>
    <w:bookmarkEnd w:id="7350"/>
    <w:bookmarkStart w:name="z7462" w:id="7351"/>
    <w:p>
      <w:pPr>
        <w:spacing w:after="0"/>
        <w:ind w:left="0"/>
        <w:jc w:val="both"/>
      </w:pPr>
      <w:r>
        <w:rPr>
          <w:rFonts w:ascii="Times New Roman"/>
          <w:b w:val="false"/>
          <w:i w:val="false"/>
          <w:color w:val="000000"/>
          <w:sz w:val="28"/>
        </w:rPr>
        <w:t xml:space="preserve">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p>
    <w:bookmarkEnd w:id="7351"/>
    <w:bookmarkStart w:name="z7463" w:id="7352"/>
    <w:p>
      <w:pPr>
        <w:spacing w:after="0"/>
        <w:ind w:left="0"/>
        <w:jc w:val="both"/>
      </w:pPr>
      <w:r>
        <w:rPr>
          <w:rFonts w:ascii="Times New Roman"/>
          <w:b w:val="false"/>
          <w:i w:val="false"/>
          <w:color w:val="000000"/>
          <w:sz w:val="28"/>
        </w:rPr>
        <w:t>
      24. В разделе "Сведения о транспортных средствах, не подлежащих обложению налогом на транспортные средства", указываются сведения по транспортным средствам, по которым в соответствии с пунктом 1 статьи 731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транспортные средства:</w:t>
      </w:r>
    </w:p>
    <w:bookmarkEnd w:id="7352"/>
    <w:bookmarkStart w:name="z7464" w:id="7353"/>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7353"/>
    <w:bookmarkStart w:name="z7465" w:id="7354"/>
    <w:p>
      <w:pPr>
        <w:spacing w:after="0"/>
        <w:ind w:left="0"/>
        <w:jc w:val="both"/>
      </w:pPr>
      <w:r>
        <w:rPr>
          <w:rFonts w:ascii="Times New Roman"/>
          <w:b w:val="false"/>
          <w:i w:val="false"/>
          <w:color w:val="000000"/>
          <w:sz w:val="28"/>
        </w:rPr>
        <w:t>
      2) в графе B строки указывается ИИН владельца транспортного средства;</w:t>
      </w:r>
    </w:p>
    <w:bookmarkEnd w:id="7354"/>
    <w:bookmarkStart w:name="z7466" w:id="7355"/>
    <w:p>
      <w:pPr>
        <w:spacing w:after="0"/>
        <w:ind w:left="0"/>
        <w:jc w:val="both"/>
      </w:pPr>
      <w:r>
        <w:rPr>
          <w:rFonts w:ascii="Times New Roman"/>
          <w:b w:val="false"/>
          <w:i w:val="false"/>
          <w:color w:val="000000"/>
          <w:sz w:val="28"/>
        </w:rPr>
        <w:t>
      3) в графе C строки указывается наименование транспортного средства (марка, модель);</w:t>
      </w:r>
    </w:p>
    <w:bookmarkEnd w:id="7355"/>
    <w:bookmarkStart w:name="z7467" w:id="7356"/>
    <w:p>
      <w:pPr>
        <w:spacing w:after="0"/>
        <w:ind w:left="0"/>
        <w:jc w:val="both"/>
      </w:pPr>
      <w:r>
        <w:rPr>
          <w:rFonts w:ascii="Times New Roman"/>
          <w:b w:val="false"/>
          <w:i w:val="false"/>
          <w:color w:val="000000"/>
          <w:sz w:val="28"/>
        </w:rPr>
        <w:t>
      4) в графе D строки указывается идентификационный номер или номер шасси (кузова, рамы), присвоенный организацией-изготовителем транспортных средств;</w:t>
      </w:r>
    </w:p>
    <w:bookmarkEnd w:id="7356"/>
    <w:bookmarkStart w:name="z7468" w:id="7357"/>
    <w:p>
      <w:pPr>
        <w:spacing w:after="0"/>
        <w:ind w:left="0"/>
        <w:jc w:val="both"/>
      </w:pPr>
      <w:r>
        <w:rPr>
          <w:rFonts w:ascii="Times New Roman"/>
          <w:b w:val="false"/>
          <w:i w:val="false"/>
          <w:color w:val="000000"/>
          <w:sz w:val="28"/>
        </w:rPr>
        <w:t>
      5) в графе E строки указывается грузоподъемность транспортного средства;</w:t>
      </w:r>
    </w:p>
    <w:bookmarkEnd w:id="7357"/>
    <w:bookmarkStart w:name="z7469" w:id="7358"/>
    <w:p>
      <w:pPr>
        <w:spacing w:after="0"/>
        <w:ind w:left="0"/>
        <w:jc w:val="both"/>
      </w:pPr>
      <w:r>
        <w:rPr>
          <w:rFonts w:ascii="Times New Roman"/>
          <w:b w:val="false"/>
          <w:i w:val="false"/>
          <w:color w:val="000000"/>
          <w:sz w:val="28"/>
        </w:rPr>
        <w:t>
      6) в графе F строки указывается объем двигателя транспортного средства;</w:t>
      </w:r>
    </w:p>
    <w:bookmarkEnd w:id="7358"/>
    <w:bookmarkStart w:name="z7470" w:id="7359"/>
    <w:p>
      <w:pPr>
        <w:spacing w:after="0"/>
        <w:ind w:left="0"/>
        <w:jc w:val="both"/>
      </w:pPr>
      <w:r>
        <w:rPr>
          <w:rFonts w:ascii="Times New Roman"/>
          <w:b w:val="false"/>
          <w:i w:val="false"/>
          <w:color w:val="000000"/>
          <w:sz w:val="28"/>
        </w:rPr>
        <w:t>
      7) в графе G строки указывается сумма налога на транспортные средства, подлежащая освобождению;</w:t>
      </w:r>
    </w:p>
    <w:bookmarkEnd w:id="7359"/>
    <w:bookmarkStart w:name="z7471" w:id="7360"/>
    <w:p>
      <w:pPr>
        <w:spacing w:after="0"/>
        <w:ind w:left="0"/>
        <w:jc w:val="both"/>
      </w:pPr>
      <w:r>
        <w:rPr>
          <w:rFonts w:ascii="Times New Roman"/>
          <w:b w:val="false"/>
          <w:i w:val="false"/>
          <w:color w:val="000000"/>
          <w:sz w:val="28"/>
        </w:rPr>
        <w:t>
      8) в строке "Итого" указывается итоговая сумма налога на транспортные средства, подлежащая освобождению.</w:t>
      </w:r>
    </w:p>
    <w:bookmarkEnd w:id="7360"/>
    <w:bookmarkStart w:name="z7472" w:id="7361"/>
    <w:p>
      <w:pPr>
        <w:spacing w:after="0"/>
        <w:ind w:left="0"/>
        <w:jc w:val="both"/>
      </w:pPr>
      <w:r>
        <w:rPr>
          <w:rFonts w:ascii="Times New Roman"/>
          <w:b w:val="false"/>
          <w:i w:val="false"/>
          <w:color w:val="000000"/>
          <w:sz w:val="28"/>
        </w:rPr>
        <w:t>
      25. В разделе "Сведения об имуществе, не подлежащему обложению налогом на имущество" указываются сведения об имуществе, по которым в соответствии с пунктом 1 статьи 731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имущество:</w:t>
      </w:r>
    </w:p>
    <w:bookmarkEnd w:id="7361"/>
    <w:bookmarkStart w:name="z7473" w:id="7362"/>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7362"/>
    <w:bookmarkStart w:name="z7474" w:id="7363"/>
    <w:p>
      <w:pPr>
        <w:spacing w:after="0"/>
        <w:ind w:left="0"/>
        <w:jc w:val="both"/>
      </w:pPr>
      <w:r>
        <w:rPr>
          <w:rFonts w:ascii="Times New Roman"/>
          <w:b w:val="false"/>
          <w:i w:val="false"/>
          <w:color w:val="000000"/>
          <w:sz w:val="28"/>
        </w:rPr>
        <w:t>
      2) в графе B строки указывается ИИН (БИН) собственника имущества;</w:t>
      </w:r>
    </w:p>
    <w:bookmarkEnd w:id="7363"/>
    <w:bookmarkStart w:name="z7475" w:id="7364"/>
    <w:p>
      <w:pPr>
        <w:spacing w:after="0"/>
        <w:ind w:left="0"/>
        <w:jc w:val="both"/>
      </w:pPr>
      <w:r>
        <w:rPr>
          <w:rFonts w:ascii="Times New Roman"/>
          <w:b w:val="false"/>
          <w:i w:val="false"/>
          <w:color w:val="000000"/>
          <w:sz w:val="28"/>
        </w:rPr>
        <w:t>
      3) в графе C строки указывается наименование объекта;</w:t>
      </w:r>
    </w:p>
    <w:bookmarkEnd w:id="7364"/>
    <w:bookmarkStart w:name="z7476" w:id="7365"/>
    <w:p>
      <w:pPr>
        <w:spacing w:after="0"/>
        <w:ind w:left="0"/>
        <w:jc w:val="both"/>
      </w:pPr>
      <w:r>
        <w:rPr>
          <w:rFonts w:ascii="Times New Roman"/>
          <w:b w:val="false"/>
          <w:i w:val="false"/>
          <w:color w:val="000000"/>
          <w:sz w:val="28"/>
        </w:rPr>
        <w:t>
      4) в графе D строки указывается кадастровый номер имущества;</w:t>
      </w:r>
    </w:p>
    <w:bookmarkEnd w:id="7365"/>
    <w:bookmarkStart w:name="z7477" w:id="7366"/>
    <w:p>
      <w:pPr>
        <w:spacing w:after="0"/>
        <w:ind w:left="0"/>
        <w:jc w:val="both"/>
      </w:pPr>
      <w:r>
        <w:rPr>
          <w:rFonts w:ascii="Times New Roman"/>
          <w:b w:val="false"/>
          <w:i w:val="false"/>
          <w:color w:val="000000"/>
          <w:sz w:val="28"/>
        </w:rPr>
        <w:t>
      5) в графе E строки указывается стоимость налогооблагаемого объекта;</w:t>
      </w:r>
    </w:p>
    <w:bookmarkEnd w:id="7366"/>
    <w:bookmarkStart w:name="z7478" w:id="7367"/>
    <w:p>
      <w:pPr>
        <w:spacing w:after="0"/>
        <w:ind w:left="0"/>
        <w:jc w:val="both"/>
      </w:pPr>
      <w:r>
        <w:rPr>
          <w:rFonts w:ascii="Times New Roman"/>
          <w:b w:val="false"/>
          <w:i w:val="false"/>
          <w:color w:val="000000"/>
          <w:sz w:val="28"/>
        </w:rPr>
        <w:t>
      6) в графе F строки указывается сумма налога на имущество, подлежащая освобождению;</w:t>
      </w:r>
    </w:p>
    <w:bookmarkEnd w:id="7367"/>
    <w:bookmarkStart w:name="z7479" w:id="7368"/>
    <w:p>
      <w:pPr>
        <w:spacing w:after="0"/>
        <w:ind w:left="0"/>
        <w:jc w:val="both"/>
      </w:pPr>
      <w:r>
        <w:rPr>
          <w:rFonts w:ascii="Times New Roman"/>
          <w:b w:val="false"/>
          <w:i w:val="false"/>
          <w:color w:val="000000"/>
          <w:sz w:val="28"/>
        </w:rPr>
        <w:t xml:space="preserve">
      7) в строке "Итого" указывается итоговая сумма налога на имущество, подлежащая освобождению. </w:t>
      </w:r>
    </w:p>
    <w:bookmarkEnd w:id="7368"/>
    <w:bookmarkStart w:name="z7480" w:id="7369"/>
    <w:p>
      <w:pPr>
        <w:spacing w:after="0"/>
        <w:ind w:left="0"/>
        <w:jc w:val="both"/>
      </w:pPr>
      <w:r>
        <w:rPr>
          <w:rFonts w:ascii="Times New Roman"/>
          <w:b w:val="false"/>
          <w:i w:val="false"/>
          <w:color w:val="000000"/>
          <w:sz w:val="28"/>
        </w:rPr>
        <w:t>
      26. В разделе "Сведения о земельном участке, не подлежащему обложению земельным налогом и (или) платой за пользование земельными участками", указываются сведения по земельным участкам, по которым в соответствии с пунктом 1 статьи 731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7369"/>
    <w:bookmarkStart w:name="z7481" w:id="7370"/>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7370"/>
    <w:bookmarkStart w:name="z7482" w:id="7371"/>
    <w:p>
      <w:pPr>
        <w:spacing w:after="0"/>
        <w:ind w:left="0"/>
        <w:jc w:val="both"/>
      </w:pPr>
      <w:r>
        <w:rPr>
          <w:rFonts w:ascii="Times New Roman"/>
          <w:b w:val="false"/>
          <w:i w:val="false"/>
          <w:color w:val="000000"/>
          <w:sz w:val="28"/>
        </w:rPr>
        <w:t>
      2) в графе B строки указывается ИИН (БИН) собственника земельного участка, землепользователя;</w:t>
      </w:r>
    </w:p>
    <w:bookmarkEnd w:id="7371"/>
    <w:bookmarkStart w:name="z7483" w:id="7372"/>
    <w:p>
      <w:pPr>
        <w:spacing w:after="0"/>
        <w:ind w:left="0"/>
        <w:jc w:val="both"/>
      </w:pPr>
      <w:r>
        <w:rPr>
          <w:rFonts w:ascii="Times New Roman"/>
          <w:b w:val="false"/>
          <w:i w:val="false"/>
          <w:color w:val="000000"/>
          <w:sz w:val="28"/>
        </w:rPr>
        <w:t>
      3) в графе C строки указывается кадастровый номер земельного участка;</w:t>
      </w:r>
    </w:p>
    <w:bookmarkEnd w:id="7372"/>
    <w:bookmarkStart w:name="z7484" w:id="7373"/>
    <w:p>
      <w:pPr>
        <w:spacing w:after="0"/>
        <w:ind w:left="0"/>
        <w:jc w:val="both"/>
      </w:pPr>
      <w:r>
        <w:rPr>
          <w:rFonts w:ascii="Times New Roman"/>
          <w:b w:val="false"/>
          <w:i w:val="false"/>
          <w:color w:val="000000"/>
          <w:sz w:val="28"/>
        </w:rPr>
        <w:t>
      4) в графе D строки указывается общая площадь земельного участка в гектарах;</w:t>
      </w:r>
    </w:p>
    <w:bookmarkEnd w:id="7373"/>
    <w:bookmarkStart w:name="z7485" w:id="7374"/>
    <w:p>
      <w:pPr>
        <w:spacing w:after="0"/>
        <w:ind w:left="0"/>
        <w:jc w:val="both"/>
      </w:pPr>
      <w:r>
        <w:rPr>
          <w:rFonts w:ascii="Times New Roman"/>
          <w:b w:val="false"/>
          <w:i w:val="false"/>
          <w:color w:val="000000"/>
          <w:sz w:val="28"/>
        </w:rPr>
        <w:t>
      5) в графе E строки указывается ставка земельного налога или платы за пользование земельными участками;</w:t>
      </w:r>
    </w:p>
    <w:bookmarkEnd w:id="7374"/>
    <w:bookmarkStart w:name="z7486" w:id="7375"/>
    <w:p>
      <w:pPr>
        <w:spacing w:after="0"/>
        <w:ind w:left="0"/>
        <w:jc w:val="both"/>
      </w:pPr>
      <w:r>
        <w:rPr>
          <w:rFonts w:ascii="Times New Roman"/>
          <w:b w:val="false"/>
          <w:i w:val="false"/>
          <w:color w:val="000000"/>
          <w:sz w:val="28"/>
        </w:rPr>
        <w:t>
      6) в графе F строки указывается признак, где:</w:t>
      </w:r>
    </w:p>
    <w:bookmarkEnd w:id="7375"/>
    <w:bookmarkStart w:name="z7487" w:id="7376"/>
    <w:p>
      <w:pPr>
        <w:spacing w:after="0"/>
        <w:ind w:left="0"/>
        <w:jc w:val="both"/>
      </w:pPr>
      <w:r>
        <w:rPr>
          <w:rFonts w:ascii="Times New Roman"/>
          <w:b w:val="false"/>
          <w:i w:val="false"/>
          <w:color w:val="000000"/>
          <w:sz w:val="28"/>
        </w:rPr>
        <w:t>
      1 – земельный налог;</w:t>
      </w:r>
    </w:p>
    <w:bookmarkEnd w:id="7376"/>
    <w:bookmarkStart w:name="z7488" w:id="7377"/>
    <w:p>
      <w:pPr>
        <w:spacing w:after="0"/>
        <w:ind w:left="0"/>
        <w:jc w:val="both"/>
      </w:pPr>
      <w:r>
        <w:rPr>
          <w:rFonts w:ascii="Times New Roman"/>
          <w:b w:val="false"/>
          <w:i w:val="false"/>
          <w:color w:val="000000"/>
          <w:sz w:val="28"/>
        </w:rPr>
        <w:t>
      2 – плата за пользование земельными участками;</w:t>
      </w:r>
    </w:p>
    <w:bookmarkEnd w:id="7377"/>
    <w:bookmarkStart w:name="z7489" w:id="7378"/>
    <w:p>
      <w:pPr>
        <w:spacing w:after="0"/>
        <w:ind w:left="0"/>
        <w:jc w:val="both"/>
      </w:pPr>
      <w:r>
        <w:rPr>
          <w:rFonts w:ascii="Times New Roman"/>
          <w:b w:val="false"/>
          <w:i w:val="false"/>
          <w:color w:val="000000"/>
          <w:sz w:val="28"/>
        </w:rPr>
        <w:t>
      7) в графе G строки указывается сумма земельного налога и (или) платы за пользование земельными участками, подлежащих освобождению;</w:t>
      </w:r>
    </w:p>
    <w:bookmarkEnd w:id="7378"/>
    <w:bookmarkStart w:name="z7490" w:id="7379"/>
    <w:p>
      <w:pPr>
        <w:spacing w:after="0"/>
        <w:ind w:left="0"/>
        <w:jc w:val="both"/>
      </w:pPr>
      <w:r>
        <w:rPr>
          <w:rFonts w:ascii="Times New Roman"/>
          <w:b w:val="false"/>
          <w:i w:val="false"/>
          <w:color w:val="000000"/>
          <w:sz w:val="28"/>
        </w:rPr>
        <w:t>
      8) в строке "Итого" указывается итоговая сумма земельного налога и (или) платы за пользование земельными участками, подлежащих освобождению.</w:t>
      </w:r>
    </w:p>
    <w:bookmarkEnd w:id="7379"/>
    <w:bookmarkStart w:name="z7491" w:id="7380"/>
    <w:p>
      <w:pPr>
        <w:spacing w:after="0"/>
        <w:ind w:left="0"/>
        <w:jc w:val="left"/>
      </w:pPr>
      <w:r>
        <w:rPr>
          <w:rFonts w:ascii="Times New Roman"/>
          <w:b/>
          <w:i w:val="false"/>
          <w:color w:val="000000"/>
        </w:rPr>
        <w:t xml:space="preserve"> Глава 6. Пояснение по составлению приложения "Плата за пользование водными ресурсами поверхностных водных объектов" (форма 920.04)</w:t>
      </w:r>
    </w:p>
    <w:bookmarkEnd w:id="7380"/>
    <w:bookmarkStart w:name="z7492" w:id="7381"/>
    <w:p>
      <w:pPr>
        <w:spacing w:after="0"/>
        <w:ind w:left="0"/>
        <w:jc w:val="both"/>
      </w:pPr>
      <w:r>
        <w:rPr>
          <w:rFonts w:ascii="Times New Roman"/>
          <w:b w:val="false"/>
          <w:i w:val="false"/>
          <w:color w:val="000000"/>
          <w:sz w:val="28"/>
        </w:rPr>
        <w:t>
      27. Приложение "Плата за пользование водными ресурсами поверхностных водных объектов" (форма 920.04) (далее – форма 920.04) предназначено для отражения информации об исчислении суммы платы за пользование водными ресурсами поверхностных водных объектов (далее – плата) по каждому виду специального водопользования за налоговый период (год).</w:t>
      </w:r>
    </w:p>
    <w:bookmarkEnd w:id="7381"/>
    <w:bookmarkStart w:name="z7493" w:id="7382"/>
    <w:p>
      <w:pPr>
        <w:spacing w:after="0"/>
        <w:ind w:left="0"/>
        <w:jc w:val="both"/>
      </w:pPr>
      <w:r>
        <w:rPr>
          <w:rFonts w:ascii="Times New Roman"/>
          <w:b w:val="false"/>
          <w:i w:val="false"/>
          <w:color w:val="000000"/>
          <w:sz w:val="28"/>
        </w:rPr>
        <w:t>
      28. В разделе "Общая информация о налогоплательщике":</w:t>
      </w:r>
    </w:p>
    <w:bookmarkEnd w:id="7382"/>
    <w:bookmarkStart w:name="z7494" w:id="7383"/>
    <w:p>
      <w:pPr>
        <w:spacing w:after="0"/>
        <w:ind w:left="0"/>
        <w:jc w:val="both"/>
      </w:pPr>
      <w:r>
        <w:rPr>
          <w:rFonts w:ascii="Times New Roman"/>
          <w:b w:val="false"/>
          <w:i w:val="false"/>
          <w:color w:val="000000"/>
          <w:sz w:val="28"/>
        </w:rPr>
        <w:t>
      1) в строке 1 указывается ИИН (БИН) налогоплательщика;</w:t>
      </w:r>
    </w:p>
    <w:bookmarkEnd w:id="7383"/>
    <w:bookmarkStart w:name="z7495" w:id="7384"/>
    <w:p>
      <w:pPr>
        <w:spacing w:after="0"/>
        <w:ind w:left="0"/>
        <w:jc w:val="both"/>
      </w:pPr>
      <w:r>
        <w:rPr>
          <w:rFonts w:ascii="Times New Roman"/>
          <w:b w:val="false"/>
          <w:i w:val="false"/>
          <w:color w:val="000000"/>
          <w:sz w:val="28"/>
        </w:rPr>
        <w:t xml:space="preserve">
      2) в строке 2 указывается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p>
    <w:bookmarkEnd w:id="7384"/>
    <w:bookmarkStart w:name="z7496" w:id="7385"/>
    <w:p>
      <w:pPr>
        <w:spacing w:after="0"/>
        <w:ind w:left="0"/>
        <w:jc w:val="both"/>
      </w:pPr>
      <w:r>
        <w:rPr>
          <w:rFonts w:ascii="Times New Roman"/>
          <w:b w:val="false"/>
          <w:i w:val="false"/>
          <w:color w:val="000000"/>
          <w:sz w:val="28"/>
        </w:rPr>
        <w:t xml:space="preserve">
      3) ячейки А и В строки 3 заполняются при наличии разрешительного документа на специальное водопользование; </w:t>
      </w:r>
    </w:p>
    <w:bookmarkEnd w:id="7385"/>
    <w:bookmarkStart w:name="z7497" w:id="7386"/>
    <w:p>
      <w:pPr>
        <w:spacing w:after="0"/>
        <w:ind w:left="0"/>
        <w:jc w:val="both"/>
      </w:pPr>
      <w:r>
        <w:rPr>
          <w:rFonts w:ascii="Times New Roman"/>
          <w:b w:val="false"/>
          <w:i w:val="false"/>
          <w:color w:val="000000"/>
          <w:sz w:val="28"/>
        </w:rPr>
        <w:t>
      4) в строке 4 указывается вид специального водопользования.</w:t>
      </w:r>
    </w:p>
    <w:bookmarkEnd w:id="7386"/>
    <w:bookmarkStart w:name="z7498" w:id="7387"/>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водным законодательством Республики Казахстан; </w:t>
      </w:r>
    </w:p>
    <w:bookmarkEnd w:id="7387"/>
    <w:bookmarkStart w:name="z7499" w:id="7388"/>
    <w:p>
      <w:pPr>
        <w:spacing w:after="0"/>
        <w:ind w:left="0"/>
        <w:jc w:val="both"/>
      </w:pPr>
      <w:r>
        <w:rPr>
          <w:rFonts w:ascii="Times New Roman"/>
          <w:b w:val="false"/>
          <w:i w:val="false"/>
          <w:color w:val="000000"/>
          <w:sz w:val="28"/>
        </w:rPr>
        <w:t>
      5) в строке 5 указывается код органа государственных доходов по месту осуществления специального водопользования, указанному в разрешительном документе;</w:t>
      </w:r>
    </w:p>
    <w:bookmarkEnd w:id="7388"/>
    <w:bookmarkStart w:name="z7500" w:id="7389"/>
    <w:p>
      <w:pPr>
        <w:spacing w:after="0"/>
        <w:ind w:left="0"/>
        <w:jc w:val="both"/>
      </w:pPr>
      <w:r>
        <w:rPr>
          <w:rFonts w:ascii="Times New Roman"/>
          <w:b w:val="false"/>
          <w:i w:val="false"/>
          <w:color w:val="000000"/>
          <w:sz w:val="28"/>
        </w:rPr>
        <w:t>
      6) в строке 6 указываются единицы измерения специального водопользования.</w:t>
      </w:r>
    </w:p>
    <w:bookmarkEnd w:id="7389"/>
    <w:bookmarkStart w:name="z7501" w:id="7390"/>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7390"/>
    <w:bookmarkStart w:name="z7502" w:id="7391"/>
    <w:p>
      <w:pPr>
        <w:spacing w:after="0"/>
        <w:ind w:left="0"/>
        <w:jc w:val="both"/>
      </w:pPr>
      <w:r>
        <w:rPr>
          <w:rFonts w:ascii="Times New Roman"/>
          <w:b w:val="false"/>
          <w:i w:val="false"/>
          <w:color w:val="000000"/>
          <w:sz w:val="28"/>
        </w:rPr>
        <w:t>
      29. Раздел "Сведения об объемах специального водопользования для исчисления платы" заполняется в единицах измерения специального водопользования, указанных в строке 6:</w:t>
      </w:r>
    </w:p>
    <w:bookmarkEnd w:id="7391"/>
    <w:bookmarkStart w:name="z7503" w:id="7392"/>
    <w:p>
      <w:pPr>
        <w:spacing w:after="0"/>
        <w:ind w:left="0"/>
        <w:jc w:val="both"/>
      </w:pPr>
      <w:r>
        <w:rPr>
          <w:rFonts w:ascii="Times New Roman"/>
          <w:b w:val="false"/>
          <w:i w:val="false"/>
          <w:color w:val="000000"/>
          <w:sz w:val="28"/>
        </w:rPr>
        <w:t>
      1) в строке 920.04.001 указывается установленный лимит специального водопользования за налоговый период;</w:t>
      </w:r>
    </w:p>
    <w:bookmarkEnd w:id="7392"/>
    <w:bookmarkStart w:name="z7504" w:id="7393"/>
    <w:p>
      <w:pPr>
        <w:spacing w:after="0"/>
        <w:ind w:left="0"/>
        <w:jc w:val="both"/>
      </w:pPr>
      <w:r>
        <w:rPr>
          <w:rFonts w:ascii="Times New Roman"/>
          <w:b w:val="false"/>
          <w:i w:val="false"/>
          <w:color w:val="000000"/>
          <w:sz w:val="28"/>
        </w:rPr>
        <w:t>
      2) в строке 920.04.002 указывается фактический объем специального водопользования в пределах установленного лимита за налоговый период;</w:t>
      </w:r>
    </w:p>
    <w:bookmarkEnd w:id="7393"/>
    <w:bookmarkStart w:name="z7505" w:id="7394"/>
    <w:p>
      <w:pPr>
        <w:spacing w:after="0"/>
        <w:ind w:left="0"/>
        <w:jc w:val="both"/>
      </w:pPr>
      <w:r>
        <w:rPr>
          <w:rFonts w:ascii="Times New Roman"/>
          <w:b w:val="false"/>
          <w:i w:val="false"/>
          <w:color w:val="000000"/>
          <w:sz w:val="28"/>
        </w:rPr>
        <w:t>
      3) в строке 920.04.003 указывается фактический объем специального водопользования сверх установленного лимита за налоговый период.</w:t>
      </w:r>
    </w:p>
    <w:bookmarkEnd w:id="7394"/>
    <w:bookmarkStart w:name="z7506" w:id="7395"/>
    <w:p>
      <w:pPr>
        <w:spacing w:after="0"/>
        <w:ind w:left="0"/>
        <w:jc w:val="both"/>
      </w:pPr>
      <w:r>
        <w:rPr>
          <w:rFonts w:ascii="Times New Roman"/>
          <w:b w:val="false"/>
          <w:i w:val="false"/>
          <w:color w:val="000000"/>
          <w:sz w:val="28"/>
        </w:rPr>
        <w:t>
      30. В разделе "Сведения об установленных ставках для исчисления платы":</w:t>
      </w:r>
    </w:p>
    <w:bookmarkEnd w:id="7395"/>
    <w:bookmarkStart w:name="z7507" w:id="7396"/>
    <w:p>
      <w:pPr>
        <w:spacing w:after="0"/>
        <w:ind w:left="0"/>
        <w:jc w:val="both"/>
      </w:pPr>
      <w:r>
        <w:rPr>
          <w:rFonts w:ascii="Times New Roman"/>
          <w:b w:val="false"/>
          <w:i w:val="false"/>
          <w:color w:val="000000"/>
          <w:sz w:val="28"/>
        </w:rPr>
        <w:t>
      1) в строке 920.04.004 указывается ставка платы в пределах установленного лимита, установленная местным представительным органом области (города республиканского значения, столицы), в соответствии с частью первой пункта 1 статьи 628 Налогового кодекса;</w:t>
      </w:r>
    </w:p>
    <w:bookmarkEnd w:id="7396"/>
    <w:bookmarkStart w:name="z7508" w:id="7397"/>
    <w:p>
      <w:pPr>
        <w:spacing w:after="0"/>
        <w:ind w:left="0"/>
        <w:jc w:val="both"/>
      </w:pPr>
      <w:r>
        <w:rPr>
          <w:rFonts w:ascii="Times New Roman"/>
          <w:b w:val="false"/>
          <w:i w:val="false"/>
          <w:color w:val="000000"/>
          <w:sz w:val="28"/>
        </w:rPr>
        <w:t>
      2) в строке 920.04.005 указывается ставка платы сверх установленного лимита, определяемая увеличением в пять раз установленных ставок платы (920.04.004) в соответствии с частью второй пункта 1 статьи 628 Налогового кодекса.</w:t>
      </w:r>
    </w:p>
    <w:bookmarkEnd w:id="7397"/>
    <w:bookmarkStart w:name="z7509" w:id="7398"/>
    <w:p>
      <w:pPr>
        <w:spacing w:after="0"/>
        <w:ind w:left="0"/>
        <w:jc w:val="both"/>
      </w:pPr>
      <w:r>
        <w:rPr>
          <w:rFonts w:ascii="Times New Roman"/>
          <w:b w:val="false"/>
          <w:i w:val="false"/>
          <w:color w:val="000000"/>
          <w:sz w:val="28"/>
        </w:rPr>
        <w:t>
      31. В разделе "Исчисление платы, подлежащей уплате в бюджет":</w:t>
      </w:r>
    </w:p>
    <w:bookmarkEnd w:id="7398"/>
    <w:bookmarkStart w:name="z7510" w:id="7399"/>
    <w:p>
      <w:pPr>
        <w:spacing w:after="0"/>
        <w:ind w:left="0"/>
        <w:jc w:val="both"/>
      </w:pPr>
      <w:r>
        <w:rPr>
          <w:rFonts w:ascii="Times New Roman"/>
          <w:b w:val="false"/>
          <w:i w:val="false"/>
          <w:color w:val="000000"/>
          <w:sz w:val="28"/>
        </w:rPr>
        <w:t>
      1) в строке 920.04.006 указывается сумма исчисленной платы в пределах установленного лимита, подлежащей уплате в бюджет за налоговый период, определяемая как произведение строк 920.04.002 и 920.04.004;</w:t>
      </w:r>
    </w:p>
    <w:bookmarkEnd w:id="7399"/>
    <w:bookmarkStart w:name="z7511" w:id="7400"/>
    <w:p>
      <w:pPr>
        <w:spacing w:after="0"/>
        <w:ind w:left="0"/>
        <w:jc w:val="both"/>
      </w:pPr>
      <w:r>
        <w:rPr>
          <w:rFonts w:ascii="Times New Roman"/>
          <w:b w:val="false"/>
          <w:i w:val="false"/>
          <w:color w:val="000000"/>
          <w:sz w:val="28"/>
        </w:rPr>
        <w:t>
      2) в строке 920.04.007 указывается сумма исчисленной платы сверх установленного лимита, подлежащей уплате в бюджет за налоговый период, определяемая как произведение строк 920.04.003 и 920.04.005;</w:t>
      </w:r>
    </w:p>
    <w:bookmarkEnd w:id="7400"/>
    <w:bookmarkStart w:name="z7512" w:id="7401"/>
    <w:p>
      <w:pPr>
        <w:spacing w:after="0"/>
        <w:ind w:left="0"/>
        <w:jc w:val="both"/>
      </w:pPr>
      <w:r>
        <w:rPr>
          <w:rFonts w:ascii="Times New Roman"/>
          <w:b w:val="false"/>
          <w:i w:val="false"/>
          <w:color w:val="000000"/>
          <w:sz w:val="28"/>
        </w:rPr>
        <w:t>
      3) в строке 920.04.008 указывается общая сумма исчисленной платы, подлежащей уплате в бюджет за налоговый период, определяемая как сумма платы в пределах установленного лимита (920.04.006) и сверх установленного лимита (920.04.007).</w:t>
      </w:r>
    </w:p>
    <w:bookmarkEnd w:id="7401"/>
    <w:bookmarkStart w:name="z7513" w:id="7402"/>
    <w:p>
      <w:pPr>
        <w:spacing w:after="0"/>
        <w:ind w:left="0"/>
        <w:jc w:val="both"/>
      </w:pPr>
      <w:r>
        <w:rPr>
          <w:rFonts w:ascii="Times New Roman"/>
          <w:b w:val="false"/>
          <w:i w:val="false"/>
          <w:color w:val="000000"/>
          <w:sz w:val="28"/>
        </w:rPr>
        <w:t>
      В строке 920.04.008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bookmarkEnd w:id="7402"/>
    <w:bookmarkStart w:name="z7514" w:id="7403"/>
    <w:p>
      <w:pPr>
        <w:spacing w:after="0"/>
        <w:ind w:left="0"/>
        <w:jc w:val="both"/>
      </w:pPr>
      <w:r>
        <w:rPr>
          <w:rFonts w:ascii="Times New Roman"/>
          <w:b w:val="false"/>
          <w:i w:val="false"/>
          <w:color w:val="000000"/>
          <w:sz w:val="28"/>
        </w:rPr>
        <w:t>
      В строке 920.04.008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bookmarkEnd w:id="7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7516" w:id="7404"/>
    <w:p>
      <w:pPr>
        <w:spacing w:after="0"/>
        <w:ind w:left="0"/>
        <w:jc w:val="left"/>
      </w:pPr>
      <w:r>
        <w:rPr>
          <w:rFonts w:ascii="Times New Roman"/>
          <w:b/>
          <w:i w:val="false"/>
          <w:color w:val="000000"/>
        </w:rPr>
        <w:t xml:space="preserve"> Правила представления форм налоговой отчетности</w:t>
      </w:r>
    </w:p>
    <w:bookmarkEnd w:id="7404"/>
    <w:bookmarkStart w:name="z7517" w:id="7405"/>
    <w:p>
      <w:pPr>
        <w:spacing w:after="0"/>
        <w:ind w:left="0"/>
        <w:jc w:val="left"/>
      </w:pPr>
      <w:r>
        <w:rPr>
          <w:rFonts w:ascii="Times New Roman"/>
          <w:b/>
          <w:i w:val="false"/>
          <w:color w:val="000000"/>
        </w:rPr>
        <w:t xml:space="preserve"> Глава 1. Общие положения</w:t>
      </w:r>
    </w:p>
    <w:bookmarkEnd w:id="7405"/>
    <w:bookmarkStart w:name="z7518" w:id="7406"/>
    <w:p>
      <w:pPr>
        <w:spacing w:after="0"/>
        <w:ind w:left="0"/>
        <w:jc w:val="both"/>
      </w:pPr>
      <w:r>
        <w:rPr>
          <w:rFonts w:ascii="Times New Roman"/>
          <w:b w:val="false"/>
          <w:i w:val="false"/>
          <w:color w:val="000000"/>
          <w:sz w:val="28"/>
        </w:rPr>
        <w:t xml:space="preserve">
      1. Настоящие Правила представления форм налоговой отчетности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113 и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115 Налогового кодекса Республики Казахстан (далее – Налоговый кодекс) и определяют порядок представления форм налоговой отчетности (далее – ФНО), предусматривающий:</w:t>
      </w:r>
    </w:p>
    <w:bookmarkEnd w:id="7406"/>
    <w:bookmarkStart w:name="z7519" w:id="7407"/>
    <w:p>
      <w:pPr>
        <w:spacing w:after="0"/>
        <w:ind w:left="0"/>
        <w:jc w:val="both"/>
      </w:pPr>
      <w:r>
        <w:rPr>
          <w:rFonts w:ascii="Times New Roman"/>
          <w:b w:val="false"/>
          <w:i w:val="false"/>
          <w:color w:val="000000"/>
          <w:sz w:val="28"/>
        </w:rPr>
        <w:t>
      1) представление ФНО налогоплательщиком (налоговым агентом), предназначенных для исчисления налогов и других обязательных платежей в бюджет (далее – платежи в бюджет);</w:t>
      </w:r>
    </w:p>
    <w:bookmarkEnd w:id="7407"/>
    <w:bookmarkStart w:name="z7520" w:id="7408"/>
    <w:p>
      <w:pPr>
        <w:spacing w:after="0"/>
        <w:ind w:left="0"/>
        <w:jc w:val="both"/>
      </w:pPr>
      <w:r>
        <w:rPr>
          <w:rFonts w:ascii="Times New Roman"/>
          <w:b w:val="false"/>
          <w:i w:val="false"/>
          <w:color w:val="000000"/>
          <w:sz w:val="28"/>
        </w:rPr>
        <w:t>
      2) прием ФНО органом государственных доходов (далее – ОГД), в том числе оказание государственных услуг "Прием налоговой отчетности", "Прием заявления о ввозе товаров и уплате косвенных налогов";</w:t>
      </w:r>
    </w:p>
    <w:bookmarkEnd w:id="7408"/>
    <w:bookmarkStart w:name="z7521" w:id="7409"/>
    <w:p>
      <w:pPr>
        <w:spacing w:after="0"/>
        <w:ind w:left="0"/>
        <w:jc w:val="both"/>
      </w:pPr>
      <w:r>
        <w:rPr>
          <w:rFonts w:ascii="Times New Roman"/>
          <w:b w:val="false"/>
          <w:i w:val="false"/>
          <w:color w:val="000000"/>
          <w:sz w:val="28"/>
        </w:rPr>
        <w:t>
      3) внесение налогоплательщиком (налоговым агентом) изменений и дополнений в ФНО;</w:t>
      </w:r>
    </w:p>
    <w:bookmarkEnd w:id="7409"/>
    <w:bookmarkStart w:name="z7522" w:id="7410"/>
    <w:p>
      <w:pPr>
        <w:spacing w:after="0"/>
        <w:ind w:left="0"/>
        <w:jc w:val="both"/>
      </w:pPr>
      <w:r>
        <w:rPr>
          <w:rFonts w:ascii="Times New Roman"/>
          <w:b w:val="false"/>
          <w:i w:val="false"/>
          <w:color w:val="000000"/>
          <w:sz w:val="28"/>
        </w:rPr>
        <w:t>
      4) приостановление, возобновление налогоплательщиком (налоговым агентом) представления ФНО, в том числе оказание государственной услуги "Приостановление, возобновление представления налоговой отчетности.</w:t>
      </w:r>
    </w:p>
    <w:bookmarkEnd w:id="7410"/>
    <w:bookmarkStart w:name="z7523" w:id="7411"/>
    <w:p>
      <w:pPr>
        <w:spacing w:after="0"/>
        <w:ind w:left="0"/>
        <w:jc w:val="both"/>
      </w:pPr>
      <w:r>
        <w:rPr>
          <w:rFonts w:ascii="Times New Roman"/>
          <w:b w:val="false"/>
          <w:i w:val="false"/>
          <w:color w:val="000000"/>
          <w:sz w:val="28"/>
        </w:rPr>
        <w:t>
      К ФНО относятся декларации, в том числе заявление о ввозе товаров и уплате косвенных налогов, а также расчеты по видам налогов, платежей в бюджет, социальным платежам.</w:t>
      </w:r>
    </w:p>
    <w:bookmarkEnd w:id="7411"/>
    <w:bookmarkStart w:name="z7524" w:id="74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412"/>
    <w:bookmarkStart w:name="z7525" w:id="7413"/>
    <w:p>
      <w:pPr>
        <w:spacing w:after="0"/>
        <w:ind w:left="0"/>
        <w:jc w:val="both"/>
      </w:pPr>
      <w:r>
        <w:rPr>
          <w:rFonts w:ascii="Times New Roman"/>
          <w:b w:val="false"/>
          <w:i w:val="false"/>
          <w:color w:val="000000"/>
          <w:sz w:val="28"/>
        </w:rPr>
        <w:t>
      1) оператор - юридическое лицо, создаваемое или определяемое в соответствии с законами Республики Казахстан, недропользователями, осуществляющими операции по недропользованию в составе простого товарищества (консорциума) в рамках соглашения (контракта) о разделе продукции;</w:t>
      </w:r>
    </w:p>
    <w:bookmarkEnd w:id="7413"/>
    <w:bookmarkStart w:name="z7526" w:id="7414"/>
    <w:p>
      <w:pPr>
        <w:spacing w:after="0"/>
        <w:ind w:left="0"/>
        <w:jc w:val="both"/>
      </w:pPr>
      <w:r>
        <w:rPr>
          <w:rFonts w:ascii="Times New Roman"/>
          <w:b w:val="false"/>
          <w:i w:val="false"/>
          <w:color w:val="000000"/>
          <w:sz w:val="28"/>
        </w:rPr>
        <w:t>
      2) орган государственных доходов (ОГД) - государственный орган, в пределах своей компетенции осуществляющий обеспечение поступлений налогов и платежей в бюджет, таможенное регулирование в Республике Казахстан, полномочия по предупреждению, выявлению, пресечению и раскрытию административных правонарушений, отнесенных законодательством Республики Казахстан к ведению этого органа, а также выполняющий иные полномочия, предусмотренные законодательством Республики Казахстан, в соответствии с пунктом 1 статьи 42 Налогового кодекса;</w:t>
      </w:r>
    </w:p>
    <w:bookmarkEnd w:id="7414"/>
    <w:bookmarkStart w:name="z7527" w:id="7415"/>
    <w:p>
      <w:pPr>
        <w:spacing w:after="0"/>
        <w:ind w:left="0"/>
        <w:jc w:val="both"/>
      </w:pPr>
      <w:r>
        <w:rPr>
          <w:rFonts w:ascii="Times New Roman"/>
          <w:b w:val="false"/>
          <w:i w:val="false"/>
          <w:color w:val="000000"/>
          <w:sz w:val="28"/>
        </w:rPr>
        <w:t>
      3) налогоплательщик - лицо, структурное подразделение юридического лица, являющееся плательщиками налогов и других обязательных платежей в бюджет, в соответствии с подпунктом 14) статьи 3 Налогового кодекса;</w:t>
      </w:r>
    </w:p>
    <w:bookmarkEnd w:id="7415"/>
    <w:bookmarkStart w:name="z7528" w:id="7416"/>
    <w:p>
      <w:pPr>
        <w:spacing w:after="0"/>
        <w:ind w:left="0"/>
        <w:jc w:val="both"/>
      </w:pPr>
      <w:r>
        <w:rPr>
          <w:rFonts w:ascii="Times New Roman"/>
          <w:b w:val="false"/>
          <w:i w:val="false"/>
          <w:color w:val="000000"/>
          <w:sz w:val="28"/>
        </w:rPr>
        <w:t>
      4) налоговый агент - физическое лицо, индивидуальный предприниматель, лицо, занимающееся частной практикой, юридическое лицо, структурное подразделение юридического лица, оператор интернет-платформы, которые в случаях и порядке, которые установлены подпунктом 5) пункта 1 статьи 361 Налогового кодекса, признаются налоговым агентом, в соответствии с подпунктом 13) статьи 3 Налогового кодекса;</w:t>
      </w:r>
    </w:p>
    <w:bookmarkEnd w:id="7416"/>
    <w:bookmarkStart w:name="z7529" w:id="7417"/>
    <w:p>
      <w:pPr>
        <w:spacing w:after="0"/>
        <w:ind w:left="0"/>
        <w:jc w:val="both"/>
      </w:pPr>
      <w:r>
        <w:rPr>
          <w:rFonts w:ascii="Times New Roman"/>
          <w:b w:val="false"/>
          <w:i w:val="false"/>
          <w:color w:val="000000"/>
          <w:sz w:val="28"/>
        </w:rPr>
        <w:t>
      5) формы налоговой отчетности (ФНО) - декларации, в том числе заявление о ввозе товаров и уплате косвенных налогов (форма 328.00), а также расчеты по видам налогов, платежей в бюджет, социальным платежам, в соответствии с пунктом 2 статьи 114 Налогового кодекса;</w:t>
      </w:r>
    </w:p>
    <w:bookmarkEnd w:id="7417"/>
    <w:bookmarkStart w:name="z7530" w:id="7418"/>
    <w:p>
      <w:pPr>
        <w:spacing w:after="0"/>
        <w:ind w:left="0"/>
        <w:jc w:val="both"/>
      </w:pPr>
      <w:r>
        <w:rPr>
          <w:rFonts w:ascii="Times New Roman"/>
          <w:b w:val="false"/>
          <w:i w:val="false"/>
          <w:color w:val="000000"/>
          <w:sz w:val="28"/>
        </w:rPr>
        <w:t xml:space="preserve">
      6) форматно-логический контроль (далее – ФЛК) – автоматизированный процесс проверки данных, отраженных в налоговой отчетности, на соответствие заданным параметрам и логическим правилам составления налоговой отчетности, включая выявление ошибок, таких как неправильные форматы, пропущенные значения, суммы или несоответствия,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115 Налогового кодекса.</w:t>
      </w:r>
    </w:p>
    <w:bookmarkEnd w:id="7418"/>
    <w:bookmarkStart w:name="z7531" w:id="7419"/>
    <w:p>
      <w:pPr>
        <w:spacing w:after="0"/>
        <w:ind w:left="0"/>
        <w:jc w:val="left"/>
      </w:pPr>
      <w:r>
        <w:rPr>
          <w:rFonts w:ascii="Times New Roman"/>
          <w:b/>
          <w:i w:val="false"/>
          <w:color w:val="000000"/>
        </w:rPr>
        <w:t xml:space="preserve"> Глава 2. Порядок и сроки представления форм налоговой отчетности</w:t>
      </w:r>
    </w:p>
    <w:bookmarkEnd w:id="7419"/>
    <w:bookmarkStart w:name="z7532" w:id="7420"/>
    <w:p>
      <w:pPr>
        <w:spacing w:after="0"/>
        <w:ind w:left="0"/>
        <w:jc w:val="both"/>
      </w:pPr>
      <w:r>
        <w:rPr>
          <w:rFonts w:ascii="Times New Roman"/>
          <w:b w:val="false"/>
          <w:i w:val="false"/>
          <w:color w:val="000000"/>
          <w:sz w:val="28"/>
        </w:rPr>
        <w:t xml:space="preserve">
      3. Налогоплательщик (налоговый агент) в целях исполнения налоговых обязательств составляет и представляет ФНО в ОГД. </w:t>
      </w:r>
    </w:p>
    <w:bookmarkEnd w:id="7420"/>
    <w:bookmarkStart w:name="z7533" w:id="7421"/>
    <w:p>
      <w:pPr>
        <w:spacing w:after="0"/>
        <w:ind w:left="0"/>
        <w:jc w:val="both"/>
      </w:pPr>
      <w:r>
        <w:rPr>
          <w:rFonts w:ascii="Times New Roman"/>
          <w:b w:val="false"/>
          <w:i w:val="false"/>
          <w:color w:val="000000"/>
          <w:sz w:val="28"/>
        </w:rPr>
        <w:t>
      4. Исполнение налогового обязательства по представлению ФНО осуществляется налогоплательщиком (налоговым агентом) самостоятельно.</w:t>
      </w:r>
    </w:p>
    <w:bookmarkEnd w:id="7421"/>
    <w:bookmarkStart w:name="z7534" w:id="7422"/>
    <w:p>
      <w:pPr>
        <w:spacing w:after="0"/>
        <w:ind w:left="0"/>
        <w:jc w:val="both"/>
      </w:pPr>
      <w:r>
        <w:rPr>
          <w:rFonts w:ascii="Times New Roman"/>
          <w:b w:val="false"/>
          <w:i w:val="false"/>
          <w:color w:val="000000"/>
          <w:sz w:val="28"/>
        </w:rPr>
        <w:t xml:space="preserve">
      5. Налоговое обязательство по представлению ФНО, если иное не установлено </w:t>
      </w:r>
      <w:r>
        <w:rPr>
          <w:rFonts w:ascii="Times New Roman"/>
          <w:b w:val="false"/>
          <w:i w:val="false"/>
          <w:color w:val="000000"/>
          <w:sz w:val="28"/>
        </w:rPr>
        <w:t>пунктом 2</w:t>
      </w:r>
      <w:r>
        <w:rPr>
          <w:rFonts w:ascii="Times New Roman"/>
          <w:b w:val="false"/>
          <w:i w:val="false"/>
          <w:color w:val="000000"/>
          <w:sz w:val="28"/>
        </w:rPr>
        <w:t xml:space="preserve"> статьи 74 и </w:t>
      </w:r>
      <w:r>
        <w:rPr>
          <w:rFonts w:ascii="Times New Roman"/>
          <w:b w:val="false"/>
          <w:i w:val="false"/>
          <w:color w:val="000000"/>
          <w:sz w:val="28"/>
        </w:rPr>
        <w:t>пунктом 1</w:t>
      </w:r>
      <w:r>
        <w:rPr>
          <w:rFonts w:ascii="Times New Roman"/>
          <w:b w:val="false"/>
          <w:i w:val="false"/>
          <w:color w:val="000000"/>
          <w:sz w:val="28"/>
        </w:rPr>
        <w:t xml:space="preserve"> статьи 117 Налогового кодекса, исполняется налогоплательщиком (налоговым агентом) по окончании налогового периода.</w:t>
      </w:r>
    </w:p>
    <w:bookmarkEnd w:id="7422"/>
    <w:bookmarkStart w:name="z7535" w:id="7423"/>
    <w:p>
      <w:pPr>
        <w:spacing w:after="0"/>
        <w:ind w:left="0"/>
        <w:jc w:val="both"/>
      </w:pPr>
      <w:r>
        <w:rPr>
          <w:rFonts w:ascii="Times New Roman"/>
          <w:b w:val="false"/>
          <w:i w:val="false"/>
          <w:color w:val="000000"/>
          <w:sz w:val="28"/>
        </w:rPr>
        <w:t>
      6. По окончании каждого налогового периода налогоплательщик (налоговый агент) исполняет налоговое обязательство по составлению ФНО, установленных настоящим приказом, и представлению ФНО в ОГД в порядке и сроки, установленные Налоговым кодексом:</w:t>
      </w:r>
    </w:p>
    <w:bookmarkEnd w:id="7423"/>
    <w:bookmarkStart w:name="z7536" w:id="7424"/>
    <w:p>
      <w:pPr>
        <w:spacing w:after="0"/>
        <w:ind w:left="0"/>
        <w:jc w:val="both"/>
      </w:pPr>
      <w:r>
        <w:rPr>
          <w:rFonts w:ascii="Times New Roman"/>
          <w:b w:val="false"/>
          <w:i w:val="false"/>
          <w:color w:val="000000"/>
          <w:sz w:val="28"/>
        </w:rPr>
        <w:t xml:space="preserve">
      1) ФНО по КПН (форма 100.00) представляется плательщиком КПН (юридическим лицом-резидентом Республики Казахстан, юридическим лицом-нерезидентом, осуществляющим деятельность в Республике Казахстан через постоянное учреждение) по месту своего нахождения в срок не позднее 31 марта года, следующего за отчетным календарным годом,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w:t>
      </w:r>
    </w:p>
    <w:bookmarkEnd w:id="7424"/>
    <w:bookmarkStart w:name="z7537" w:id="7425"/>
    <w:p>
      <w:pPr>
        <w:spacing w:after="0"/>
        <w:ind w:left="0"/>
        <w:jc w:val="both"/>
      </w:pPr>
      <w:r>
        <w:rPr>
          <w:rFonts w:ascii="Times New Roman"/>
          <w:b w:val="false"/>
          <w:i w:val="false"/>
          <w:color w:val="000000"/>
          <w:sz w:val="28"/>
        </w:rPr>
        <w:t>
      ФНО по КПН (форма 100.00) не представляется:</w:t>
      </w:r>
    </w:p>
    <w:bookmarkEnd w:id="7425"/>
    <w:bookmarkStart w:name="z7538" w:id="7426"/>
    <w:p>
      <w:pPr>
        <w:spacing w:after="0"/>
        <w:ind w:left="0"/>
        <w:jc w:val="both"/>
      </w:pPr>
      <w:r>
        <w:rPr>
          <w:rFonts w:ascii="Times New Roman"/>
          <w:b w:val="false"/>
          <w:i w:val="false"/>
          <w:color w:val="000000"/>
          <w:sz w:val="28"/>
        </w:rPr>
        <w:t>
      государственным учреждением;</w:t>
      </w:r>
    </w:p>
    <w:bookmarkEnd w:id="7426"/>
    <w:bookmarkStart w:name="z7539" w:id="7427"/>
    <w:p>
      <w:pPr>
        <w:spacing w:after="0"/>
        <w:ind w:left="0"/>
        <w:jc w:val="both"/>
      </w:pPr>
      <w:r>
        <w:rPr>
          <w:rFonts w:ascii="Times New Roman"/>
          <w:b w:val="false"/>
          <w:i w:val="false"/>
          <w:color w:val="000000"/>
          <w:sz w:val="28"/>
        </w:rPr>
        <w:t>
      государственным учебным заведением среднего образования;</w:t>
      </w:r>
    </w:p>
    <w:bookmarkEnd w:id="7427"/>
    <w:bookmarkStart w:name="z7540" w:id="7428"/>
    <w:p>
      <w:pPr>
        <w:spacing w:after="0"/>
        <w:ind w:left="0"/>
        <w:jc w:val="both"/>
      </w:pPr>
      <w:r>
        <w:rPr>
          <w:rFonts w:ascii="Times New Roman"/>
          <w:b w:val="false"/>
          <w:i w:val="false"/>
          <w:color w:val="000000"/>
          <w:sz w:val="28"/>
        </w:rPr>
        <w:t>
      недропользователем, представляющим ФНО по КПН (форма 150.00);</w:t>
      </w:r>
    </w:p>
    <w:bookmarkEnd w:id="7428"/>
    <w:bookmarkStart w:name="z7541" w:id="7429"/>
    <w:p>
      <w:pPr>
        <w:spacing w:after="0"/>
        <w:ind w:left="0"/>
        <w:jc w:val="both"/>
      </w:pPr>
      <w:r>
        <w:rPr>
          <w:rFonts w:ascii="Times New Roman"/>
          <w:b w:val="false"/>
          <w:i w:val="false"/>
          <w:color w:val="000000"/>
          <w:sz w:val="28"/>
        </w:rPr>
        <w:t xml:space="preserve">
      недропользователем по деятельности, осуществляемой в рамках контрактов на недропользование,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755 Налогового кодекса (представляет ФНО по КПН (форма 110.00)).</w:t>
      </w:r>
    </w:p>
    <w:bookmarkEnd w:id="7429"/>
    <w:bookmarkStart w:name="z7542" w:id="7430"/>
    <w:p>
      <w:pPr>
        <w:spacing w:after="0"/>
        <w:ind w:left="0"/>
        <w:jc w:val="both"/>
      </w:pPr>
      <w:r>
        <w:rPr>
          <w:rFonts w:ascii="Times New Roman"/>
          <w:b w:val="false"/>
          <w:i w:val="false"/>
          <w:color w:val="000000"/>
          <w:sz w:val="28"/>
        </w:rPr>
        <w:t xml:space="preserve">
      По внеконтрактной деятельности недропользователя,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755 Налогового кодекса, представляется ФНО по КПН (форма 100.00).</w:t>
      </w:r>
    </w:p>
    <w:bookmarkEnd w:id="7430"/>
    <w:bookmarkStart w:name="z7543" w:id="7431"/>
    <w:p>
      <w:pPr>
        <w:spacing w:after="0"/>
        <w:ind w:left="0"/>
        <w:jc w:val="both"/>
      </w:pPr>
      <w:r>
        <w:rPr>
          <w:rFonts w:ascii="Times New Roman"/>
          <w:b w:val="false"/>
          <w:i w:val="false"/>
          <w:color w:val="000000"/>
          <w:sz w:val="28"/>
        </w:rPr>
        <w:t>
      Юридическое лицо, применяющее СНР на основе упрощенной ФНО, не представляет ФНО по КПН (форма 100.00) по доходам, облагаемым в рамках указанного режима, в соответствии с разделом 16 Налогового кодекса.</w:t>
      </w:r>
    </w:p>
    <w:bookmarkEnd w:id="7431"/>
    <w:bookmarkStart w:name="z7544" w:id="7432"/>
    <w:p>
      <w:pPr>
        <w:spacing w:after="0"/>
        <w:ind w:left="0"/>
        <w:jc w:val="both"/>
      </w:pPr>
      <w:r>
        <w:rPr>
          <w:rFonts w:ascii="Times New Roman"/>
          <w:b w:val="false"/>
          <w:i w:val="false"/>
          <w:color w:val="000000"/>
          <w:sz w:val="28"/>
        </w:rPr>
        <w:t>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 доверительный управляющий представляет единую ФНО по КПН (форма 100.00) в целом по всей деятельности, включая деятельность, осуществляемую в интересах учредителя доверительного управления, и приложения к ФНО.</w:t>
      </w:r>
    </w:p>
    <w:bookmarkEnd w:id="7432"/>
    <w:bookmarkStart w:name="z7545" w:id="7433"/>
    <w:p>
      <w:pPr>
        <w:spacing w:after="0"/>
        <w:ind w:left="0"/>
        <w:jc w:val="both"/>
      </w:pPr>
      <w:r>
        <w:rPr>
          <w:rFonts w:ascii="Times New Roman"/>
          <w:b w:val="false"/>
          <w:i w:val="false"/>
          <w:color w:val="000000"/>
          <w:sz w:val="28"/>
        </w:rPr>
        <w:t xml:space="preserve">
      Нерезидент, осуществляющий деятельность в Республике Казахстан через структурное подразделение, не приводящую к образованию постоянного учреждения в соответствии с международным договором или </w:t>
      </w:r>
      <w:r>
        <w:rPr>
          <w:rFonts w:ascii="Times New Roman"/>
          <w:b w:val="false"/>
          <w:i w:val="false"/>
          <w:color w:val="000000"/>
          <w:sz w:val="28"/>
        </w:rPr>
        <w:t>пунктом 2</w:t>
      </w:r>
      <w:r>
        <w:rPr>
          <w:rFonts w:ascii="Times New Roman"/>
          <w:b w:val="false"/>
          <w:i w:val="false"/>
          <w:color w:val="000000"/>
          <w:sz w:val="28"/>
        </w:rPr>
        <w:t xml:space="preserve"> статьи 226 Налогового кодекса, представляет ФНО по КПН (форма 100.00) в ОГД по месту нахождения в срок, установленный пунктом 1 статьи 359 Налогового кодекса;</w:t>
      </w:r>
    </w:p>
    <w:bookmarkEnd w:id="7433"/>
    <w:bookmarkStart w:name="z7546" w:id="7434"/>
    <w:p>
      <w:pPr>
        <w:spacing w:after="0"/>
        <w:ind w:left="0"/>
        <w:jc w:val="both"/>
      </w:pPr>
      <w:r>
        <w:rPr>
          <w:rFonts w:ascii="Times New Roman"/>
          <w:b w:val="false"/>
          <w:i w:val="false"/>
          <w:color w:val="000000"/>
          <w:sz w:val="28"/>
        </w:rPr>
        <w:t xml:space="preserve">
      2) ФНО по КПН, подлежащей уплате за период после сдачи ФНО (форма 101.02), представляется плательщиком авансовых платежей КПН по месту своего нахождения в срок не позднее 20 апреля отчетного календарного года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350 Налогового кодекса;</w:t>
      </w:r>
    </w:p>
    <w:bookmarkEnd w:id="7434"/>
    <w:bookmarkStart w:name="z7547" w:id="7435"/>
    <w:p>
      <w:pPr>
        <w:spacing w:after="0"/>
        <w:ind w:left="0"/>
        <w:jc w:val="both"/>
      </w:pPr>
      <w:r>
        <w:rPr>
          <w:rFonts w:ascii="Times New Roman"/>
          <w:b w:val="false"/>
          <w:i w:val="false"/>
          <w:color w:val="000000"/>
          <w:sz w:val="28"/>
        </w:rPr>
        <w:t xml:space="preserve">
      3) ФНО по КПН, удерживаемому у источника выплаты с дохода резидента (форма 101.03), представляется налоговым агентом по месту своего нахождения в срок не позднее 15 числа второго месяца, следующего за отчетным календарным кварталом, в соответствии со </w:t>
      </w:r>
      <w:r>
        <w:rPr>
          <w:rFonts w:ascii="Times New Roman"/>
          <w:b w:val="false"/>
          <w:i w:val="false"/>
          <w:color w:val="000000"/>
          <w:sz w:val="28"/>
        </w:rPr>
        <w:t>статьей 356</w:t>
      </w:r>
      <w:r>
        <w:rPr>
          <w:rFonts w:ascii="Times New Roman"/>
          <w:b w:val="false"/>
          <w:i w:val="false"/>
          <w:color w:val="000000"/>
          <w:sz w:val="28"/>
        </w:rPr>
        <w:t xml:space="preserve"> Налогового кодекса;</w:t>
      </w:r>
    </w:p>
    <w:bookmarkEnd w:id="7435"/>
    <w:bookmarkStart w:name="z7548" w:id="7436"/>
    <w:p>
      <w:pPr>
        <w:spacing w:after="0"/>
        <w:ind w:left="0"/>
        <w:jc w:val="both"/>
      </w:pPr>
      <w:r>
        <w:rPr>
          <w:rFonts w:ascii="Times New Roman"/>
          <w:b w:val="false"/>
          <w:i w:val="false"/>
          <w:color w:val="000000"/>
          <w:sz w:val="28"/>
        </w:rPr>
        <w:t xml:space="preserve">
      4) ФНО по КПН, удерживаемому у источника выплаты с дохода нерезидента (форма 101.04), представляется налоговым агентом по месту своего нахождения в срок не позднее 15 числа второго месяца, следующего за отчетным календарным кварталом, в соответствии со </w:t>
      </w:r>
      <w:r>
        <w:rPr>
          <w:rFonts w:ascii="Times New Roman"/>
          <w:b w:val="false"/>
          <w:i w:val="false"/>
          <w:color w:val="000000"/>
          <w:sz w:val="28"/>
        </w:rPr>
        <w:t>статьей 356</w:t>
      </w:r>
      <w:r>
        <w:rPr>
          <w:rFonts w:ascii="Times New Roman"/>
          <w:b w:val="false"/>
          <w:i w:val="false"/>
          <w:color w:val="000000"/>
          <w:sz w:val="28"/>
        </w:rPr>
        <w:t xml:space="preserve"> Налогового кодекса.</w:t>
      </w:r>
    </w:p>
    <w:bookmarkEnd w:id="7436"/>
    <w:bookmarkStart w:name="z7549" w:id="7437"/>
    <w:p>
      <w:pPr>
        <w:spacing w:after="0"/>
        <w:ind w:left="0"/>
        <w:jc w:val="both"/>
      </w:pPr>
      <w:r>
        <w:rPr>
          <w:rFonts w:ascii="Times New Roman"/>
          <w:b w:val="false"/>
          <w:i w:val="false"/>
          <w:color w:val="000000"/>
          <w:sz w:val="28"/>
        </w:rPr>
        <w:t>
      Налоговый агент представляет в ОГД по месту своего нахождения ФНО (форма 101.04), и любой выплате из источников в Республике Казахстан в следующие сроки:</w:t>
      </w:r>
    </w:p>
    <w:bookmarkEnd w:id="7437"/>
    <w:bookmarkStart w:name="z7550" w:id="7438"/>
    <w:p>
      <w:pPr>
        <w:spacing w:after="0"/>
        <w:ind w:left="0"/>
        <w:jc w:val="both"/>
      </w:pPr>
      <w:r>
        <w:rPr>
          <w:rFonts w:ascii="Times New Roman"/>
          <w:b w:val="false"/>
          <w:i w:val="false"/>
          <w:color w:val="000000"/>
          <w:sz w:val="28"/>
        </w:rPr>
        <w:t>
      за первый, второй и третий кварталы не позднее 15 числа второго месяца, следующего за кварталом, в котором произведена выплата дохода нерезиденту;</w:t>
      </w:r>
    </w:p>
    <w:bookmarkEnd w:id="7438"/>
    <w:bookmarkStart w:name="z7551" w:id="7439"/>
    <w:p>
      <w:pPr>
        <w:spacing w:after="0"/>
        <w:ind w:left="0"/>
        <w:jc w:val="both"/>
      </w:pPr>
      <w:r>
        <w:rPr>
          <w:rFonts w:ascii="Times New Roman"/>
          <w:b w:val="false"/>
          <w:i w:val="false"/>
          <w:color w:val="000000"/>
          <w:sz w:val="28"/>
        </w:rPr>
        <w:t xml:space="preserve">
      за четвертый квартал не позднее 31 марта года, следующего за отчетным налоговым периодом,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358 Налогового кодекса, в котором произведена выплата дохода нерезиденту и (или) за который начисленный, но невыплаченный доход нерезидента отнесен на вычеты;</w:t>
      </w:r>
    </w:p>
    <w:bookmarkEnd w:id="7439"/>
    <w:bookmarkStart w:name="z7552" w:id="7440"/>
    <w:p>
      <w:pPr>
        <w:spacing w:after="0"/>
        <w:ind w:left="0"/>
        <w:jc w:val="both"/>
      </w:pPr>
      <w:r>
        <w:rPr>
          <w:rFonts w:ascii="Times New Roman"/>
          <w:b w:val="false"/>
          <w:i w:val="false"/>
          <w:color w:val="000000"/>
          <w:sz w:val="28"/>
        </w:rPr>
        <w:t xml:space="preserve">
      5) ФНО по КПН (форма 110.00) представляется плательщиком КПН (недропользователем по деятельности, осуществляемой в рамках контрактов на недропользование согласно </w:t>
      </w:r>
      <w:r>
        <w:rPr>
          <w:rFonts w:ascii="Times New Roman"/>
          <w:b w:val="false"/>
          <w:i w:val="false"/>
          <w:color w:val="000000"/>
          <w:sz w:val="28"/>
        </w:rPr>
        <w:t>пункту 1</w:t>
      </w:r>
      <w:r>
        <w:rPr>
          <w:rFonts w:ascii="Times New Roman"/>
          <w:b w:val="false"/>
          <w:i w:val="false"/>
          <w:color w:val="000000"/>
          <w:sz w:val="28"/>
        </w:rPr>
        <w:t xml:space="preserve"> статьи 755 Налогового кодекса) по месту своего нахождения в срок не позднее 31 марта года, следующего за отчетным календарным годом, в соответствии с пунктом 1 статьи 755 Налогового кодекса;</w:t>
      </w:r>
    </w:p>
    <w:bookmarkEnd w:id="7440"/>
    <w:bookmarkStart w:name="z7553" w:id="7441"/>
    <w:p>
      <w:pPr>
        <w:spacing w:after="0"/>
        <w:ind w:left="0"/>
        <w:jc w:val="both"/>
      </w:pPr>
      <w:r>
        <w:rPr>
          <w:rFonts w:ascii="Times New Roman"/>
          <w:b w:val="false"/>
          <w:i w:val="false"/>
          <w:color w:val="000000"/>
          <w:sz w:val="28"/>
        </w:rPr>
        <w:t>
      6) ФНО по КПН и по налогу на сверхприбыль (форма 150.00) представляется плательщиком таких налогов (недропользователем по деятельности, осуществляемой по контракту на недропользование) по месту своего нахождения в срок не позднее 31 марта года, следующего за отчетным календарным годом, в соответствии со статьями 359 и 811 Налогового кодекса.</w:t>
      </w:r>
    </w:p>
    <w:bookmarkEnd w:id="7441"/>
    <w:bookmarkStart w:name="z7554" w:id="7442"/>
    <w:p>
      <w:pPr>
        <w:spacing w:after="0"/>
        <w:ind w:left="0"/>
        <w:jc w:val="both"/>
      </w:pPr>
      <w:r>
        <w:rPr>
          <w:rFonts w:ascii="Times New Roman"/>
          <w:b w:val="false"/>
          <w:i w:val="false"/>
          <w:color w:val="000000"/>
          <w:sz w:val="28"/>
        </w:rPr>
        <w:t xml:space="preserve">
      ФНО по КПН и по налогу на сверхприбыль (форма 150.00) не представляется: </w:t>
      </w:r>
    </w:p>
    <w:bookmarkEnd w:id="7442"/>
    <w:bookmarkStart w:name="z7555" w:id="7443"/>
    <w:p>
      <w:pPr>
        <w:spacing w:after="0"/>
        <w:ind w:left="0"/>
        <w:jc w:val="both"/>
      </w:pPr>
      <w:r>
        <w:rPr>
          <w:rFonts w:ascii="Times New Roman"/>
          <w:b w:val="false"/>
          <w:i w:val="false"/>
          <w:color w:val="000000"/>
          <w:sz w:val="28"/>
        </w:rPr>
        <w:t>
      недропользователем, указанным в пункте 1 статьи 755 Налогового кодекса;</w:t>
      </w:r>
    </w:p>
    <w:bookmarkEnd w:id="7443"/>
    <w:bookmarkStart w:name="z7556" w:id="7444"/>
    <w:p>
      <w:pPr>
        <w:spacing w:after="0"/>
        <w:ind w:left="0"/>
        <w:jc w:val="both"/>
      </w:pPr>
      <w:r>
        <w:rPr>
          <w:rFonts w:ascii="Times New Roman"/>
          <w:b w:val="false"/>
          <w:i w:val="false"/>
          <w:color w:val="000000"/>
          <w:sz w:val="28"/>
        </w:rPr>
        <w:t>
      недропользователем, исключительно осуществляющим разведку и (или) добычу общераспространенных полезных ископаемых, нерудных твердых полезных ископаемых, указанных в строке 13 таблицы, предусмотренной статьей 778 Налогового кодекса, подземных вод, лечебных грязей, а также строительство и (или) эксплуатацию подземных сооружений, не связанных с разведкой и (или) добычей;</w:t>
      </w:r>
    </w:p>
    <w:bookmarkEnd w:id="7444"/>
    <w:bookmarkStart w:name="z7557" w:id="7445"/>
    <w:p>
      <w:pPr>
        <w:spacing w:after="0"/>
        <w:ind w:left="0"/>
        <w:jc w:val="both"/>
      </w:pPr>
      <w:r>
        <w:rPr>
          <w:rFonts w:ascii="Times New Roman"/>
          <w:b w:val="false"/>
          <w:i w:val="false"/>
          <w:color w:val="000000"/>
          <w:sz w:val="28"/>
        </w:rPr>
        <w:t>
      7) ФНО по индивидуальному подоходному налогу (далее – ИПН) и социальному налогу (форма 200.00) представляется плательщиком ИПН, удерживаемого у источника выплаты и социального налога по месту нахождения налогового агента в срок не позднее 15 числа второго месяца, следующего за отчетным календарным кварталом, в соответствии со статьями 445 и 562 Налогового кодекса.</w:t>
      </w:r>
    </w:p>
    <w:bookmarkEnd w:id="7445"/>
    <w:bookmarkStart w:name="z7558" w:id="7446"/>
    <w:p>
      <w:pPr>
        <w:spacing w:after="0"/>
        <w:ind w:left="0"/>
        <w:jc w:val="both"/>
      </w:pPr>
      <w:r>
        <w:rPr>
          <w:rFonts w:ascii="Times New Roman"/>
          <w:b w:val="false"/>
          <w:i w:val="false"/>
          <w:color w:val="000000"/>
          <w:sz w:val="28"/>
        </w:rPr>
        <w:t>
      Такая ФНО представляется налоговым агентом, агентом или плательщиком социальных платежей, в том числе в свою пользу, в соответствии с Социальным кодексом Республики Казахстан, Законом Республики Казахстан "Об обязательном социальном медицинском страховании", за исключением физического лица, не являющегося индивидуальным предпринимателем и (или) лицом, занимающимся частной практикой.</w:t>
      </w:r>
    </w:p>
    <w:bookmarkEnd w:id="7446"/>
    <w:bookmarkStart w:name="z7559" w:id="7447"/>
    <w:p>
      <w:pPr>
        <w:spacing w:after="0"/>
        <w:ind w:left="0"/>
        <w:jc w:val="both"/>
      </w:pPr>
      <w:r>
        <w:rPr>
          <w:rFonts w:ascii="Times New Roman"/>
          <w:b w:val="false"/>
          <w:i w:val="false"/>
          <w:color w:val="000000"/>
          <w:sz w:val="28"/>
        </w:rPr>
        <w:t>
      Налоговый агент представляет данные об исчислении, удержании и перечислении сумм ИПН по каждому физическому лицу-резиденту Республики Казахстан, являющемуся получателем доходов, подлежащих налогообложению у источника выплаты, в виде составленного по итогам календарного года приложения к ФНО (форма 200.00), которое представляется с такой ФНО:</w:t>
      </w:r>
    </w:p>
    <w:bookmarkEnd w:id="7447"/>
    <w:bookmarkStart w:name="z7560" w:id="7448"/>
    <w:p>
      <w:pPr>
        <w:spacing w:after="0"/>
        <w:ind w:left="0"/>
        <w:jc w:val="both"/>
      </w:pPr>
      <w:r>
        <w:rPr>
          <w:rFonts w:ascii="Times New Roman"/>
          <w:b w:val="false"/>
          <w:i w:val="false"/>
          <w:color w:val="000000"/>
          <w:sz w:val="28"/>
        </w:rPr>
        <w:t>
      1) за последний отчетный период календарного года;</w:t>
      </w:r>
    </w:p>
    <w:bookmarkEnd w:id="7448"/>
    <w:bookmarkStart w:name="z7561" w:id="7449"/>
    <w:p>
      <w:pPr>
        <w:spacing w:after="0"/>
        <w:ind w:left="0"/>
        <w:jc w:val="both"/>
      </w:pPr>
      <w:r>
        <w:rPr>
          <w:rFonts w:ascii="Times New Roman"/>
          <w:b w:val="false"/>
          <w:i w:val="false"/>
          <w:color w:val="000000"/>
          <w:sz w:val="28"/>
        </w:rPr>
        <w:t>
      2) при представлении ликвидационной ФНО.</w:t>
      </w:r>
    </w:p>
    <w:bookmarkEnd w:id="7449"/>
    <w:bookmarkStart w:name="z7562" w:id="7450"/>
    <w:p>
      <w:pPr>
        <w:spacing w:after="0"/>
        <w:ind w:left="0"/>
        <w:jc w:val="both"/>
      </w:pPr>
      <w:r>
        <w:rPr>
          <w:rFonts w:ascii="Times New Roman"/>
          <w:b w:val="false"/>
          <w:i w:val="false"/>
          <w:color w:val="000000"/>
          <w:sz w:val="28"/>
        </w:rPr>
        <w:t>
      Налоговый агент, имеющий структурные подразделения, представляет приложение по исчислению суммы ИПН и социального налога по структурному (территориальному) подразделению к ФНО (форма 200.00) в ОГД по месту нахождения такого структурного (территориального) подразделения;</w:t>
      </w:r>
    </w:p>
    <w:bookmarkEnd w:id="7450"/>
    <w:bookmarkStart w:name="z7563" w:id="7451"/>
    <w:p>
      <w:pPr>
        <w:spacing w:after="0"/>
        <w:ind w:left="0"/>
        <w:jc w:val="both"/>
      </w:pPr>
      <w:r>
        <w:rPr>
          <w:rFonts w:ascii="Times New Roman"/>
          <w:b w:val="false"/>
          <w:i w:val="false"/>
          <w:color w:val="000000"/>
          <w:sz w:val="28"/>
        </w:rPr>
        <w:t>
      8) ФНО по ИПН по предпринимательской деятельности (форма 220.00) представляется плательщиком ИПН (индивидуальным предпринимателем, применяющим общеустановленный порядок налогообложения) по месту своего нахождения в срок не позднее 31 марта года, следующего за отчетным календарным годом, за исключением ликвидационной ФНО, в соответствии со статьей 420 Налогового кодекса.</w:t>
      </w:r>
    </w:p>
    <w:bookmarkEnd w:id="7451"/>
    <w:bookmarkStart w:name="z7564" w:id="7452"/>
    <w:p>
      <w:pPr>
        <w:spacing w:after="0"/>
        <w:ind w:left="0"/>
        <w:jc w:val="both"/>
      </w:pPr>
      <w:r>
        <w:rPr>
          <w:rFonts w:ascii="Times New Roman"/>
          <w:b w:val="false"/>
          <w:i w:val="false"/>
          <w:color w:val="000000"/>
          <w:sz w:val="28"/>
        </w:rPr>
        <w:t>
      Срок представления ликвидационной ФНО по ИПН по предпринимательской деятельности (форма 220.00) при прекращении индивидуальным предпринимателем установлен статьями 74, 75 и 76 Налогового кодекса;</w:t>
      </w:r>
    </w:p>
    <w:bookmarkEnd w:id="7452"/>
    <w:bookmarkStart w:name="z7565" w:id="7453"/>
    <w:p>
      <w:pPr>
        <w:spacing w:after="0"/>
        <w:ind w:left="0"/>
        <w:jc w:val="both"/>
      </w:pPr>
      <w:r>
        <w:rPr>
          <w:rFonts w:ascii="Times New Roman"/>
          <w:b w:val="false"/>
          <w:i w:val="false"/>
          <w:color w:val="000000"/>
          <w:sz w:val="28"/>
        </w:rPr>
        <w:t>
      9) ФНО об активах и обязательствах (форма 250.00) представляется плательщиком ИПН – физическим лицом (гражданином Республики Казахстан, кандасом, лицом, имеющим вид на жительство, иностранцем или лицом без гражданства, являющимся резидентом Республики Казахстан) по месту своего жительства (пребывания) в срок до 15 сентября текущего года, в котором возникло обязательство по представлению ФНО, в соответствии со статьями 422 и 424 Налогового кодекса.</w:t>
      </w:r>
    </w:p>
    <w:bookmarkEnd w:id="7453"/>
    <w:bookmarkStart w:name="z7566" w:id="7454"/>
    <w:p>
      <w:pPr>
        <w:spacing w:after="0"/>
        <w:ind w:left="0"/>
        <w:jc w:val="both"/>
      </w:pPr>
      <w:r>
        <w:rPr>
          <w:rFonts w:ascii="Times New Roman"/>
          <w:b w:val="false"/>
          <w:i w:val="false"/>
          <w:color w:val="000000"/>
          <w:sz w:val="28"/>
        </w:rPr>
        <w:t>
      Указанный срок представления ФНО (форма 250.00) не распространяется на лицо, которое представляет такую ФНО в качестве:</w:t>
      </w:r>
    </w:p>
    <w:bookmarkEnd w:id="7454"/>
    <w:bookmarkStart w:name="z7567" w:id="7455"/>
    <w:p>
      <w:pPr>
        <w:spacing w:after="0"/>
        <w:ind w:left="0"/>
        <w:jc w:val="both"/>
      </w:pPr>
      <w:r>
        <w:rPr>
          <w:rFonts w:ascii="Times New Roman"/>
          <w:b w:val="false"/>
          <w:i w:val="false"/>
          <w:color w:val="000000"/>
          <w:sz w:val="28"/>
        </w:rPr>
        <w:t>
      кандидата на выборные должности, на государственную должность либо должность, связанную с выполнением государственных или приравненных к ним функций, в соответствии с Конституционным законом Республики Казахстан "О выборах в Республике Казахстан" и Законом Республики Казахстан "О противодействии коррупции" и их супругов;</w:t>
      </w:r>
    </w:p>
    <w:bookmarkEnd w:id="7455"/>
    <w:bookmarkStart w:name="z7568" w:id="7456"/>
    <w:p>
      <w:pPr>
        <w:spacing w:after="0"/>
        <w:ind w:left="0"/>
        <w:jc w:val="both"/>
      </w:pPr>
      <w:r>
        <w:rPr>
          <w:rFonts w:ascii="Times New Roman"/>
          <w:b w:val="false"/>
          <w:i w:val="false"/>
          <w:color w:val="000000"/>
          <w:sz w:val="28"/>
        </w:rPr>
        <w:t>
      лица, желающего стать крупными участниками банковской организации, страховой (перестраховочной) организации, управляющим инвестиционным портфелем в соответствии с законами Республики Казахстан "О банках и банковской деятельности в Республике Казахстан", "О страховой деятельности", "О рынке ценных бумаг".</w:t>
      </w:r>
    </w:p>
    <w:bookmarkEnd w:id="7456"/>
    <w:bookmarkStart w:name="z7569" w:id="7457"/>
    <w:p>
      <w:pPr>
        <w:spacing w:after="0"/>
        <w:ind w:left="0"/>
        <w:jc w:val="both"/>
      </w:pPr>
      <w:r>
        <w:rPr>
          <w:rFonts w:ascii="Times New Roman"/>
          <w:b w:val="false"/>
          <w:i w:val="false"/>
          <w:color w:val="000000"/>
          <w:sz w:val="28"/>
        </w:rPr>
        <w:t>
      ФНО (форма 250.00) представляется один раз, за исключением представления:</w:t>
      </w:r>
    </w:p>
    <w:bookmarkEnd w:id="7457"/>
    <w:bookmarkStart w:name="z7570" w:id="7458"/>
    <w:p>
      <w:pPr>
        <w:spacing w:after="0"/>
        <w:ind w:left="0"/>
        <w:jc w:val="both"/>
      </w:pPr>
      <w:r>
        <w:rPr>
          <w:rFonts w:ascii="Times New Roman"/>
          <w:b w:val="false"/>
          <w:i w:val="false"/>
          <w:color w:val="000000"/>
          <w:sz w:val="28"/>
        </w:rPr>
        <w:t>
      лицом, на которое возложена обязанность по представлению ФНО в соответствии с Конституционным законом Республики Казахстан "О выборах в Республике Казахстан" и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w:t>
      </w:r>
    </w:p>
    <w:bookmarkEnd w:id="7458"/>
    <w:bookmarkStart w:name="z7571" w:id="7459"/>
    <w:p>
      <w:pPr>
        <w:spacing w:after="0"/>
        <w:ind w:left="0"/>
        <w:jc w:val="both"/>
      </w:pPr>
      <w:r>
        <w:rPr>
          <w:rFonts w:ascii="Times New Roman"/>
          <w:b w:val="false"/>
          <w:i w:val="false"/>
          <w:color w:val="000000"/>
          <w:sz w:val="28"/>
        </w:rPr>
        <w:t>
      дополнительной ФНО (далее – ДФНО) согласно статье 117 Налогового кодекса;</w:t>
      </w:r>
    </w:p>
    <w:bookmarkEnd w:id="7459"/>
    <w:bookmarkStart w:name="z7572" w:id="7460"/>
    <w:p>
      <w:pPr>
        <w:spacing w:after="0"/>
        <w:ind w:left="0"/>
        <w:jc w:val="both"/>
      </w:pPr>
      <w:r>
        <w:rPr>
          <w:rFonts w:ascii="Times New Roman"/>
          <w:b w:val="false"/>
          <w:i w:val="false"/>
          <w:color w:val="000000"/>
          <w:sz w:val="28"/>
        </w:rPr>
        <w:t>
      10) ФНО о доходах и имуществе (форма 270.00) представляется плательщиком ИПН (физическим лицом-резидентом, трудовым иммигрантом-резидентом Республики Казахстан) по месту своего жительства (пребывания) в срок не позднее 15 сентября года, следующего за отчетным календарным годом, в соответствии со статьями 417 и 418 Налогового кодекса.</w:t>
      </w:r>
    </w:p>
    <w:bookmarkEnd w:id="7460"/>
    <w:bookmarkStart w:name="z7573" w:id="7461"/>
    <w:p>
      <w:pPr>
        <w:spacing w:after="0"/>
        <w:ind w:left="0"/>
        <w:jc w:val="both"/>
      </w:pPr>
      <w:r>
        <w:rPr>
          <w:rFonts w:ascii="Times New Roman"/>
          <w:b w:val="false"/>
          <w:i w:val="false"/>
          <w:color w:val="000000"/>
          <w:sz w:val="28"/>
        </w:rPr>
        <w:t>
      ФНО (форма 270.00) представляется трудовыми иммигрантами резидентами Республики Казахстан, получившими доходы, предусмотренные статьей 373 Налогового кодекса, в случае превышения суммы ИПН, исчисленной за отчетный налоговый период, над суммой предварительных платежей по ИПН.</w:t>
      </w:r>
    </w:p>
    <w:bookmarkEnd w:id="7461"/>
    <w:bookmarkStart w:name="z7574" w:id="7462"/>
    <w:p>
      <w:pPr>
        <w:spacing w:after="0"/>
        <w:ind w:left="0"/>
        <w:jc w:val="both"/>
      </w:pPr>
      <w:r>
        <w:rPr>
          <w:rFonts w:ascii="Times New Roman"/>
          <w:b w:val="false"/>
          <w:i w:val="false"/>
          <w:color w:val="000000"/>
          <w:sz w:val="28"/>
        </w:rPr>
        <w:t>
      В случае выезда за пределы Республики Казахстан трудового иммигранта-резидента, получившего доходы, предусмотренные статьей 373 Налогового кодекса, в течение налогового периода, ФНО (форма 270.00) представляется до даты выезда такого лица за пределы Республики Казахстан;</w:t>
      </w:r>
    </w:p>
    <w:bookmarkEnd w:id="7462"/>
    <w:bookmarkStart w:name="z7575" w:id="7463"/>
    <w:p>
      <w:pPr>
        <w:spacing w:after="0"/>
        <w:ind w:left="0"/>
        <w:jc w:val="both"/>
      </w:pPr>
      <w:r>
        <w:rPr>
          <w:rFonts w:ascii="Times New Roman"/>
          <w:b w:val="false"/>
          <w:i w:val="false"/>
          <w:color w:val="000000"/>
          <w:sz w:val="28"/>
        </w:rPr>
        <w:t>
      11) ФНО по НДС (форма 300.00) представляется плательщиком НДС по месту своего нахождения за каждый отчетный календарный квартал в срок не ранее 15 числа месяца, следующего за отчетным календарным кварталом и позднее 15 числа второго месяца, следующего за отчетным календарным кварталом, в соответствии с пунктами 1 и 2 статьи 505 Налогового кодекса.</w:t>
      </w:r>
    </w:p>
    <w:bookmarkEnd w:id="7463"/>
    <w:bookmarkStart w:name="z7576" w:id="7464"/>
    <w:p>
      <w:pPr>
        <w:spacing w:after="0"/>
        <w:ind w:left="0"/>
        <w:jc w:val="both"/>
      </w:pPr>
      <w:r>
        <w:rPr>
          <w:rFonts w:ascii="Times New Roman"/>
          <w:b w:val="false"/>
          <w:i w:val="false"/>
          <w:color w:val="000000"/>
          <w:sz w:val="28"/>
        </w:rPr>
        <w:t>
      ФНО (форма 300.00) не представляет лицо, по которому не произведена постановка на регистрационный учет по НДС.</w:t>
      </w:r>
    </w:p>
    <w:bookmarkEnd w:id="7464"/>
    <w:bookmarkStart w:name="z7577" w:id="7465"/>
    <w:p>
      <w:pPr>
        <w:spacing w:after="0"/>
        <w:ind w:left="0"/>
        <w:jc w:val="both"/>
      </w:pPr>
      <w:r>
        <w:rPr>
          <w:rFonts w:ascii="Times New Roman"/>
          <w:b w:val="false"/>
          <w:i w:val="false"/>
          <w:color w:val="000000"/>
          <w:sz w:val="28"/>
        </w:rPr>
        <w:t>
      Оператор по деятельности, осуществляемой в рамках соглашения (контракта) о разделе продукции, представляет ФНО (форма 300.00) по контрактной деятельности по всем участникам простого товарищества (консорциума).</w:t>
      </w:r>
    </w:p>
    <w:bookmarkEnd w:id="7465"/>
    <w:bookmarkStart w:name="z7578" w:id="7466"/>
    <w:p>
      <w:pPr>
        <w:spacing w:after="0"/>
        <w:ind w:left="0"/>
        <w:jc w:val="both"/>
      </w:pPr>
      <w:r>
        <w:rPr>
          <w:rFonts w:ascii="Times New Roman"/>
          <w:b w:val="false"/>
          <w:i w:val="false"/>
          <w:color w:val="000000"/>
          <w:sz w:val="28"/>
        </w:rPr>
        <w:t>
      Плательщик НДС представляет ликвидационную ФНО (форма 300.00) при снятии с регистрационного учета по НДС в порядке, предусмотренном статьей 103 Налогового кодекса, при ликвидации в порядке, предусмотренном главой 7 Налогового кодекса;</w:t>
      </w:r>
    </w:p>
    <w:bookmarkEnd w:id="7466"/>
    <w:bookmarkStart w:name="z7579" w:id="7467"/>
    <w:p>
      <w:pPr>
        <w:spacing w:after="0"/>
        <w:ind w:left="0"/>
        <w:jc w:val="both"/>
      </w:pPr>
      <w:r>
        <w:rPr>
          <w:rFonts w:ascii="Times New Roman"/>
          <w:b w:val="false"/>
          <w:i w:val="false"/>
          <w:color w:val="000000"/>
          <w:sz w:val="28"/>
        </w:rPr>
        <w:t>
      Налоговое обязательство по представлению ФНО (форма 300.00) в рамках деятельности по соглашению (контракту) о разделе продукции должно быть исполнено одним из следующих способов:</w:t>
      </w:r>
    </w:p>
    <w:bookmarkEnd w:id="7467"/>
    <w:bookmarkStart w:name="z7580" w:id="7468"/>
    <w:p>
      <w:pPr>
        <w:spacing w:after="0"/>
        <w:ind w:left="0"/>
        <w:jc w:val="both"/>
      </w:pPr>
      <w:r>
        <w:rPr>
          <w:rFonts w:ascii="Times New Roman"/>
          <w:b w:val="false"/>
          <w:i w:val="false"/>
          <w:color w:val="000000"/>
          <w:sz w:val="28"/>
        </w:rPr>
        <w:t>
      каждым участником простого товарищества в части доли НДС, приходящейся на указанного участника;</w:t>
      </w:r>
    </w:p>
    <w:bookmarkEnd w:id="7468"/>
    <w:bookmarkStart w:name="z7581" w:id="7469"/>
    <w:p>
      <w:pPr>
        <w:spacing w:after="0"/>
        <w:ind w:left="0"/>
        <w:jc w:val="both"/>
      </w:pPr>
      <w:r>
        <w:rPr>
          <w:rFonts w:ascii="Times New Roman"/>
          <w:b w:val="false"/>
          <w:i w:val="false"/>
          <w:color w:val="000000"/>
          <w:sz w:val="28"/>
        </w:rPr>
        <w:t>
      оператором сводно по деятельности, осуществляемой в рамках соглашения (контракта) о разделе продукции, если условиями соглашения (контракта) о разделе продукции оператор уполномочен на исполнение такого налогового обязательства.</w:t>
      </w:r>
    </w:p>
    <w:bookmarkEnd w:id="7469"/>
    <w:bookmarkStart w:name="z7582" w:id="7470"/>
    <w:p>
      <w:pPr>
        <w:spacing w:after="0"/>
        <w:ind w:left="0"/>
        <w:jc w:val="both"/>
      </w:pPr>
      <w:r>
        <w:rPr>
          <w:rFonts w:ascii="Times New Roman"/>
          <w:b w:val="false"/>
          <w:i w:val="false"/>
          <w:color w:val="000000"/>
          <w:sz w:val="28"/>
        </w:rPr>
        <w:t>
      12) ФНО о ввозе товаров и уплате косвенных налогов (форма 328.00) и иные документы одновременно с такой ФНО представляется налогоплательщиком, импортирующим товары на территорию Республики Казахстан с территории государств-членов Евразийского экономического союза (далее ЕАЭС), по месту своего нахождения (жительства) в срок не позднее 20 числа месяца, следующего за отчетным календарным месяцем принятия на учет импортированных товаров, в соответствии с пунктом 2 статьи 530 Налогового кодекса.</w:t>
      </w:r>
    </w:p>
    <w:bookmarkEnd w:id="7470"/>
    <w:bookmarkStart w:name="z7583" w:id="7471"/>
    <w:p>
      <w:pPr>
        <w:spacing w:after="0"/>
        <w:ind w:left="0"/>
        <w:jc w:val="both"/>
      </w:pPr>
      <w:r>
        <w:rPr>
          <w:rFonts w:ascii="Times New Roman"/>
          <w:b w:val="false"/>
          <w:i w:val="false"/>
          <w:color w:val="000000"/>
          <w:sz w:val="28"/>
        </w:rPr>
        <w:t>
      Налогоплательщик, импортирующий товары на территорию Республики Казахстан с территории государств-членов ЕАЭС, представляет в ОГД по месту своего нахождения (жительства) ФНО (форма 328.00) и иные документы в соответствии с пунктом 2 статьи 530 Налогового кодекса в срок не позднее 20 числа месяца, следующего за отчетным календарным месяцем принятия на учет импортированных товаров;</w:t>
      </w:r>
    </w:p>
    <w:bookmarkEnd w:id="7471"/>
    <w:bookmarkStart w:name="z7584" w:id="7472"/>
    <w:p>
      <w:pPr>
        <w:spacing w:after="0"/>
        <w:ind w:left="0"/>
        <w:jc w:val="both"/>
      </w:pPr>
      <w:r>
        <w:rPr>
          <w:rFonts w:ascii="Times New Roman"/>
          <w:b w:val="false"/>
          <w:i w:val="false"/>
          <w:color w:val="000000"/>
          <w:sz w:val="28"/>
        </w:rPr>
        <w:t>
      13) ФНО по акцизу (форма 400.00) представляется плательщиком акцизов по окончании каждого налогового периода по месту своего нахождения в срок не позднее 15 числа второго месяца, следующего за отчетным календарным месяцем, в соответствии со статьей 551 Налогового кодекса.</w:t>
      </w:r>
    </w:p>
    <w:bookmarkEnd w:id="7472"/>
    <w:bookmarkStart w:name="z7585" w:id="7473"/>
    <w:p>
      <w:pPr>
        <w:spacing w:after="0"/>
        <w:ind w:left="0"/>
        <w:jc w:val="both"/>
      </w:pPr>
      <w:r>
        <w:rPr>
          <w:rFonts w:ascii="Times New Roman"/>
          <w:b w:val="false"/>
          <w:i w:val="false"/>
          <w:color w:val="000000"/>
          <w:sz w:val="28"/>
        </w:rPr>
        <w:t>
      Плательщик акциза, имеющий структурные подразделения, представляет приложение по исчислению суммы акциза по такому структурному (территориальному) подразделению к ФНО по акцизу (форма 400.00) в ОГД по месту нахождения такого структурного (территориального) подразделения.</w:t>
      </w:r>
    </w:p>
    <w:bookmarkEnd w:id="7473"/>
    <w:bookmarkStart w:name="z7586" w:id="7474"/>
    <w:p>
      <w:pPr>
        <w:spacing w:after="0"/>
        <w:ind w:left="0"/>
        <w:jc w:val="both"/>
      </w:pPr>
      <w:r>
        <w:rPr>
          <w:rFonts w:ascii="Times New Roman"/>
          <w:b w:val="false"/>
          <w:i w:val="false"/>
          <w:color w:val="000000"/>
          <w:sz w:val="28"/>
        </w:rPr>
        <w:t>
      Физическое лицо, которое приобрело на территории Республики Казахстан подакцизные товары, указанные в подпункте 10) части первой статьи 536 Налогового кодекса, представляет в ОГД по месту своего нахождения ФНО по акцизу не позднее 15 числа месяца, следующего за месяцем приобретения таких транспортных средств.</w:t>
      </w:r>
    </w:p>
    <w:bookmarkEnd w:id="7474"/>
    <w:bookmarkStart w:name="z7587" w:id="7475"/>
    <w:p>
      <w:pPr>
        <w:spacing w:after="0"/>
        <w:ind w:left="0"/>
        <w:jc w:val="both"/>
      </w:pPr>
      <w:r>
        <w:rPr>
          <w:rFonts w:ascii="Times New Roman"/>
          <w:b w:val="false"/>
          <w:i w:val="false"/>
          <w:color w:val="000000"/>
          <w:sz w:val="28"/>
        </w:rPr>
        <w:t>
      При импорте подакцизных товаров, указанных в подпункте 10) части первой статьи 536 Налогового кодекса, на территорию Республики Казахстан с территории государств-членов ЕАЭС, налогоплательщик представляет в ОГД по месту нахождения (жительства) ФНО (форма 328.00) на бумажном носителе и в электронной форме либо только в электронной форме не позднее 20 числа месяца, следующего за месяцем, в котором был осуществлен ввоз таких подакцизных товаров на территорию Республики Казахстан;</w:t>
      </w:r>
    </w:p>
    <w:bookmarkEnd w:id="7475"/>
    <w:bookmarkStart w:name="z7588" w:id="7476"/>
    <w:p>
      <w:pPr>
        <w:spacing w:after="0"/>
        <w:ind w:left="0"/>
        <w:jc w:val="both"/>
      </w:pPr>
      <w:r>
        <w:rPr>
          <w:rFonts w:ascii="Times New Roman"/>
          <w:b w:val="false"/>
          <w:i w:val="false"/>
          <w:color w:val="000000"/>
          <w:sz w:val="28"/>
        </w:rPr>
        <w:t>
      14) ФНО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представляется плательщиком таких платежей (недропользователем) по месту своего нахождения в срок не позднее 15 числа второго месяца, следующего за отчетным календарным кварталом, в соответствии со статьей 755 Налогового кодекса;</w:t>
      </w:r>
    </w:p>
    <w:bookmarkEnd w:id="7476"/>
    <w:bookmarkStart w:name="z7589" w:id="7477"/>
    <w:p>
      <w:pPr>
        <w:spacing w:after="0"/>
        <w:ind w:left="0"/>
        <w:jc w:val="both"/>
      </w:pPr>
      <w:r>
        <w:rPr>
          <w:rFonts w:ascii="Times New Roman"/>
          <w:b w:val="false"/>
          <w:i w:val="false"/>
          <w:color w:val="000000"/>
          <w:sz w:val="28"/>
        </w:rPr>
        <w:t>
      15) ФНО по подписному бонусу (форма 510.00) представляется плательщиком такого налога (физическим лицом или юридическим лицом, ставшим победителем конкурса на получение права недропользования, подписавшим протокол прямых переговоров по предоставлению права недропользования или получившим право недропользования, а также при расширении контрактной территории) по месту своего нахождения в срок не позднее 15 числа второго месяца, следующего за отчетным календарным кварталом, в котором наступил срок уплаты подписного бонуса, в соответствии со статьями 759 и 765 Налогового кодекса;</w:t>
      </w:r>
    </w:p>
    <w:bookmarkEnd w:id="7477"/>
    <w:bookmarkStart w:name="z7590" w:id="7478"/>
    <w:p>
      <w:pPr>
        <w:spacing w:after="0"/>
        <w:ind w:left="0"/>
        <w:jc w:val="both"/>
      </w:pPr>
      <w:r>
        <w:rPr>
          <w:rFonts w:ascii="Times New Roman"/>
          <w:b w:val="false"/>
          <w:i w:val="false"/>
          <w:color w:val="000000"/>
          <w:sz w:val="28"/>
        </w:rPr>
        <w:t>
      16) ФНО об исполнении налогового обязательства в натуральной форме (форма 531.00) представляется недропользователем, получателем от имени государства в сроки не позднее 15 числа второго месяца, следующего за отчетным календарным кварталом, не позднее 31 марта года, следующего за отчетным календарным годом – такая ФНО получателем от имени государства в соответствии со статьей 818 Налогового кодекса;</w:t>
      </w:r>
    </w:p>
    <w:bookmarkEnd w:id="7478"/>
    <w:bookmarkStart w:name="z7591" w:id="7479"/>
    <w:p>
      <w:pPr>
        <w:spacing w:after="0"/>
        <w:ind w:left="0"/>
        <w:jc w:val="both"/>
      </w:pPr>
      <w:r>
        <w:rPr>
          <w:rFonts w:ascii="Times New Roman"/>
          <w:b w:val="false"/>
          <w:i w:val="false"/>
          <w:color w:val="000000"/>
          <w:sz w:val="28"/>
        </w:rPr>
        <w:t>
      17) ФНО по налогу на добычу полезных ископаемых, рентному налогу на экспорт, платежу по возмещению исторических затрат и роялти на твердые полезные ископаемые, за исключением общераспространенных полезных ископаемых (форма 590.00) представляется плательщиком (недропользователем) таких платежей по месту своего нахождения в срок не позднее 15 числа второго месяца, следующего за отчетным календарным кварталом, в соответствии со статьями 752, 770, 789 и 797 Налогового кодекса.</w:t>
      </w:r>
    </w:p>
    <w:bookmarkEnd w:id="7479"/>
    <w:bookmarkStart w:name="z7592" w:id="7480"/>
    <w:p>
      <w:pPr>
        <w:spacing w:after="0"/>
        <w:ind w:left="0"/>
        <w:jc w:val="both"/>
      </w:pPr>
      <w:r>
        <w:rPr>
          <w:rFonts w:ascii="Times New Roman"/>
          <w:b w:val="false"/>
          <w:i w:val="false"/>
          <w:color w:val="000000"/>
          <w:sz w:val="28"/>
        </w:rPr>
        <w:t>
      Если общий размер платежа по возмещению исторических затрат, понесенных государством на геологическое изучение контрактной территории (участка недр) и разведку месторождений, составляет сумму, равную или менее 10 000-кратного размера месячного расчетного показателя (далее – МРП), действующего на дату заключения соглашения о конфиденциальности, то ФНО (форма 590.00) представляется недропользователем в срок не позднее 31 марта года, следующего за отчетным календарным годом, в котором недропользователь приступил к добыче полезных ископаемых.</w:t>
      </w:r>
    </w:p>
    <w:bookmarkEnd w:id="7480"/>
    <w:bookmarkStart w:name="z7593" w:id="7481"/>
    <w:p>
      <w:pPr>
        <w:spacing w:after="0"/>
        <w:ind w:left="0"/>
        <w:jc w:val="both"/>
      </w:pPr>
      <w:r>
        <w:rPr>
          <w:rFonts w:ascii="Times New Roman"/>
          <w:b w:val="false"/>
          <w:i w:val="false"/>
          <w:color w:val="000000"/>
          <w:sz w:val="28"/>
        </w:rPr>
        <w:t>
      Если общий размер платежа по возмещению исторических затрат, понесенных государством на геологическое изучение контрактной территории (участка недр) и разведку месторождений, составляет сумму, превышающую 10 000-кратный размер МРП, действующего на дату заключения соглашения о конфиденциальности, то ФНО (форма 590.00) представляется недропользователем ежеквартально в срок не позднее 15 числа второго месяца, следующего за отчетным календарным кварталом.</w:t>
      </w:r>
    </w:p>
    <w:bookmarkEnd w:id="7481"/>
    <w:bookmarkStart w:name="z7594" w:id="7482"/>
    <w:p>
      <w:pPr>
        <w:spacing w:after="0"/>
        <w:ind w:left="0"/>
        <w:jc w:val="both"/>
      </w:pPr>
      <w:r>
        <w:rPr>
          <w:rFonts w:ascii="Times New Roman"/>
          <w:b w:val="false"/>
          <w:i w:val="false"/>
          <w:color w:val="000000"/>
          <w:sz w:val="28"/>
        </w:rPr>
        <w:t>
      По контактам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 возмещенная в бюджет по состоянию на 1 января 2009 года сумма исторических затрат составляет сумму, превышающую 10 000-кратный размер МРП, установленный на 1 января 2009 года законом о республиканском бюджете, то ФНО (форма 590.00) представляется недропользователем ежеквартально, в срок не позднее 15 числа месяца, следующего за отчетным календарным кварталом;</w:t>
      </w:r>
    </w:p>
    <w:bookmarkEnd w:id="7482"/>
    <w:bookmarkStart w:name="z7595" w:id="7483"/>
    <w:p>
      <w:pPr>
        <w:spacing w:after="0"/>
        <w:ind w:left="0"/>
        <w:jc w:val="both"/>
      </w:pPr>
      <w:r>
        <w:rPr>
          <w:rFonts w:ascii="Times New Roman"/>
          <w:b w:val="false"/>
          <w:i w:val="false"/>
          <w:color w:val="000000"/>
          <w:sz w:val="28"/>
        </w:rPr>
        <w:t>
      18) ФНО по альтернативному налогу на недропользование (форма 600.00) представляется плательщиком такого налога (юридическим лицом-недропользователем, заключившим контракты на добычу и (или) разведку и добычу углеводородов, указанные в пункте 1 статьи 812 Налогового кодекса) по месту своего нахождения в срок не позднее 31 марта года, следующего за отчетным календарным годом, в соответствии со статьей 817 Налогового кодекса;</w:t>
      </w:r>
    </w:p>
    <w:bookmarkEnd w:id="7483"/>
    <w:bookmarkStart w:name="z7596" w:id="7484"/>
    <w:p>
      <w:pPr>
        <w:spacing w:after="0"/>
        <w:ind w:left="0"/>
        <w:jc w:val="both"/>
      </w:pPr>
      <w:r>
        <w:rPr>
          <w:rFonts w:ascii="Times New Roman"/>
          <w:b w:val="false"/>
          <w:i w:val="false"/>
          <w:color w:val="000000"/>
          <w:sz w:val="28"/>
        </w:rPr>
        <w:t>
      19) ФНО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представляется по месту нахождения налогоплательщика, работающего по контрактам, заключенным с Республикой Казахстан в установленном статьей 66 Кодекса Республики Казахстан "О недрах и недропользовании" порядке, в которых Республикой Казахстан предоставлены гарантии стабильности налогового режима, предусмотренных пунктом 1 статьи 755 Налогового кодекса, в срок не позднее 15 числа второго месяца, следующего за отчетным календарным кварталом;</w:t>
      </w:r>
    </w:p>
    <w:bookmarkEnd w:id="7484"/>
    <w:bookmarkStart w:name="z7597" w:id="7485"/>
    <w:p>
      <w:pPr>
        <w:spacing w:after="0"/>
        <w:ind w:left="0"/>
        <w:jc w:val="both"/>
      </w:pPr>
      <w:r>
        <w:rPr>
          <w:rFonts w:ascii="Times New Roman"/>
          <w:b w:val="false"/>
          <w:i w:val="false"/>
          <w:color w:val="000000"/>
          <w:sz w:val="28"/>
        </w:rPr>
        <w:t>
      20) ФНО по налогу на транспортные средства, земельному налогу, налогу на имущество (форма 700.00) представляется плательщиком (юридическим лицом, индивидуальным предпринимателем, физическим лицом, лицом, занимающимся частной практикой) по месту регистрации объектов налогообложения (транспортных средств, земельных участков, имущество) в срок не позднее 31 марта года, следующего за отчетным календарным годом, в соответствии со статьями 569, 587 и 596 Налогового кодекса.</w:t>
      </w:r>
    </w:p>
    <w:bookmarkEnd w:id="7485"/>
    <w:bookmarkStart w:name="z7598" w:id="7486"/>
    <w:p>
      <w:pPr>
        <w:spacing w:after="0"/>
        <w:ind w:left="0"/>
        <w:jc w:val="both"/>
      </w:pPr>
      <w:r>
        <w:rPr>
          <w:rFonts w:ascii="Times New Roman"/>
          <w:b w:val="false"/>
          <w:i w:val="false"/>
          <w:color w:val="000000"/>
          <w:sz w:val="28"/>
        </w:rPr>
        <w:t>
      Налогоплательщик, применяющий СНР для крестьянских или фермерских хозяйств, ФНО (форма 700.00) по налогу на транспортные средства представляет в виде соответствующего приложения к ФНО (форма 700.00) для налогоплательщика, применяющего такой СНР.</w:t>
      </w:r>
    </w:p>
    <w:bookmarkEnd w:id="7486"/>
    <w:bookmarkStart w:name="z7599" w:id="7487"/>
    <w:p>
      <w:pPr>
        <w:spacing w:after="0"/>
        <w:ind w:left="0"/>
        <w:jc w:val="both"/>
      </w:pPr>
      <w:r>
        <w:rPr>
          <w:rFonts w:ascii="Times New Roman"/>
          <w:b w:val="false"/>
          <w:i w:val="false"/>
          <w:color w:val="000000"/>
          <w:sz w:val="28"/>
        </w:rPr>
        <w:t xml:space="preserve">
      Индивидуальный предприниматель представляет ФНО (форма 700.00) по налоговым обязательствам, определенным по объектам обложения (земельным участкам, имуществу), используемым (подлежащим использованию) в предпринимательской деятельности. </w:t>
      </w:r>
    </w:p>
    <w:bookmarkEnd w:id="7487"/>
    <w:bookmarkStart w:name="z7600" w:id="7488"/>
    <w:p>
      <w:pPr>
        <w:spacing w:after="0"/>
        <w:ind w:left="0"/>
        <w:jc w:val="both"/>
      </w:pPr>
      <w:r>
        <w:rPr>
          <w:rFonts w:ascii="Times New Roman"/>
          <w:b w:val="false"/>
          <w:i w:val="false"/>
          <w:color w:val="000000"/>
          <w:sz w:val="28"/>
        </w:rPr>
        <w:t>
      Физическое лицо (в том числе лицо, занимающееся частной практикой) представляет ФНО (форма 700.00) по налоговым обязательствам, определенным по объектам обложения (земельным участкам, имуществу), используемым (подлежащим использованию) в предпринимательской деятельности и (или) в деятельности, связанной с такой частной практикой;</w:t>
      </w:r>
    </w:p>
    <w:bookmarkEnd w:id="7488"/>
    <w:bookmarkStart w:name="z7601" w:id="7489"/>
    <w:p>
      <w:pPr>
        <w:spacing w:after="0"/>
        <w:ind w:left="0"/>
        <w:jc w:val="both"/>
      </w:pPr>
      <w:r>
        <w:rPr>
          <w:rFonts w:ascii="Times New Roman"/>
          <w:b w:val="false"/>
          <w:i w:val="false"/>
          <w:color w:val="000000"/>
          <w:sz w:val="28"/>
        </w:rPr>
        <w:t>
      По объектам обложения, используемым (подлежащим использованию) в предпринимательской деятельности (в деятельности, связанной с частной практикой), физическое лицо, в том числе лицо, занимающееся частной практикой, представляет ФНО (форма 700.00) по налогу на имущество в порядке, определенном главами 64, 65 и 66 Налогового кодекса для индивидуального предпринимателя, применяющего СНР на основе упрощенной ФНО;</w:t>
      </w:r>
    </w:p>
    <w:bookmarkEnd w:id="7489"/>
    <w:bookmarkStart w:name="z7602" w:id="7490"/>
    <w:p>
      <w:pPr>
        <w:spacing w:after="0"/>
        <w:ind w:left="0"/>
        <w:jc w:val="both"/>
      </w:pPr>
      <w:r>
        <w:rPr>
          <w:rFonts w:ascii="Times New Roman"/>
          <w:b w:val="false"/>
          <w:i w:val="false"/>
          <w:color w:val="000000"/>
          <w:sz w:val="28"/>
        </w:rPr>
        <w:t xml:space="preserve">
      21) ФНО по налогу на имущество (форма 701.01) представляется индивидуальным предпринимателем (за исключением индивидуального предпринимателя, применяющего СНР на основе упрощенной ФНО) по объектам обложения (имущество), используемым (подлежащим использованию) в предпринимательской деятельности, и юридическим лицом, у которых расчетная сумма налога составляет свыше 300-кратного МРП, в срок не позднее 15 февраля текущего календарного года, в соответствии со статьей 596 Налогового кодекса. </w:t>
      </w:r>
    </w:p>
    <w:bookmarkEnd w:id="7490"/>
    <w:bookmarkStart w:name="z7603" w:id="7491"/>
    <w:p>
      <w:pPr>
        <w:spacing w:after="0"/>
        <w:ind w:left="0"/>
        <w:jc w:val="both"/>
      </w:pPr>
      <w:r>
        <w:rPr>
          <w:rFonts w:ascii="Times New Roman"/>
          <w:b w:val="false"/>
          <w:i w:val="false"/>
          <w:color w:val="000000"/>
          <w:sz w:val="28"/>
        </w:rPr>
        <w:t xml:space="preserve">
      Расчетная сумма налога на имущество определяется как произведение соответствующей ставки налога и балансовой стоимости объектов налогообложения (имущества), определенной по данным бухгалтерского учета на начало налогового периода. </w:t>
      </w:r>
    </w:p>
    <w:bookmarkEnd w:id="7491"/>
    <w:bookmarkStart w:name="z7604" w:id="7492"/>
    <w:p>
      <w:pPr>
        <w:spacing w:after="0"/>
        <w:ind w:left="0"/>
        <w:jc w:val="both"/>
      </w:pPr>
      <w:r>
        <w:rPr>
          <w:rFonts w:ascii="Times New Roman"/>
          <w:b w:val="false"/>
          <w:i w:val="false"/>
          <w:color w:val="000000"/>
          <w:sz w:val="28"/>
        </w:rPr>
        <w:t>
      При поступлении и (или) выбытии объектов налогообложения в течение налогового периода (календарного года) плательщик текущих платежей по налогу на имущество представляет в срок не позднее 10 (десяти) календарных дней до наступления очередного (в течение налогового периода) срока уплаты текущих платежей ДФНО (форма 701.01) с соответствующей корректировкой размеров таких платежей и распределением их равными долями на предстоящие сроки уплаты. При этом ДФНО (форма 701.01) представляется по объектам, которые поступили и (или) выбыли по состоянию на первое число месяца наступления очередного срока уплаты текущих платежей;</w:t>
      </w:r>
    </w:p>
    <w:bookmarkEnd w:id="7492"/>
    <w:bookmarkStart w:name="z7605" w:id="7493"/>
    <w:p>
      <w:pPr>
        <w:spacing w:after="0"/>
        <w:ind w:left="0"/>
        <w:jc w:val="both"/>
      </w:pPr>
      <w:r>
        <w:rPr>
          <w:rFonts w:ascii="Times New Roman"/>
          <w:b w:val="false"/>
          <w:i w:val="false"/>
          <w:color w:val="000000"/>
          <w:sz w:val="28"/>
        </w:rPr>
        <w:t>
      22) ФНО по налогу на игорный бизнес (форма 710.00) представляется плательщиком такого налога (юридическим лицом-организатором игорного бизнеса, осуществляющим отдельные виды деятельности: казино, залы игровых автоматов, тотализаторы, букмекерские конторы) по месту регистрационного учета в качестве налогоплательщика, осуществляющего отдельные виды деятельности, в срок не позднее 15 числа второго месяца, следующего за отчетным календарным кварталом, в соответствии со статьей 610 Налогового кодекса;</w:t>
      </w:r>
    </w:p>
    <w:bookmarkEnd w:id="7493"/>
    <w:bookmarkStart w:name="z7606" w:id="7494"/>
    <w:p>
      <w:pPr>
        <w:spacing w:after="0"/>
        <w:ind w:left="0"/>
        <w:jc w:val="both"/>
      </w:pPr>
      <w:r>
        <w:rPr>
          <w:rFonts w:ascii="Times New Roman"/>
          <w:b w:val="false"/>
          <w:i w:val="false"/>
          <w:color w:val="000000"/>
          <w:sz w:val="28"/>
        </w:rPr>
        <w:t>
      23) ФНО по плате за пользование земельными участками (форма 851.00) представляется плательщиком такой платы по месту нахождения земельного участка (предоставленного во временное возмездное землепользование (аренду)) и (или) участка недр (предоставленного недропользователю на основании лицензии на разведку или добычу твердых полезных ископаемых) в срок не позднее 20 февраля отчетного календарного года, в соответствии со статьей 624 Налогового кодекса.</w:t>
      </w:r>
    </w:p>
    <w:bookmarkEnd w:id="7494"/>
    <w:bookmarkStart w:name="z7607" w:id="7495"/>
    <w:p>
      <w:pPr>
        <w:spacing w:after="0"/>
        <w:ind w:left="0"/>
        <w:jc w:val="both"/>
      </w:pPr>
      <w:r>
        <w:rPr>
          <w:rFonts w:ascii="Times New Roman"/>
          <w:b w:val="false"/>
          <w:i w:val="false"/>
          <w:color w:val="000000"/>
          <w:sz w:val="28"/>
        </w:rPr>
        <w:t>
      Физическим лицом, не являющимся индивидуальным предпринимателем, а также индивидуальным предпринимателем по земельным участкам, занятым объектами налогообложения, налоговая база по налогу на имущество по которым исчисляется в соответствии со статьей 600 Налогового кодекса, и (или) выделенным под индивидуальное жилищное строительство, ФНО (форма 851.00) не представляется, в соответствии с пунктом 1 статьи 624 Налогового кодекса.</w:t>
      </w:r>
    </w:p>
    <w:bookmarkEnd w:id="7495"/>
    <w:bookmarkStart w:name="z7608" w:id="7496"/>
    <w:p>
      <w:pPr>
        <w:spacing w:after="0"/>
        <w:ind w:left="0"/>
        <w:jc w:val="both"/>
      </w:pPr>
      <w:r>
        <w:rPr>
          <w:rFonts w:ascii="Times New Roman"/>
          <w:b w:val="false"/>
          <w:i w:val="false"/>
          <w:color w:val="000000"/>
          <w:sz w:val="28"/>
        </w:rPr>
        <w:t>
      Лицо, заключившее договор о временном возмездном землепользовании или получившее лицензию на разведку или добычу твердых полезных ископаемых после 20 февраля отчетного налогового периода (календарного года), представляет ФНО (форма 851.00) не позднее 20 числа месяца, следующего за месяцем заключения договора или получения лицензии, в соответствии с пунктом 3 статьи 624 Налогового кодекса.</w:t>
      </w:r>
    </w:p>
    <w:bookmarkEnd w:id="7496"/>
    <w:bookmarkStart w:name="z7609" w:id="7497"/>
    <w:p>
      <w:pPr>
        <w:spacing w:after="0"/>
        <w:ind w:left="0"/>
        <w:jc w:val="both"/>
      </w:pPr>
      <w:r>
        <w:rPr>
          <w:rFonts w:ascii="Times New Roman"/>
          <w:b w:val="false"/>
          <w:i w:val="false"/>
          <w:color w:val="000000"/>
          <w:sz w:val="28"/>
        </w:rPr>
        <w:t>
      При расторжении с местным исполнительным органом или с администрацией специальной экономической зоны договора о временном землепользовании или прекращении действия лицензии на разведку или добычу твердых полезных ископаемых после 20 февраля отчетного налогового периода (календарного года) представляется ДФНО (форма 851.00) не позднее 10 (десяти) календарных дней со дня окончания срока действия (расторжения) договора, в соответствии с пунктом 4 статьи 624 Налогового кодекса;</w:t>
      </w:r>
    </w:p>
    <w:bookmarkEnd w:id="7497"/>
    <w:bookmarkStart w:name="z7610" w:id="7498"/>
    <w:p>
      <w:pPr>
        <w:spacing w:after="0"/>
        <w:ind w:left="0"/>
        <w:jc w:val="both"/>
      </w:pPr>
      <w:r>
        <w:rPr>
          <w:rFonts w:ascii="Times New Roman"/>
          <w:b w:val="false"/>
          <w:i w:val="false"/>
          <w:color w:val="000000"/>
          <w:sz w:val="28"/>
        </w:rPr>
        <w:t>
      24) ФНО по плате за пользование водными ресурсами поверхностных водных объектов (форма 860.00) представляется плательщиком платы, за исключением налогоплательщика, применяющего СНР для крестьянских или фермерских хозяйств, по месту специального водопользования ежеквартально в срок не позднее 15 числа второго месяца, следующего за отчетным календарным кварталом, в соответствии со статьей 635 Налогового кодекса.</w:t>
      </w:r>
    </w:p>
    <w:bookmarkEnd w:id="7498"/>
    <w:bookmarkStart w:name="z7611" w:id="7499"/>
    <w:p>
      <w:pPr>
        <w:spacing w:after="0"/>
        <w:ind w:left="0"/>
        <w:jc w:val="both"/>
      </w:pPr>
      <w:r>
        <w:rPr>
          <w:rFonts w:ascii="Times New Roman"/>
          <w:b w:val="false"/>
          <w:i w:val="false"/>
          <w:color w:val="000000"/>
          <w:sz w:val="28"/>
        </w:rPr>
        <w:t xml:space="preserve">
      Налогоплательщик, применяющий СНР для крестьянских или фермерских хозяйств, ФНО (форма 860.00) представляет в виде соответствующего приложения к ФНО для налогоплательщика, применяющего такой СНР (форма 920.00); </w:t>
      </w:r>
    </w:p>
    <w:bookmarkEnd w:id="7499"/>
    <w:bookmarkStart w:name="z7612" w:id="7500"/>
    <w:p>
      <w:pPr>
        <w:spacing w:after="0"/>
        <w:ind w:left="0"/>
        <w:jc w:val="both"/>
      </w:pPr>
      <w:r>
        <w:rPr>
          <w:rFonts w:ascii="Times New Roman"/>
          <w:b w:val="false"/>
          <w:i w:val="false"/>
          <w:color w:val="000000"/>
          <w:sz w:val="28"/>
        </w:rPr>
        <w:t>
      25) ФНО по плате за негативное воздействие на окружающую среду (форма 870.00) представляется плательщиком платы по месту нахождения объекта загрязнения, государственной регистрации передвижных источников, налогоплательщиком (по неподлежащим государственной регистрации передвижным источникам), ежеквартально, в срок не позднее 15 числа второго месяца, следующего за отчетным календарным кварталом, в соответствии с пунктами 1 и 2 статьи 642 Налогового кодекса.</w:t>
      </w:r>
    </w:p>
    <w:bookmarkEnd w:id="7500"/>
    <w:bookmarkStart w:name="z7613" w:id="7501"/>
    <w:p>
      <w:pPr>
        <w:spacing w:after="0"/>
        <w:ind w:left="0"/>
        <w:jc w:val="both"/>
      </w:pPr>
      <w:r>
        <w:rPr>
          <w:rFonts w:ascii="Times New Roman"/>
          <w:b w:val="false"/>
          <w:i w:val="false"/>
          <w:color w:val="000000"/>
          <w:sz w:val="28"/>
        </w:rPr>
        <w:t xml:space="preserve">
      Плательщик платы за негативное воздействие на окружающую среду с объемами платежей до 100 МРП в суммарном годовом объеме представляет ФНО (форма 870.00) в срок не позднее 20 марта отчетного календарного года, в соответствии с пунктом 3 статьи 642 Налогового кодекса. </w:t>
      </w:r>
    </w:p>
    <w:bookmarkEnd w:id="7501"/>
    <w:bookmarkStart w:name="z7614" w:id="7502"/>
    <w:p>
      <w:pPr>
        <w:spacing w:after="0"/>
        <w:ind w:left="0"/>
        <w:jc w:val="both"/>
      </w:pPr>
      <w:r>
        <w:rPr>
          <w:rFonts w:ascii="Times New Roman"/>
          <w:b w:val="false"/>
          <w:i w:val="false"/>
          <w:color w:val="000000"/>
          <w:sz w:val="28"/>
        </w:rPr>
        <w:t xml:space="preserve">
      В случае оформления разрешительного документа после 20 марта отчетного календарного года плательщик платы за негативное воздействие на окружающую среду представляет ФНО (форма 870.00) в срок не позднее 20 числа месяца, следующего за месяцем, в котором получен разрешительный документ, в соответствии с пунктом 3 статьи 642 Налогового кодекса; </w:t>
      </w:r>
    </w:p>
    <w:bookmarkEnd w:id="7502"/>
    <w:bookmarkStart w:name="z7615" w:id="7503"/>
    <w:p>
      <w:pPr>
        <w:spacing w:after="0"/>
        <w:ind w:left="0"/>
        <w:jc w:val="both"/>
      </w:pPr>
      <w:r>
        <w:rPr>
          <w:rFonts w:ascii="Times New Roman"/>
          <w:b w:val="false"/>
          <w:i w:val="false"/>
          <w:color w:val="000000"/>
          <w:sz w:val="28"/>
        </w:rPr>
        <w:t>
      26) ФНО по плате за цифровой майнинг (форма 880.00) представляется по месту своего нахождения ежеквартально в срок не позднее 15 числа второго месяца, следующего за отчетным календарным кварталом, в соответствии с пунктом 2 статьи 660 Налогового кодекса:</w:t>
      </w:r>
    </w:p>
    <w:bookmarkEnd w:id="7503"/>
    <w:bookmarkStart w:name="z7616" w:id="7504"/>
    <w:p>
      <w:pPr>
        <w:spacing w:after="0"/>
        <w:ind w:left="0"/>
        <w:jc w:val="both"/>
      </w:pPr>
      <w:r>
        <w:rPr>
          <w:rFonts w:ascii="Times New Roman"/>
          <w:b w:val="false"/>
          <w:i w:val="false"/>
          <w:color w:val="000000"/>
          <w:sz w:val="28"/>
        </w:rPr>
        <w:t>
      плательщиком платы (лицом, осуществляющим цифровой майнинг на территории Республики Казахстан);</w:t>
      </w:r>
    </w:p>
    <w:bookmarkEnd w:id="7504"/>
    <w:bookmarkStart w:name="z7617" w:id="7505"/>
    <w:p>
      <w:pPr>
        <w:spacing w:after="0"/>
        <w:ind w:left="0"/>
        <w:jc w:val="both"/>
      </w:pPr>
      <w:r>
        <w:rPr>
          <w:rFonts w:ascii="Times New Roman"/>
          <w:b w:val="false"/>
          <w:i w:val="false"/>
          <w:color w:val="000000"/>
          <w:sz w:val="28"/>
        </w:rPr>
        <w:t xml:space="preserve">
      плательщиком платы (лицом, оказывающим услуги по обеспечению комплексной вычислительной инфраструктурой для выполнения вычислительных операций и обработки данных лицам, осуществляющим деятельность по цифровому майнингу); </w:t>
      </w:r>
    </w:p>
    <w:bookmarkEnd w:id="7505"/>
    <w:bookmarkStart w:name="z7618" w:id="7506"/>
    <w:p>
      <w:pPr>
        <w:spacing w:after="0"/>
        <w:ind w:left="0"/>
        <w:jc w:val="both"/>
      </w:pPr>
      <w:r>
        <w:rPr>
          <w:rFonts w:ascii="Times New Roman"/>
          <w:b w:val="false"/>
          <w:i w:val="false"/>
          <w:color w:val="000000"/>
          <w:sz w:val="28"/>
        </w:rPr>
        <w:t>
      27) упрощенная ФНО (форма 910.00) представляется налогоплательщиком (индивидуальным предпринимателем и юридическим лицом-резидентом Республики Казахстан), применяющим СНР на основе упрощенной ФНО по месту своего нахождения в срок не позднее 15 числа месяца, следующего за отчетным календарным полугодием, в соответствии со статьей 727 Налогового кодекса;</w:t>
      </w:r>
    </w:p>
    <w:bookmarkEnd w:id="7506"/>
    <w:bookmarkStart w:name="z7619" w:id="7507"/>
    <w:p>
      <w:pPr>
        <w:spacing w:after="0"/>
        <w:ind w:left="0"/>
        <w:jc w:val="both"/>
      </w:pPr>
      <w:r>
        <w:rPr>
          <w:rFonts w:ascii="Times New Roman"/>
          <w:b w:val="false"/>
          <w:i w:val="false"/>
          <w:color w:val="000000"/>
          <w:sz w:val="28"/>
        </w:rPr>
        <w:t>
      28) ФНО для налогоплательщика, применяющего СНР для крестьянских или фермерских хозяйств (форма 920.00) представляется крестьянским или фермерским хозяйством, применяющим такой СНР (при наличии земельных участков на территории Республики Казахстан) по месту нахождения земельного участка в срок не позднее 31 марта года, следующего за отчетным календарным годом, в соответствии с пунктом 2 статьи 733 Налогового кодекса.</w:t>
      </w:r>
    </w:p>
    <w:bookmarkEnd w:id="7507"/>
    <w:bookmarkStart w:name="z7620" w:id="7508"/>
    <w:p>
      <w:pPr>
        <w:spacing w:after="0"/>
        <w:ind w:left="0"/>
        <w:jc w:val="both"/>
      </w:pPr>
      <w:r>
        <w:rPr>
          <w:rFonts w:ascii="Times New Roman"/>
          <w:b w:val="false"/>
          <w:i w:val="false"/>
          <w:color w:val="000000"/>
          <w:sz w:val="28"/>
        </w:rPr>
        <w:t>
      7. Срок исковой давности по представлению ФНО в ОГД в соответствии с пунктом 2 статьи 65 Налогового кодекса для следующих категорий налогоплательщика:</w:t>
      </w:r>
    </w:p>
    <w:bookmarkEnd w:id="7508"/>
    <w:bookmarkStart w:name="z7621" w:id="7509"/>
    <w:p>
      <w:pPr>
        <w:spacing w:after="0"/>
        <w:ind w:left="0"/>
        <w:jc w:val="both"/>
      </w:pPr>
      <w:r>
        <w:rPr>
          <w:rFonts w:ascii="Times New Roman"/>
          <w:b w:val="false"/>
          <w:i w:val="false"/>
          <w:color w:val="000000"/>
          <w:sz w:val="28"/>
        </w:rPr>
        <w:t xml:space="preserve">
      1) субъекта крупного предпринимательства, отнесенного к такой категории субъекта в соответствии с пунктом 6 статьи 24 Предпринимательского кодекса Республики Казахстан, составляет 5 (пять) лет; </w:t>
      </w:r>
    </w:p>
    <w:bookmarkEnd w:id="7509"/>
    <w:bookmarkStart w:name="z7622" w:id="7510"/>
    <w:p>
      <w:pPr>
        <w:spacing w:after="0"/>
        <w:ind w:left="0"/>
        <w:jc w:val="both"/>
      </w:pPr>
      <w:r>
        <w:rPr>
          <w:rFonts w:ascii="Times New Roman"/>
          <w:b w:val="false"/>
          <w:i w:val="false"/>
          <w:color w:val="000000"/>
          <w:sz w:val="28"/>
        </w:rPr>
        <w:t>
      2) осуществляющего деятельность в соответствии с контрактом на недропользование, составляет 5 (пять) лет;</w:t>
      </w:r>
    </w:p>
    <w:bookmarkEnd w:id="7510"/>
    <w:bookmarkStart w:name="z7623" w:id="7511"/>
    <w:p>
      <w:pPr>
        <w:spacing w:after="0"/>
        <w:ind w:left="0"/>
        <w:jc w:val="both"/>
      </w:pPr>
      <w:r>
        <w:rPr>
          <w:rFonts w:ascii="Times New Roman"/>
          <w:b w:val="false"/>
          <w:i w:val="false"/>
          <w:color w:val="000000"/>
          <w:sz w:val="28"/>
        </w:rPr>
        <w:t>
      3) резидента Республики Казахстан, у которого возникают обязательства по соблюдению требований, установленных главой 33 Налогового Кодекса, составляет 5 (пять) лет;</w:t>
      </w:r>
    </w:p>
    <w:bookmarkEnd w:id="7511"/>
    <w:bookmarkStart w:name="z7624" w:id="7512"/>
    <w:p>
      <w:pPr>
        <w:spacing w:after="0"/>
        <w:ind w:left="0"/>
        <w:jc w:val="both"/>
      </w:pPr>
      <w:r>
        <w:rPr>
          <w:rFonts w:ascii="Times New Roman"/>
          <w:b w:val="false"/>
          <w:i w:val="false"/>
          <w:color w:val="000000"/>
          <w:sz w:val="28"/>
        </w:rPr>
        <w:t>
      4) плательщика налога на добавленную стоимость (далее – НДС) в части сумм на импортируемые товары, который уплачен методом зачета, составляет 5 (пять) лет;</w:t>
      </w:r>
    </w:p>
    <w:bookmarkEnd w:id="7512"/>
    <w:bookmarkStart w:name="z7625" w:id="7513"/>
    <w:p>
      <w:pPr>
        <w:spacing w:after="0"/>
        <w:ind w:left="0"/>
        <w:jc w:val="both"/>
      </w:pPr>
      <w:r>
        <w:rPr>
          <w:rFonts w:ascii="Times New Roman"/>
          <w:b w:val="false"/>
          <w:i w:val="false"/>
          <w:color w:val="000000"/>
          <w:sz w:val="28"/>
        </w:rPr>
        <w:t xml:space="preserve">
      5) остальных категорий налогоплательщика (налогового агента), составляет 3 (три) года. </w:t>
      </w:r>
    </w:p>
    <w:bookmarkEnd w:id="7513"/>
    <w:bookmarkStart w:name="z7626" w:id="7514"/>
    <w:p>
      <w:pPr>
        <w:spacing w:after="0"/>
        <w:ind w:left="0"/>
        <w:jc w:val="both"/>
      </w:pPr>
      <w:r>
        <w:rPr>
          <w:rFonts w:ascii="Times New Roman"/>
          <w:b w:val="false"/>
          <w:i w:val="false"/>
          <w:color w:val="000000"/>
          <w:sz w:val="28"/>
        </w:rPr>
        <w:t xml:space="preserve">
      При представлении ДФНО или ФНО по уведомлению за период, по которому срок исковой давности истекает менее чем через 1 (один) календарный год, срок исковой давности продлевается на 1 (один) календарный год в части начисления и (или) пересмотра исчисленной суммы налогов и платежей в бюджет. </w:t>
      </w:r>
    </w:p>
    <w:bookmarkEnd w:id="7514"/>
    <w:bookmarkStart w:name="z7627" w:id="7515"/>
    <w:p>
      <w:pPr>
        <w:spacing w:after="0"/>
        <w:ind w:left="0"/>
        <w:jc w:val="both"/>
      </w:pPr>
      <w:r>
        <w:rPr>
          <w:rFonts w:ascii="Times New Roman"/>
          <w:b w:val="false"/>
          <w:i w:val="false"/>
          <w:color w:val="000000"/>
          <w:sz w:val="28"/>
        </w:rPr>
        <w:t>
      При представлении ДФНО в части переноса убытков за период, по которому срок исковой давности истекает менее чем через 1 (один) календарный год, срок исковой давности продлевается на 3 (три) календарных года в части начисления и (или) пересмотра исчисленной суммы корпоративного подоходного налога (далее – КПН) в бюджет.</w:t>
      </w:r>
    </w:p>
    <w:bookmarkEnd w:id="7515"/>
    <w:bookmarkStart w:name="z7628" w:id="7516"/>
    <w:p>
      <w:pPr>
        <w:spacing w:after="0"/>
        <w:ind w:left="0"/>
        <w:jc w:val="both"/>
      </w:pPr>
      <w:r>
        <w:rPr>
          <w:rFonts w:ascii="Times New Roman"/>
          <w:b w:val="false"/>
          <w:i w:val="false"/>
          <w:color w:val="000000"/>
          <w:sz w:val="28"/>
        </w:rPr>
        <w:t>
      8. Сотрудники органов, осуществляющие в соответствии с Законом Республики Казахстан "Об оперативно-розыскной деятельности" оперативно-розыскную деятельность, представляют ФНО в особом порядке.</w:t>
      </w:r>
    </w:p>
    <w:bookmarkEnd w:id="7516"/>
    <w:bookmarkStart w:name="z7629" w:id="7517"/>
    <w:p>
      <w:pPr>
        <w:spacing w:after="0"/>
        <w:ind w:left="0"/>
        <w:jc w:val="both"/>
      </w:pPr>
      <w:r>
        <w:rPr>
          <w:rFonts w:ascii="Times New Roman"/>
          <w:b w:val="false"/>
          <w:i w:val="false"/>
          <w:color w:val="000000"/>
          <w:sz w:val="28"/>
        </w:rPr>
        <w:t>
      Особый порядок представления ФНО определяется приказом "Об определении особого порядка представления налоговой отчетности и проведения налоговой проверки (ДСП)" № ҚБПҮ-571 от 3 октября 2025 года уполномоченного органа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 в соответствии с пунктом 3 статьи 115 Налогового кодекса.</w:t>
      </w:r>
    </w:p>
    <w:bookmarkEnd w:id="7517"/>
    <w:bookmarkStart w:name="z7630" w:id="7518"/>
    <w:p>
      <w:pPr>
        <w:spacing w:after="0"/>
        <w:ind w:left="0"/>
        <w:jc w:val="both"/>
      </w:pPr>
      <w:r>
        <w:rPr>
          <w:rFonts w:ascii="Times New Roman"/>
          <w:b w:val="false"/>
          <w:i w:val="false"/>
          <w:color w:val="000000"/>
          <w:sz w:val="28"/>
        </w:rPr>
        <w:t>
      9. ФНО хранятся у налогоплательщика (налогового агента) в течение срока исковой давности, установленного пунктом 2 статьи 65 Налогового кодекса.</w:t>
      </w:r>
    </w:p>
    <w:bookmarkEnd w:id="7518"/>
    <w:bookmarkStart w:name="z7631" w:id="7519"/>
    <w:p>
      <w:pPr>
        <w:spacing w:after="0"/>
        <w:ind w:left="0"/>
        <w:jc w:val="both"/>
      </w:pPr>
      <w:r>
        <w:rPr>
          <w:rFonts w:ascii="Times New Roman"/>
          <w:b w:val="false"/>
          <w:i w:val="false"/>
          <w:color w:val="000000"/>
          <w:sz w:val="28"/>
        </w:rPr>
        <w:t>
      При реорганизации налогоплательщика (налогового агента), оператора – юридического лица обязательство по хранению ФНО за реорганизованное лицо возлагается на его правопреемника.</w:t>
      </w:r>
    </w:p>
    <w:bookmarkEnd w:id="7519"/>
    <w:bookmarkStart w:name="z7632" w:id="7520"/>
    <w:p>
      <w:pPr>
        <w:spacing w:after="0"/>
        <w:ind w:left="0"/>
        <w:jc w:val="both"/>
      </w:pPr>
      <w:r>
        <w:rPr>
          <w:rFonts w:ascii="Times New Roman"/>
          <w:b w:val="false"/>
          <w:i w:val="false"/>
          <w:color w:val="000000"/>
          <w:sz w:val="28"/>
        </w:rPr>
        <w:t>
      10. Если срок представления очередной ФНО за налоговый период, предшествующий налоговому периоду, в котором возникло обязательство по представлению такой очередной ФНО, наступает после представления ликвидационной ФНО, представление такой очередной ФНО производится не позднее даты представления ликвидационной ФНО.</w:t>
      </w:r>
    </w:p>
    <w:bookmarkEnd w:id="7520"/>
    <w:bookmarkStart w:name="z7633" w:id="7521"/>
    <w:p>
      <w:pPr>
        <w:spacing w:after="0"/>
        <w:ind w:left="0"/>
        <w:jc w:val="both"/>
      </w:pPr>
      <w:r>
        <w:rPr>
          <w:rFonts w:ascii="Times New Roman"/>
          <w:b w:val="false"/>
          <w:i w:val="false"/>
          <w:color w:val="000000"/>
          <w:sz w:val="28"/>
        </w:rPr>
        <w:t>
      11. Обязательство по представлению ликвидационной ФНО, предусмотренной пунктом 2 статьи 74 Налогового кодекса, возникает при ликвидации налогоплательщика (налогового агента) не позднее 3 (трех) рабочих дней со дня утверждения промежуточного ликвидационного баланса у следующих лиц:</w:t>
      </w:r>
    </w:p>
    <w:bookmarkEnd w:id="7521"/>
    <w:bookmarkStart w:name="z7634" w:id="7522"/>
    <w:p>
      <w:pPr>
        <w:spacing w:after="0"/>
        <w:ind w:left="0"/>
        <w:jc w:val="both"/>
      </w:pPr>
      <w:r>
        <w:rPr>
          <w:rFonts w:ascii="Times New Roman"/>
          <w:b w:val="false"/>
          <w:i w:val="false"/>
          <w:color w:val="000000"/>
          <w:sz w:val="28"/>
        </w:rPr>
        <w:t>
      ликвидируемого юридического лица-резидента;</w:t>
      </w:r>
    </w:p>
    <w:bookmarkEnd w:id="7522"/>
    <w:bookmarkStart w:name="z7635" w:id="7523"/>
    <w:p>
      <w:pPr>
        <w:spacing w:after="0"/>
        <w:ind w:left="0"/>
        <w:jc w:val="both"/>
      </w:pPr>
      <w:r>
        <w:rPr>
          <w:rFonts w:ascii="Times New Roman"/>
          <w:b w:val="false"/>
          <w:i w:val="false"/>
          <w:color w:val="000000"/>
          <w:sz w:val="28"/>
        </w:rPr>
        <w:t>
      прекращающего деятельность в Республике Казахстан структурного подразделения или постоянного учреждения юридического лица-нерезидента;</w:t>
      </w:r>
    </w:p>
    <w:bookmarkEnd w:id="7523"/>
    <w:bookmarkStart w:name="z7636" w:id="7524"/>
    <w:p>
      <w:pPr>
        <w:spacing w:after="0"/>
        <w:ind w:left="0"/>
        <w:jc w:val="both"/>
      </w:pPr>
      <w:r>
        <w:rPr>
          <w:rFonts w:ascii="Times New Roman"/>
          <w:b w:val="false"/>
          <w:i w:val="false"/>
          <w:color w:val="000000"/>
          <w:sz w:val="28"/>
        </w:rPr>
        <w:t>
      прекращающего деятельность структурного подразделения юридического лица-резидента в случае, когда такое структурное подразделение признано самостоятельным плательщиком налогов, платежей в бюджет.</w:t>
      </w:r>
    </w:p>
    <w:bookmarkEnd w:id="7524"/>
    <w:bookmarkStart w:name="z7637" w:id="7525"/>
    <w:p>
      <w:pPr>
        <w:spacing w:after="0"/>
        <w:ind w:left="0"/>
        <w:jc w:val="both"/>
      </w:pPr>
      <w:r>
        <w:rPr>
          <w:rFonts w:ascii="Times New Roman"/>
          <w:b w:val="false"/>
          <w:i w:val="false"/>
          <w:color w:val="000000"/>
          <w:sz w:val="28"/>
        </w:rPr>
        <w:t>
      12. Представление ликвидационной ФНО, предусмотренной пунктом 2 статьи 74 Налогового кодекса, является основанием для осуществления налогового администрирования, в том числе проведения налоговой проверки, в соответствии с пунктом 2 статьи 75 Налогового кодекса.</w:t>
      </w:r>
    </w:p>
    <w:bookmarkEnd w:id="7525"/>
    <w:bookmarkStart w:name="z7638" w:id="7526"/>
    <w:p>
      <w:pPr>
        <w:spacing w:after="0"/>
        <w:ind w:left="0"/>
        <w:jc w:val="both"/>
      </w:pPr>
      <w:r>
        <w:rPr>
          <w:rFonts w:ascii="Times New Roman"/>
          <w:b w:val="false"/>
          <w:i w:val="false"/>
          <w:color w:val="000000"/>
          <w:sz w:val="28"/>
        </w:rPr>
        <w:t>
      13. Обязательство по представлению ликвидационной ФНО, предусмотренной пунктом 1 статьи 76 Налогового кодекса, возникает при прекращении деятельности индивидуального предпринимателя или лица, занимающегося частной практикой, не позднее 30 (тридцати) календарных дней со дня принятия решения о прекращении деятельности.</w:t>
      </w:r>
    </w:p>
    <w:bookmarkEnd w:id="7526"/>
    <w:bookmarkStart w:name="z7639" w:id="7527"/>
    <w:p>
      <w:pPr>
        <w:spacing w:after="0"/>
        <w:ind w:left="0"/>
        <w:jc w:val="both"/>
      </w:pPr>
      <w:r>
        <w:rPr>
          <w:rFonts w:ascii="Times New Roman"/>
          <w:b w:val="false"/>
          <w:i w:val="false"/>
          <w:color w:val="000000"/>
          <w:sz w:val="28"/>
        </w:rPr>
        <w:t>
      14. Исполнение налогового обязательства реорганизуемого юридического лица, за исключением представления ликвидационной ФНО при реорганизации путем разделения и выделения, возлагается на его правопреемника, в соответствии с пунктом 1 статьи 77 Налогового кодекса.</w:t>
      </w:r>
    </w:p>
    <w:bookmarkEnd w:id="7527"/>
    <w:bookmarkStart w:name="z7640" w:id="7528"/>
    <w:p>
      <w:pPr>
        <w:spacing w:after="0"/>
        <w:ind w:left="0"/>
        <w:jc w:val="both"/>
      </w:pPr>
      <w:r>
        <w:rPr>
          <w:rFonts w:ascii="Times New Roman"/>
          <w:b w:val="false"/>
          <w:i w:val="false"/>
          <w:color w:val="000000"/>
          <w:sz w:val="28"/>
        </w:rPr>
        <w:t xml:space="preserve">
      15. Обязательство по представлению ликвидационной ФНО, предусмотренной пунктом 4 статьи 77 Налогового кодекса, возникает при реорганизации юридического лица путем слияния или присоединения юридического лица, в течение 3 (трех) рабочих дней со дня утверждения передаточного акта реорганизуемым путем слияния или присоединения юридическим лицом. </w:t>
      </w:r>
    </w:p>
    <w:bookmarkEnd w:id="7528"/>
    <w:bookmarkStart w:name="z7641" w:id="7529"/>
    <w:p>
      <w:pPr>
        <w:spacing w:after="0"/>
        <w:ind w:left="0"/>
        <w:jc w:val="both"/>
      </w:pPr>
      <w:r>
        <w:rPr>
          <w:rFonts w:ascii="Times New Roman"/>
          <w:b w:val="false"/>
          <w:i w:val="false"/>
          <w:color w:val="000000"/>
          <w:sz w:val="28"/>
        </w:rPr>
        <w:t>
      16. При переходе с общеустановленного порядка налогообложения на специальный налоговый режим (далее – СНР), плательщик НДС одновременно с уведомлением о применяемом режиме налогообложения, предусмотренным законодательством Республики Казахстан о разрешениях и уведомлениях, представляет в ОГД ликвидационную ФНО по НДС.</w:t>
      </w:r>
    </w:p>
    <w:bookmarkEnd w:id="7529"/>
    <w:bookmarkStart w:name="z7642" w:id="7530"/>
    <w:p>
      <w:pPr>
        <w:spacing w:after="0"/>
        <w:ind w:left="0"/>
        <w:jc w:val="both"/>
      </w:pPr>
      <w:r>
        <w:rPr>
          <w:rFonts w:ascii="Times New Roman"/>
          <w:b w:val="false"/>
          <w:i w:val="false"/>
          <w:color w:val="000000"/>
          <w:sz w:val="28"/>
        </w:rPr>
        <w:t xml:space="preserve">
      17. В период введения чрезвычайного положения и чрезвычайной ситуации приостанавливается представление ФНО. </w:t>
      </w:r>
    </w:p>
    <w:bookmarkEnd w:id="7530"/>
    <w:bookmarkStart w:name="z7643" w:id="7531"/>
    <w:p>
      <w:pPr>
        <w:spacing w:after="0"/>
        <w:ind w:left="0"/>
        <w:jc w:val="both"/>
      </w:pPr>
      <w:r>
        <w:rPr>
          <w:rFonts w:ascii="Times New Roman"/>
          <w:b w:val="false"/>
          <w:i w:val="false"/>
          <w:color w:val="000000"/>
          <w:sz w:val="28"/>
        </w:rPr>
        <w:t>
      Основанием для приостановления представления ФНО в такой период является представленный местным исполнительным органом перечень налогоплательщиков, определенных частью второй пункта 4 статьи 91 Налогового кодекса.</w:t>
      </w:r>
    </w:p>
    <w:bookmarkEnd w:id="7531"/>
    <w:bookmarkStart w:name="z7644" w:id="7532"/>
    <w:p>
      <w:pPr>
        <w:spacing w:after="0"/>
        <w:ind w:left="0"/>
        <w:jc w:val="both"/>
      </w:pPr>
      <w:r>
        <w:rPr>
          <w:rFonts w:ascii="Times New Roman"/>
          <w:b w:val="false"/>
          <w:i w:val="false"/>
          <w:color w:val="000000"/>
          <w:sz w:val="28"/>
        </w:rPr>
        <w:t>
      Сведения о приостановлении (или) возобновлении представления ФНО публикуются на интернет-ресурсе уполномоченного органа (Комитет государственных доходов Министерства финансов Республики Казахстан) (далее – УО) не позднее даты представления местным исполнительным органом перечня налогоплательщиков (налоговых агентов), определенных частью второй пункта 4 статьи 91 Налогового кодекса.</w:t>
      </w:r>
    </w:p>
    <w:bookmarkEnd w:id="7532"/>
    <w:bookmarkStart w:name="z7645" w:id="7533"/>
    <w:p>
      <w:pPr>
        <w:spacing w:after="0"/>
        <w:ind w:left="0"/>
        <w:jc w:val="both"/>
      </w:pPr>
      <w:r>
        <w:rPr>
          <w:rFonts w:ascii="Times New Roman"/>
          <w:b w:val="false"/>
          <w:i w:val="false"/>
          <w:color w:val="000000"/>
          <w:sz w:val="28"/>
        </w:rPr>
        <w:t xml:space="preserve">
      18. ФНО не подлежит представлению в следующих случаях: </w:t>
      </w:r>
    </w:p>
    <w:bookmarkEnd w:id="7533"/>
    <w:bookmarkStart w:name="z7646" w:id="7534"/>
    <w:p>
      <w:pPr>
        <w:spacing w:after="0"/>
        <w:ind w:left="0"/>
        <w:jc w:val="both"/>
      </w:pPr>
      <w:r>
        <w:rPr>
          <w:rFonts w:ascii="Times New Roman"/>
          <w:b w:val="false"/>
          <w:i w:val="false"/>
          <w:color w:val="000000"/>
          <w:sz w:val="28"/>
        </w:rPr>
        <w:t>
      1) ФНО физическим лицом, применяющим СНР для самозанятых;</w:t>
      </w:r>
    </w:p>
    <w:bookmarkEnd w:id="7534"/>
    <w:bookmarkStart w:name="z7647" w:id="7535"/>
    <w:p>
      <w:pPr>
        <w:spacing w:after="0"/>
        <w:ind w:left="0"/>
        <w:jc w:val="both"/>
      </w:pPr>
      <w:r>
        <w:rPr>
          <w:rFonts w:ascii="Times New Roman"/>
          <w:b w:val="false"/>
          <w:i w:val="false"/>
          <w:color w:val="000000"/>
          <w:sz w:val="28"/>
        </w:rPr>
        <w:t>
      2) ФНО при отсутствии объекта налогообложения и (или) объекта, связанного с налогообложением, за исключением ФНО, предусматривающей отражение выплат, не являющихся доходами и (или) связанных с доходами, не подлежащими налогообложению;</w:t>
      </w:r>
    </w:p>
    <w:bookmarkEnd w:id="7535"/>
    <w:bookmarkStart w:name="z7648" w:id="7536"/>
    <w:p>
      <w:pPr>
        <w:spacing w:after="0"/>
        <w:ind w:left="0"/>
        <w:jc w:val="both"/>
      </w:pPr>
      <w:r>
        <w:rPr>
          <w:rFonts w:ascii="Times New Roman"/>
          <w:b w:val="false"/>
          <w:i w:val="false"/>
          <w:color w:val="000000"/>
          <w:sz w:val="28"/>
        </w:rPr>
        <w:t>
      3) приложений к декларациям и (или) расчетам при отсутствии данных, подлежащих отражению в таких приложениях.</w:t>
      </w:r>
    </w:p>
    <w:bookmarkEnd w:id="7536"/>
    <w:bookmarkStart w:name="z7649" w:id="7537"/>
    <w:p>
      <w:pPr>
        <w:spacing w:after="0"/>
        <w:ind w:left="0"/>
        <w:jc w:val="both"/>
      </w:pPr>
      <w:r>
        <w:rPr>
          <w:rFonts w:ascii="Times New Roman"/>
          <w:b w:val="false"/>
          <w:i w:val="false"/>
          <w:color w:val="000000"/>
          <w:sz w:val="28"/>
        </w:rPr>
        <w:t>
      19. Не допускается представление ФНО в следующих случаях:</w:t>
      </w:r>
    </w:p>
    <w:bookmarkEnd w:id="7537"/>
    <w:bookmarkStart w:name="z7650" w:id="7538"/>
    <w:p>
      <w:pPr>
        <w:spacing w:after="0"/>
        <w:ind w:left="0"/>
        <w:jc w:val="both"/>
      </w:pPr>
      <w:r>
        <w:rPr>
          <w:rFonts w:ascii="Times New Roman"/>
          <w:b w:val="false"/>
          <w:i w:val="false"/>
          <w:color w:val="000000"/>
          <w:sz w:val="28"/>
        </w:rPr>
        <w:t xml:space="preserve">
      1) ФНО индивидуального предпринимателя или юридического лица, регистрация которого признана недействительной на основании вступившего в законную силу судебного акта; </w:t>
      </w:r>
    </w:p>
    <w:bookmarkEnd w:id="7538"/>
    <w:bookmarkStart w:name="z7651" w:id="7539"/>
    <w:p>
      <w:pPr>
        <w:spacing w:after="0"/>
        <w:ind w:left="0"/>
        <w:jc w:val="both"/>
      </w:pPr>
      <w:r>
        <w:rPr>
          <w:rFonts w:ascii="Times New Roman"/>
          <w:b w:val="false"/>
          <w:i w:val="false"/>
          <w:color w:val="000000"/>
          <w:sz w:val="28"/>
        </w:rPr>
        <w:t xml:space="preserve">
      2) ДФНО в части отражения сумм по сделкам с ликвидированным или прекратившим деятельность налогоплательщика, приводящей к уменьшению налоговых обязательств по КПН и (или) НДС. </w:t>
      </w:r>
    </w:p>
    <w:bookmarkEnd w:id="7539"/>
    <w:bookmarkStart w:name="z7652" w:id="7540"/>
    <w:p>
      <w:pPr>
        <w:spacing w:after="0"/>
        <w:ind w:left="0"/>
        <w:jc w:val="both"/>
      </w:pPr>
      <w:r>
        <w:rPr>
          <w:rFonts w:ascii="Times New Roman"/>
          <w:b w:val="false"/>
          <w:i w:val="false"/>
          <w:color w:val="000000"/>
          <w:sz w:val="28"/>
        </w:rPr>
        <w:t>
      20. Физическое лицо представляет ФНО о доходах и имуществе (форма 270.00), ФНО по ИПН по предпринимательской деятельности (форма 220.00) и ФНО об активах и обязательствах (форма 250.00).</w:t>
      </w:r>
    </w:p>
    <w:bookmarkEnd w:id="7540"/>
    <w:bookmarkStart w:name="z7653" w:id="7541"/>
    <w:p>
      <w:pPr>
        <w:spacing w:after="0"/>
        <w:ind w:left="0"/>
        <w:jc w:val="both"/>
      </w:pPr>
      <w:r>
        <w:rPr>
          <w:rFonts w:ascii="Times New Roman"/>
          <w:b w:val="false"/>
          <w:i w:val="false"/>
          <w:color w:val="000000"/>
          <w:sz w:val="28"/>
        </w:rPr>
        <w:t>
      21. После налоговой регистрации, налогоплательщик (налоговый агент) указывает в веб-приложении "Кабинет налогоплательщика" ФНО, подлежащие представлению.</w:t>
      </w:r>
    </w:p>
    <w:bookmarkEnd w:id="7541"/>
    <w:bookmarkStart w:name="z7654" w:id="7542"/>
    <w:p>
      <w:pPr>
        <w:spacing w:after="0"/>
        <w:ind w:left="0"/>
        <w:jc w:val="both"/>
      </w:pPr>
      <w:r>
        <w:rPr>
          <w:rFonts w:ascii="Times New Roman"/>
          <w:b w:val="false"/>
          <w:i w:val="false"/>
          <w:color w:val="000000"/>
          <w:sz w:val="28"/>
        </w:rPr>
        <w:t xml:space="preserve">
      22. В случае изменения видов деятельности, предусматривающих необходимость предоставления других ФНО, налогоплательщик (налоговый агент) до истечения срока представления ФНО указывает в веб-приложении "Кабинет налогоплательщика" ФНО, подлежащие представлению. </w:t>
      </w:r>
    </w:p>
    <w:bookmarkEnd w:id="7542"/>
    <w:bookmarkStart w:name="z7655" w:id="7543"/>
    <w:p>
      <w:pPr>
        <w:spacing w:after="0"/>
        <w:ind w:left="0"/>
        <w:jc w:val="both"/>
      </w:pPr>
      <w:r>
        <w:rPr>
          <w:rFonts w:ascii="Times New Roman"/>
          <w:b w:val="false"/>
          <w:i w:val="false"/>
          <w:color w:val="000000"/>
          <w:sz w:val="28"/>
        </w:rPr>
        <w:t>
      23. Cамостоятельным плательщиком налогов и платежей в бюджет, за исключением КПН и НДС, налогоплательщик (юридическое лицо) признает свое структурное подразделение.</w:t>
      </w:r>
    </w:p>
    <w:bookmarkEnd w:id="7543"/>
    <w:bookmarkStart w:name="z7656" w:id="7544"/>
    <w:p>
      <w:pPr>
        <w:spacing w:after="0"/>
        <w:ind w:left="0"/>
        <w:jc w:val="both"/>
      </w:pPr>
      <w:r>
        <w:rPr>
          <w:rFonts w:ascii="Times New Roman"/>
          <w:b w:val="false"/>
          <w:i w:val="false"/>
          <w:color w:val="000000"/>
          <w:sz w:val="28"/>
        </w:rPr>
        <w:t xml:space="preserve">
      24. Для признания структурного подразделения самостоятельным плательщиком налогов и платежей в бюджет налогоплательщик (юридическое лицо) уведомляет ОГД в электронном виде и указать в веб-приложении "Кабинет налогоплательщика" ФНО, подлежащие представлению таким подразделением. </w:t>
      </w:r>
    </w:p>
    <w:bookmarkEnd w:id="7544"/>
    <w:bookmarkStart w:name="z7657" w:id="7545"/>
    <w:p>
      <w:pPr>
        <w:spacing w:after="0"/>
        <w:ind w:left="0"/>
        <w:jc w:val="both"/>
      </w:pPr>
      <w:r>
        <w:rPr>
          <w:rFonts w:ascii="Times New Roman"/>
          <w:b w:val="false"/>
          <w:i w:val="false"/>
          <w:color w:val="000000"/>
          <w:sz w:val="28"/>
        </w:rPr>
        <w:t>
      25. ФНО представляется налогоплательщиком (налоговым агентом) на бумажном носителе или в форме электронного документа, заверяется печатью в случаях, установленных гражданским законодательством Республики Казахстан.</w:t>
      </w:r>
    </w:p>
    <w:bookmarkEnd w:id="7545"/>
    <w:bookmarkStart w:name="z7658" w:id="7546"/>
    <w:p>
      <w:pPr>
        <w:spacing w:after="0"/>
        <w:ind w:left="0"/>
        <w:jc w:val="both"/>
      </w:pPr>
      <w:r>
        <w:rPr>
          <w:rFonts w:ascii="Times New Roman"/>
          <w:b w:val="false"/>
          <w:i w:val="false"/>
          <w:color w:val="000000"/>
          <w:sz w:val="28"/>
        </w:rPr>
        <w:t>
      26. ФНО на бумажном носителе представляется в ОГД в явочном порядке (в том числе 2) через Некоммерческое акционерное общество "Государственная корпорация "Правительство для граждан" (далее – Государственная корпорация) или посредством почтовой или иной организации связи заказным письмом с уведомлением).</w:t>
      </w:r>
    </w:p>
    <w:bookmarkEnd w:id="7546"/>
    <w:bookmarkStart w:name="z7659" w:id="7547"/>
    <w:p>
      <w:pPr>
        <w:spacing w:after="0"/>
        <w:ind w:left="0"/>
        <w:jc w:val="both"/>
      </w:pPr>
      <w:r>
        <w:rPr>
          <w:rFonts w:ascii="Times New Roman"/>
          <w:b w:val="false"/>
          <w:i w:val="false"/>
          <w:color w:val="000000"/>
          <w:sz w:val="28"/>
        </w:rPr>
        <w:t>
      27. Представление ФНО по НДС через Государственную корпорацию и посредством почтовой или иной организации связи с заказным письмом с уведомлением не допускается.</w:t>
      </w:r>
    </w:p>
    <w:bookmarkEnd w:id="7547"/>
    <w:bookmarkStart w:name="z7660" w:id="7548"/>
    <w:p>
      <w:pPr>
        <w:spacing w:after="0"/>
        <w:ind w:left="0"/>
        <w:jc w:val="both"/>
      </w:pPr>
      <w:r>
        <w:rPr>
          <w:rFonts w:ascii="Times New Roman"/>
          <w:b w:val="false"/>
          <w:i w:val="false"/>
          <w:color w:val="000000"/>
          <w:sz w:val="28"/>
        </w:rPr>
        <w:t>
      28. ФНО в форме электронного документа представляется в ОГД электронным способом (в электронной форме, допускающей компьютерную обработку информации).</w:t>
      </w:r>
    </w:p>
    <w:bookmarkEnd w:id="7548"/>
    <w:bookmarkStart w:name="z7661" w:id="7549"/>
    <w:p>
      <w:pPr>
        <w:spacing w:after="0"/>
        <w:ind w:left="0"/>
        <w:jc w:val="both"/>
      </w:pPr>
      <w:r>
        <w:rPr>
          <w:rFonts w:ascii="Times New Roman"/>
          <w:b w:val="false"/>
          <w:i w:val="false"/>
          <w:color w:val="000000"/>
          <w:sz w:val="28"/>
        </w:rPr>
        <w:t>
      29. ФНО о ввозе товаров и уплате косвенных налогов (форма 328.00) представляется на бумажном носителе (в четырех экземплярах) и в электронной форме либо только в электронной форме.</w:t>
      </w:r>
    </w:p>
    <w:bookmarkEnd w:id="7549"/>
    <w:bookmarkStart w:name="z7662" w:id="7550"/>
    <w:p>
      <w:pPr>
        <w:spacing w:after="0"/>
        <w:ind w:left="0"/>
        <w:jc w:val="both"/>
      </w:pPr>
      <w:r>
        <w:rPr>
          <w:rFonts w:ascii="Times New Roman"/>
          <w:b w:val="false"/>
          <w:i w:val="false"/>
          <w:color w:val="000000"/>
          <w:sz w:val="28"/>
        </w:rPr>
        <w:t xml:space="preserve">
      30. Датой представления ФНО в ОГД в зависимости от способа их представления является: </w:t>
      </w:r>
    </w:p>
    <w:bookmarkEnd w:id="7550"/>
    <w:bookmarkStart w:name="z7663" w:id="7551"/>
    <w:p>
      <w:pPr>
        <w:spacing w:after="0"/>
        <w:ind w:left="0"/>
        <w:jc w:val="both"/>
      </w:pPr>
      <w:r>
        <w:rPr>
          <w:rFonts w:ascii="Times New Roman"/>
          <w:b w:val="false"/>
          <w:i w:val="false"/>
          <w:color w:val="000000"/>
          <w:sz w:val="28"/>
        </w:rPr>
        <w:t>
      1) дата регистрации документа ОГД или Государственной корпорацией – при представлении в явочном порядке;</w:t>
      </w:r>
    </w:p>
    <w:bookmarkEnd w:id="7551"/>
    <w:bookmarkStart w:name="z7664" w:id="7552"/>
    <w:p>
      <w:pPr>
        <w:spacing w:after="0"/>
        <w:ind w:left="0"/>
        <w:jc w:val="both"/>
      </w:pPr>
      <w:r>
        <w:rPr>
          <w:rFonts w:ascii="Times New Roman"/>
          <w:b w:val="false"/>
          <w:i w:val="false"/>
          <w:color w:val="000000"/>
          <w:sz w:val="28"/>
        </w:rPr>
        <w:t>
      2) дата отметки о приеме почтовой или иной организацией связи – при представлении по почте заказным письмом с уведомлением;</w:t>
      </w:r>
    </w:p>
    <w:bookmarkEnd w:id="7552"/>
    <w:bookmarkStart w:name="z7665" w:id="7553"/>
    <w:p>
      <w:pPr>
        <w:spacing w:after="0"/>
        <w:ind w:left="0"/>
        <w:jc w:val="both"/>
      </w:pPr>
      <w:r>
        <w:rPr>
          <w:rFonts w:ascii="Times New Roman"/>
          <w:b w:val="false"/>
          <w:i w:val="false"/>
          <w:color w:val="000000"/>
          <w:sz w:val="28"/>
        </w:rPr>
        <w:t>
      3) дата принятия ФНО центральным узлом ИС, указанная в электронном уведомлении, направляемом в адрес налогоплательщика (налогового агента) в срок не позднее одного рабочего дня с момента принятия системой – при представлении в электронной форме.</w:t>
      </w:r>
    </w:p>
    <w:bookmarkEnd w:id="7553"/>
    <w:bookmarkStart w:name="z7666" w:id="7554"/>
    <w:p>
      <w:pPr>
        <w:spacing w:after="0"/>
        <w:ind w:left="0"/>
        <w:jc w:val="both"/>
      </w:pPr>
      <w:r>
        <w:rPr>
          <w:rFonts w:ascii="Times New Roman"/>
          <w:b w:val="false"/>
          <w:i w:val="false"/>
          <w:color w:val="000000"/>
          <w:sz w:val="28"/>
        </w:rPr>
        <w:t>
      31. Подписание и заверение ФНО допускаются с использованием одноразовых паролей в соответствии с Законом Республики Казахстан "Об информатизации".</w:t>
      </w:r>
    </w:p>
    <w:bookmarkEnd w:id="7554"/>
    <w:bookmarkStart w:name="z7667" w:id="7555"/>
    <w:p>
      <w:pPr>
        <w:spacing w:after="0"/>
        <w:ind w:left="0"/>
        <w:jc w:val="both"/>
      </w:pPr>
      <w:r>
        <w:rPr>
          <w:rFonts w:ascii="Times New Roman"/>
          <w:b w:val="false"/>
          <w:i w:val="false"/>
          <w:color w:val="000000"/>
          <w:sz w:val="28"/>
        </w:rPr>
        <w:t>
      32. Особенной частью Налогового кодекса устанавливаются особенности представления ФНО по специальным платежам, по налогам недропользователей, участниками мониторинга крупных налогоплательщиков, при ведении раздельного налогового учета, при применении СНР.</w:t>
      </w:r>
    </w:p>
    <w:bookmarkEnd w:id="7555"/>
    <w:bookmarkStart w:name="z7668" w:id="7556"/>
    <w:p>
      <w:pPr>
        <w:spacing w:after="0"/>
        <w:ind w:left="0"/>
        <w:jc w:val="both"/>
      </w:pPr>
      <w:r>
        <w:rPr>
          <w:rFonts w:ascii="Times New Roman"/>
          <w:b w:val="false"/>
          <w:i w:val="false"/>
          <w:color w:val="000000"/>
          <w:sz w:val="28"/>
        </w:rPr>
        <w:t xml:space="preserve">
      33. Для информирования по вопросам исполнения налоговых обязательств по представлению ФНО, налогоплательщик (налоговый агент) представляет в ОГД по месту нахождения сведения о своих абонентских номерах сотовой связи и адресах электронной почты в случае, когда налогоплательщик (налоговый агент) является юридическим лицом – руководителем юридического лица и (или) работника, осуществляющего расчеты с бюджетом (при наличии), и обеспечивает их актуальность. </w:t>
      </w:r>
    </w:p>
    <w:bookmarkEnd w:id="7556"/>
    <w:bookmarkStart w:name="z7669" w:id="7557"/>
    <w:p>
      <w:pPr>
        <w:spacing w:after="0"/>
        <w:ind w:left="0"/>
        <w:jc w:val="both"/>
      </w:pPr>
      <w:r>
        <w:rPr>
          <w:rFonts w:ascii="Times New Roman"/>
          <w:b w:val="false"/>
          <w:i w:val="false"/>
          <w:color w:val="000000"/>
          <w:sz w:val="28"/>
        </w:rPr>
        <w:t>
      34. Для информирования по вопросам исполнения налоговых обязательств по представлению ФНО, налогоплательщик (налоговый агент) регистрируется в веб-приложении "Кабинет налогоплательщика" или ином объекте информатизации ОГД.</w:t>
      </w:r>
    </w:p>
    <w:bookmarkEnd w:id="7557"/>
    <w:bookmarkStart w:name="z7670" w:id="7558"/>
    <w:p>
      <w:pPr>
        <w:spacing w:after="0"/>
        <w:ind w:left="0"/>
        <w:jc w:val="both"/>
      </w:pPr>
      <w:r>
        <w:rPr>
          <w:rFonts w:ascii="Times New Roman"/>
          <w:b w:val="false"/>
          <w:i w:val="false"/>
          <w:color w:val="000000"/>
          <w:sz w:val="28"/>
        </w:rPr>
        <w:t xml:space="preserve">
      К объекту информатизации относится электронные информационные ресурсы, программное обеспечение, интернет-ресурс и информационно-коммуникационная инфраструктура, в соответствии с подпунктом 4) статьи 1 Закона Республики Казахстан "Об информатизации". </w:t>
      </w:r>
    </w:p>
    <w:bookmarkEnd w:id="7558"/>
    <w:bookmarkStart w:name="z7671" w:id="7559"/>
    <w:p>
      <w:pPr>
        <w:spacing w:after="0"/>
        <w:ind w:left="0"/>
        <w:jc w:val="both"/>
      </w:pPr>
      <w:r>
        <w:rPr>
          <w:rFonts w:ascii="Times New Roman"/>
          <w:b w:val="false"/>
          <w:i w:val="false"/>
          <w:color w:val="000000"/>
          <w:sz w:val="28"/>
        </w:rPr>
        <w:t xml:space="preserve">
      35. Для исполнения налогоплательщиком (налоговым агентом) налоговых обязательств по представлению ФНО, ОГД бесплатно предоставляет бланки ФНО, налоговых заявлений и (или) программное обеспечение, необходимые для представления ФНО и налогового заявления в форме электронного документа, в том числе веб-приложение. </w:t>
      </w:r>
    </w:p>
    <w:bookmarkEnd w:id="7559"/>
    <w:bookmarkStart w:name="z7672" w:id="7560"/>
    <w:p>
      <w:pPr>
        <w:spacing w:after="0"/>
        <w:ind w:left="0"/>
        <w:jc w:val="both"/>
      </w:pPr>
      <w:r>
        <w:rPr>
          <w:rFonts w:ascii="Times New Roman"/>
          <w:b w:val="false"/>
          <w:i w:val="false"/>
          <w:color w:val="000000"/>
          <w:sz w:val="28"/>
        </w:rPr>
        <w:t>
      36. Для исполнения налогоплательщиком (налоговым агентом) налоговых обязательств по представлению ФНО, ОГД размещает ежегодно не позднее 31 декабря года, предшествующего году представления ФНО, структуру электронного формата ФНО и требований ФЛК на интернет-ресурсе УО.</w:t>
      </w:r>
    </w:p>
    <w:bookmarkEnd w:id="7560"/>
    <w:bookmarkStart w:name="z7673" w:id="7561"/>
    <w:p>
      <w:pPr>
        <w:spacing w:after="0"/>
        <w:ind w:left="0"/>
        <w:jc w:val="both"/>
      </w:pPr>
      <w:r>
        <w:rPr>
          <w:rFonts w:ascii="Times New Roman"/>
          <w:b w:val="false"/>
          <w:i w:val="false"/>
          <w:color w:val="000000"/>
          <w:sz w:val="28"/>
        </w:rPr>
        <w:t>
      37. Для исполнения налогоплательщиком (налоговым агентом) налоговых обязательств по представлению ФНО физического лица, ОГД оказывает налогоплательщику информационно-разъяснительную поддержку посредством сервисной группы ОГД (выездная группа из должностных лиц ОГД).</w:t>
      </w:r>
    </w:p>
    <w:bookmarkEnd w:id="7561"/>
    <w:bookmarkStart w:name="z7674" w:id="7562"/>
    <w:p>
      <w:pPr>
        <w:spacing w:after="0"/>
        <w:ind w:left="0"/>
        <w:jc w:val="both"/>
      </w:pPr>
      <w:r>
        <w:rPr>
          <w:rFonts w:ascii="Times New Roman"/>
          <w:b w:val="false"/>
          <w:i w:val="false"/>
          <w:color w:val="000000"/>
          <w:sz w:val="28"/>
        </w:rPr>
        <w:t>
      38. Физическим лицом, который применяет СНР для самозанятых, ФНО не представляется.</w:t>
      </w:r>
    </w:p>
    <w:bookmarkEnd w:id="7562"/>
    <w:bookmarkStart w:name="z7675" w:id="7563"/>
    <w:p>
      <w:pPr>
        <w:spacing w:after="0"/>
        <w:ind w:left="0"/>
        <w:jc w:val="left"/>
      </w:pPr>
      <w:r>
        <w:rPr>
          <w:rFonts w:ascii="Times New Roman"/>
          <w:b/>
          <w:i w:val="false"/>
          <w:color w:val="000000"/>
        </w:rPr>
        <w:t xml:space="preserve"> Глава 3. Порядок внесения изменения и дополнения налогоплательщиком (налоговым агентом) в формы налоговой отчетности</w:t>
      </w:r>
    </w:p>
    <w:bookmarkEnd w:id="7563"/>
    <w:bookmarkStart w:name="z7676" w:id="7564"/>
    <w:p>
      <w:pPr>
        <w:spacing w:after="0"/>
        <w:ind w:left="0"/>
        <w:jc w:val="both"/>
      </w:pPr>
      <w:r>
        <w:rPr>
          <w:rFonts w:ascii="Times New Roman"/>
          <w:b w:val="false"/>
          <w:i w:val="false"/>
          <w:color w:val="000000"/>
          <w:sz w:val="28"/>
        </w:rPr>
        <w:t xml:space="preserve">
      39. Налогоплательщик (налоговый агент) вносит изменение и (или) дополнение в ранее представленную ФНО путем представления ДФНО и (или) ФНО по уведомлению за налоговый период, к которому относятся данное изменение (дополнение). </w:t>
      </w:r>
    </w:p>
    <w:bookmarkEnd w:id="7564"/>
    <w:bookmarkStart w:name="z7677" w:id="7565"/>
    <w:p>
      <w:pPr>
        <w:spacing w:after="0"/>
        <w:ind w:left="0"/>
        <w:jc w:val="both"/>
      </w:pPr>
      <w:r>
        <w:rPr>
          <w:rFonts w:ascii="Times New Roman"/>
          <w:b w:val="false"/>
          <w:i w:val="false"/>
          <w:color w:val="000000"/>
          <w:sz w:val="28"/>
        </w:rPr>
        <w:t>
      40. При изменении сумм, отраженных в ФНО, в соответствующей строке ДФНО и (или) ФНО по уведомлению указывается разница между фактической суммой и суммой, отраженной в такой ФНО.</w:t>
      </w:r>
    </w:p>
    <w:bookmarkEnd w:id="7565"/>
    <w:bookmarkStart w:name="z7678" w:id="7566"/>
    <w:p>
      <w:pPr>
        <w:spacing w:after="0"/>
        <w:ind w:left="0"/>
        <w:jc w:val="both"/>
      </w:pPr>
      <w:r>
        <w:rPr>
          <w:rFonts w:ascii="Times New Roman"/>
          <w:b w:val="false"/>
          <w:i w:val="false"/>
          <w:color w:val="000000"/>
          <w:sz w:val="28"/>
        </w:rPr>
        <w:t>
      41. При изменении иного значения (не относящегося к сумме), отраженного в ДФНО и (или) ФНО по уведомлению, в соответствующей строке такой ФНО указывается новое значение.</w:t>
      </w:r>
    </w:p>
    <w:bookmarkEnd w:id="7566"/>
    <w:bookmarkStart w:name="z7679" w:id="7567"/>
    <w:p>
      <w:pPr>
        <w:spacing w:after="0"/>
        <w:ind w:left="0"/>
        <w:jc w:val="both"/>
      </w:pPr>
      <w:r>
        <w:rPr>
          <w:rFonts w:ascii="Times New Roman"/>
          <w:b w:val="false"/>
          <w:i w:val="false"/>
          <w:color w:val="000000"/>
          <w:sz w:val="28"/>
        </w:rPr>
        <w:t>
      42. В случае если в ФНО не указан или неверно указан код валюты, налогоплательщиком (налоговым агентом) подается ДФНО с указанием нового значения кода валюты.</w:t>
      </w:r>
    </w:p>
    <w:bookmarkEnd w:id="7567"/>
    <w:bookmarkStart w:name="z7680" w:id="7568"/>
    <w:p>
      <w:pPr>
        <w:spacing w:after="0"/>
        <w:ind w:left="0"/>
        <w:jc w:val="both"/>
      </w:pPr>
      <w:r>
        <w:rPr>
          <w:rFonts w:ascii="Times New Roman"/>
          <w:b w:val="false"/>
          <w:i w:val="false"/>
          <w:color w:val="000000"/>
          <w:sz w:val="28"/>
        </w:rPr>
        <w:t xml:space="preserve">
      43. В случае если в ФНО не указаны или неверно указаны номер и (или) дата контакта на недропользование, налогоплательщиком (налоговым агентом) подается ДФНО с указанием нового значения номера и (или) даты контакта на недропользование. </w:t>
      </w:r>
    </w:p>
    <w:bookmarkEnd w:id="7568"/>
    <w:bookmarkStart w:name="z7681" w:id="7569"/>
    <w:p>
      <w:pPr>
        <w:spacing w:after="0"/>
        <w:ind w:left="0"/>
        <w:jc w:val="both"/>
      </w:pPr>
      <w:r>
        <w:rPr>
          <w:rFonts w:ascii="Times New Roman"/>
          <w:b w:val="false"/>
          <w:i w:val="false"/>
          <w:color w:val="000000"/>
          <w:sz w:val="28"/>
        </w:rPr>
        <w:t xml:space="preserve">
      44. В случае если в ФНО не указан или неверно указан статус резидентства, налогоплательщиком (налоговым агентом) подается ДФНО с указанием нового значения статуса резидентства. </w:t>
      </w:r>
    </w:p>
    <w:bookmarkEnd w:id="7569"/>
    <w:bookmarkStart w:name="z7682" w:id="7570"/>
    <w:p>
      <w:pPr>
        <w:spacing w:after="0"/>
        <w:ind w:left="0"/>
        <w:jc w:val="both"/>
      </w:pPr>
      <w:r>
        <w:rPr>
          <w:rFonts w:ascii="Times New Roman"/>
          <w:b w:val="false"/>
          <w:i w:val="false"/>
          <w:color w:val="000000"/>
          <w:sz w:val="28"/>
        </w:rPr>
        <w:t>
      45. В случае если в ФНО неверно указан код ОГД, налогоплательщиком (налоговым агентом) подается ДФНО в такой ОГД за "минусом" указанных данных и повторно ФНО с указанием верного кода.</w:t>
      </w:r>
    </w:p>
    <w:bookmarkEnd w:id="7570"/>
    <w:bookmarkStart w:name="z7683" w:id="7571"/>
    <w:p>
      <w:pPr>
        <w:spacing w:after="0"/>
        <w:ind w:left="0"/>
        <w:jc w:val="both"/>
      </w:pPr>
      <w:r>
        <w:rPr>
          <w:rFonts w:ascii="Times New Roman"/>
          <w:b w:val="false"/>
          <w:i w:val="false"/>
          <w:color w:val="000000"/>
          <w:sz w:val="28"/>
        </w:rPr>
        <w:t>
      46. В случае если в ФНО неверно указан налоговый период, налогоплательщиком (налоговым агентом) подается ДФНО в ОГД за "минусом" указанных данных и повторно ФНО с указанием верного налогового периода.</w:t>
      </w:r>
    </w:p>
    <w:bookmarkEnd w:id="7571"/>
    <w:bookmarkStart w:name="z7684" w:id="7572"/>
    <w:p>
      <w:pPr>
        <w:spacing w:after="0"/>
        <w:ind w:left="0"/>
        <w:jc w:val="both"/>
      </w:pPr>
      <w:r>
        <w:rPr>
          <w:rFonts w:ascii="Times New Roman"/>
          <w:b w:val="false"/>
          <w:i w:val="false"/>
          <w:color w:val="000000"/>
          <w:sz w:val="28"/>
        </w:rPr>
        <w:t>
      47. При представлении ДФНО и (или) ФНО по уведомлению суммы налогов, платежей в бюджет, социальных платежей подлежат уплате без привлечения налогоплательщика (налоговым агентом) к ответственности, установленной Кодексом Республики Казахстан "Об административных правонарушениях".</w:t>
      </w:r>
    </w:p>
    <w:bookmarkEnd w:id="7572"/>
    <w:bookmarkStart w:name="z7685" w:id="7573"/>
    <w:p>
      <w:pPr>
        <w:spacing w:after="0"/>
        <w:ind w:left="0"/>
        <w:jc w:val="both"/>
      </w:pPr>
      <w:r>
        <w:rPr>
          <w:rFonts w:ascii="Times New Roman"/>
          <w:b w:val="false"/>
          <w:i w:val="false"/>
          <w:color w:val="000000"/>
          <w:sz w:val="28"/>
        </w:rPr>
        <w:t xml:space="preserve">
      48. Налогоплательщиком (налоговым агентом) после представления ликвидационной ФНО допускается представление ФНО по уведомлению. </w:t>
      </w:r>
    </w:p>
    <w:bookmarkEnd w:id="7573"/>
    <w:bookmarkStart w:name="z7686" w:id="7574"/>
    <w:p>
      <w:pPr>
        <w:spacing w:after="0"/>
        <w:ind w:left="0"/>
        <w:jc w:val="both"/>
      </w:pPr>
      <w:r>
        <w:rPr>
          <w:rFonts w:ascii="Times New Roman"/>
          <w:b w:val="false"/>
          <w:i w:val="false"/>
          <w:color w:val="000000"/>
          <w:sz w:val="28"/>
        </w:rPr>
        <w:t>
      49. Ликвидационная ФНО, представленная налогоплательщиком (налоговым агентом) за незавершенный налоговый период, приравнивается к очередной ФНО за налоговый период в случаях:</w:t>
      </w:r>
    </w:p>
    <w:bookmarkEnd w:id="7574"/>
    <w:bookmarkStart w:name="z7687" w:id="7575"/>
    <w:p>
      <w:pPr>
        <w:spacing w:after="0"/>
        <w:ind w:left="0"/>
        <w:jc w:val="both"/>
      </w:pPr>
      <w:r>
        <w:rPr>
          <w:rFonts w:ascii="Times New Roman"/>
          <w:b w:val="false"/>
          <w:i w:val="false"/>
          <w:color w:val="000000"/>
          <w:sz w:val="28"/>
        </w:rPr>
        <w:t>
      1) изменения решения о прекращении деятельности или ликвидации, реорганизации путем разделения после завершения налоговой проверки;</w:t>
      </w:r>
    </w:p>
    <w:bookmarkEnd w:id="7575"/>
    <w:bookmarkStart w:name="z7688" w:id="7576"/>
    <w:p>
      <w:pPr>
        <w:spacing w:after="0"/>
        <w:ind w:left="0"/>
        <w:jc w:val="both"/>
      </w:pPr>
      <w:r>
        <w:rPr>
          <w:rFonts w:ascii="Times New Roman"/>
          <w:b w:val="false"/>
          <w:i w:val="false"/>
          <w:color w:val="000000"/>
          <w:sz w:val="28"/>
        </w:rPr>
        <w:t>
      2) изменения индивидуальным предпринимателем решения о прекращении деятельности до снятия с регистрационного учета;</w:t>
      </w:r>
    </w:p>
    <w:bookmarkEnd w:id="7576"/>
    <w:bookmarkStart w:name="z7689" w:id="7577"/>
    <w:p>
      <w:pPr>
        <w:spacing w:after="0"/>
        <w:ind w:left="0"/>
        <w:jc w:val="both"/>
      </w:pPr>
      <w:r>
        <w:rPr>
          <w:rFonts w:ascii="Times New Roman"/>
          <w:b w:val="false"/>
          <w:i w:val="false"/>
          <w:color w:val="000000"/>
          <w:sz w:val="28"/>
        </w:rPr>
        <w:t>
      3) отказа в снятии с регистрационного учета индивидуального предпринимателя.</w:t>
      </w:r>
    </w:p>
    <w:bookmarkEnd w:id="7577"/>
    <w:bookmarkStart w:name="z7690" w:id="7578"/>
    <w:p>
      <w:pPr>
        <w:spacing w:after="0"/>
        <w:ind w:left="0"/>
        <w:jc w:val="both"/>
      </w:pPr>
      <w:r>
        <w:rPr>
          <w:rFonts w:ascii="Times New Roman"/>
          <w:b w:val="false"/>
          <w:i w:val="false"/>
          <w:color w:val="000000"/>
          <w:sz w:val="28"/>
        </w:rPr>
        <w:t xml:space="preserve">
      50. Не допускается представление ДФНО к ФНО: </w:t>
      </w:r>
    </w:p>
    <w:bookmarkEnd w:id="7578"/>
    <w:bookmarkStart w:name="z7691" w:id="7579"/>
    <w:p>
      <w:pPr>
        <w:spacing w:after="0"/>
        <w:ind w:left="0"/>
        <w:jc w:val="both"/>
      </w:pPr>
      <w:r>
        <w:rPr>
          <w:rFonts w:ascii="Times New Roman"/>
          <w:b w:val="false"/>
          <w:i w:val="false"/>
          <w:color w:val="000000"/>
          <w:sz w:val="28"/>
        </w:rPr>
        <w:t>
      1) за проверяемый налоговый период – в период проведения (с учетом приостановления) налоговых проверок по налогам, платежам в бюджет, социальным платежам, указанным в предписании;</w:t>
      </w:r>
    </w:p>
    <w:bookmarkEnd w:id="7579"/>
    <w:bookmarkStart w:name="z7692" w:id="7580"/>
    <w:p>
      <w:pPr>
        <w:spacing w:after="0"/>
        <w:ind w:left="0"/>
        <w:jc w:val="both"/>
      </w:pPr>
      <w:r>
        <w:rPr>
          <w:rFonts w:ascii="Times New Roman"/>
          <w:b w:val="false"/>
          <w:i w:val="false"/>
          <w:color w:val="000000"/>
          <w:sz w:val="28"/>
        </w:rPr>
        <w:t xml:space="preserve">
      2) за обжалуемый налоговый период – в период срока подачи и рассмотрения жалобы налогоплательщика (налогового агента) на уведомление о результатах налоговой проверки с учетом восстановленного срока подачи жалобы по видам налогов, платежей в бюджет, социальным платежам, указанным в жалобе; </w:t>
      </w:r>
    </w:p>
    <w:bookmarkEnd w:id="7580"/>
    <w:bookmarkStart w:name="z7693" w:id="7581"/>
    <w:p>
      <w:pPr>
        <w:spacing w:after="0"/>
        <w:ind w:left="0"/>
        <w:jc w:val="both"/>
      </w:pPr>
      <w:r>
        <w:rPr>
          <w:rFonts w:ascii="Times New Roman"/>
          <w:b w:val="false"/>
          <w:i w:val="false"/>
          <w:color w:val="000000"/>
          <w:sz w:val="28"/>
        </w:rPr>
        <w:t xml:space="preserve">
      3) в которой указано требование о возврате НДС; </w:t>
      </w:r>
    </w:p>
    <w:bookmarkEnd w:id="7581"/>
    <w:bookmarkStart w:name="z7694" w:id="7582"/>
    <w:p>
      <w:pPr>
        <w:spacing w:after="0"/>
        <w:ind w:left="0"/>
        <w:jc w:val="both"/>
      </w:pPr>
      <w:r>
        <w:rPr>
          <w:rFonts w:ascii="Times New Roman"/>
          <w:b w:val="false"/>
          <w:i w:val="false"/>
          <w:color w:val="000000"/>
          <w:sz w:val="28"/>
        </w:rPr>
        <w:t xml:space="preserve">
      4) по авансовым платежам по КПН, подлежащим уплате за второй, третий и четвертый кварталы отчетного налогового периода – не позднее последнего рабочего дня текущего налогового периода; </w:t>
      </w:r>
    </w:p>
    <w:bookmarkEnd w:id="7582"/>
    <w:bookmarkStart w:name="z7695" w:id="7583"/>
    <w:p>
      <w:pPr>
        <w:spacing w:after="0"/>
        <w:ind w:left="0"/>
        <w:jc w:val="both"/>
      </w:pPr>
      <w:r>
        <w:rPr>
          <w:rFonts w:ascii="Times New Roman"/>
          <w:b w:val="false"/>
          <w:i w:val="false"/>
          <w:color w:val="000000"/>
          <w:sz w:val="28"/>
        </w:rPr>
        <w:t>
      5) об активах и обязательствах – лицом, который представил ФНО об активах и обязательствах в соответствии с требованиями Конституционного закона Республики Казахстан "О выборах в Республике Казахстан".</w:t>
      </w:r>
    </w:p>
    <w:bookmarkEnd w:id="7583"/>
    <w:bookmarkStart w:name="z7696" w:id="7584"/>
    <w:p>
      <w:pPr>
        <w:spacing w:after="0"/>
        <w:ind w:left="0"/>
        <w:jc w:val="left"/>
      </w:pPr>
      <w:r>
        <w:rPr>
          <w:rFonts w:ascii="Times New Roman"/>
          <w:b/>
          <w:i w:val="false"/>
          <w:color w:val="000000"/>
        </w:rPr>
        <w:t xml:space="preserve"> Глава 4. Порядок приема налоговой отчетности и приостановления, возобновления представления налоговой отчетности</w:t>
      </w:r>
    </w:p>
    <w:bookmarkEnd w:id="7584"/>
    <w:bookmarkStart w:name="z7697" w:id="7585"/>
    <w:p>
      <w:pPr>
        <w:spacing w:after="0"/>
        <w:ind w:left="0"/>
        <w:jc w:val="both"/>
      </w:pPr>
      <w:r>
        <w:rPr>
          <w:rFonts w:ascii="Times New Roman"/>
          <w:b w:val="false"/>
          <w:i w:val="false"/>
          <w:color w:val="000000"/>
          <w:sz w:val="28"/>
        </w:rPr>
        <w:t xml:space="preserve">
      51. ФНО при приеме и (или) обработке ИС ОГД подлежит ФЛК полноты и корректности ее заполнения. </w:t>
      </w:r>
    </w:p>
    <w:bookmarkEnd w:id="7585"/>
    <w:bookmarkStart w:name="z7698" w:id="7586"/>
    <w:p>
      <w:pPr>
        <w:spacing w:after="0"/>
        <w:ind w:left="0"/>
        <w:jc w:val="both"/>
      </w:pPr>
      <w:r>
        <w:rPr>
          <w:rFonts w:ascii="Times New Roman"/>
          <w:b w:val="false"/>
          <w:i w:val="false"/>
          <w:color w:val="000000"/>
          <w:sz w:val="28"/>
        </w:rPr>
        <w:t>
      ФЛК представленной электронной ФНО осуществляется при заполнении, приеме и (или) обработке ИС ОГД.</w:t>
      </w:r>
    </w:p>
    <w:bookmarkEnd w:id="7586"/>
    <w:bookmarkStart w:name="z7699" w:id="7587"/>
    <w:p>
      <w:pPr>
        <w:spacing w:after="0"/>
        <w:ind w:left="0"/>
        <w:jc w:val="both"/>
      </w:pPr>
      <w:r>
        <w:rPr>
          <w:rFonts w:ascii="Times New Roman"/>
          <w:b w:val="false"/>
          <w:i w:val="false"/>
          <w:color w:val="000000"/>
          <w:sz w:val="28"/>
        </w:rPr>
        <w:t>
      ФЛК представленной бумажной ФНО осуществляется после внесения в ИС ОГД работником услугодателя в соответствии с порядком представления ФНО.</w:t>
      </w:r>
    </w:p>
    <w:bookmarkEnd w:id="7587"/>
    <w:bookmarkStart w:name="z7700" w:id="7588"/>
    <w:p>
      <w:pPr>
        <w:spacing w:after="0"/>
        <w:ind w:left="0"/>
        <w:jc w:val="both"/>
      </w:pPr>
      <w:r>
        <w:rPr>
          <w:rFonts w:ascii="Times New Roman"/>
          <w:b w:val="false"/>
          <w:i w:val="false"/>
          <w:color w:val="000000"/>
          <w:sz w:val="28"/>
        </w:rPr>
        <w:t>
      ФНО признается представленной при статусе "Документ принят" по итогам ФЛК в ИС ОГД.</w:t>
      </w:r>
    </w:p>
    <w:bookmarkEnd w:id="7588"/>
    <w:bookmarkStart w:name="z7701" w:id="7589"/>
    <w:p>
      <w:pPr>
        <w:spacing w:after="0"/>
        <w:ind w:left="0"/>
        <w:jc w:val="both"/>
      </w:pPr>
      <w:r>
        <w:rPr>
          <w:rFonts w:ascii="Times New Roman"/>
          <w:b w:val="false"/>
          <w:i w:val="false"/>
          <w:color w:val="000000"/>
          <w:sz w:val="28"/>
        </w:rPr>
        <w:t xml:space="preserve">
      Бумажная ФНО признается непредставленной при статусе "Документ не принят" по итогам ФЛК в ИС ОГД. </w:t>
      </w:r>
    </w:p>
    <w:bookmarkEnd w:id="7589"/>
    <w:bookmarkStart w:name="z7702" w:id="7590"/>
    <w:p>
      <w:pPr>
        <w:spacing w:after="0"/>
        <w:ind w:left="0"/>
        <w:jc w:val="both"/>
      </w:pPr>
      <w:r>
        <w:rPr>
          <w:rFonts w:ascii="Times New Roman"/>
          <w:b w:val="false"/>
          <w:i w:val="false"/>
          <w:color w:val="000000"/>
          <w:sz w:val="28"/>
        </w:rPr>
        <w:t>
      52. По истечении установленного Налоговым кодексом срока представления первоначальной или очередной ФНО, ИС ОГД автоматически формируется соответствующая ФНО с нулевыми показателями за данный налоговый период (далее – автоматическая ФНО).</w:t>
      </w:r>
    </w:p>
    <w:bookmarkEnd w:id="7590"/>
    <w:bookmarkStart w:name="z7703" w:id="7591"/>
    <w:p>
      <w:pPr>
        <w:spacing w:after="0"/>
        <w:ind w:left="0"/>
        <w:jc w:val="both"/>
      </w:pPr>
      <w:r>
        <w:rPr>
          <w:rFonts w:ascii="Times New Roman"/>
          <w:b w:val="false"/>
          <w:i w:val="false"/>
          <w:color w:val="000000"/>
          <w:sz w:val="28"/>
        </w:rPr>
        <w:t>
      При этом автоматически сформированная ФНО с нулевыми показателями не подлежит отражению на лицевом счете налогоплательщика (налогового агента).</w:t>
      </w:r>
    </w:p>
    <w:bookmarkEnd w:id="7591"/>
    <w:bookmarkStart w:name="z7704" w:id="7592"/>
    <w:p>
      <w:pPr>
        <w:spacing w:after="0"/>
        <w:ind w:left="0"/>
        <w:jc w:val="both"/>
      </w:pPr>
      <w:r>
        <w:rPr>
          <w:rFonts w:ascii="Times New Roman"/>
          <w:b w:val="false"/>
          <w:i w:val="false"/>
          <w:color w:val="000000"/>
          <w:sz w:val="28"/>
        </w:rPr>
        <w:t>
      Положения настоящего пункта не распространяются на представление ФНО физического лица по деятельности, не связанной с деятельностью индивидуального предпринимателя.</w:t>
      </w:r>
    </w:p>
    <w:bookmarkEnd w:id="7592"/>
    <w:bookmarkStart w:name="z7705" w:id="7593"/>
    <w:p>
      <w:pPr>
        <w:spacing w:after="0"/>
        <w:ind w:left="0"/>
        <w:jc w:val="both"/>
      </w:pPr>
      <w:r>
        <w:rPr>
          <w:rFonts w:ascii="Times New Roman"/>
          <w:b w:val="false"/>
          <w:i w:val="false"/>
          <w:color w:val="000000"/>
          <w:sz w:val="28"/>
        </w:rPr>
        <w:t xml:space="preserve">
      53. ИС ОГД не принимается первоначальная или очередная ФНО за тот же налоговый период по такому же виду налога, платежа в бюджет, что и сформированная автоматическая ФНО, за исключением ДФНО, а также бумажной ФНО в пределах срока ее представления, установленного Налоговым кодексом. </w:t>
      </w:r>
    </w:p>
    <w:bookmarkEnd w:id="7593"/>
    <w:bookmarkStart w:name="z7706" w:id="7594"/>
    <w:p>
      <w:pPr>
        <w:spacing w:after="0"/>
        <w:ind w:left="0"/>
        <w:jc w:val="both"/>
      </w:pPr>
      <w:r>
        <w:rPr>
          <w:rFonts w:ascii="Times New Roman"/>
          <w:b w:val="false"/>
          <w:i w:val="false"/>
          <w:color w:val="000000"/>
          <w:sz w:val="28"/>
        </w:rPr>
        <w:t xml:space="preserve">
      54. После внесения в ИС ОГД первоначальной или очередной бумажной ФНО и присвоения статуса "Документ принят" автоматическая ФНО, сформированная за данный налоговый период, аннулируется. </w:t>
      </w:r>
    </w:p>
    <w:bookmarkEnd w:id="7594"/>
    <w:bookmarkStart w:name="z7707" w:id="7595"/>
    <w:p>
      <w:pPr>
        <w:spacing w:after="0"/>
        <w:ind w:left="0"/>
        <w:jc w:val="both"/>
      </w:pPr>
      <w:r>
        <w:rPr>
          <w:rFonts w:ascii="Times New Roman"/>
          <w:b w:val="false"/>
          <w:i w:val="false"/>
          <w:color w:val="000000"/>
          <w:sz w:val="28"/>
        </w:rPr>
        <w:t>
      55. При наличии объекта налогообложения, подлежащего отражению в такой ФНО, налогоплательщик представляет ДФНО за данный налоговый период к автоматической ФНО.</w:t>
      </w:r>
    </w:p>
    <w:bookmarkEnd w:id="7595"/>
    <w:bookmarkStart w:name="z7708" w:id="7596"/>
    <w:p>
      <w:pPr>
        <w:spacing w:after="0"/>
        <w:ind w:left="0"/>
        <w:jc w:val="both"/>
      </w:pPr>
      <w:r>
        <w:rPr>
          <w:rFonts w:ascii="Times New Roman"/>
          <w:b w:val="false"/>
          <w:i w:val="false"/>
          <w:color w:val="000000"/>
          <w:sz w:val="28"/>
        </w:rPr>
        <w:t xml:space="preserve">
      56. ФНО не подлежит приему ОГД в следующих случаях: </w:t>
      </w:r>
    </w:p>
    <w:bookmarkEnd w:id="7596"/>
    <w:bookmarkStart w:name="z7709" w:id="7597"/>
    <w:p>
      <w:pPr>
        <w:spacing w:after="0"/>
        <w:ind w:left="0"/>
        <w:jc w:val="both"/>
      </w:pPr>
      <w:r>
        <w:rPr>
          <w:rFonts w:ascii="Times New Roman"/>
          <w:b w:val="false"/>
          <w:i w:val="false"/>
          <w:color w:val="000000"/>
          <w:sz w:val="28"/>
        </w:rPr>
        <w:t>
      1) ФНО не соответствует установленной УО форме;</w:t>
      </w:r>
    </w:p>
    <w:bookmarkEnd w:id="7597"/>
    <w:bookmarkStart w:name="z7710" w:id="7598"/>
    <w:p>
      <w:pPr>
        <w:spacing w:after="0"/>
        <w:ind w:left="0"/>
        <w:jc w:val="both"/>
      </w:pPr>
      <w:r>
        <w:rPr>
          <w:rFonts w:ascii="Times New Roman"/>
          <w:b w:val="false"/>
          <w:i w:val="false"/>
          <w:color w:val="000000"/>
          <w:sz w:val="28"/>
        </w:rPr>
        <w:t>
      2) в ФНО не указаны или неправильно указаны обязательные идентификационные данные налогоплательщика и (или) ОГД и (или) дата составления и (или) вид ФНО;</w:t>
      </w:r>
    </w:p>
    <w:bookmarkEnd w:id="7598"/>
    <w:bookmarkStart w:name="z7711" w:id="7599"/>
    <w:p>
      <w:pPr>
        <w:spacing w:after="0"/>
        <w:ind w:left="0"/>
        <w:jc w:val="both"/>
      </w:pPr>
      <w:r>
        <w:rPr>
          <w:rFonts w:ascii="Times New Roman"/>
          <w:b w:val="false"/>
          <w:i w:val="false"/>
          <w:color w:val="000000"/>
          <w:sz w:val="28"/>
        </w:rPr>
        <w:t>
      3) ФНО не подписана и (или) в случаях, установленных гражданским законодательством Республики Казахстан, не заверена своей печатью;</w:t>
      </w:r>
    </w:p>
    <w:bookmarkEnd w:id="7599"/>
    <w:bookmarkStart w:name="z7712" w:id="7600"/>
    <w:p>
      <w:pPr>
        <w:spacing w:after="0"/>
        <w:ind w:left="0"/>
        <w:jc w:val="both"/>
      </w:pPr>
      <w:r>
        <w:rPr>
          <w:rFonts w:ascii="Times New Roman"/>
          <w:b w:val="false"/>
          <w:i w:val="false"/>
          <w:color w:val="000000"/>
          <w:sz w:val="28"/>
        </w:rPr>
        <w:t>
      4) ФНО по НДС без реестров счетов-фактур по приобретенным и (или) реализованным товарам, работам, услугам в течение налогового периода – в случае выписки бумажных счетов-фактур по причине отсутствия сети связи;</w:t>
      </w:r>
    </w:p>
    <w:bookmarkEnd w:id="7600"/>
    <w:bookmarkStart w:name="z7713" w:id="7601"/>
    <w:p>
      <w:pPr>
        <w:spacing w:after="0"/>
        <w:ind w:left="0"/>
        <w:jc w:val="both"/>
      </w:pPr>
      <w:r>
        <w:rPr>
          <w:rFonts w:ascii="Times New Roman"/>
          <w:b w:val="false"/>
          <w:i w:val="false"/>
          <w:color w:val="000000"/>
          <w:sz w:val="28"/>
        </w:rPr>
        <w:t>
      5) ФНО по ИПН и социальному налогу составлена без отражения исчисленных налогов и социальных платежей с доходов физического лица в разрезе каждого физического лица за последний отчетный период календарного года, также при представлении ликвидационной налоговой отчетности.</w:t>
      </w:r>
    </w:p>
    <w:bookmarkEnd w:id="7601"/>
    <w:bookmarkStart w:name="z7714" w:id="7602"/>
    <w:p>
      <w:pPr>
        <w:spacing w:after="0"/>
        <w:ind w:left="0"/>
        <w:jc w:val="both"/>
      </w:pPr>
      <w:r>
        <w:rPr>
          <w:rFonts w:ascii="Times New Roman"/>
          <w:b w:val="false"/>
          <w:i w:val="false"/>
          <w:color w:val="000000"/>
          <w:sz w:val="28"/>
        </w:rPr>
        <w:t>
      57. ФНО, за исключением ФНО о ввозе товаров и уплате косвенных налогов (форма 328.00), не подлежит отзыву.</w:t>
      </w:r>
    </w:p>
    <w:bookmarkEnd w:id="7602"/>
    <w:bookmarkStart w:name="z7715" w:id="7603"/>
    <w:p>
      <w:pPr>
        <w:spacing w:after="0"/>
        <w:ind w:left="0"/>
        <w:jc w:val="both"/>
      </w:pPr>
      <w:r>
        <w:rPr>
          <w:rFonts w:ascii="Times New Roman"/>
          <w:b w:val="false"/>
          <w:i w:val="false"/>
          <w:color w:val="000000"/>
          <w:sz w:val="28"/>
        </w:rPr>
        <w:t>
      58. Налогоплательщик (налоговый агент) приостанавливает представление ФНО, возобновить представление ее до истечения срока приостановления.</w:t>
      </w:r>
    </w:p>
    <w:bookmarkEnd w:id="7603"/>
    <w:bookmarkStart w:name="z7716" w:id="7604"/>
    <w:p>
      <w:pPr>
        <w:spacing w:after="0"/>
        <w:ind w:left="0"/>
        <w:jc w:val="both"/>
      </w:pPr>
      <w:r>
        <w:rPr>
          <w:rFonts w:ascii="Times New Roman"/>
          <w:b w:val="false"/>
          <w:i w:val="false"/>
          <w:color w:val="000000"/>
          <w:sz w:val="28"/>
        </w:rPr>
        <w:t>
      59. Налогоплательщик (налоговый агент) обязан возобновлять представление ФНО при возобновлении деятельности.</w:t>
      </w:r>
    </w:p>
    <w:bookmarkEnd w:id="7604"/>
    <w:bookmarkStart w:name="z7717" w:id="7605"/>
    <w:p>
      <w:pPr>
        <w:spacing w:after="0"/>
        <w:ind w:left="0"/>
        <w:jc w:val="both"/>
      </w:pPr>
      <w:r>
        <w:rPr>
          <w:rFonts w:ascii="Times New Roman"/>
          <w:b w:val="false"/>
          <w:i w:val="false"/>
          <w:color w:val="000000"/>
          <w:sz w:val="28"/>
        </w:rPr>
        <w:t xml:space="preserve">
      60. Общий срок приостановления представления ФНО с учетом его продления не должен превышать срок исковой давности, установленный статьей 62 Налогового кодекса. </w:t>
      </w:r>
    </w:p>
    <w:bookmarkEnd w:id="7605"/>
    <w:bookmarkStart w:name="z7718" w:id="7606"/>
    <w:p>
      <w:pPr>
        <w:spacing w:after="0"/>
        <w:ind w:left="0"/>
        <w:jc w:val="both"/>
      </w:pPr>
      <w:r>
        <w:rPr>
          <w:rFonts w:ascii="Times New Roman"/>
          <w:b w:val="false"/>
          <w:i w:val="false"/>
          <w:color w:val="000000"/>
          <w:sz w:val="28"/>
        </w:rPr>
        <w:t xml:space="preserve">
      61. В период с даты приостановления до даты возобновления представления ФНО плательщику НДС приостанавливается выписка электронных счетов-фактур. </w:t>
      </w:r>
    </w:p>
    <w:bookmarkEnd w:id="7606"/>
    <w:bookmarkStart w:name="z7719" w:id="7607"/>
    <w:p>
      <w:pPr>
        <w:spacing w:after="0"/>
        <w:ind w:left="0"/>
        <w:jc w:val="both"/>
      </w:pPr>
      <w:r>
        <w:rPr>
          <w:rFonts w:ascii="Times New Roman"/>
          <w:b w:val="false"/>
          <w:i w:val="false"/>
          <w:color w:val="000000"/>
          <w:sz w:val="28"/>
        </w:rPr>
        <w:t xml:space="preserve">
      62. При наличии объектов налогообложения представление ФНО налогоплательщиком (налоговым агентом) не приостанавливается. </w:t>
      </w:r>
    </w:p>
    <w:bookmarkEnd w:id="7607"/>
    <w:bookmarkStart w:name="z7720" w:id="7608"/>
    <w:p>
      <w:pPr>
        <w:spacing w:after="0"/>
        <w:ind w:left="0"/>
        <w:jc w:val="both"/>
      </w:pPr>
      <w:r>
        <w:rPr>
          <w:rFonts w:ascii="Times New Roman"/>
          <w:b w:val="false"/>
          <w:i w:val="false"/>
          <w:color w:val="000000"/>
          <w:sz w:val="28"/>
        </w:rPr>
        <w:t xml:space="preserve">
      63. В случае принятия решения о приостановлении деятельности, налогоплательщик (налоговый агент) представляет в ОГД по месту своего нахождения налоговое заявление на предстоящий период, ФНО с начала налогового периода до даты приостановления деятельности, указанной в налоговом заявлении. </w:t>
      </w:r>
    </w:p>
    <w:bookmarkEnd w:id="7608"/>
    <w:bookmarkStart w:name="z7721" w:id="7609"/>
    <w:p>
      <w:pPr>
        <w:spacing w:after="0"/>
        <w:ind w:left="0"/>
        <w:jc w:val="both"/>
      </w:pPr>
      <w:r>
        <w:rPr>
          <w:rFonts w:ascii="Times New Roman"/>
          <w:b w:val="false"/>
          <w:i w:val="false"/>
          <w:color w:val="000000"/>
          <w:sz w:val="28"/>
        </w:rPr>
        <w:t>
      64. В случае принятия решения о приостановлении деятельности плательщик НДС, одновременно подает налоговое заявление о регистрационном учете по НДС в целях снятия с такого учета.</w:t>
      </w:r>
    </w:p>
    <w:bookmarkEnd w:id="7609"/>
    <w:bookmarkStart w:name="z7722" w:id="7610"/>
    <w:p>
      <w:pPr>
        <w:spacing w:after="0"/>
        <w:ind w:left="0"/>
        <w:jc w:val="both"/>
      </w:pPr>
      <w:r>
        <w:rPr>
          <w:rFonts w:ascii="Times New Roman"/>
          <w:b w:val="false"/>
          <w:i w:val="false"/>
          <w:color w:val="000000"/>
          <w:sz w:val="28"/>
        </w:rPr>
        <w:t xml:space="preserve">
      65. В случае принятия решения о возобновлении деятельности налогоплательщик (налоговый агент) представляет в ОГД по месту своего нахождения налоговое заявление до окончания срока приостановления деятельности. </w:t>
      </w:r>
    </w:p>
    <w:bookmarkEnd w:id="7610"/>
    <w:bookmarkStart w:name="z7723" w:id="7611"/>
    <w:p>
      <w:pPr>
        <w:spacing w:after="0"/>
        <w:ind w:left="0"/>
        <w:jc w:val="both"/>
      </w:pPr>
      <w:r>
        <w:rPr>
          <w:rFonts w:ascii="Times New Roman"/>
          <w:b w:val="false"/>
          <w:i w:val="false"/>
          <w:color w:val="000000"/>
          <w:sz w:val="28"/>
        </w:rPr>
        <w:t>
      66. В случае если срок представления очередной ФНО наступает после представления налогового заявления, то представление такой ФНО производится до даты представления налогового заявления.</w:t>
      </w:r>
    </w:p>
    <w:bookmarkEnd w:id="7611"/>
    <w:bookmarkStart w:name="z7724" w:id="7612"/>
    <w:p>
      <w:pPr>
        <w:spacing w:after="0"/>
        <w:ind w:left="0"/>
        <w:jc w:val="both"/>
      </w:pPr>
      <w:r>
        <w:rPr>
          <w:rFonts w:ascii="Times New Roman"/>
          <w:b w:val="false"/>
          <w:i w:val="false"/>
          <w:color w:val="000000"/>
          <w:sz w:val="28"/>
        </w:rPr>
        <w:t>
      67. ОГД в течение 1 (одного) рабочего дня с даты получения налогового заявления проводит приостановление, возобновление представления ФНО или отказывает в оказании данной государственной услуги.</w:t>
      </w:r>
    </w:p>
    <w:bookmarkEnd w:id="7612"/>
    <w:bookmarkStart w:name="z7725" w:id="7613"/>
    <w:p>
      <w:pPr>
        <w:spacing w:after="0"/>
        <w:ind w:left="0"/>
        <w:jc w:val="both"/>
      </w:pPr>
      <w:r>
        <w:rPr>
          <w:rFonts w:ascii="Times New Roman"/>
          <w:b w:val="false"/>
          <w:i w:val="false"/>
          <w:color w:val="000000"/>
          <w:sz w:val="28"/>
        </w:rPr>
        <w:t>
      68. Сведения о приостановлении, возобновлении представления ФНО публикуются на интернет-ресурсе УО не позднее даты принятия ОГД соответствующего решения.</w:t>
      </w:r>
    </w:p>
    <w:bookmarkEnd w:id="7613"/>
    <w:bookmarkStart w:name="z7726" w:id="7614"/>
    <w:p>
      <w:pPr>
        <w:spacing w:after="0"/>
        <w:ind w:left="0"/>
        <w:jc w:val="both"/>
      </w:pPr>
      <w:r>
        <w:rPr>
          <w:rFonts w:ascii="Times New Roman"/>
          <w:b w:val="false"/>
          <w:i w:val="false"/>
          <w:color w:val="000000"/>
          <w:sz w:val="28"/>
        </w:rPr>
        <w:t xml:space="preserve">
      69. Публикация на интернет-ресурсе УО сведений о приостановлении, возобновлении представления ФНО является основанием для непредставления ФНО за период, указанный в налоговом заявлении или обращении местного исполнительного органа. </w:t>
      </w:r>
    </w:p>
    <w:bookmarkEnd w:id="7614"/>
    <w:bookmarkStart w:name="z7727" w:id="7615"/>
    <w:p>
      <w:pPr>
        <w:spacing w:after="0"/>
        <w:ind w:left="0"/>
        <w:jc w:val="both"/>
      </w:pPr>
      <w:r>
        <w:rPr>
          <w:rFonts w:ascii="Times New Roman"/>
          <w:b w:val="false"/>
          <w:i w:val="false"/>
          <w:color w:val="000000"/>
          <w:sz w:val="28"/>
        </w:rPr>
        <w:t>
      70. Отказ в приостановлении представления ФНО принимается в следующих случаях у налогоплательщика (налогового агента) на дату подачи заявления:</w:t>
      </w:r>
    </w:p>
    <w:bookmarkEnd w:id="7615"/>
    <w:bookmarkStart w:name="z7728" w:id="7616"/>
    <w:p>
      <w:pPr>
        <w:spacing w:after="0"/>
        <w:ind w:left="0"/>
        <w:jc w:val="both"/>
      </w:pPr>
      <w:r>
        <w:rPr>
          <w:rFonts w:ascii="Times New Roman"/>
          <w:b w:val="false"/>
          <w:i w:val="false"/>
          <w:color w:val="000000"/>
          <w:sz w:val="28"/>
        </w:rPr>
        <w:t>
      1) наличие налоговой задолженности, задолженности по социальным платежам;</w:t>
      </w:r>
    </w:p>
    <w:bookmarkEnd w:id="7616"/>
    <w:bookmarkStart w:name="z7729" w:id="7617"/>
    <w:p>
      <w:pPr>
        <w:spacing w:after="0"/>
        <w:ind w:left="0"/>
        <w:jc w:val="both"/>
      </w:pPr>
      <w:r>
        <w:rPr>
          <w:rFonts w:ascii="Times New Roman"/>
          <w:b w:val="false"/>
          <w:i w:val="false"/>
          <w:color w:val="000000"/>
          <w:sz w:val="28"/>
        </w:rPr>
        <w:t>
      2) если налогоплательщик включен в реестр бездействующих налогоплательщиков;</w:t>
      </w:r>
    </w:p>
    <w:bookmarkEnd w:id="7617"/>
    <w:bookmarkStart w:name="z7730" w:id="7618"/>
    <w:p>
      <w:pPr>
        <w:spacing w:after="0"/>
        <w:ind w:left="0"/>
        <w:jc w:val="both"/>
      </w:pPr>
      <w:r>
        <w:rPr>
          <w:rFonts w:ascii="Times New Roman"/>
          <w:b w:val="false"/>
          <w:i w:val="false"/>
          <w:color w:val="000000"/>
          <w:sz w:val="28"/>
        </w:rPr>
        <w:t xml:space="preserve">
      3) наличие неисполненных уведомлений ОГД. </w:t>
      </w:r>
    </w:p>
    <w:bookmarkEnd w:id="7618"/>
    <w:bookmarkStart w:name="z7731" w:id="7619"/>
    <w:p>
      <w:pPr>
        <w:spacing w:after="0"/>
        <w:ind w:left="0"/>
        <w:jc w:val="both"/>
      </w:pPr>
      <w:r>
        <w:rPr>
          <w:rFonts w:ascii="Times New Roman"/>
          <w:b w:val="false"/>
          <w:i w:val="false"/>
          <w:color w:val="000000"/>
          <w:sz w:val="28"/>
        </w:rPr>
        <w:t xml:space="preserve">
      71. В случае отказа в приостановлении представления ФНО представляется в порядке, определенном </w:t>
      </w:r>
      <w:r>
        <w:rPr>
          <w:rFonts w:ascii="Times New Roman"/>
          <w:b w:val="false"/>
          <w:i w:val="false"/>
          <w:color w:val="000000"/>
          <w:sz w:val="28"/>
        </w:rPr>
        <w:t>статьями 115</w:t>
      </w:r>
      <w:r>
        <w:rPr>
          <w:rFonts w:ascii="Times New Roman"/>
          <w:b w:val="false"/>
          <w:i w:val="false"/>
          <w:color w:val="000000"/>
          <w:sz w:val="28"/>
        </w:rPr>
        <w:t xml:space="preserve"> и 116 Налогового кодекса. </w:t>
      </w:r>
    </w:p>
    <w:bookmarkEnd w:id="7619"/>
    <w:bookmarkStart w:name="z7732" w:id="7620"/>
    <w:p>
      <w:pPr>
        <w:spacing w:after="0"/>
        <w:ind w:left="0"/>
        <w:jc w:val="both"/>
      </w:pPr>
      <w:r>
        <w:rPr>
          <w:rFonts w:ascii="Times New Roman"/>
          <w:b w:val="false"/>
          <w:i w:val="false"/>
          <w:color w:val="000000"/>
          <w:sz w:val="28"/>
        </w:rPr>
        <w:t xml:space="preserve">
      72. ОГД признает представление ФНО возобновленным в следующих случаях: </w:t>
      </w:r>
    </w:p>
    <w:bookmarkEnd w:id="7620"/>
    <w:bookmarkStart w:name="z7733" w:id="7621"/>
    <w:p>
      <w:pPr>
        <w:spacing w:after="0"/>
        <w:ind w:left="0"/>
        <w:jc w:val="both"/>
      </w:pPr>
      <w:r>
        <w:rPr>
          <w:rFonts w:ascii="Times New Roman"/>
          <w:b w:val="false"/>
          <w:i w:val="false"/>
          <w:color w:val="000000"/>
          <w:sz w:val="28"/>
        </w:rPr>
        <w:t xml:space="preserve">
      1) представление налогоплательщиком (налоговым агентом) ФНО с даты ее представления; </w:t>
      </w:r>
    </w:p>
    <w:bookmarkEnd w:id="7621"/>
    <w:bookmarkStart w:name="z7734" w:id="7622"/>
    <w:p>
      <w:pPr>
        <w:spacing w:after="0"/>
        <w:ind w:left="0"/>
        <w:jc w:val="both"/>
      </w:pPr>
      <w:r>
        <w:rPr>
          <w:rFonts w:ascii="Times New Roman"/>
          <w:b w:val="false"/>
          <w:i w:val="false"/>
          <w:color w:val="000000"/>
          <w:sz w:val="28"/>
        </w:rPr>
        <w:t xml:space="preserve">
      2) обнаружение факта возобновления налогоплательщиком (налоговым агентом) деятельности в период приостановления или с даты возобновления деятельности. </w:t>
      </w:r>
    </w:p>
    <w:bookmarkEnd w:id="7622"/>
    <w:bookmarkStart w:name="z7735" w:id="7623"/>
    <w:p>
      <w:pPr>
        <w:spacing w:after="0"/>
        <w:ind w:left="0"/>
        <w:jc w:val="both"/>
      </w:pPr>
      <w:r>
        <w:rPr>
          <w:rFonts w:ascii="Times New Roman"/>
          <w:b w:val="false"/>
          <w:i w:val="false"/>
          <w:color w:val="000000"/>
          <w:sz w:val="28"/>
        </w:rPr>
        <w:t xml:space="preserve">
      Для целей настоящего пункта и </w:t>
      </w:r>
      <w:r>
        <w:rPr>
          <w:rFonts w:ascii="Times New Roman"/>
          <w:b w:val="false"/>
          <w:i w:val="false"/>
          <w:color w:val="000000"/>
          <w:sz w:val="28"/>
        </w:rPr>
        <w:t>статьи 117</w:t>
      </w:r>
      <w:r>
        <w:rPr>
          <w:rFonts w:ascii="Times New Roman"/>
          <w:b w:val="false"/>
          <w:i w:val="false"/>
          <w:color w:val="000000"/>
          <w:sz w:val="28"/>
        </w:rPr>
        <w:t xml:space="preserve"> Налогового кодекса возобновлением деятельности признается начало осуществления налогоплательщиком (налоговым агентом) деятельности, приводящей к возникновению налогового обязательства по исчислению, уплате налогов, платежей в бюджет и социального обязательства.</w:t>
      </w:r>
    </w:p>
    <w:bookmarkEnd w:id="7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2025 года</w:t>
            </w:r>
            <w:r>
              <w:br/>
            </w:r>
            <w:r>
              <w:rPr>
                <w:rFonts w:ascii="Times New Roman"/>
                <w:b w:val="false"/>
                <w:i w:val="false"/>
                <w:color w:val="000000"/>
                <w:sz w:val="20"/>
              </w:rPr>
              <w:t>№ 695</w:t>
            </w:r>
          </w:p>
        </w:tc>
      </w:tr>
    </w:tbl>
    <w:bookmarkStart w:name="z7737" w:id="7624"/>
    <w:p>
      <w:pPr>
        <w:spacing w:after="0"/>
        <w:ind w:left="0"/>
        <w:jc w:val="left"/>
      </w:pPr>
      <w:r>
        <w:rPr>
          <w:rFonts w:ascii="Times New Roman"/>
          <w:b/>
          <w:i w:val="false"/>
          <w:color w:val="000000"/>
        </w:rPr>
        <w:t xml:space="preserve"> Правила оказания государственных услуг "Прием налоговой отчетности" и "Приостановление, возобновление представления налоговой отчетности"</w:t>
      </w:r>
    </w:p>
    <w:bookmarkEnd w:id="7624"/>
    <w:bookmarkStart w:name="z7738" w:id="7625"/>
    <w:p>
      <w:pPr>
        <w:spacing w:after="0"/>
        <w:ind w:left="0"/>
        <w:jc w:val="left"/>
      </w:pPr>
      <w:r>
        <w:rPr>
          <w:rFonts w:ascii="Times New Roman"/>
          <w:b/>
          <w:i w:val="false"/>
          <w:color w:val="000000"/>
        </w:rPr>
        <w:t xml:space="preserve"> Глава 1. Общие положения</w:t>
      </w:r>
    </w:p>
    <w:bookmarkEnd w:id="7625"/>
    <w:bookmarkStart w:name="z7739" w:id="7626"/>
    <w:p>
      <w:pPr>
        <w:spacing w:after="0"/>
        <w:ind w:left="0"/>
        <w:jc w:val="both"/>
      </w:pPr>
      <w:r>
        <w:rPr>
          <w:rFonts w:ascii="Times New Roman"/>
          <w:b w:val="false"/>
          <w:i w:val="false"/>
          <w:color w:val="000000"/>
          <w:sz w:val="28"/>
        </w:rPr>
        <w:t xml:space="preserve">
      1. Настоящие Правила оказания государственных услуг "Прием налоговой отчетности", "Приостановление, возобновление представления налоговой отчетности"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государственных услуг "Прием налоговой отчетности", "Приостановление, возобновление представления налоговой отчетности" (далее – государственная услуга) органами государственных доходов (далее – услугодатель). </w:t>
      </w:r>
    </w:p>
    <w:bookmarkEnd w:id="7626"/>
    <w:bookmarkStart w:name="z7740" w:id="7627"/>
    <w:p>
      <w:pPr>
        <w:spacing w:after="0"/>
        <w:ind w:left="0"/>
        <w:jc w:val="both"/>
      </w:pPr>
      <w:r>
        <w:rPr>
          <w:rFonts w:ascii="Times New Roman"/>
          <w:b w:val="false"/>
          <w:i w:val="false"/>
          <w:color w:val="000000"/>
          <w:sz w:val="28"/>
        </w:rPr>
        <w:t xml:space="preserve">
      2. Государственные услуги оказываются услугодателем физическим лицам и юридическим лицам (далее – услугополучатель). </w:t>
      </w:r>
    </w:p>
    <w:bookmarkEnd w:id="7627"/>
    <w:bookmarkStart w:name="z7741" w:id="7628"/>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7628"/>
    <w:bookmarkStart w:name="z7742" w:id="7629"/>
    <w:p>
      <w:pPr>
        <w:spacing w:after="0"/>
        <w:ind w:left="0"/>
        <w:jc w:val="both"/>
      </w:pPr>
      <w:r>
        <w:rPr>
          <w:rFonts w:ascii="Times New Roman"/>
          <w:b w:val="false"/>
          <w:i w:val="false"/>
          <w:color w:val="000000"/>
          <w:sz w:val="28"/>
        </w:rPr>
        <w:t xml:space="preserve">
      1) оператор информационно-коммуникационной инфраструктуры "электронного правительства" относится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 в соответствии с </w:t>
      </w:r>
      <w:r>
        <w:rPr>
          <w:rFonts w:ascii="Times New Roman"/>
          <w:b w:val="false"/>
          <w:i w:val="false"/>
          <w:color w:val="000000"/>
          <w:sz w:val="28"/>
        </w:rPr>
        <w:t>подпунктом 67)</w:t>
      </w:r>
      <w:r>
        <w:rPr>
          <w:rFonts w:ascii="Times New Roman"/>
          <w:b w:val="false"/>
          <w:i w:val="false"/>
          <w:color w:val="000000"/>
          <w:sz w:val="28"/>
        </w:rPr>
        <w:t xml:space="preserve"> статьи 1 Закона Республики Казахстан "Об информатизации";</w:t>
      </w:r>
    </w:p>
    <w:bookmarkEnd w:id="7629"/>
    <w:bookmarkStart w:name="z7743" w:id="7630"/>
    <w:p>
      <w:pPr>
        <w:spacing w:after="0"/>
        <w:ind w:left="0"/>
        <w:jc w:val="both"/>
      </w:pPr>
      <w:r>
        <w:rPr>
          <w:rFonts w:ascii="Times New Roman"/>
          <w:b w:val="false"/>
          <w:i w:val="false"/>
          <w:color w:val="000000"/>
          <w:sz w:val="28"/>
        </w:rPr>
        <w:t xml:space="preserve">
      2) уполномоченный орган – государственный орган (Министерство финансов Республики Казахстан), осуществляющий руководство в сфере обеспечения поступлений налогов и платежей в бюджет; </w:t>
      </w:r>
    </w:p>
    <w:bookmarkEnd w:id="7630"/>
    <w:bookmarkStart w:name="z7744" w:id="7631"/>
    <w:p>
      <w:pPr>
        <w:spacing w:after="0"/>
        <w:ind w:left="0"/>
        <w:jc w:val="both"/>
      </w:pPr>
      <w:r>
        <w:rPr>
          <w:rFonts w:ascii="Times New Roman"/>
          <w:b w:val="false"/>
          <w:i w:val="false"/>
          <w:color w:val="000000"/>
          <w:sz w:val="28"/>
        </w:rPr>
        <w:t xml:space="preserve">
      3) физическое лицо (далее – ФЛ) – гражданин Республики Казахстан, иностранец, кандас или лицо без гражданства; </w:t>
      </w:r>
    </w:p>
    <w:bookmarkEnd w:id="7631"/>
    <w:bookmarkStart w:name="z7745" w:id="7632"/>
    <w:p>
      <w:pPr>
        <w:spacing w:after="0"/>
        <w:ind w:left="0"/>
        <w:jc w:val="both"/>
      </w:pPr>
      <w:r>
        <w:rPr>
          <w:rFonts w:ascii="Times New Roman"/>
          <w:b w:val="false"/>
          <w:i w:val="false"/>
          <w:color w:val="000000"/>
          <w:sz w:val="28"/>
        </w:rPr>
        <w:t>
      4) услугодатель – органы государственных доходов (территориальные подразделения по областям, городам республиканского значения и столице, районам, городам и районам в городах, на территориях специальных экономических зон).</w:t>
      </w:r>
    </w:p>
    <w:bookmarkEnd w:id="7632"/>
    <w:bookmarkStart w:name="z7746" w:id="7633"/>
    <w:p>
      <w:pPr>
        <w:spacing w:after="0"/>
        <w:ind w:left="0"/>
        <w:jc w:val="both"/>
      </w:pPr>
      <w:r>
        <w:rPr>
          <w:rFonts w:ascii="Times New Roman"/>
          <w:b w:val="false"/>
          <w:i w:val="false"/>
          <w:color w:val="000000"/>
          <w:sz w:val="28"/>
        </w:rPr>
        <w:t>
      4.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(ИС "Мониторинг") в порядке, установленном уполномоченным органом в сфере информатизации.</w:t>
      </w:r>
    </w:p>
    <w:bookmarkEnd w:id="7633"/>
    <w:bookmarkStart w:name="z7747" w:id="7634"/>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7634"/>
    <w:bookmarkStart w:name="z7748" w:id="7635"/>
    <w:p>
      <w:pPr>
        <w:spacing w:after="0"/>
        <w:ind w:left="0"/>
        <w:jc w:val="both"/>
      </w:pPr>
      <w:r>
        <w:rPr>
          <w:rFonts w:ascii="Times New Roman"/>
          <w:b w:val="false"/>
          <w:i w:val="false"/>
          <w:color w:val="000000"/>
          <w:sz w:val="28"/>
        </w:rPr>
        <w:t>
      Уполномоченный орган в течение 3 (трех) рабочих дней направляет информацию о внесенных изменениях и (или) дополнениях в настояшие Правила оператору информационно-коммуникационной инфраструктуры "электронного правительства", а также в Единый контакт-центр.</w:t>
      </w:r>
    </w:p>
    <w:bookmarkEnd w:id="7635"/>
    <w:bookmarkStart w:name="z7749" w:id="7636"/>
    <w:p>
      <w:pPr>
        <w:spacing w:after="0"/>
        <w:ind w:left="0"/>
        <w:jc w:val="left"/>
      </w:pPr>
      <w:r>
        <w:rPr>
          <w:rFonts w:ascii="Times New Roman"/>
          <w:b/>
          <w:i w:val="false"/>
          <w:color w:val="000000"/>
        </w:rPr>
        <w:t xml:space="preserve"> Глава 2. Порядок оказания государственных услуг</w:t>
      </w:r>
    </w:p>
    <w:bookmarkEnd w:id="7636"/>
    <w:bookmarkStart w:name="z7750" w:id="7637"/>
    <w:p>
      <w:pPr>
        <w:spacing w:after="0"/>
        <w:ind w:left="0"/>
        <w:jc w:val="both"/>
      </w:pPr>
      <w:r>
        <w:rPr>
          <w:rFonts w:ascii="Times New Roman"/>
          <w:b w:val="false"/>
          <w:i w:val="false"/>
          <w:color w:val="000000"/>
          <w:sz w:val="28"/>
        </w:rPr>
        <w:t>
      5. Прием документов и выдача результата оказания государственной услуги осуществляются:</w:t>
      </w:r>
    </w:p>
    <w:bookmarkEnd w:id="7637"/>
    <w:bookmarkStart w:name="z7751" w:id="7638"/>
    <w:p>
      <w:pPr>
        <w:spacing w:after="0"/>
        <w:ind w:left="0"/>
        <w:jc w:val="both"/>
      </w:pPr>
      <w:r>
        <w:rPr>
          <w:rFonts w:ascii="Times New Roman"/>
          <w:b w:val="false"/>
          <w:i w:val="false"/>
          <w:color w:val="000000"/>
          <w:sz w:val="28"/>
        </w:rPr>
        <w:t>
      1) через услугодателя;</w:t>
      </w:r>
    </w:p>
    <w:bookmarkEnd w:id="7638"/>
    <w:bookmarkStart w:name="z7752" w:id="7639"/>
    <w:p>
      <w:pPr>
        <w:spacing w:after="0"/>
        <w:ind w:left="0"/>
        <w:jc w:val="both"/>
      </w:pPr>
      <w:r>
        <w:rPr>
          <w:rFonts w:ascii="Times New Roman"/>
          <w:b w:val="false"/>
          <w:i w:val="false"/>
          <w:color w:val="000000"/>
          <w:sz w:val="28"/>
        </w:rPr>
        <w:t>
      2) через Некоммерческое акционерное общество "Государственная корпорация "Правительство для граждан" (далее – Государственная корпорация) (за исключением налоговой отчетности по НДС на бумажном носителе);</w:t>
      </w:r>
    </w:p>
    <w:bookmarkEnd w:id="7639"/>
    <w:bookmarkStart w:name="z7753" w:id="7640"/>
    <w:p>
      <w:pPr>
        <w:spacing w:after="0"/>
        <w:ind w:left="0"/>
        <w:jc w:val="both"/>
      </w:pPr>
      <w:r>
        <w:rPr>
          <w:rFonts w:ascii="Times New Roman"/>
          <w:b w:val="false"/>
          <w:i w:val="false"/>
          <w:color w:val="000000"/>
          <w:sz w:val="28"/>
        </w:rPr>
        <w:t>
      3) посредством веб-портала "электронного правительства";</w:t>
      </w:r>
    </w:p>
    <w:bookmarkEnd w:id="7640"/>
    <w:bookmarkStart w:name="z7754" w:id="7641"/>
    <w:p>
      <w:pPr>
        <w:spacing w:after="0"/>
        <w:ind w:left="0"/>
        <w:jc w:val="both"/>
      </w:pPr>
      <w:r>
        <w:rPr>
          <w:rFonts w:ascii="Times New Roman"/>
          <w:b w:val="false"/>
          <w:i w:val="false"/>
          <w:color w:val="000000"/>
          <w:sz w:val="28"/>
        </w:rPr>
        <w:t>
      4) посредством объектов информатизации (в том числе мобильных приложений банковских организаций), веб-приложения "Кабинет налогоплательщика".</w:t>
      </w:r>
    </w:p>
    <w:bookmarkEnd w:id="7641"/>
    <w:bookmarkStart w:name="z7755" w:id="7642"/>
    <w:p>
      <w:pPr>
        <w:spacing w:after="0"/>
        <w:ind w:left="0"/>
        <w:jc w:val="both"/>
      </w:pPr>
      <w:r>
        <w:rPr>
          <w:rFonts w:ascii="Times New Roman"/>
          <w:b w:val="false"/>
          <w:i w:val="false"/>
          <w:color w:val="000000"/>
          <w:sz w:val="28"/>
        </w:rPr>
        <w:t>
      6. Перечень основных требований к оказанию государственной услуги "Прием налоговой отчетности",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приложении 1 к настоящим Правилам.</w:t>
      </w:r>
    </w:p>
    <w:bookmarkEnd w:id="7642"/>
    <w:bookmarkStart w:name="z7756" w:id="7643"/>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"Приостановление, возобновление представления налоговой отчетности",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приложении 2 к настоящим Правилам.</w:t>
      </w:r>
    </w:p>
    <w:bookmarkEnd w:id="7643"/>
    <w:bookmarkStart w:name="z7757" w:id="7644"/>
    <w:p>
      <w:pPr>
        <w:spacing w:after="0"/>
        <w:ind w:left="0"/>
        <w:jc w:val="both"/>
      </w:pPr>
      <w:r>
        <w:rPr>
          <w:rFonts w:ascii="Times New Roman"/>
          <w:b w:val="false"/>
          <w:i w:val="false"/>
          <w:color w:val="000000"/>
          <w:sz w:val="28"/>
        </w:rPr>
        <w:t>
      7. При обращении услугополучателя к услугодателю или посредством почтовой или иной организации связи – документы, представленные услугополучателем, принимаются ответственным структурным подразделением услугодателя за прием документов и передаются ответственному структурному подразделению услугодателя на обработку документов.</w:t>
      </w:r>
    </w:p>
    <w:bookmarkEnd w:id="7644"/>
    <w:bookmarkStart w:name="z7758" w:id="7645"/>
    <w:p>
      <w:pPr>
        <w:spacing w:after="0"/>
        <w:ind w:left="0"/>
        <w:jc w:val="both"/>
      </w:pPr>
      <w:r>
        <w:rPr>
          <w:rFonts w:ascii="Times New Roman"/>
          <w:b w:val="false"/>
          <w:i w:val="false"/>
          <w:color w:val="000000"/>
          <w:sz w:val="28"/>
        </w:rPr>
        <w:t>
      При обращении к услугодателю в электронном виде – ФНО и (или) налоговое заявление в форме электронного документа, удостоверенного ЭЦП услугополучателя, принимается через веб-портал "электронного правительства".</w:t>
      </w:r>
    </w:p>
    <w:bookmarkEnd w:id="7645"/>
    <w:bookmarkStart w:name="z7759" w:id="7646"/>
    <w:p>
      <w:pPr>
        <w:spacing w:after="0"/>
        <w:ind w:left="0"/>
        <w:jc w:val="both"/>
      </w:pPr>
      <w:r>
        <w:rPr>
          <w:rFonts w:ascii="Times New Roman"/>
          <w:b w:val="false"/>
          <w:i w:val="false"/>
          <w:color w:val="000000"/>
          <w:sz w:val="28"/>
        </w:rPr>
        <w:t>
      Для получения государственной услуги "Прием налоговой отчетности" услугополучатель представляет пакет документов, предусмотренных пунктом 8 Перечня согласно приложению 1 к настоящим Правилам.</w:t>
      </w:r>
    </w:p>
    <w:bookmarkEnd w:id="7646"/>
    <w:bookmarkStart w:name="z7760" w:id="7647"/>
    <w:p>
      <w:pPr>
        <w:spacing w:after="0"/>
        <w:ind w:left="0"/>
        <w:jc w:val="both"/>
      </w:pPr>
      <w:r>
        <w:rPr>
          <w:rFonts w:ascii="Times New Roman"/>
          <w:b w:val="false"/>
          <w:i w:val="false"/>
          <w:color w:val="000000"/>
          <w:sz w:val="28"/>
        </w:rPr>
        <w:t>
      Для получения государственной услуги "Приостановление, возобновление представления налоговой отчетности" услугополучатель представляет пакет документов, предусмотренных пунктом 8 Перечня согласно приложению 2 к настоящим Правилам.</w:t>
      </w:r>
    </w:p>
    <w:bookmarkEnd w:id="7647"/>
    <w:bookmarkStart w:name="z7761" w:id="7648"/>
    <w:p>
      <w:pPr>
        <w:spacing w:after="0"/>
        <w:ind w:left="0"/>
        <w:jc w:val="both"/>
      </w:pPr>
      <w:r>
        <w:rPr>
          <w:rFonts w:ascii="Times New Roman"/>
          <w:b w:val="false"/>
          <w:i w:val="false"/>
          <w:color w:val="000000"/>
          <w:sz w:val="28"/>
        </w:rPr>
        <w:t>
      Для идентификации личности услугополучателем предъявляется документ, удостоверяющий личность, либо электронный документ из сервиса цифровых документов.</w:t>
      </w:r>
    </w:p>
    <w:bookmarkEnd w:id="7648"/>
    <w:bookmarkStart w:name="z7762" w:id="7649"/>
    <w:p>
      <w:pPr>
        <w:spacing w:after="0"/>
        <w:ind w:left="0"/>
        <w:jc w:val="both"/>
      </w:pPr>
      <w:r>
        <w:rPr>
          <w:rFonts w:ascii="Times New Roman"/>
          <w:b w:val="false"/>
          <w:i w:val="false"/>
          <w:color w:val="000000"/>
          <w:sz w:val="28"/>
        </w:rPr>
        <w:t xml:space="preserve">
      Сведения о документах, удостоверяющих личность, содержащихся в государственных ИС, услугодатель и (или) работник Государственной корпорации получает из таких систем посредством веб-портала "электронного правительства" в форме электронных документов, удостоверенных ЭЦП уполномоченных должностных лиц. </w:t>
      </w:r>
    </w:p>
    <w:bookmarkEnd w:id="7649"/>
    <w:bookmarkStart w:name="z7763" w:id="7650"/>
    <w:p>
      <w:pPr>
        <w:spacing w:after="0"/>
        <w:ind w:left="0"/>
        <w:jc w:val="both"/>
      </w:pPr>
      <w:r>
        <w:rPr>
          <w:rFonts w:ascii="Times New Roman"/>
          <w:b w:val="false"/>
          <w:i w:val="false"/>
          <w:color w:val="000000"/>
          <w:sz w:val="28"/>
        </w:rPr>
        <w:t xml:space="preserve">
      Истребование от услугополучателей документов и сведений, которые получены из ИС, не допускается. </w:t>
      </w:r>
    </w:p>
    <w:bookmarkEnd w:id="7650"/>
    <w:bookmarkStart w:name="z7764" w:id="7651"/>
    <w:p>
      <w:pPr>
        <w:spacing w:after="0"/>
        <w:ind w:left="0"/>
        <w:jc w:val="both"/>
      </w:pPr>
      <w:r>
        <w:rPr>
          <w:rFonts w:ascii="Times New Roman"/>
          <w:b w:val="false"/>
          <w:i w:val="false"/>
          <w:color w:val="000000"/>
          <w:sz w:val="28"/>
        </w:rPr>
        <w:t>
      8. При обращении к услугодателю:</w:t>
      </w:r>
    </w:p>
    <w:bookmarkEnd w:id="7651"/>
    <w:bookmarkStart w:name="z7765" w:id="7652"/>
    <w:p>
      <w:pPr>
        <w:spacing w:after="0"/>
        <w:ind w:left="0"/>
        <w:jc w:val="both"/>
      </w:pPr>
      <w:r>
        <w:rPr>
          <w:rFonts w:ascii="Times New Roman"/>
          <w:b w:val="false"/>
          <w:i w:val="false"/>
          <w:color w:val="000000"/>
          <w:sz w:val="28"/>
        </w:rPr>
        <w:t>
      1) услугополучатель получает талон о приеме соответствующих документов;</w:t>
      </w:r>
    </w:p>
    <w:bookmarkEnd w:id="7652"/>
    <w:bookmarkStart w:name="z7766" w:id="7653"/>
    <w:p>
      <w:pPr>
        <w:spacing w:after="0"/>
        <w:ind w:left="0"/>
        <w:jc w:val="both"/>
      </w:pPr>
      <w:r>
        <w:rPr>
          <w:rFonts w:ascii="Times New Roman"/>
          <w:b w:val="false"/>
          <w:i w:val="false"/>
          <w:color w:val="000000"/>
          <w:sz w:val="28"/>
        </w:rPr>
        <w:t xml:space="preserve">
      2)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Закону Республики Казахстан "</w:t>
      </w:r>
      <w:r>
        <w:rPr>
          <w:rFonts w:ascii="Times New Roman"/>
          <w:b w:val="false"/>
          <w:i w:val="false"/>
          <w:color w:val="000000"/>
          <w:sz w:val="28"/>
        </w:rPr>
        <w:t>О праздниках в Республике Казахстан</w:t>
      </w:r>
      <w:r>
        <w:rPr>
          <w:rFonts w:ascii="Times New Roman"/>
          <w:b w:val="false"/>
          <w:i w:val="false"/>
          <w:color w:val="000000"/>
          <w:sz w:val="28"/>
        </w:rPr>
        <w:t xml:space="preserve">", прием документов и выдача результатов оказания государственной услуги осуществляется следующим рабочим днем); </w:t>
      </w:r>
    </w:p>
    <w:bookmarkEnd w:id="7653"/>
    <w:bookmarkStart w:name="z7767" w:id="7654"/>
    <w:p>
      <w:pPr>
        <w:spacing w:after="0"/>
        <w:ind w:left="0"/>
        <w:jc w:val="both"/>
      </w:pPr>
      <w:r>
        <w:rPr>
          <w:rFonts w:ascii="Times New Roman"/>
          <w:b w:val="false"/>
          <w:i w:val="false"/>
          <w:color w:val="000000"/>
          <w:sz w:val="28"/>
        </w:rPr>
        <w:t>
      3) услугодатель отказывает в приеме документов при представлении услугополучателем неполного пакета документов, предусмотренных пунктом 8 Перечня согласно приложениям 1 и 2 к настоящим Правилам, а также документов с истекшим сроком действия;</w:t>
      </w:r>
    </w:p>
    <w:bookmarkEnd w:id="7654"/>
    <w:bookmarkStart w:name="z7768" w:id="7655"/>
    <w:p>
      <w:pPr>
        <w:spacing w:after="0"/>
        <w:ind w:left="0"/>
        <w:jc w:val="both"/>
      </w:pPr>
      <w:r>
        <w:rPr>
          <w:rFonts w:ascii="Times New Roman"/>
          <w:b w:val="false"/>
          <w:i w:val="false"/>
          <w:color w:val="000000"/>
          <w:sz w:val="28"/>
        </w:rPr>
        <w:t xml:space="preserve">
      4) работник, ответственный за обработку документов, при установлении факта полноты представленных документов, вводит документы и обрабатывает в ИС налогового органа в течение 1 (одного) рабочего дня с даты получения документов; </w:t>
      </w:r>
    </w:p>
    <w:bookmarkEnd w:id="7655"/>
    <w:bookmarkStart w:name="z7769" w:id="7656"/>
    <w:p>
      <w:pPr>
        <w:spacing w:after="0"/>
        <w:ind w:left="0"/>
        <w:jc w:val="both"/>
      </w:pPr>
      <w:r>
        <w:rPr>
          <w:rFonts w:ascii="Times New Roman"/>
          <w:b w:val="false"/>
          <w:i w:val="false"/>
          <w:color w:val="000000"/>
          <w:sz w:val="28"/>
        </w:rPr>
        <w:t xml:space="preserve">
      5) результат оказания государственной услуги в случаях и по основаниям, указанным в пункте 9 Перечня согласно приложениям 1 и 2 к настоящим Правилам, выдается на бумажном носителе. </w:t>
      </w:r>
    </w:p>
    <w:bookmarkEnd w:id="7656"/>
    <w:bookmarkStart w:name="z7770" w:id="7657"/>
    <w:p>
      <w:pPr>
        <w:spacing w:after="0"/>
        <w:ind w:left="0"/>
        <w:jc w:val="both"/>
      </w:pPr>
      <w:r>
        <w:rPr>
          <w:rFonts w:ascii="Times New Roman"/>
          <w:b w:val="false"/>
          <w:i w:val="false"/>
          <w:color w:val="000000"/>
          <w:sz w:val="28"/>
        </w:rPr>
        <w:t xml:space="preserve">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 </w:t>
      </w:r>
    </w:p>
    <w:bookmarkEnd w:id="7657"/>
    <w:bookmarkStart w:name="z7771" w:id="7658"/>
    <w:p>
      <w:pPr>
        <w:spacing w:after="0"/>
        <w:ind w:left="0"/>
        <w:jc w:val="both"/>
      </w:pPr>
      <w:r>
        <w:rPr>
          <w:rFonts w:ascii="Times New Roman"/>
          <w:b w:val="false"/>
          <w:i w:val="false"/>
          <w:color w:val="000000"/>
          <w:sz w:val="28"/>
        </w:rPr>
        <w:t>
      9. При обращении в Государственную корпорацию:</w:t>
      </w:r>
    </w:p>
    <w:bookmarkEnd w:id="7658"/>
    <w:bookmarkStart w:name="z7772" w:id="7659"/>
    <w:p>
      <w:pPr>
        <w:spacing w:after="0"/>
        <w:ind w:left="0"/>
        <w:jc w:val="both"/>
      </w:pPr>
      <w:r>
        <w:rPr>
          <w:rFonts w:ascii="Times New Roman"/>
          <w:b w:val="false"/>
          <w:i w:val="false"/>
          <w:color w:val="000000"/>
          <w:sz w:val="28"/>
        </w:rPr>
        <w:t>
      1) работник Государственной корпорации при приеме документов выдает электронную расписку о приеме соответствующих документов от заявителя,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7659"/>
    <w:bookmarkStart w:name="z7773" w:id="7660"/>
    <w:p>
      <w:pPr>
        <w:spacing w:after="0"/>
        <w:ind w:left="0"/>
        <w:jc w:val="both"/>
      </w:pPr>
      <w:r>
        <w:rPr>
          <w:rFonts w:ascii="Times New Roman"/>
          <w:b w:val="false"/>
          <w:i w:val="false"/>
          <w:color w:val="000000"/>
          <w:sz w:val="28"/>
        </w:rPr>
        <w:t>
      2) работник Государственной корпорации при предоставлении услугополучателем неполного пакета документов, предусмотренных пунктом 8 Перечня согласно приложениям 1 и 2 к настоящим Правилам, а также документов с истекшим сроком действия, отказывает в приеме документов, и выдает расписку об отказе в приеме документов по форме согласно приложению 3 к настоящим Правилам;</w:t>
      </w:r>
    </w:p>
    <w:bookmarkEnd w:id="7660"/>
    <w:bookmarkStart w:name="z7774" w:id="7661"/>
    <w:p>
      <w:pPr>
        <w:spacing w:after="0"/>
        <w:ind w:left="0"/>
        <w:jc w:val="both"/>
      </w:pPr>
      <w:r>
        <w:rPr>
          <w:rFonts w:ascii="Times New Roman"/>
          <w:b w:val="false"/>
          <w:i w:val="false"/>
          <w:color w:val="000000"/>
          <w:sz w:val="28"/>
        </w:rPr>
        <w:t>
      3)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7661"/>
    <w:bookmarkStart w:name="z7775" w:id="7662"/>
    <w:p>
      <w:pPr>
        <w:spacing w:after="0"/>
        <w:ind w:left="0"/>
        <w:jc w:val="both"/>
      </w:pPr>
      <w:r>
        <w:rPr>
          <w:rFonts w:ascii="Times New Roman"/>
          <w:b w:val="false"/>
          <w:i w:val="false"/>
          <w:color w:val="000000"/>
          <w:sz w:val="28"/>
        </w:rPr>
        <w:t xml:space="preserve">
      4) результат оказания государственной услуги в случаях и по основаниям, указанным в пункте 9 Перечня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выдается на бумажном носителе.</w:t>
      </w:r>
    </w:p>
    <w:bookmarkEnd w:id="7662"/>
    <w:bookmarkStart w:name="z7776" w:id="7663"/>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документов не входит в срок оказания государственной услуги.</w:t>
      </w:r>
    </w:p>
    <w:bookmarkEnd w:id="7663"/>
    <w:bookmarkStart w:name="z7777" w:id="7664"/>
    <w:p>
      <w:pPr>
        <w:spacing w:after="0"/>
        <w:ind w:left="0"/>
        <w:jc w:val="both"/>
      </w:pPr>
      <w:r>
        <w:rPr>
          <w:rFonts w:ascii="Times New Roman"/>
          <w:b w:val="false"/>
          <w:i w:val="false"/>
          <w:color w:val="000000"/>
          <w:sz w:val="28"/>
        </w:rPr>
        <w:t xml:space="preserve">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 </w:t>
      </w:r>
    </w:p>
    <w:bookmarkEnd w:id="7664"/>
    <w:bookmarkStart w:name="z7778" w:id="7665"/>
    <w:p>
      <w:pPr>
        <w:spacing w:after="0"/>
        <w:ind w:left="0"/>
        <w:jc w:val="both"/>
      </w:pPr>
      <w:r>
        <w:rPr>
          <w:rFonts w:ascii="Times New Roman"/>
          <w:b w:val="false"/>
          <w:i w:val="false"/>
          <w:color w:val="000000"/>
          <w:sz w:val="28"/>
        </w:rPr>
        <w:t xml:space="preserve">
      10. Условия хранения услугодателем, Государственной корпорацией невостребованных в срок документов: </w:t>
      </w:r>
    </w:p>
    <w:bookmarkEnd w:id="7665"/>
    <w:bookmarkStart w:name="z7779" w:id="7666"/>
    <w:p>
      <w:pPr>
        <w:spacing w:after="0"/>
        <w:ind w:left="0"/>
        <w:jc w:val="both"/>
      </w:pPr>
      <w:r>
        <w:rPr>
          <w:rFonts w:ascii="Times New Roman"/>
          <w:b w:val="false"/>
          <w:i w:val="false"/>
          <w:color w:val="000000"/>
          <w:sz w:val="28"/>
        </w:rPr>
        <w:t xml:space="preserve">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 </w:t>
      </w:r>
    </w:p>
    <w:bookmarkEnd w:id="7666"/>
    <w:bookmarkStart w:name="z7780" w:id="7667"/>
    <w:p>
      <w:pPr>
        <w:spacing w:after="0"/>
        <w:ind w:left="0"/>
        <w:jc w:val="both"/>
      </w:pPr>
      <w:r>
        <w:rPr>
          <w:rFonts w:ascii="Times New Roman"/>
          <w:b w:val="false"/>
          <w:i w:val="false"/>
          <w:color w:val="000000"/>
          <w:sz w:val="28"/>
        </w:rPr>
        <w:t xml:space="preserve">
      Государственная корпорация обеспечивает хранение документов, в течение 1 (одного) месяца, после чего передает их услугодателю для дальнейшего хранения. </w:t>
      </w:r>
    </w:p>
    <w:bookmarkEnd w:id="7667"/>
    <w:bookmarkStart w:name="z7781" w:id="7668"/>
    <w:p>
      <w:pPr>
        <w:spacing w:after="0"/>
        <w:ind w:left="0"/>
        <w:jc w:val="both"/>
      </w:pPr>
      <w:r>
        <w:rPr>
          <w:rFonts w:ascii="Times New Roman"/>
          <w:b w:val="false"/>
          <w:i w:val="false"/>
          <w:color w:val="000000"/>
          <w:sz w:val="28"/>
        </w:rPr>
        <w:t xml:space="preserve">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 </w:t>
      </w:r>
    </w:p>
    <w:bookmarkEnd w:id="7668"/>
    <w:bookmarkStart w:name="z7782" w:id="7669"/>
    <w:p>
      <w:pPr>
        <w:spacing w:after="0"/>
        <w:ind w:left="0"/>
        <w:jc w:val="both"/>
      </w:pPr>
      <w:r>
        <w:rPr>
          <w:rFonts w:ascii="Times New Roman"/>
          <w:b w:val="false"/>
          <w:i w:val="false"/>
          <w:color w:val="000000"/>
          <w:sz w:val="28"/>
        </w:rPr>
        <w:t>
      11. При обращении через веб-портал "электронного правительства", веб-приложение "Кабинет налогоплательщика" knp.kgd.gov.kz услугополучателю направляется:</w:t>
      </w:r>
    </w:p>
    <w:bookmarkEnd w:id="7669"/>
    <w:bookmarkStart w:name="z7783" w:id="7670"/>
    <w:p>
      <w:pPr>
        <w:spacing w:after="0"/>
        <w:ind w:left="0"/>
        <w:jc w:val="both"/>
      </w:pPr>
      <w:r>
        <w:rPr>
          <w:rFonts w:ascii="Times New Roman"/>
          <w:b w:val="false"/>
          <w:i w:val="false"/>
          <w:color w:val="000000"/>
          <w:sz w:val="28"/>
        </w:rPr>
        <w:t xml:space="preserve">
      статус о принятии запроса для оказания государственной услуги; </w:t>
      </w:r>
    </w:p>
    <w:bookmarkEnd w:id="7670"/>
    <w:bookmarkStart w:name="z7784" w:id="7671"/>
    <w:p>
      <w:pPr>
        <w:spacing w:after="0"/>
        <w:ind w:left="0"/>
        <w:jc w:val="both"/>
      </w:pPr>
      <w:r>
        <w:rPr>
          <w:rFonts w:ascii="Times New Roman"/>
          <w:b w:val="false"/>
          <w:i w:val="false"/>
          <w:color w:val="000000"/>
          <w:sz w:val="28"/>
        </w:rPr>
        <w:t xml:space="preserve">
      результат оказания государственной услуги в форме электронного документа, удостоверенного ЭЦП должностного лица услугодателя. </w:t>
      </w:r>
    </w:p>
    <w:bookmarkEnd w:id="7671"/>
    <w:bookmarkStart w:name="z7785" w:id="7672"/>
    <w:p>
      <w:pPr>
        <w:spacing w:after="0"/>
        <w:ind w:left="0"/>
        <w:jc w:val="both"/>
      </w:pPr>
      <w:r>
        <w:rPr>
          <w:rFonts w:ascii="Times New Roman"/>
          <w:b w:val="false"/>
          <w:i w:val="false"/>
          <w:color w:val="000000"/>
          <w:sz w:val="28"/>
        </w:rPr>
        <w:t>
      12. Порядок оказания государственной услуги "Прием заявления о ввозе товаров и уплате косвенных налогов" установлен приказом Министра финансов Республики Казахстан "О некоторых вопросах, связанных с налоговой отчетностью "Заявление о ввозе товаров и уплате косвенных налогов" (форма 328.00)".</w:t>
      </w:r>
    </w:p>
    <w:bookmarkEnd w:id="7672"/>
    <w:bookmarkStart w:name="z7786" w:id="7673"/>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услугодателей и (или) их должностных лиц, Государственной корпорации и (или) их работников по вопросам оказания государственной услуги</w:t>
      </w:r>
    </w:p>
    <w:bookmarkEnd w:id="7673"/>
    <w:bookmarkStart w:name="z7787" w:id="7674"/>
    <w:p>
      <w:pPr>
        <w:spacing w:after="0"/>
        <w:ind w:left="0"/>
        <w:jc w:val="both"/>
      </w:pPr>
      <w:r>
        <w:rPr>
          <w:rFonts w:ascii="Times New Roman"/>
          <w:b w:val="false"/>
          <w:i w:val="false"/>
          <w:color w:val="000000"/>
          <w:sz w:val="28"/>
        </w:rPr>
        <w:t>
      13.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законодательством Республики Казахстан:</w:t>
      </w:r>
    </w:p>
    <w:bookmarkEnd w:id="7674"/>
    <w:bookmarkStart w:name="z7788" w:id="7675"/>
    <w:p>
      <w:pPr>
        <w:spacing w:after="0"/>
        <w:ind w:left="0"/>
        <w:jc w:val="both"/>
      </w:pPr>
      <w:r>
        <w:rPr>
          <w:rFonts w:ascii="Times New Roman"/>
          <w:b w:val="false"/>
          <w:i w:val="false"/>
          <w:color w:val="000000"/>
          <w:sz w:val="28"/>
        </w:rPr>
        <w:t>
      на имя руководителя услугодателя;</w:t>
      </w:r>
    </w:p>
    <w:bookmarkEnd w:id="7675"/>
    <w:bookmarkStart w:name="z7789" w:id="7676"/>
    <w:p>
      <w:pPr>
        <w:spacing w:after="0"/>
        <w:ind w:left="0"/>
        <w:jc w:val="both"/>
      </w:pPr>
      <w:r>
        <w:rPr>
          <w:rFonts w:ascii="Times New Roman"/>
          <w:b w:val="false"/>
          <w:i w:val="false"/>
          <w:color w:val="000000"/>
          <w:sz w:val="28"/>
        </w:rPr>
        <w:t>
      на имя руководителя УО;</w:t>
      </w:r>
    </w:p>
    <w:bookmarkEnd w:id="7676"/>
    <w:bookmarkStart w:name="z7790" w:id="7677"/>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7677"/>
    <w:bookmarkStart w:name="z7791" w:id="7678"/>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услуг через Государственную корпорацию подается на имя еҰ руководителя, либо в уполномоченный орган в сфере информатизации.</w:t>
      </w:r>
    </w:p>
    <w:bookmarkEnd w:id="7678"/>
    <w:bookmarkStart w:name="z7792" w:id="7679"/>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пунктом 2 статьи 25 Закона в течение 5 (пяти) рабочих дней со дня ее регистрации.</w:t>
      </w:r>
    </w:p>
    <w:bookmarkEnd w:id="7679"/>
    <w:bookmarkStart w:name="z7793" w:id="768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680"/>
    <w:bookmarkStart w:name="z7794" w:id="7681"/>
    <w:p>
      <w:pPr>
        <w:spacing w:after="0"/>
        <w:ind w:left="0"/>
        <w:jc w:val="both"/>
      </w:pPr>
      <w:r>
        <w:rPr>
          <w:rFonts w:ascii="Times New Roman"/>
          <w:b w:val="false"/>
          <w:i w:val="false"/>
          <w:color w:val="000000"/>
          <w:sz w:val="28"/>
        </w:rPr>
        <w:t>
      14. При несогласии с результатами оказания государственной услуги услугополучатель в соответствии с подпунктом 6) пункта 1 статьи 4 Закона обращается в суд.</w:t>
      </w:r>
    </w:p>
    <w:bookmarkEnd w:id="7681"/>
    <w:bookmarkStart w:name="z7795" w:id="768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 В случае если законом предусмотрено обращение услугополучателя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7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государственных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 "Прием налоговой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"Приостановление, возобновление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представления налоговой отчетности"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налоговой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ОГД (территориальные подразделения по областям, городам республиканского значения и столице, районам, городам и районам в городах, на территориях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1" w:id="7683"/>
          <w:p>
            <w:pPr>
              <w:spacing w:after="20"/>
              <w:ind w:left="20"/>
              <w:jc w:val="both"/>
            </w:pPr>
            <w:r>
              <w:rPr>
                <w:rFonts w:ascii="Times New Roman"/>
                <w:b w:val="false"/>
                <w:i w:val="false"/>
                <w:color w:val="000000"/>
                <w:sz w:val="20"/>
              </w:rPr>
              <w:t>
1) через услугодателя;</w:t>
            </w:r>
          </w:p>
          <w:bookmarkEnd w:id="7683"/>
          <w:p>
            <w:pPr>
              <w:spacing w:after="20"/>
              <w:ind w:left="20"/>
              <w:jc w:val="both"/>
            </w:pPr>
            <w:r>
              <w:rPr>
                <w:rFonts w:ascii="Times New Roman"/>
                <w:b w:val="false"/>
                <w:i w:val="false"/>
                <w:color w:val="000000"/>
                <w:sz w:val="20"/>
              </w:rPr>
              <w:t>
</w:t>
            </w:r>
            <w:r>
              <w:rPr>
                <w:rFonts w:ascii="Times New Roman"/>
                <w:b w:val="false"/>
                <w:i w:val="false"/>
                <w:color w:val="000000"/>
                <w:sz w:val="20"/>
              </w:rPr>
              <w:t>2) через Государственную корпорацию "Правительство для граждан" (далее – Государственная корпорация) (за исключением налоговой отчетности по НДС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"электронного правительства";</w:t>
            </w:r>
          </w:p>
          <w:p>
            <w:pPr>
              <w:spacing w:after="20"/>
              <w:ind w:left="20"/>
              <w:jc w:val="both"/>
            </w:pPr>
            <w:r>
              <w:rPr>
                <w:rFonts w:ascii="Times New Roman"/>
                <w:b w:val="false"/>
                <w:i w:val="false"/>
                <w:color w:val="000000"/>
                <w:sz w:val="20"/>
              </w:rPr>
              <w:t>
4) посредством объектов информатизации (в том числе мобильных приложений банковских организаций), веб-приложения "Кабинет налогоплательщика" knp.kgd.gov.kz.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4" w:id="7684"/>
          <w:p>
            <w:pPr>
              <w:spacing w:after="20"/>
              <w:ind w:left="20"/>
              <w:jc w:val="both"/>
            </w:pPr>
            <w:r>
              <w:rPr>
                <w:rFonts w:ascii="Times New Roman"/>
                <w:b w:val="false"/>
                <w:i w:val="false"/>
                <w:color w:val="000000"/>
                <w:sz w:val="20"/>
              </w:rPr>
              <w:t>
1) не позднее 1 (одного) рабочего дня с момента ее принятия информационной системой услугодателя;</w:t>
            </w:r>
          </w:p>
          <w:bookmarkEnd w:id="7684"/>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6" w:id="7685"/>
          <w:p>
            <w:pPr>
              <w:spacing w:after="20"/>
              <w:ind w:left="20"/>
              <w:jc w:val="both"/>
            </w:pPr>
            <w:r>
              <w:rPr>
                <w:rFonts w:ascii="Times New Roman"/>
                <w:b w:val="false"/>
                <w:i w:val="false"/>
                <w:color w:val="000000"/>
                <w:sz w:val="20"/>
              </w:rPr>
              <w:t>
1) отметка работника услугодателя на втором экземпляре формы налоговой отчетности (далее – ФНО);</w:t>
            </w:r>
          </w:p>
          <w:bookmarkEnd w:id="7685"/>
          <w:p>
            <w:pPr>
              <w:spacing w:after="20"/>
              <w:ind w:left="20"/>
              <w:jc w:val="both"/>
            </w:pPr>
            <w:r>
              <w:rPr>
                <w:rFonts w:ascii="Times New Roman"/>
                <w:b w:val="false"/>
                <w:i w:val="false"/>
                <w:color w:val="000000"/>
                <w:sz w:val="20"/>
              </w:rPr>
              <w:t>
</w:t>
            </w:r>
            <w:r>
              <w:rPr>
                <w:rFonts w:ascii="Times New Roman"/>
                <w:b w:val="false"/>
                <w:i w:val="false"/>
                <w:color w:val="000000"/>
                <w:sz w:val="20"/>
              </w:rPr>
              <w:t>2) отметка времени и даты приема почтовой или иной организации связи, или в Государственной корпорации о приеме ФНО;</w:t>
            </w:r>
          </w:p>
          <w:p>
            <w:pPr>
              <w:spacing w:after="20"/>
              <w:ind w:left="20"/>
              <w:jc w:val="both"/>
            </w:pPr>
            <w:r>
              <w:rPr>
                <w:rFonts w:ascii="Times New Roman"/>
                <w:b w:val="false"/>
                <w:i w:val="false"/>
                <w:color w:val="000000"/>
                <w:sz w:val="20"/>
              </w:rPr>
              <w:t>
</w:t>
            </w:r>
            <w:r>
              <w:rPr>
                <w:rFonts w:ascii="Times New Roman"/>
                <w:b w:val="false"/>
                <w:i w:val="false"/>
                <w:color w:val="000000"/>
                <w:sz w:val="20"/>
              </w:rPr>
              <w:t>3) уведомление о принятии или непринятии услугодателем ФНО в электронном виде;</w:t>
            </w:r>
          </w:p>
          <w:p>
            <w:pPr>
              <w:spacing w:after="20"/>
              <w:ind w:left="20"/>
              <w:jc w:val="both"/>
            </w:pPr>
            <w:r>
              <w:rPr>
                <w:rFonts w:ascii="Times New Roman"/>
                <w:b w:val="false"/>
                <w:i w:val="false"/>
                <w:color w:val="000000"/>
                <w:sz w:val="20"/>
              </w:rPr>
              <w:t>
4) мотивированный ответ услугодателя об отказе в оказании государственной услуги (случаи, когда ФНО считается не представленной) в случаях и по основаниям, указанным в пункте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9" w:id="7686"/>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и Закону Республики Казахстан "</w:t>
            </w:r>
            <w:r>
              <w:rPr>
                <w:rFonts w:ascii="Times New Roman"/>
                <w:b w:val="false"/>
                <w:i w:val="false"/>
                <w:color w:val="000000"/>
                <w:sz w:val="20"/>
              </w:rPr>
              <w:t>О праздниках в Республике Казахстан</w:t>
            </w:r>
            <w:r>
              <w:rPr>
                <w:rFonts w:ascii="Times New Roman"/>
                <w:b w:val="false"/>
                <w:i w:val="false"/>
                <w:color w:val="000000"/>
                <w:sz w:val="20"/>
              </w:rPr>
              <w:t>" (далее – Закон о праздниках).</w:t>
            </w:r>
          </w:p>
          <w:bookmarkEnd w:id="768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веб-портала "электронного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веб-приложения "Кабинет налогоплательщика" knp.kgd.gov.kz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kgd.gov.kz;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веб-портала "электронного правительства";</w:t>
            </w:r>
          </w:p>
          <w:p>
            <w:pPr>
              <w:spacing w:after="20"/>
              <w:ind w:left="20"/>
              <w:jc w:val="both"/>
            </w:pPr>
            <w:r>
              <w:rPr>
                <w:rFonts w:ascii="Times New Roman"/>
                <w:b w:val="false"/>
                <w:i w:val="false"/>
                <w:color w:val="000000"/>
                <w:sz w:val="20"/>
              </w:rPr>
              <w:t>
4) веб-приложения "Кабинет налогоплательщика" knp.kgd.gov.kz.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9" w:id="7687"/>
          <w:p>
            <w:pPr>
              <w:spacing w:after="20"/>
              <w:ind w:left="20"/>
              <w:jc w:val="both"/>
            </w:pPr>
            <w:r>
              <w:rPr>
                <w:rFonts w:ascii="Times New Roman"/>
                <w:b w:val="false"/>
                <w:i w:val="false"/>
                <w:color w:val="000000"/>
                <w:sz w:val="20"/>
              </w:rPr>
              <w:t>
при обращении услугополучателя в Государственную корпорацию или на портал – ФНО.</w:t>
            </w:r>
          </w:p>
          <w:bookmarkEnd w:id="7687"/>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0" w:id="7688"/>
          <w:p>
            <w:pPr>
              <w:spacing w:after="20"/>
              <w:ind w:left="20"/>
              <w:jc w:val="both"/>
            </w:pPr>
            <w:r>
              <w:rPr>
                <w:rFonts w:ascii="Times New Roman"/>
                <w:b w:val="false"/>
                <w:i w:val="false"/>
                <w:color w:val="000000"/>
                <w:sz w:val="20"/>
              </w:rPr>
              <w:t>
1) ФНО не соответствует установленной уполномоченным органом форме;</w:t>
            </w:r>
          </w:p>
          <w:bookmarkEnd w:id="7688"/>
          <w:p>
            <w:pPr>
              <w:spacing w:after="20"/>
              <w:ind w:left="20"/>
              <w:jc w:val="both"/>
            </w:pPr>
            <w:r>
              <w:rPr>
                <w:rFonts w:ascii="Times New Roman"/>
                <w:b w:val="false"/>
                <w:i w:val="false"/>
                <w:color w:val="000000"/>
                <w:sz w:val="20"/>
              </w:rPr>
              <w:t>
</w:t>
            </w:r>
            <w:r>
              <w:rPr>
                <w:rFonts w:ascii="Times New Roman"/>
                <w:b w:val="false"/>
                <w:i w:val="false"/>
                <w:color w:val="000000"/>
                <w:sz w:val="20"/>
              </w:rPr>
              <w:t>2) в ФНО не указаны или неправильно указаны обязательные идентификационные данные налогоплательщика и (или) услугодателя и (или) дата составления, и (или) вид ФНО;</w:t>
            </w:r>
          </w:p>
          <w:p>
            <w:pPr>
              <w:spacing w:after="20"/>
              <w:ind w:left="20"/>
              <w:jc w:val="both"/>
            </w:pPr>
            <w:r>
              <w:rPr>
                <w:rFonts w:ascii="Times New Roman"/>
                <w:b w:val="false"/>
                <w:i w:val="false"/>
                <w:color w:val="000000"/>
                <w:sz w:val="20"/>
              </w:rPr>
              <w:t>
</w:t>
            </w:r>
            <w:r>
              <w:rPr>
                <w:rFonts w:ascii="Times New Roman"/>
                <w:b w:val="false"/>
                <w:i w:val="false"/>
                <w:color w:val="000000"/>
                <w:sz w:val="20"/>
              </w:rPr>
              <w:t>3) ФНО:</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подписана и (или) в случаях, установленных законодательством Республики Казахстан, не заверена своей печатью;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НДС составлена без реестров счетов-фактур по приобретенным и (или) реализованным товарам, работам и услугам в течение налогового периода – в случае выписки бумажных счетов-фактур по причине отсутствия сети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индивидуальному подоходному налогу и социальному налогу составлена без отражения исчисленных налогов и социальных платежей с доходов физического лица в разрезе по каждому; </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8" w:id="7689"/>
          <w:p>
            <w:pPr>
              <w:spacing w:after="20"/>
              <w:ind w:left="20"/>
              <w:jc w:val="both"/>
            </w:pPr>
            <w:r>
              <w:rPr>
                <w:rFonts w:ascii="Times New Roman"/>
                <w:b w:val="false"/>
                <w:i w:val="false"/>
                <w:color w:val="000000"/>
                <w:sz w:val="20"/>
              </w:rPr>
              <w:t>
 Услугополучателю, имеющему в установленном Кодексом Республики Казахстан "О здоровье народа и системе здравоохранения" полную или частичную утрату способности или самообслуживания,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768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государственную услугу в электронной форме через веб-портал "электронного правительства" и через интернет-ресурс услугодателя в веб-приложении "Кабинет налогоплательщика" knp.kgd.gov.kz при условии наличия электронной цифровой подписи (далее –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статусе оказания государственной услуги в режиме удаленного доступа посредством "личного кабинета" на веб-портале "электронного правительства",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пользователя, авторизованного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государственных</w:t>
            </w:r>
            <w:r>
              <w:br/>
            </w:r>
            <w:r>
              <w:rPr>
                <w:rFonts w:ascii="Times New Roman"/>
                <w:b w:val="false"/>
                <w:i w:val="false"/>
                <w:color w:val="000000"/>
                <w:sz w:val="20"/>
              </w:rPr>
              <w:t>услуг "Прием налоговой отчетности",</w:t>
            </w:r>
            <w:r>
              <w:br/>
            </w:r>
            <w:r>
              <w:rPr>
                <w:rFonts w:ascii="Times New Roman"/>
                <w:b w:val="false"/>
                <w:i w:val="false"/>
                <w:color w:val="000000"/>
                <w:sz w:val="20"/>
              </w:rPr>
              <w:t>"Приостановление, возобновление</w:t>
            </w:r>
            <w:r>
              <w:br/>
            </w:r>
            <w:r>
              <w:rPr>
                <w:rFonts w:ascii="Times New Roman"/>
                <w:b w:val="false"/>
                <w:i w:val="false"/>
                <w:color w:val="000000"/>
                <w:sz w:val="20"/>
              </w:rPr>
              <w:t>представления налоговой отчетности"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3" w:id="7690"/>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bookmarkEnd w:id="7690"/>
          <w:p>
            <w:pPr>
              <w:spacing w:after="20"/>
              <w:ind w:left="20"/>
              <w:jc w:val="both"/>
            </w:pPr>
            <w:r>
              <w:rPr>
                <w:rFonts w:ascii="Times New Roman"/>
                <w:b w:val="false"/>
                <w:i w:val="false"/>
                <w:color w:val="000000"/>
                <w:sz w:val="20"/>
              </w:rPr>
              <w:t>
"Приостановление, возобновление представления налоговой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ОГД (территориальные подразделения по областям, городам республиканского значения и столице, районам, городам и районам в городах, на территориях специальных экономических зон)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4" w:id="7691"/>
          <w:p>
            <w:pPr>
              <w:spacing w:after="20"/>
              <w:ind w:left="20"/>
              <w:jc w:val="both"/>
            </w:pPr>
            <w:r>
              <w:rPr>
                <w:rFonts w:ascii="Times New Roman"/>
                <w:b w:val="false"/>
                <w:i w:val="false"/>
                <w:color w:val="000000"/>
                <w:sz w:val="20"/>
              </w:rPr>
              <w:t>
1) через услугодателя;</w:t>
            </w:r>
          </w:p>
          <w:bookmarkEnd w:id="7691"/>
          <w:p>
            <w:pPr>
              <w:spacing w:after="20"/>
              <w:ind w:left="20"/>
              <w:jc w:val="both"/>
            </w:pPr>
            <w:r>
              <w:rPr>
                <w:rFonts w:ascii="Times New Roman"/>
                <w:b w:val="false"/>
                <w:i w:val="false"/>
                <w:color w:val="000000"/>
                <w:sz w:val="20"/>
              </w:rPr>
              <w:t>
</w:t>
            </w:r>
            <w:r>
              <w:rPr>
                <w:rFonts w:ascii="Times New Roman"/>
                <w:b w:val="false"/>
                <w:i w:val="false"/>
                <w:color w:val="000000"/>
                <w:sz w:val="20"/>
              </w:rPr>
              <w:t>2) через Государственную корпорацию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"электронного правительства";</w:t>
            </w:r>
          </w:p>
          <w:p>
            <w:pPr>
              <w:spacing w:after="20"/>
              <w:ind w:left="20"/>
              <w:jc w:val="both"/>
            </w:pPr>
            <w:r>
              <w:rPr>
                <w:rFonts w:ascii="Times New Roman"/>
                <w:b w:val="false"/>
                <w:i w:val="false"/>
                <w:color w:val="000000"/>
                <w:sz w:val="20"/>
              </w:rPr>
              <w:t>
4) посредством объектов информатизации (в том числе мобильных приложений банковских организаций), веб-приложение "Кабинет налогоплательщика" knp. 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7" w:id="7692"/>
          <w:p>
            <w:pPr>
              <w:spacing w:after="20"/>
              <w:ind w:left="20"/>
              <w:jc w:val="both"/>
            </w:pPr>
            <w:r>
              <w:rPr>
                <w:rFonts w:ascii="Times New Roman"/>
                <w:b w:val="false"/>
                <w:i w:val="false"/>
                <w:color w:val="000000"/>
                <w:sz w:val="20"/>
              </w:rPr>
              <w:t>
1) сведения о приостановлении, возобновлении представления налоговой отчетности или об отказе в приостановлении, возобновлении представления налоговой отчетности – в течение 1 (одного) рабочего дня, следующего за днем регистрации указанного заявления;</w:t>
            </w:r>
          </w:p>
          <w:bookmarkEnd w:id="7692"/>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Государственной корпорацией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возобновлении представления налоговой отчетности или об отказе в приостановлении, возобновлении представления налоговой отчетности, опубликованные на интернет-ресурсе уполномоченного органа не позднее даты принятия решения о приостановлении или отказе в приостановлении представления налоговой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9" w:id="7693"/>
          <w:p>
            <w:pPr>
              <w:spacing w:after="20"/>
              <w:ind w:left="20"/>
              <w:jc w:val="both"/>
            </w:pPr>
            <w:r>
              <w:rPr>
                <w:rFonts w:ascii="Times New Roman"/>
                <w:b w:val="false"/>
                <w:i w:val="false"/>
                <w:color w:val="000000"/>
                <w:sz w:val="20"/>
              </w:rPr>
              <w:t xml:space="preserve">
1) услугодателя – с понедельника по пятницу, с 8.30 до 18.00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 и Закону Республики Казахстан "</w:t>
            </w:r>
            <w:r>
              <w:rPr>
                <w:rFonts w:ascii="Times New Roman"/>
                <w:b w:val="false"/>
                <w:i w:val="false"/>
                <w:color w:val="000000"/>
                <w:sz w:val="20"/>
              </w:rPr>
              <w:t>О праздниках в Республике Казахстан</w:t>
            </w:r>
            <w:r>
              <w:rPr>
                <w:rFonts w:ascii="Times New Roman"/>
                <w:b w:val="false"/>
                <w:i w:val="false"/>
                <w:color w:val="000000"/>
                <w:sz w:val="20"/>
              </w:rPr>
              <w:t>" (далее – Закон о праздниках).</w:t>
            </w:r>
          </w:p>
          <w:bookmarkEnd w:id="769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и Закону о праздниках.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веб-портала "электронного правительства"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веб-приложения "Кабинет налогоплательщика" knp.kgd.gov.kz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и Закону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kgd. gov. kz;</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gov4c. kz;</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веб-портала "электронного правительства";</w:t>
            </w:r>
          </w:p>
          <w:p>
            <w:pPr>
              <w:spacing w:after="20"/>
              <w:ind w:left="20"/>
              <w:jc w:val="both"/>
            </w:pPr>
            <w:r>
              <w:rPr>
                <w:rFonts w:ascii="Times New Roman"/>
                <w:b w:val="false"/>
                <w:i w:val="false"/>
                <w:color w:val="000000"/>
                <w:sz w:val="20"/>
              </w:rPr>
              <w:t>
4) веб-приложения "Кабинет налогоплательщика" knp.kgd.gov.kz.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9" w:id="7694"/>
          <w:p>
            <w:pPr>
              <w:spacing w:after="20"/>
              <w:ind w:left="20"/>
              <w:jc w:val="both"/>
            </w:pPr>
            <w:r>
              <w:rPr>
                <w:rFonts w:ascii="Times New Roman"/>
                <w:b w:val="false"/>
                <w:i w:val="false"/>
                <w:color w:val="000000"/>
                <w:sz w:val="20"/>
              </w:rPr>
              <w:t>
при обращении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7694"/>
          <w:p>
            <w:pPr>
              <w:spacing w:after="20"/>
              <w:ind w:left="20"/>
              <w:jc w:val="both"/>
            </w:pPr>
            <w:r>
              <w:rPr>
                <w:rFonts w:ascii="Times New Roman"/>
                <w:b w:val="false"/>
                <w:i w:val="false"/>
                <w:color w:val="000000"/>
                <w:sz w:val="20"/>
              </w:rPr>
              <w:t>
</w:t>
            </w:r>
            <w:r>
              <w:rPr>
                <w:rFonts w:ascii="Times New Roman"/>
                <w:b w:val="false"/>
                <w:i w:val="false"/>
                <w:color w:val="000000"/>
                <w:sz w:val="20"/>
              </w:rPr>
              <w:t>по месту своего нахождения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налоговое заявление о приостановлении, возобновлении представления налоговой отчетности по установленной форме согласно приложению 2 к настоящему Приказу – в случае принятия решения о приостановлении, возобновлении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ФНО с начала налогового периода до даты приостановления деятельности, указанной в налоговом заявлении – в случае принятия решения о приостановлении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налоговое заявление о регистрационном учете по НДС в целях снятия с такого учета – в случае принятия решения о приостановлении деятельности услугополучателем, являющимся плательщиком НДС.</w:t>
            </w:r>
          </w:p>
          <w:p>
            <w:pPr>
              <w:spacing w:after="20"/>
              <w:ind w:left="20"/>
              <w:jc w:val="both"/>
            </w:pPr>
            <w:r>
              <w:rPr>
                <w:rFonts w:ascii="Times New Roman"/>
                <w:b w:val="false"/>
                <w:i w:val="false"/>
                <w:color w:val="000000"/>
                <w:sz w:val="20"/>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5" w:id="7695"/>
          <w:p>
            <w:pPr>
              <w:spacing w:after="20"/>
              <w:ind w:left="20"/>
              <w:jc w:val="both"/>
            </w:pPr>
            <w:r>
              <w:rPr>
                <w:rFonts w:ascii="Times New Roman"/>
                <w:b w:val="false"/>
                <w:i w:val="false"/>
                <w:color w:val="000000"/>
                <w:sz w:val="20"/>
              </w:rPr>
              <w:t>
1) наличие налоговой задолженности, задолженности по социальным платежам на дату подачи заявления;</w:t>
            </w:r>
          </w:p>
          <w:bookmarkEnd w:id="7695"/>
          <w:p>
            <w:pPr>
              <w:spacing w:after="20"/>
              <w:ind w:left="20"/>
              <w:jc w:val="both"/>
            </w:pPr>
            <w:r>
              <w:rPr>
                <w:rFonts w:ascii="Times New Roman"/>
                <w:b w:val="false"/>
                <w:i w:val="false"/>
                <w:color w:val="000000"/>
                <w:sz w:val="20"/>
              </w:rPr>
              <w:t>
</w:t>
            </w:r>
            <w:r>
              <w:rPr>
                <w:rFonts w:ascii="Times New Roman"/>
                <w:b w:val="false"/>
                <w:i w:val="false"/>
                <w:color w:val="000000"/>
                <w:sz w:val="20"/>
              </w:rPr>
              <w:t>2) если услугополучатель включен в реестр бездействующих налогоплательщиков;</w:t>
            </w:r>
          </w:p>
          <w:p>
            <w:pPr>
              <w:spacing w:after="20"/>
              <w:ind w:left="20"/>
              <w:jc w:val="both"/>
            </w:pPr>
            <w:r>
              <w:rPr>
                <w:rFonts w:ascii="Times New Roman"/>
                <w:b w:val="false"/>
                <w:i w:val="false"/>
                <w:color w:val="000000"/>
                <w:sz w:val="20"/>
              </w:rPr>
              <w:t>
3) наличие неисполненных уведомлений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7" w:id="7696"/>
          <w:p>
            <w:pPr>
              <w:spacing w:after="20"/>
              <w:ind w:left="20"/>
              <w:jc w:val="both"/>
            </w:pPr>
            <w:r>
              <w:rPr>
                <w:rFonts w:ascii="Times New Roman"/>
                <w:b w:val="false"/>
                <w:i w:val="false"/>
                <w:color w:val="000000"/>
                <w:sz w:val="20"/>
              </w:rPr>
              <w:t>
Иные требования с учетом особенностей оказания</w:t>
            </w:r>
          </w:p>
          <w:bookmarkEnd w:id="7696"/>
          <w:p>
            <w:pPr>
              <w:spacing w:after="20"/>
              <w:ind w:left="20"/>
              <w:jc w:val="both"/>
            </w:pPr>
            <w:r>
              <w:rPr>
                <w:rFonts w:ascii="Times New Roman"/>
                <w:b w:val="false"/>
                <w:i w:val="false"/>
                <w:color w:val="000000"/>
                <w:sz w:val="20"/>
              </w:rPr>
              <w:t>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8" w:id="7697"/>
          <w:p>
            <w:pPr>
              <w:spacing w:after="20"/>
              <w:ind w:left="20"/>
              <w:jc w:val="both"/>
            </w:pPr>
            <w:r>
              <w:rPr>
                <w:rFonts w:ascii="Times New Roman"/>
                <w:b w:val="false"/>
                <w:i w:val="false"/>
                <w:color w:val="000000"/>
                <w:sz w:val="20"/>
              </w:rPr>
              <w:t>
Услугополучателю, имеющему в установленном Кодексом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 (при оказании услуги через Государственную корпорацию).</w:t>
            </w:r>
          </w:p>
          <w:bookmarkEnd w:id="769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и через интернет-ресурс услугодателя в веб-приложении "Кабинет налогоплательщика" knp.kgd.gov.kz. при условии наличия электронной цифровой подписи (далее –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веб-портале "электронного правительства",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"Прием налоговой отчетности",</w:t>
            </w:r>
            <w:r>
              <w:br/>
            </w:r>
            <w:r>
              <w:rPr>
                <w:rFonts w:ascii="Times New Roman"/>
                <w:b w:val="false"/>
                <w:i w:val="false"/>
                <w:color w:val="000000"/>
                <w:sz w:val="20"/>
              </w:rPr>
              <w:t>"Приостановление,</w:t>
            </w:r>
            <w:r>
              <w:br/>
            </w:r>
            <w:r>
              <w:rPr>
                <w:rFonts w:ascii="Times New Roman"/>
                <w:b w:val="false"/>
                <w:i w:val="false"/>
                <w:color w:val="000000"/>
                <w:sz w:val="20"/>
              </w:rPr>
              <w:t>возобновление</w:t>
            </w:r>
            <w:r>
              <w:br/>
            </w:r>
            <w:r>
              <w:rPr>
                <w:rFonts w:ascii="Times New Roman"/>
                <w:b w:val="false"/>
                <w:i w:val="false"/>
                <w:color w:val="000000"/>
                <w:sz w:val="20"/>
              </w:rPr>
              <w:t>представления налоговой</w:t>
            </w:r>
            <w:r>
              <w:br/>
            </w:r>
            <w:r>
              <w:rPr>
                <w:rFonts w:ascii="Times New Roman"/>
                <w:b w:val="false"/>
                <w:i w:val="false"/>
                <w:color w:val="000000"/>
                <w:sz w:val="20"/>
              </w:rPr>
              <w:t>отчетности"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(если оно</w:t>
            </w:r>
            <w:r>
              <w:br/>
            </w:r>
            <w:r>
              <w:rPr>
                <w:rFonts w:ascii="Times New Roman"/>
                <w:b w:val="false"/>
                <w:i w:val="false"/>
                <w:color w:val="000000"/>
                <w:sz w:val="20"/>
              </w:rPr>
              <w:t>____________________________</w:t>
            </w:r>
            <w:r>
              <w:br/>
            </w:r>
            <w:r>
              <w:rPr>
                <w:rFonts w:ascii="Times New Roman"/>
                <w:b w:val="false"/>
                <w:i w:val="false"/>
                <w:color w:val="000000"/>
                <w:sz w:val="20"/>
              </w:rPr>
              <w:t>указано в документе, удостоверяющем</w:t>
            </w:r>
            <w:r>
              <w:br/>
            </w:r>
            <w:r>
              <w:rPr>
                <w:rFonts w:ascii="Times New Roman"/>
                <w:b w:val="false"/>
                <w:i w:val="false"/>
                <w:color w:val="000000"/>
                <w:sz w:val="20"/>
              </w:rPr>
              <w:t>____________________________</w:t>
            </w:r>
            <w:r>
              <w:br/>
            </w:r>
            <w:r>
              <w:rPr>
                <w:rFonts w:ascii="Times New Roman"/>
                <w:b w:val="false"/>
                <w:i w:val="false"/>
                <w:color w:val="000000"/>
                <w:sz w:val="20"/>
              </w:rPr>
              <w:t>личность) (далее – Ф.И.О) либо</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услугополучателя и его адрес)</w:t>
            </w:r>
            <w:r>
              <w:br/>
            </w:r>
            <w:r>
              <w:rPr>
                <w:rFonts w:ascii="Times New Roman"/>
                <w:b w:val="false"/>
                <w:i w:val="false"/>
                <w:color w:val="000000"/>
                <w:sz w:val="20"/>
              </w:rPr>
              <w:t>форма</w:t>
            </w:r>
          </w:p>
        </w:tc>
      </w:tr>
    </w:tbl>
    <w:bookmarkStart w:name="z7863" w:id="7698"/>
    <w:p>
      <w:pPr>
        <w:spacing w:after="0"/>
        <w:ind w:left="0"/>
        <w:jc w:val="left"/>
      </w:pPr>
      <w:r>
        <w:rPr>
          <w:rFonts w:ascii="Times New Roman"/>
          <w:b/>
          <w:i w:val="false"/>
          <w:color w:val="000000"/>
        </w:rPr>
        <w:t xml:space="preserve"> Расписка об отказе в приеме документов</w:t>
      </w:r>
    </w:p>
    <w:bookmarkEnd w:id="7698"/>
    <w:bookmarkStart w:name="z7864" w:id="769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Государственной корпорации "Правительство для граждан" (указать адрес) отказывает в приеме документов на оказание государственной услуги "_______________________________________________________________" ввиду представления Вами неполного пакета документов, предусмотренных пунктом 8 Перечня согласно приложению 1 к Правилам оказания государственных услуг "Прием налоговой отчетности", "Приостановление, возобновление представления налоговой отчетности", а также документов с истекшим сроком действия, а именно:</w:t>
      </w:r>
    </w:p>
    <w:bookmarkEnd w:id="7699"/>
    <w:bookmarkStart w:name="z7865" w:id="7700"/>
    <w:p>
      <w:pPr>
        <w:spacing w:after="0"/>
        <w:ind w:left="0"/>
        <w:jc w:val="both"/>
      </w:pPr>
      <w:r>
        <w:rPr>
          <w:rFonts w:ascii="Times New Roman"/>
          <w:b w:val="false"/>
          <w:i w:val="false"/>
          <w:color w:val="000000"/>
          <w:sz w:val="28"/>
        </w:rPr>
        <w:t>
      Наименование отсутствующих документов и документов с истекшим сроком действия:</w:t>
      </w:r>
    </w:p>
    <w:bookmarkEnd w:id="7700"/>
    <w:bookmarkStart w:name="z7866" w:id="7701"/>
    <w:p>
      <w:pPr>
        <w:spacing w:after="0"/>
        <w:ind w:left="0"/>
        <w:jc w:val="both"/>
      </w:pPr>
      <w:r>
        <w:rPr>
          <w:rFonts w:ascii="Times New Roman"/>
          <w:b w:val="false"/>
          <w:i w:val="false"/>
          <w:color w:val="000000"/>
          <w:sz w:val="28"/>
        </w:rPr>
        <w:t>
      1) __________________________________;</w:t>
      </w:r>
    </w:p>
    <w:bookmarkEnd w:id="7701"/>
    <w:bookmarkStart w:name="z7867" w:id="7702"/>
    <w:p>
      <w:pPr>
        <w:spacing w:after="0"/>
        <w:ind w:left="0"/>
        <w:jc w:val="both"/>
      </w:pPr>
      <w:r>
        <w:rPr>
          <w:rFonts w:ascii="Times New Roman"/>
          <w:b w:val="false"/>
          <w:i w:val="false"/>
          <w:color w:val="000000"/>
          <w:sz w:val="28"/>
        </w:rPr>
        <w:t>
      2) ___________________________________;</w:t>
      </w:r>
    </w:p>
    <w:bookmarkEnd w:id="7702"/>
    <w:bookmarkStart w:name="z7868" w:id="7703"/>
    <w:p>
      <w:pPr>
        <w:spacing w:after="0"/>
        <w:ind w:left="0"/>
        <w:jc w:val="both"/>
      </w:pPr>
      <w:r>
        <w:rPr>
          <w:rFonts w:ascii="Times New Roman"/>
          <w:b w:val="false"/>
          <w:i w:val="false"/>
          <w:color w:val="000000"/>
          <w:sz w:val="28"/>
        </w:rPr>
        <w:t>
      3) ______________________________</w:t>
      </w:r>
    </w:p>
    <w:bookmarkEnd w:id="7703"/>
    <w:bookmarkStart w:name="z7869" w:id="7704"/>
    <w:p>
      <w:pPr>
        <w:spacing w:after="0"/>
        <w:ind w:left="0"/>
        <w:jc w:val="both"/>
      </w:pPr>
      <w:r>
        <w:rPr>
          <w:rFonts w:ascii="Times New Roman"/>
          <w:b w:val="false"/>
          <w:i w:val="false"/>
          <w:color w:val="000000"/>
          <w:sz w:val="28"/>
        </w:rPr>
        <w:t xml:space="preserve">
      Настоящая расписка составлена в 2 (двух) экземплярах, по одному для каждой стороны. </w:t>
      </w:r>
    </w:p>
    <w:bookmarkEnd w:id="7704"/>
    <w:bookmarkStart w:name="z7870" w:id="7705"/>
    <w:p>
      <w:pPr>
        <w:spacing w:after="0"/>
        <w:ind w:left="0"/>
        <w:jc w:val="both"/>
      </w:pPr>
      <w:r>
        <w:rPr>
          <w:rFonts w:ascii="Times New Roman"/>
          <w:b w:val="false"/>
          <w:i w:val="false"/>
          <w:color w:val="000000"/>
          <w:sz w:val="28"/>
        </w:rPr>
        <w:t>
      Ф.И.О (работника Государственной корпорации) (подпись)</w:t>
      </w:r>
    </w:p>
    <w:bookmarkEnd w:id="7705"/>
    <w:bookmarkStart w:name="z7871" w:id="7706"/>
    <w:p>
      <w:pPr>
        <w:spacing w:after="0"/>
        <w:ind w:left="0"/>
        <w:jc w:val="both"/>
      </w:pPr>
      <w:r>
        <w:rPr>
          <w:rFonts w:ascii="Times New Roman"/>
          <w:b w:val="false"/>
          <w:i w:val="false"/>
          <w:color w:val="000000"/>
          <w:sz w:val="28"/>
        </w:rPr>
        <w:t>
      Исполнитель: Ф.И.О _____________</w:t>
      </w:r>
    </w:p>
    <w:bookmarkEnd w:id="7706"/>
    <w:bookmarkStart w:name="z7872" w:id="7707"/>
    <w:p>
      <w:pPr>
        <w:spacing w:after="0"/>
        <w:ind w:left="0"/>
        <w:jc w:val="both"/>
      </w:pPr>
      <w:r>
        <w:rPr>
          <w:rFonts w:ascii="Times New Roman"/>
          <w:b w:val="false"/>
          <w:i w:val="false"/>
          <w:color w:val="000000"/>
          <w:sz w:val="28"/>
        </w:rPr>
        <w:t>
      Телефон: __________</w:t>
      </w:r>
    </w:p>
    <w:bookmarkEnd w:id="7707"/>
    <w:bookmarkStart w:name="z7873" w:id="7708"/>
    <w:p>
      <w:pPr>
        <w:spacing w:after="0"/>
        <w:ind w:left="0"/>
        <w:jc w:val="both"/>
      </w:pPr>
      <w:r>
        <w:rPr>
          <w:rFonts w:ascii="Times New Roman"/>
          <w:b w:val="false"/>
          <w:i w:val="false"/>
          <w:color w:val="000000"/>
          <w:sz w:val="28"/>
        </w:rPr>
        <w:t>
      Получил: Ф.И.О /подпись услугополучателя</w:t>
      </w:r>
    </w:p>
    <w:bookmarkEnd w:id="7708"/>
    <w:bookmarkStart w:name="z7874" w:id="7709"/>
    <w:p>
      <w:pPr>
        <w:spacing w:after="0"/>
        <w:ind w:left="0"/>
        <w:jc w:val="both"/>
      </w:pPr>
      <w:r>
        <w:rPr>
          <w:rFonts w:ascii="Times New Roman"/>
          <w:b w:val="false"/>
          <w:i w:val="false"/>
          <w:color w:val="000000"/>
          <w:sz w:val="28"/>
        </w:rPr>
        <w:t>
      "___" _________ 20__ год</w:t>
      </w:r>
    </w:p>
    <w:bookmarkEnd w:id="77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