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7d89" w14:textId="fb07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индустрии и инфраструктурного развития Республики Казахстан от 24 мая 2018 года № 374 "Об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3 ноября 2025 года № 472. Зарегистрирован в Министерстве юстиции Республики Казахстан 5 ноября 2025 года № 37350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25 мая 2018 года № 374 "Об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 (зарегистрирован в Реестре государственной регистрации нормативных правовых актов за № 17063)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"6. Отчеты, предусмотренные пунктами 4 и 5 настоящих Правил, представляются недропользователями посредством заполнения электронной формы в информационной системе "Единая платформа недропользования" (далее – ЕПН) и подписания электронной цифровой подписью должностного лица недропользователя, наделенного полномочиями за представление информации, за исключением отчетов, предусмотренных подпунктом 4) пункта 4 и подпунктом 6) пункта 5 настоящих Правил, которые представляются недропользователями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(далее - Реестр) путем заполнения электронной формы в Реестре и подписания электронной цифровой подписью должностного лица недропользователя, наделенного полномочиями за представление информации.".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ноября 2025 года № 472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 отчетов</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 добыче твердых</w:t>
            </w:r>
            <w:r>
              <w:br/>
            </w:r>
            <w:r>
              <w:rPr>
                <w:rFonts w:ascii="Times New Roman"/>
                <w:b w:val="false"/>
                <w:i w:val="false"/>
                <w:color w:val="000000"/>
                <w:sz w:val="20"/>
              </w:rPr>
              <w:t>полезных 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20" w:id="11"/>
    <w:p>
      <w:pPr>
        <w:spacing w:after="0"/>
        <w:ind w:left="0"/>
        <w:jc w:val="both"/>
      </w:pPr>
      <w:r>
        <w:rPr>
          <w:rFonts w:ascii="Times New Roman"/>
          <w:b w:val="false"/>
          <w:i w:val="false"/>
          <w:color w:val="000000"/>
          <w:sz w:val="28"/>
        </w:rPr>
        <w:t>
      Представляется: в уполномоченный орган в области твердых полезных ископаемых.</w:t>
      </w:r>
    </w:p>
    <w:bookmarkEnd w:id="11"/>
    <w:bookmarkStart w:name="z21" w:id="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12"/>
    <w:bookmarkStart w:name="z22" w:id="13"/>
    <w:p>
      <w:pPr>
        <w:spacing w:after="0"/>
        <w:ind w:left="0"/>
        <w:jc w:val="both"/>
      </w:pPr>
      <w:r>
        <w:rPr>
          <w:rFonts w:ascii="Times New Roman"/>
          <w:b w:val="false"/>
          <w:i w:val="false"/>
          <w:color w:val="000000"/>
          <w:sz w:val="28"/>
        </w:rPr>
        <w:t>
      Наименование административной формы: Отчет о приобретенных товарах, работах и услугах и доле внутристрановой ценности в них по разведке или добыче твердых полезных ископаемых.</w:t>
      </w:r>
    </w:p>
    <w:bookmarkEnd w:id="13"/>
    <w:bookmarkStart w:name="z23" w:id="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3-ВЦПИ.</w:t>
      </w:r>
    </w:p>
    <w:bookmarkEnd w:id="14"/>
    <w:bookmarkStart w:name="z24" w:id="15"/>
    <w:p>
      <w:pPr>
        <w:spacing w:after="0"/>
        <w:ind w:left="0"/>
        <w:jc w:val="both"/>
      </w:pPr>
      <w:r>
        <w:rPr>
          <w:rFonts w:ascii="Times New Roman"/>
          <w:b w:val="false"/>
          <w:i w:val="false"/>
          <w:color w:val="000000"/>
          <w:sz w:val="28"/>
        </w:rPr>
        <w:t>
      Периодичность: ежегодно при проведении операций по разведке твердых полезных ископаемых, ежеквартально при проведении операций по добыче твердых полезных ископаемых.</w:t>
      </w:r>
    </w:p>
    <w:bookmarkEnd w:id="15"/>
    <w:p>
      <w:pPr>
        <w:spacing w:after="0"/>
        <w:ind w:left="0"/>
        <w:jc w:val="both"/>
      </w:pPr>
      <w:bookmarkStart w:name="z25" w:id="16"/>
      <w:r>
        <w:rPr>
          <w:rFonts w:ascii="Times New Roman"/>
          <w:b w:val="false"/>
          <w:i w:val="false"/>
          <w:color w:val="000000"/>
          <w:sz w:val="28"/>
        </w:rPr>
        <w:t>
      Отчетный период:</w:t>
      </w:r>
    </w:p>
    <w:bookmarkEnd w:id="16"/>
    <w:p>
      <w:pPr>
        <w:spacing w:after="0"/>
        <w:ind w:left="0"/>
        <w:jc w:val="both"/>
      </w:pPr>
    </w:p>
    <w:p>
      <w:pPr>
        <w:spacing w:after="0"/>
        <w:ind w:left="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квартал </w:t>
      </w:r>
      <w:r>
        <w:br/>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9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год.</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17"/>
    <w:bookmarkStart w:name="z27" w:id="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при проведении операций по разведке твердых полезных ископаемых ежегодно не позднее 30 апреля года, следующего за отчетным периодом, при проведении операций по добыче твердых полезных ископаемых ежеквартально не позднее двадцать пятого числа месяца, следующего за отчетным периодом.</w:t>
      </w:r>
    </w:p>
    <w:bookmarkEnd w:id="18"/>
    <w:p>
      <w:pPr>
        <w:spacing w:after="0"/>
        <w:ind w:left="0"/>
        <w:jc w:val="both"/>
      </w:pPr>
      <w:bookmarkStart w:name="z28" w:id="19"/>
      <w:r>
        <w:rPr>
          <w:rFonts w:ascii="Times New Roman"/>
          <w:b w:val="false"/>
          <w:i w:val="false"/>
          <w:color w:val="000000"/>
          <w:sz w:val="28"/>
        </w:rPr>
        <w:t>
      ИИН/БИН</w:t>
      </w:r>
    </w:p>
    <w:bookmarkEnd w:id="19"/>
    <w:p>
      <w:pPr>
        <w:spacing w:after="0"/>
        <w:ind w:left="0"/>
        <w:jc w:val="both"/>
      </w:pP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Метод сбора: в электронном виде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bookmarkEnd w:id="20"/>
    <w:bookmarkStart w:name="z30" w:id="21"/>
    <w:p>
      <w:pPr>
        <w:spacing w:after="0"/>
        <w:ind w:left="0"/>
        <w:jc w:val="both"/>
      </w:pPr>
      <w:r>
        <w:rPr>
          <w:rFonts w:ascii="Times New Roman"/>
          <w:b w:val="false"/>
          <w:i w:val="false"/>
          <w:color w:val="000000"/>
          <w:sz w:val="28"/>
        </w:rPr>
        <w:t>
      Таблица 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акта государственной регистрации контракта (лицензии) на проведение операций по недропользованию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 присвоенный системой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подведения итогов закупа (день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2"/>
    <w:p>
      <w:pPr>
        <w:spacing w:after="0"/>
        <w:ind w:left="0"/>
        <w:jc w:val="both"/>
      </w:pPr>
      <w:r>
        <w:rPr>
          <w:rFonts w:ascii="Times New Roman"/>
          <w:b w:val="false"/>
          <w:i w:val="false"/>
          <w:color w:val="000000"/>
          <w:sz w:val="28"/>
        </w:rPr>
        <w:t>
      продолжение таблицы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НДС,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в ГПЗ без учета НДС,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поставщика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 ТРУ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3"/>
    <w:p>
      <w:pPr>
        <w:spacing w:after="0"/>
        <w:ind w:left="0"/>
        <w:jc w:val="both"/>
      </w:pPr>
      <w:r>
        <w:rPr>
          <w:rFonts w:ascii="Times New Roman"/>
          <w:b w:val="false"/>
          <w:i w:val="false"/>
          <w:color w:val="000000"/>
          <w:sz w:val="28"/>
        </w:rPr>
        <w:t>
      продолжение таблицы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поставщика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поставщика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сотрудников поставщика,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 граждан Республики Казахстан,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4"/>
    <w:p>
      <w:pPr>
        <w:spacing w:after="0"/>
        <w:ind w:left="0"/>
        <w:jc w:val="both"/>
      </w:pPr>
      <w:r>
        <w:rPr>
          <w:rFonts w:ascii="Times New Roman"/>
          <w:b w:val="false"/>
          <w:i w:val="false"/>
          <w:color w:val="000000"/>
          <w:sz w:val="28"/>
        </w:rPr>
        <w:t>
      Таблица 2</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ТРУ по ЕНС ТРУ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в натуральном выражении,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без учета НДС в стоимостном выражении,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производителя товара, включенного в Реестр казахстанских товаропроизводителей/ которому выдан сертификат "СТ-КZ"</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5"/>
    <w:p>
      <w:pPr>
        <w:spacing w:after="0"/>
        <w:ind w:left="0"/>
        <w:jc w:val="both"/>
      </w:pPr>
      <w:r>
        <w:rPr>
          <w:rFonts w:ascii="Times New Roman"/>
          <w:b w:val="false"/>
          <w:i w:val="false"/>
          <w:color w:val="000000"/>
          <w:sz w:val="28"/>
        </w:rPr>
        <w:t>
      продолжение таблицы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Реестра казахстанских товаропроизводителей/Сертификат "СТ-КZ"</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товаре, указанная в выписке из Реестра казахстанских товаропроизводителей/сертификате "СТ-КZ",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работе (услуге),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 w:id="26"/>
      <w:r>
        <w:rPr>
          <w:rFonts w:ascii="Times New Roman"/>
          <w:b w:val="false"/>
          <w:i w:val="false"/>
          <w:color w:val="000000"/>
          <w:sz w:val="28"/>
        </w:rPr>
        <w:t>
      Наименование _______________________________________</w:t>
      </w:r>
    </w:p>
    <w:bookmarkEnd w:id="2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w:t>
      </w:r>
    </w:p>
    <w:p>
      <w:pPr>
        <w:spacing w:after="0"/>
        <w:ind w:left="0"/>
        <w:jc w:val="both"/>
      </w:pPr>
      <w:r>
        <w:rPr>
          <w:rFonts w:ascii="Times New Roman"/>
          <w:b w:val="false"/>
          <w:i w:val="false"/>
          <w:color w:val="000000"/>
          <w:sz w:val="28"/>
        </w:rPr>
        <w:t>"__"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приобретенных товарах,</w:t>
            </w:r>
            <w:r>
              <w:br/>
            </w:r>
            <w:r>
              <w:rPr>
                <w:rFonts w:ascii="Times New Roman"/>
                <w:b w:val="false"/>
                <w:i w:val="false"/>
                <w:color w:val="000000"/>
                <w:sz w:val="20"/>
              </w:rPr>
              <w:t>работах и услугах и доле</w:t>
            </w:r>
            <w:r>
              <w:br/>
            </w:r>
            <w:r>
              <w:rPr>
                <w:rFonts w:ascii="Times New Roman"/>
                <w:b w:val="false"/>
                <w:i w:val="false"/>
                <w:color w:val="000000"/>
                <w:sz w:val="20"/>
              </w:rPr>
              <w:t>внутристрановой ценности</w:t>
            </w:r>
            <w:r>
              <w:br/>
            </w:r>
            <w:r>
              <w:rPr>
                <w:rFonts w:ascii="Times New Roman"/>
                <w:b w:val="false"/>
                <w:i w:val="false"/>
                <w:color w:val="000000"/>
                <w:sz w:val="20"/>
              </w:rPr>
              <w:t>в них по разведке или добыче</w:t>
            </w:r>
            <w:r>
              <w:br/>
            </w:r>
            <w:r>
              <w:rPr>
                <w:rFonts w:ascii="Times New Roman"/>
                <w:b w:val="false"/>
                <w:i w:val="false"/>
                <w:color w:val="000000"/>
                <w:sz w:val="20"/>
              </w:rPr>
              <w:t>твердых полезных ископаемых"</w:t>
            </w:r>
          </w:p>
        </w:tc>
      </w:tr>
    </w:tbl>
    <w:bookmarkStart w:name="z37" w:id="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"Отчет о приобретенных товарах, работах и услугах</w:t>
      </w:r>
      <w:r>
        <w:br/>
      </w:r>
      <w:r>
        <w:rPr>
          <w:rFonts w:ascii="Times New Roman"/>
          <w:b/>
          <w:i w:val="false"/>
          <w:color w:val="000000"/>
        </w:rPr>
        <w:t>и доле внутристрановой ценности в них по разведке или добыче твердых полезных ископаемых"</w:t>
      </w:r>
      <w:r>
        <w:br/>
      </w:r>
      <w:r>
        <w:rPr>
          <w:rFonts w:ascii="Times New Roman"/>
          <w:b/>
          <w:i w:val="false"/>
          <w:color w:val="000000"/>
        </w:rPr>
        <w:t>(индекс 3-ВЦПИ, периодичность годовая, ежеквартальная)</w:t>
      </w:r>
    </w:p>
    <w:bookmarkEnd w:id="27"/>
    <w:bookmarkStart w:name="z38" w:id="28"/>
    <w:p>
      <w:pPr>
        <w:spacing w:after="0"/>
        <w:ind w:left="0"/>
        <w:jc w:val="left"/>
      </w:pPr>
      <w:r>
        <w:rPr>
          <w:rFonts w:ascii="Times New Roman"/>
          <w:b/>
          <w:i w:val="false"/>
          <w:color w:val="000000"/>
        </w:rPr>
        <w:t xml:space="preserve"> Глава 1. Общие положения</w:t>
      </w:r>
    </w:p>
    <w:bookmarkEnd w:id="28"/>
    <w:bookmarkStart w:name="z39" w:id="29"/>
    <w:p>
      <w:pPr>
        <w:spacing w:after="0"/>
        <w:ind w:left="0"/>
        <w:jc w:val="both"/>
      </w:pPr>
      <w:r>
        <w:rPr>
          <w:rFonts w:ascii="Times New Roman"/>
          <w:b w:val="false"/>
          <w:i w:val="false"/>
          <w:color w:val="000000"/>
          <w:sz w:val="28"/>
        </w:rPr>
        <w:t xml:space="preserve">
      1. Настоящая форма административных данных "Отчет о приобретенных товарах, работах и услугах и доле внутристрановой ценности в них по разведке или добыче твердых полезных ископаемых" (далее – Форма) разработана в соответствии с частями первой и четвертой пункта 3 статьи 195,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215 Кодекса Республики Казахстан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9"/>
    <w:bookmarkStart w:name="z40" w:id="30"/>
    <w:p>
      <w:pPr>
        <w:spacing w:after="0"/>
        <w:ind w:left="0"/>
        <w:jc w:val="both"/>
      </w:pPr>
      <w:r>
        <w:rPr>
          <w:rFonts w:ascii="Times New Roman"/>
          <w:b w:val="false"/>
          <w:i w:val="false"/>
          <w:color w:val="000000"/>
          <w:sz w:val="28"/>
        </w:rPr>
        <w:t>
      2. Основной задачей ведения Формы является мониторинг внутристрановой ценности.</w:t>
      </w:r>
    </w:p>
    <w:bookmarkEnd w:id="30"/>
    <w:bookmarkStart w:name="z41" w:id="31"/>
    <w:p>
      <w:pPr>
        <w:spacing w:after="0"/>
        <w:ind w:left="0"/>
        <w:jc w:val="both"/>
      </w:pPr>
      <w:r>
        <w:rPr>
          <w:rFonts w:ascii="Times New Roman"/>
          <w:b w:val="false"/>
          <w:i w:val="false"/>
          <w:color w:val="000000"/>
          <w:sz w:val="28"/>
        </w:rPr>
        <w:t>
      3. Заполненная Форма предоставляется в Министерство промышленности и строительства Республики Казахстан недропользователями;</w:t>
      </w:r>
    </w:p>
    <w:bookmarkEnd w:id="31"/>
    <w:bookmarkStart w:name="z42" w:id="32"/>
    <w:p>
      <w:pPr>
        <w:spacing w:after="0"/>
        <w:ind w:left="0"/>
        <w:jc w:val="both"/>
      </w:pPr>
      <w:r>
        <w:rPr>
          <w:rFonts w:ascii="Times New Roman"/>
          <w:b w:val="false"/>
          <w:i w:val="false"/>
          <w:color w:val="000000"/>
          <w:sz w:val="28"/>
        </w:rPr>
        <w:t>
      по лицензиям (контрактам) на разведку твердых полезных ископаемых ежегодно, не позднее 30 апреля года, следующего за отчетным периодом;</w:t>
      </w:r>
    </w:p>
    <w:bookmarkEnd w:id="32"/>
    <w:bookmarkStart w:name="z43" w:id="33"/>
    <w:p>
      <w:pPr>
        <w:spacing w:after="0"/>
        <w:ind w:left="0"/>
        <w:jc w:val="both"/>
      </w:pPr>
      <w:r>
        <w:rPr>
          <w:rFonts w:ascii="Times New Roman"/>
          <w:b w:val="false"/>
          <w:i w:val="false"/>
          <w:color w:val="000000"/>
          <w:sz w:val="28"/>
        </w:rPr>
        <w:t>
      по лицензиям (контрактам) на добычу твердых полезных ископаемых ежеквартально не позднее двадцать пятого числа месяца, следующего за отчетным периодом.</w:t>
      </w:r>
    </w:p>
    <w:bookmarkEnd w:id="33"/>
    <w:bookmarkStart w:name="z44" w:id="34"/>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34"/>
    <w:bookmarkStart w:name="z45" w:id="35"/>
    <w:p>
      <w:pPr>
        <w:spacing w:after="0"/>
        <w:ind w:left="0"/>
        <w:jc w:val="both"/>
      </w:pPr>
      <w:r>
        <w:rPr>
          <w:rFonts w:ascii="Times New Roman"/>
          <w:b w:val="false"/>
          <w:i w:val="false"/>
          <w:color w:val="000000"/>
          <w:sz w:val="28"/>
        </w:rPr>
        <w:t>
      5. Форма содержит две таблицы, которые заполняются построчно, отдельно по каждому товару, работе или услуге.</w:t>
      </w:r>
    </w:p>
    <w:bookmarkEnd w:id="35"/>
    <w:bookmarkStart w:name="z46" w:id="36"/>
    <w:p>
      <w:pPr>
        <w:spacing w:after="0"/>
        <w:ind w:left="0"/>
        <w:jc w:val="both"/>
      </w:pPr>
      <w:r>
        <w:rPr>
          <w:rFonts w:ascii="Times New Roman"/>
          <w:b w:val="false"/>
          <w:i w:val="false"/>
          <w:color w:val="000000"/>
          <w:sz w:val="28"/>
        </w:rPr>
        <w:t>
      Глава 2. Пояснение по заполнению Таблицы 1</w:t>
      </w:r>
    </w:p>
    <w:bookmarkEnd w:id="36"/>
    <w:bookmarkStart w:name="z47" w:id="37"/>
    <w:p>
      <w:pPr>
        <w:spacing w:after="0"/>
        <w:ind w:left="0"/>
        <w:jc w:val="both"/>
      </w:pPr>
      <w:r>
        <w:rPr>
          <w:rFonts w:ascii="Times New Roman"/>
          <w:b w:val="false"/>
          <w:i w:val="false"/>
          <w:color w:val="000000"/>
          <w:sz w:val="28"/>
        </w:rPr>
        <w:t>
      6. Форма заполняется в следующем порядке:</w:t>
      </w:r>
    </w:p>
    <w:bookmarkEnd w:id="37"/>
    <w:bookmarkStart w:name="z48" w:id="38"/>
    <w:p>
      <w:pPr>
        <w:spacing w:after="0"/>
        <w:ind w:left="0"/>
        <w:jc w:val="both"/>
      </w:pPr>
      <w:r>
        <w:rPr>
          <w:rFonts w:ascii="Times New Roman"/>
          <w:b w:val="false"/>
          <w:i w:val="false"/>
          <w:color w:val="000000"/>
          <w:sz w:val="28"/>
        </w:rPr>
        <w:t>
      в графе 1 указывается регистрационный номер контракта (лицензии) на проведение операций по недропользованию, присвоенный уполномоченным органом;</w:t>
      </w:r>
    </w:p>
    <w:bookmarkEnd w:id="38"/>
    <w:bookmarkStart w:name="z49" w:id="39"/>
    <w:p>
      <w:pPr>
        <w:spacing w:after="0"/>
        <w:ind w:left="0"/>
        <w:jc w:val="both"/>
      </w:pPr>
      <w:r>
        <w:rPr>
          <w:rFonts w:ascii="Times New Roman"/>
          <w:b w:val="false"/>
          <w:i w:val="false"/>
          <w:color w:val="000000"/>
          <w:sz w:val="28"/>
        </w:rPr>
        <w:t>
      в графе 2 указывается код предмета закупа: 0 – товары, 1 – работа, 2 – услуга;</w:t>
      </w:r>
    </w:p>
    <w:bookmarkEnd w:id="39"/>
    <w:bookmarkStart w:name="z50" w:id="40"/>
    <w:p>
      <w:pPr>
        <w:spacing w:after="0"/>
        <w:ind w:left="0"/>
        <w:jc w:val="both"/>
      </w:pPr>
      <w:r>
        <w:rPr>
          <w:rFonts w:ascii="Times New Roman"/>
          <w:b w:val="false"/>
          <w:i w:val="false"/>
          <w:color w:val="000000"/>
          <w:sz w:val="28"/>
        </w:rPr>
        <w:t>
      в графе 3 указывается код закупки, присвоенный реестром товаров, работ и услуг, используемых при проведении операций по недропользованию, и их производителей;</w:t>
      </w:r>
    </w:p>
    <w:bookmarkEnd w:id="40"/>
    <w:bookmarkStart w:name="z51" w:id="41"/>
    <w:p>
      <w:pPr>
        <w:spacing w:after="0"/>
        <w:ind w:left="0"/>
        <w:jc w:val="both"/>
      </w:pPr>
      <w:r>
        <w:rPr>
          <w:rFonts w:ascii="Times New Roman"/>
          <w:b w:val="false"/>
          <w:i w:val="false"/>
          <w:color w:val="000000"/>
          <w:sz w:val="28"/>
        </w:rPr>
        <w:t>
      в графе 4 указывается способ закупки:</w:t>
      </w:r>
    </w:p>
    <w:bookmarkEnd w:id="41"/>
    <w:bookmarkStart w:name="z52" w:id="42"/>
    <w:p>
      <w:pPr>
        <w:spacing w:after="0"/>
        <w:ind w:left="0"/>
        <w:jc w:val="both"/>
      </w:pPr>
      <w:r>
        <w:rPr>
          <w:rFonts w:ascii="Times New Roman"/>
          <w:b w:val="false"/>
          <w:i w:val="false"/>
          <w:color w:val="000000"/>
          <w:sz w:val="28"/>
        </w:rPr>
        <w:t xml:space="preserve">
      1) недропользователями, приобретающими товары, работы и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101 – открытый конкурс, 103 – из одного источника, 104 - на товарных биржах, 105 - открытый конкурс на понижение (электронные торги), 112 – без применения способов;</w:t>
      </w:r>
    </w:p>
    <w:bookmarkEnd w:id="42"/>
    <w:bookmarkStart w:name="z53" w:id="43"/>
    <w:p>
      <w:pPr>
        <w:spacing w:after="0"/>
        <w:ind w:left="0"/>
        <w:jc w:val="both"/>
      </w:pPr>
      <w:r>
        <w:rPr>
          <w:rFonts w:ascii="Times New Roman"/>
          <w:b w:val="false"/>
          <w:i w:val="false"/>
          <w:color w:val="000000"/>
          <w:sz w:val="28"/>
        </w:rPr>
        <w:t xml:space="preserve">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Фонду национального благосостояния "Самрук – Казына" (далее – Фонд): 201 – открытый тендер, 209 – закрытый тендер, 210 – двухэтапный открытый тендер, 211 – двухэтапный закрытый тендер, 202 – запрос ценовых предложений, 203 – из одного источника, 208 – на централизованных торгах электрической энергией, 204 – через товарные биржи, 212 – без применения норм Правил закупок товаров, работ и услуг, утверждаемые советом директоров Фонда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 Фонде национального благосостояния";</w:t>
      </w:r>
    </w:p>
    <w:bookmarkEnd w:id="43"/>
    <w:bookmarkStart w:name="z54" w:id="44"/>
    <w:p>
      <w:pPr>
        <w:spacing w:after="0"/>
        <w:ind w:left="0"/>
        <w:jc w:val="both"/>
      </w:pPr>
      <w:r>
        <w:rPr>
          <w:rFonts w:ascii="Times New Roman"/>
          <w:b w:val="false"/>
          <w:i w:val="false"/>
          <w:color w:val="000000"/>
          <w:sz w:val="28"/>
        </w:rPr>
        <w:t>
      в графе 5 указывается дата подведения итогов закупа (день, месяц, год);</w:t>
      </w:r>
    </w:p>
    <w:bookmarkEnd w:id="44"/>
    <w:bookmarkStart w:name="z55" w:id="45"/>
    <w:p>
      <w:pPr>
        <w:spacing w:after="0"/>
        <w:ind w:left="0"/>
        <w:jc w:val="both"/>
      </w:pPr>
      <w:r>
        <w:rPr>
          <w:rFonts w:ascii="Times New Roman"/>
          <w:b w:val="false"/>
          <w:i w:val="false"/>
          <w:color w:val="000000"/>
          <w:sz w:val="28"/>
        </w:rPr>
        <w:t>
      в графе 6 указывается номер договора о приобретенных товарах, работах и услугах;</w:t>
      </w:r>
    </w:p>
    <w:bookmarkEnd w:id="45"/>
    <w:bookmarkStart w:name="z56" w:id="46"/>
    <w:p>
      <w:pPr>
        <w:spacing w:after="0"/>
        <w:ind w:left="0"/>
        <w:jc w:val="both"/>
      </w:pPr>
      <w:r>
        <w:rPr>
          <w:rFonts w:ascii="Times New Roman"/>
          <w:b w:val="false"/>
          <w:i w:val="false"/>
          <w:color w:val="000000"/>
          <w:sz w:val="28"/>
        </w:rPr>
        <w:t>
      в графе 7 указывается дата заключения договора (дата, месяц, год);</w:t>
      </w:r>
    </w:p>
    <w:bookmarkEnd w:id="46"/>
    <w:bookmarkStart w:name="z57" w:id="47"/>
    <w:p>
      <w:pPr>
        <w:spacing w:after="0"/>
        <w:ind w:left="0"/>
        <w:jc w:val="both"/>
      </w:pPr>
      <w:r>
        <w:rPr>
          <w:rFonts w:ascii="Times New Roman"/>
          <w:b w:val="false"/>
          <w:i w:val="false"/>
          <w:color w:val="000000"/>
          <w:sz w:val="28"/>
        </w:rPr>
        <w:t>
      в графе 8 указывается дата окончания действия договора (дата, месяц, год);</w:t>
      </w:r>
    </w:p>
    <w:bookmarkEnd w:id="47"/>
    <w:bookmarkStart w:name="z58" w:id="48"/>
    <w:p>
      <w:pPr>
        <w:spacing w:after="0"/>
        <w:ind w:left="0"/>
        <w:jc w:val="both"/>
      </w:pPr>
      <w:r>
        <w:rPr>
          <w:rFonts w:ascii="Times New Roman"/>
          <w:b w:val="false"/>
          <w:i w:val="false"/>
          <w:color w:val="000000"/>
          <w:sz w:val="28"/>
        </w:rPr>
        <w:t>
      в графе 9 указывается статус договора:</w:t>
      </w:r>
    </w:p>
    <w:bookmarkEnd w:id="48"/>
    <w:bookmarkStart w:name="z59" w:id="49"/>
    <w:p>
      <w:pPr>
        <w:spacing w:after="0"/>
        <w:ind w:left="0"/>
        <w:jc w:val="both"/>
      </w:pPr>
      <w:r>
        <w:rPr>
          <w:rFonts w:ascii="Times New Roman"/>
          <w:b w:val="false"/>
          <w:i w:val="false"/>
          <w:color w:val="000000"/>
          <w:sz w:val="28"/>
        </w:rPr>
        <w:t>
      статус "0" указывается по заключенным договорам;</w:t>
      </w:r>
    </w:p>
    <w:bookmarkEnd w:id="49"/>
    <w:bookmarkStart w:name="z60" w:id="50"/>
    <w:p>
      <w:pPr>
        <w:spacing w:after="0"/>
        <w:ind w:left="0"/>
        <w:jc w:val="both"/>
      </w:pPr>
      <w:r>
        <w:rPr>
          <w:rFonts w:ascii="Times New Roman"/>
          <w:b w:val="false"/>
          <w:i w:val="false"/>
          <w:color w:val="000000"/>
          <w:sz w:val="28"/>
        </w:rPr>
        <w:t>
      статус "1" указывается по исполненным договорам на основании последнего подтверждающего приобретение товаров, работ и услуг документа по договору, независимо от оплаты;</w:t>
      </w:r>
    </w:p>
    <w:bookmarkEnd w:id="50"/>
    <w:bookmarkStart w:name="z61" w:id="51"/>
    <w:p>
      <w:pPr>
        <w:spacing w:after="0"/>
        <w:ind w:left="0"/>
        <w:jc w:val="both"/>
      </w:pPr>
      <w:r>
        <w:rPr>
          <w:rFonts w:ascii="Times New Roman"/>
          <w:b w:val="false"/>
          <w:i w:val="false"/>
          <w:color w:val="000000"/>
          <w:sz w:val="28"/>
        </w:rPr>
        <w:t>
      статус "2" указывается по расторгнутым договорам на основании соглашения (уведомления) о расторжении договора;</w:t>
      </w:r>
    </w:p>
    <w:bookmarkEnd w:id="51"/>
    <w:bookmarkStart w:name="z62" w:id="52"/>
    <w:p>
      <w:pPr>
        <w:spacing w:after="0"/>
        <w:ind w:left="0"/>
        <w:jc w:val="both"/>
      </w:pPr>
      <w:r>
        <w:rPr>
          <w:rFonts w:ascii="Times New Roman"/>
          <w:b w:val="false"/>
          <w:i w:val="false"/>
          <w:color w:val="000000"/>
          <w:sz w:val="28"/>
        </w:rPr>
        <w:t>
      статус "3.0" указывается по заключенным долгосрочным договорам;</w:t>
      </w:r>
    </w:p>
    <w:bookmarkEnd w:id="52"/>
    <w:bookmarkStart w:name="z63" w:id="53"/>
    <w:p>
      <w:pPr>
        <w:spacing w:after="0"/>
        <w:ind w:left="0"/>
        <w:jc w:val="both"/>
      </w:pPr>
      <w:r>
        <w:rPr>
          <w:rFonts w:ascii="Times New Roman"/>
          <w:b w:val="false"/>
          <w:i w:val="false"/>
          <w:color w:val="000000"/>
          <w:sz w:val="28"/>
        </w:rPr>
        <w:t>
      статус "3.1" указывается по исполненным долгосрочным договорам на основании последнего подтверждающего приобретение товаров, работ и услуг документа по договору, независимо от оплаты;</w:t>
      </w:r>
    </w:p>
    <w:bookmarkEnd w:id="53"/>
    <w:bookmarkStart w:name="z64" w:id="54"/>
    <w:p>
      <w:pPr>
        <w:spacing w:after="0"/>
        <w:ind w:left="0"/>
        <w:jc w:val="both"/>
      </w:pPr>
      <w:r>
        <w:rPr>
          <w:rFonts w:ascii="Times New Roman"/>
          <w:b w:val="false"/>
          <w:i w:val="false"/>
          <w:color w:val="000000"/>
          <w:sz w:val="28"/>
        </w:rPr>
        <w:t>
      статус "3.2" указывается по расторгнутым долгосрочным договорам на основании соглашения (уведомления) о расторжении договора;</w:t>
      </w:r>
    </w:p>
    <w:bookmarkEnd w:id="54"/>
    <w:bookmarkStart w:name="z65" w:id="55"/>
    <w:p>
      <w:pPr>
        <w:spacing w:after="0"/>
        <w:ind w:left="0"/>
        <w:jc w:val="both"/>
      </w:pPr>
      <w:r>
        <w:rPr>
          <w:rFonts w:ascii="Times New Roman"/>
          <w:b w:val="false"/>
          <w:i w:val="false"/>
          <w:color w:val="000000"/>
          <w:sz w:val="28"/>
        </w:rPr>
        <w:t>
      в графе 10 указывается общая сумма договора без учета НДС в тенге, подтверждающего закупку. Если в договоре не оговорена общая сумма договора, указывается запланированная сумма на приобретение данных товаров, работ, услуг по данному договору. Если договор долгосрочный, то указывается общая сумма договора на весь период действия договора. Если в договор не оговорена общая сумма договора, но по мере исполнения договора предоставляются счета фактуры или акты выполненных работ/оказанных услуг, то указывается сумма данных документов с нарастанием за каждый отчетный период;</w:t>
      </w:r>
    </w:p>
    <w:bookmarkEnd w:id="55"/>
    <w:bookmarkStart w:name="z66" w:id="56"/>
    <w:p>
      <w:pPr>
        <w:spacing w:after="0"/>
        <w:ind w:left="0"/>
        <w:jc w:val="both"/>
      </w:pPr>
      <w:r>
        <w:rPr>
          <w:rFonts w:ascii="Times New Roman"/>
          <w:b w:val="false"/>
          <w:i w:val="false"/>
          <w:color w:val="000000"/>
          <w:sz w:val="28"/>
        </w:rPr>
        <w:t>
      в графе 11 указывается сумма, запланированная в годовой программе закупа, без учета НДС в тенге;</w:t>
      </w:r>
    </w:p>
    <w:bookmarkEnd w:id="56"/>
    <w:bookmarkStart w:name="z67" w:id="57"/>
    <w:p>
      <w:pPr>
        <w:spacing w:after="0"/>
        <w:ind w:left="0"/>
        <w:jc w:val="both"/>
      </w:pPr>
      <w:r>
        <w:rPr>
          <w:rFonts w:ascii="Times New Roman"/>
          <w:b w:val="false"/>
          <w:i w:val="false"/>
          <w:color w:val="000000"/>
          <w:sz w:val="28"/>
        </w:rPr>
        <w:t>
      в графе 12 указывается организационно-правовая форма поставщика товара, работы или услуги в соответствии со Справочником организационно-правовых форм хозяйствования. Графа не заполняется в случае, если поставщик не является резидентом Республики Казахстан;</w:t>
      </w:r>
    </w:p>
    <w:bookmarkEnd w:id="57"/>
    <w:bookmarkStart w:name="z68" w:id="58"/>
    <w:p>
      <w:pPr>
        <w:spacing w:after="0"/>
        <w:ind w:left="0"/>
        <w:jc w:val="both"/>
      </w:pPr>
      <w:r>
        <w:rPr>
          <w:rFonts w:ascii="Times New Roman"/>
          <w:b w:val="false"/>
          <w:i w:val="false"/>
          <w:color w:val="000000"/>
          <w:sz w:val="28"/>
        </w:rPr>
        <w:t xml:space="preserve">
      в графе 13 указывается страна поставщика товара, работы и услуги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 </w:t>
      </w:r>
    </w:p>
    <w:bookmarkEnd w:id="58"/>
    <w:bookmarkStart w:name="z69" w:id="59"/>
    <w:p>
      <w:pPr>
        <w:spacing w:after="0"/>
        <w:ind w:left="0"/>
        <w:jc w:val="both"/>
      </w:pPr>
      <w:r>
        <w:rPr>
          <w:rFonts w:ascii="Times New Roman"/>
          <w:b w:val="false"/>
          <w:i w:val="false"/>
          <w:color w:val="000000"/>
          <w:sz w:val="28"/>
        </w:rPr>
        <w:t>
      в графе 14 указывается наименование поставщика. В случае если поставщик товара, работы или услуги является резидентом Республики Казахстан, наименование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59"/>
    <w:bookmarkStart w:name="z70" w:id="60"/>
    <w:p>
      <w:pPr>
        <w:spacing w:after="0"/>
        <w:ind w:left="0"/>
        <w:jc w:val="both"/>
      </w:pPr>
      <w:r>
        <w:rPr>
          <w:rFonts w:ascii="Times New Roman"/>
          <w:b w:val="false"/>
          <w:i w:val="false"/>
          <w:color w:val="000000"/>
          <w:sz w:val="28"/>
        </w:rPr>
        <w:t>
      в графе 15 указывается бизнес - идентификационный номер/индивидуальный идентификационный номер поставщика товара, работы или услуги. Графа не заполняется в случае, если поставщик товара, работы или услуги не является резидентом Республики Казахстан;</w:t>
      </w:r>
    </w:p>
    <w:bookmarkEnd w:id="60"/>
    <w:bookmarkStart w:name="z71" w:id="61"/>
    <w:p>
      <w:pPr>
        <w:spacing w:after="0"/>
        <w:ind w:left="0"/>
        <w:jc w:val="both"/>
      </w:pPr>
      <w:r>
        <w:rPr>
          <w:rFonts w:ascii="Times New Roman"/>
          <w:b w:val="false"/>
          <w:i w:val="false"/>
          <w:color w:val="000000"/>
          <w:sz w:val="28"/>
        </w:rPr>
        <w:t>
      в графе 16 указывается электронный адрес поставщика;</w:t>
      </w:r>
    </w:p>
    <w:bookmarkEnd w:id="61"/>
    <w:bookmarkStart w:name="z72" w:id="62"/>
    <w:p>
      <w:pPr>
        <w:spacing w:after="0"/>
        <w:ind w:left="0"/>
        <w:jc w:val="both"/>
      </w:pPr>
      <w:r>
        <w:rPr>
          <w:rFonts w:ascii="Times New Roman"/>
          <w:b w:val="false"/>
          <w:i w:val="false"/>
          <w:color w:val="000000"/>
          <w:sz w:val="28"/>
        </w:rPr>
        <w:t>
      в графе 17 указывается контактный телефон поставщика;</w:t>
      </w:r>
    </w:p>
    <w:bookmarkEnd w:id="62"/>
    <w:bookmarkStart w:name="z73" w:id="63"/>
    <w:p>
      <w:pPr>
        <w:spacing w:after="0"/>
        <w:ind w:left="0"/>
        <w:jc w:val="both"/>
      </w:pPr>
      <w:r>
        <w:rPr>
          <w:rFonts w:ascii="Times New Roman"/>
          <w:b w:val="false"/>
          <w:i w:val="false"/>
          <w:color w:val="000000"/>
          <w:sz w:val="28"/>
        </w:rPr>
        <w:t>
      в графе 18 указывается общая численность сотрудников поставщика;</w:t>
      </w:r>
    </w:p>
    <w:bookmarkEnd w:id="63"/>
    <w:bookmarkStart w:name="z74" w:id="64"/>
    <w:p>
      <w:pPr>
        <w:spacing w:after="0"/>
        <w:ind w:left="0"/>
        <w:jc w:val="both"/>
      </w:pPr>
      <w:r>
        <w:rPr>
          <w:rFonts w:ascii="Times New Roman"/>
          <w:b w:val="false"/>
          <w:i w:val="false"/>
          <w:color w:val="000000"/>
          <w:sz w:val="28"/>
        </w:rPr>
        <w:t>
      в графе 19 указывается численность сотрудников поставщика граждан Республики Казахстан.</w:t>
      </w:r>
    </w:p>
    <w:bookmarkEnd w:id="64"/>
    <w:bookmarkStart w:name="z75" w:id="65"/>
    <w:p>
      <w:pPr>
        <w:spacing w:after="0"/>
        <w:ind w:left="0"/>
        <w:jc w:val="both"/>
      </w:pPr>
      <w:r>
        <w:rPr>
          <w:rFonts w:ascii="Times New Roman"/>
          <w:b w:val="false"/>
          <w:i w:val="false"/>
          <w:color w:val="000000"/>
          <w:sz w:val="28"/>
        </w:rPr>
        <w:t>
      Глава 3. Пояснение по заполнению Таблицы 2</w:t>
      </w:r>
    </w:p>
    <w:bookmarkEnd w:id="65"/>
    <w:bookmarkStart w:name="z76" w:id="66"/>
    <w:p>
      <w:pPr>
        <w:spacing w:after="0"/>
        <w:ind w:left="0"/>
        <w:jc w:val="both"/>
      </w:pPr>
      <w:r>
        <w:rPr>
          <w:rFonts w:ascii="Times New Roman"/>
          <w:b w:val="false"/>
          <w:i w:val="false"/>
          <w:color w:val="000000"/>
          <w:sz w:val="28"/>
        </w:rPr>
        <w:t>
      7. Форма заполняется в следующем порядке:</w:t>
      </w:r>
    </w:p>
    <w:bookmarkEnd w:id="66"/>
    <w:bookmarkStart w:name="z77" w:id="67"/>
    <w:p>
      <w:pPr>
        <w:spacing w:after="0"/>
        <w:ind w:left="0"/>
        <w:jc w:val="both"/>
      </w:pPr>
      <w:r>
        <w:rPr>
          <w:rFonts w:ascii="Times New Roman"/>
          <w:b w:val="false"/>
          <w:i w:val="false"/>
          <w:color w:val="000000"/>
          <w:sz w:val="28"/>
        </w:rPr>
        <w:t>
      в графе 1 указывается номер договора;</w:t>
      </w:r>
    </w:p>
    <w:bookmarkEnd w:id="67"/>
    <w:bookmarkStart w:name="z78" w:id="68"/>
    <w:p>
      <w:pPr>
        <w:spacing w:after="0"/>
        <w:ind w:left="0"/>
        <w:jc w:val="both"/>
      </w:pPr>
      <w:r>
        <w:rPr>
          <w:rFonts w:ascii="Times New Roman"/>
          <w:b w:val="false"/>
          <w:i w:val="false"/>
          <w:color w:val="000000"/>
          <w:sz w:val="28"/>
        </w:rPr>
        <w:t>
      в графе 2 указывается код закупки, присвоенный реестром товаров, работ и услуг, используемых при проведении операций по недропользованию, и их производителей. Если закупка была проведена без использования системы, графа не заполняется;</w:t>
      </w:r>
    </w:p>
    <w:bookmarkEnd w:id="68"/>
    <w:bookmarkStart w:name="z79" w:id="69"/>
    <w:p>
      <w:pPr>
        <w:spacing w:after="0"/>
        <w:ind w:left="0"/>
        <w:jc w:val="both"/>
      </w:pPr>
      <w:r>
        <w:rPr>
          <w:rFonts w:ascii="Times New Roman"/>
          <w:b w:val="false"/>
          <w:i w:val="false"/>
          <w:color w:val="000000"/>
          <w:sz w:val="28"/>
        </w:rPr>
        <w:t>
      в графе 3 указывается код товара, работы, услуги в соответствии с Единым номенклатурным справочником товаров, работ и услуг;</w:t>
      </w:r>
    </w:p>
    <w:bookmarkEnd w:id="69"/>
    <w:bookmarkStart w:name="z80" w:id="70"/>
    <w:p>
      <w:pPr>
        <w:spacing w:after="0"/>
        <w:ind w:left="0"/>
        <w:jc w:val="both"/>
      </w:pPr>
      <w:r>
        <w:rPr>
          <w:rFonts w:ascii="Times New Roman"/>
          <w:b w:val="false"/>
          <w:i w:val="false"/>
          <w:color w:val="000000"/>
          <w:sz w:val="28"/>
        </w:rPr>
        <w:t>
      в графе 4 указывается наименование и краткое (дополнительное) описание приобретенного товара, работы или услуги (технические условия, свойства и характеристики);</w:t>
      </w:r>
    </w:p>
    <w:bookmarkEnd w:id="70"/>
    <w:bookmarkStart w:name="z81" w:id="71"/>
    <w:p>
      <w:pPr>
        <w:spacing w:after="0"/>
        <w:ind w:left="0"/>
        <w:jc w:val="both"/>
      </w:pPr>
      <w:r>
        <w:rPr>
          <w:rFonts w:ascii="Times New Roman"/>
          <w:b w:val="false"/>
          <w:i w:val="false"/>
          <w:color w:val="000000"/>
          <w:sz w:val="28"/>
        </w:rPr>
        <w:t>
      в графе 5 указывается единица измерения товара в соответствии с Межгосударственным классификатором единиц измерения и счета. Графа не заполняется по работам, услугам;</w:t>
      </w:r>
    </w:p>
    <w:bookmarkEnd w:id="71"/>
    <w:bookmarkStart w:name="z82" w:id="72"/>
    <w:p>
      <w:pPr>
        <w:spacing w:after="0"/>
        <w:ind w:left="0"/>
        <w:jc w:val="both"/>
      </w:pPr>
      <w:r>
        <w:rPr>
          <w:rFonts w:ascii="Times New Roman"/>
          <w:b w:val="false"/>
          <w:i w:val="false"/>
          <w:color w:val="000000"/>
          <w:sz w:val="28"/>
        </w:rPr>
        <w:t>
      в графе 6 указывается объем закупа в натуральном выражении в соответствии с указанной единицей измерения товара. Графа не заполняется по работам и услугам;</w:t>
      </w:r>
    </w:p>
    <w:bookmarkEnd w:id="72"/>
    <w:bookmarkStart w:name="z83" w:id="73"/>
    <w:p>
      <w:pPr>
        <w:spacing w:after="0"/>
        <w:ind w:left="0"/>
        <w:jc w:val="both"/>
      </w:pPr>
      <w:r>
        <w:rPr>
          <w:rFonts w:ascii="Times New Roman"/>
          <w:b w:val="false"/>
          <w:i w:val="false"/>
          <w:color w:val="000000"/>
          <w:sz w:val="28"/>
        </w:rPr>
        <w:t>
      в графе 7 указывается фактический объем закупа в стоимостном выражении без учета налога на добавленную стоимость, в тенге;</w:t>
      </w:r>
    </w:p>
    <w:bookmarkEnd w:id="73"/>
    <w:bookmarkStart w:name="z84" w:id="74"/>
    <w:p>
      <w:pPr>
        <w:spacing w:after="0"/>
        <w:ind w:left="0"/>
        <w:jc w:val="both"/>
      </w:pPr>
      <w:r>
        <w:rPr>
          <w:rFonts w:ascii="Times New Roman"/>
          <w:b w:val="false"/>
          <w:i w:val="false"/>
          <w:color w:val="000000"/>
          <w:sz w:val="28"/>
        </w:rPr>
        <w:t>
      в графе 8 указывается бизнес-идентификационный номер/индивидуальный идентификационный номер производителя товара, включенного в Реестр казахстанских товаропроизводителей/которому выдан сертификат о происхождении товара формы "СТ-KZ". Графа подлежит заполнению для товаров местного происхождения;</w:t>
      </w:r>
    </w:p>
    <w:bookmarkEnd w:id="74"/>
    <w:bookmarkStart w:name="z85" w:id="75"/>
    <w:p>
      <w:pPr>
        <w:spacing w:after="0"/>
        <w:ind w:left="0"/>
        <w:jc w:val="both"/>
      </w:pPr>
      <w:r>
        <w:rPr>
          <w:rFonts w:ascii="Times New Roman"/>
          <w:b w:val="false"/>
          <w:i w:val="false"/>
          <w:color w:val="000000"/>
          <w:sz w:val="28"/>
        </w:rPr>
        <w:t>
      в графе 9 указывается номер выписки из Реестра казахстанских товаропроизводителей/сертификата о происхождении товара формы "СТ-KZ". Графа подлежит заполнению для товаров местного происхождения;</w:t>
      </w:r>
    </w:p>
    <w:bookmarkEnd w:id="75"/>
    <w:bookmarkStart w:name="z86" w:id="76"/>
    <w:p>
      <w:pPr>
        <w:spacing w:after="0"/>
        <w:ind w:left="0"/>
        <w:jc w:val="both"/>
      </w:pPr>
      <w:r>
        <w:rPr>
          <w:rFonts w:ascii="Times New Roman"/>
          <w:b w:val="false"/>
          <w:i w:val="false"/>
          <w:color w:val="000000"/>
          <w:sz w:val="28"/>
        </w:rPr>
        <w:t>
      в графе 10 указывается серия сертификата о происхождении товара формы "СТ-KZ". Графа подлежит заполнению для товаров казахстанского происхождения;</w:t>
      </w:r>
    </w:p>
    <w:bookmarkEnd w:id="76"/>
    <w:bookmarkStart w:name="z87" w:id="77"/>
    <w:p>
      <w:pPr>
        <w:spacing w:after="0"/>
        <w:ind w:left="0"/>
        <w:jc w:val="both"/>
      </w:pPr>
      <w:r>
        <w:rPr>
          <w:rFonts w:ascii="Times New Roman"/>
          <w:b w:val="false"/>
          <w:i w:val="false"/>
          <w:color w:val="000000"/>
          <w:sz w:val="28"/>
        </w:rPr>
        <w:t>
      в графе 11 указывается код органа выписки из Реестра казахстанских товаропроизводителей/сертификата о происхождении товара формы "СТ-KZ". Графа подлежит заполнению для товаров местного происхождения;</w:t>
      </w:r>
    </w:p>
    <w:bookmarkEnd w:id="77"/>
    <w:bookmarkStart w:name="z88" w:id="78"/>
    <w:p>
      <w:pPr>
        <w:spacing w:after="0"/>
        <w:ind w:left="0"/>
        <w:jc w:val="both"/>
      </w:pPr>
      <w:r>
        <w:rPr>
          <w:rFonts w:ascii="Times New Roman"/>
          <w:b w:val="false"/>
          <w:i w:val="false"/>
          <w:color w:val="000000"/>
          <w:sz w:val="28"/>
        </w:rPr>
        <w:t>
      в графе 12 указывается дата выдачи сертификата о происхождении товара формы "СТ-KZ". Графа подлежит заполнению для товаров казахстанского происхождения;</w:t>
      </w:r>
    </w:p>
    <w:bookmarkEnd w:id="78"/>
    <w:bookmarkStart w:name="z89" w:id="79"/>
    <w:p>
      <w:pPr>
        <w:spacing w:after="0"/>
        <w:ind w:left="0"/>
        <w:jc w:val="both"/>
      </w:pPr>
      <w:r>
        <w:rPr>
          <w:rFonts w:ascii="Times New Roman"/>
          <w:b w:val="false"/>
          <w:i w:val="false"/>
          <w:color w:val="000000"/>
          <w:sz w:val="28"/>
        </w:rPr>
        <w:t>
      в графе 13 указывается внутристрановая ценность в товаре, указанное в сертификате о происхождении товара формы "СТ-KZ", в процентах. Графа подлежит заполнению для товаров местного происхождения;</w:t>
      </w:r>
    </w:p>
    <w:bookmarkEnd w:id="79"/>
    <w:bookmarkStart w:name="z90" w:id="80"/>
    <w:p>
      <w:pPr>
        <w:spacing w:after="0"/>
        <w:ind w:left="0"/>
        <w:jc w:val="both"/>
      </w:pPr>
      <w:r>
        <w:rPr>
          <w:rFonts w:ascii="Times New Roman"/>
          <w:b w:val="false"/>
          <w:i w:val="false"/>
          <w:color w:val="000000"/>
          <w:sz w:val="28"/>
        </w:rPr>
        <w:t xml:space="preserve">
      в графе 14 указывается внутристрановая ценность в работе (услуге), в процентах (до сотых долей) в соответствии с Единой методикой расчета внутристрановой ценности при закупке товаров, работ и услуг, утверждаемой уполномоченным органом в области государственной поддержки индустриальной деятельности,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 с учетом всех уровней субподряда;</w:t>
      </w:r>
    </w:p>
    <w:bookmarkEnd w:id="80"/>
    <w:bookmarkStart w:name="z91" w:id="81"/>
    <w:p>
      <w:pPr>
        <w:spacing w:after="0"/>
        <w:ind w:left="0"/>
        <w:jc w:val="both"/>
      </w:pPr>
      <w:r>
        <w:rPr>
          <w:rFonts w:ascii="Times New Roman"/>
          <w:b w:val="false"/>
          <w:i w:val="false"/>
          <w:color w:val="000000"/>
          <w:sz w:val="28"/>
        </w:rPr>
        <w:t>
      в графе 15 указывается страна происхождения товара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81"/>
    <w:bookmarkStart w:name="z92" w:id="82"/>
    <w:p>
      <w:pPr>
        <w:spacing w:after="0"/>
        <w:ind w:left="0"/>
        <w:jc w:val="both"/>
      </w:pPr>
      <w:r>
        <w:rPr>
          <w:rFonts w:ascii="Times New Roman"/>
          <w:b w:val="false"/>
          <w:i w:val="false"/>
          <w:color w:val="000000"/>
          <w:sz w:val="28"/>
        </w:rPr>
        <w:t>
      Сертификаты о происхождении товара формы "СТ-KZ" сохраняют свое действие до 1 января 2026 года.</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