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15dc" w14:textId="6431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3 ноября 2025 года № 554/НҚ. Зарегистрирован в Министерстве юстиции Республики Казахстан 4 ноября 2025 года № 37338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 (зарегистрирован в Реестре государственной регистрации нормативных правовых актов под № 10999)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19-14)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"Утверждены приказом исполняющего обязанности Министра по инвестициям и развитию Республики Казахстан от 24 февраля 2015 года № 171";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услуг связи (далее – Правила) разработаны в соответствии с подпунктом 19-14)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развития, Республики Казахстан, утвержденного постановлением Правительства Республики Казахстан от 9 октября 2025 года № 846 и определяют порядок оказания услуг связи.";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биометрические данные – персональные данные, которые характеризуют физиологические и биологические особенности субъекта персональных данных, на основе которых можно установить его личность.";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предоставление других информационно-справочных услуг связанных с оказанием услуг сотовой связи (прием жалоб на качество оказываемых услуг сотовой связи, прием предложений по улучшению услуг сотовой связи, информации об услугах связи в роуминге, прием обращений о подозрительных SMS-сообщениях и (или) звонках с признаками мошенничества.";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55-1, 55-2, 55-3, 55-4, 55-5 и 55-6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Оператор сотовой связи оформляет по заявлению физического лица не более десяти абонентских номеров, достаточных для личного, семейного и иного использования.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Оператор сотовой связи на основании заявления оформляет более десяти абонентских номеров на абонента при предоставлении оператору сотовой связи соответствующих обоснований, доказательств необходимости с указанием описания и идентификационных кодов абонентских устройств, в том числе абонентских устройств межмашинного взаимодействия, в которых будут применяться абонентские номера, в порядке, определяемом настоящими Правилами.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55-3. Для получения более десяти абонентских номеров физическое лицо указывает в заявлении соответствующие цели использования запрашиваемых абонентских номеров, а также подтверждает достоверность предоставляемых данных предусмотренной оператором сотовой связи.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55-4. По результатам рассмотрения заявления оператор сотовой связи оформляет абонентские номера на физическое лицо в соответствии с пунктом 55 настоящих Правил либо отказывает с указанием причины и в сроки, установленные в подпункте 16) пункта 57 настоящих Правил.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55-5. После устранения причин отказа физическое лицо повторно направляет заявление оператору сотовой связи.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55-6. На основании договора оператор сотовой связи оформляет на абонента абонентский номер.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выявления абонентского номера, с которого осуществлялся звонок с признаками мошенничества, а также мошеннических действий на сетях связи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Операторы сотовой связи использует внутренние антифрод-системы.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Операторы сотовой связи заключают соглашения с антифрод-центром Национального Банка Республики Казахстан для интеграции своих информационных систем (базы данных).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Оператор сотовой связи самостоятельно на основании внутренних антифрод-систем выявляет SMS-сообщения и (или) звонки с признаками мошенничества, а также мошеннических действий на сетях связи, в том числе посредством GSM-шлюзов (сим-боксов), и уведомляет антифрод-центр Национального Банка Республики Казахстан с предоставлением информации об абоненте, включая фамилию, имя, отчество (при наличии), индивидуальный идентификационный номер и абонентские номера, оформленные на абонента (далее – информация).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При поступлении к оператору сотовой связи обращения абонента через систему информационно-справочного обслуживания, а также получения информации от антифрод-центра Национального банка Республики Казахстан по звонкам с признаками мошенничества, а также мошеннических действий на сетях связи, в том числе посредством GSM-шлюзов (сим-боксов), проводит проверку в течение 2 (двух) рабочих дней.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подтверждении информации, указанной в пункте 119 настоящих Правил, оператор сотовой связи приостанавливают оказание услуг связи данному абонентскому номеру с предоставлением в течение 2 (двух) рабочих дней информацию в антифрод-центр Национального Банка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подтверждении признаков мошеннических действий оператор сотовой связи уведомляет антифрод-центр Национального Банка Республики Казахстан о не подтверждении признаков мошеннических действий в течение 2 (двух) рабочих дней.".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