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994d" w14:textId="ae69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ноября 2025 года № 131. Зарегистрирован в Министерстве юстиции Республики Казахстан 3 ноября 2025 года № 37334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c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131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"О здоровье народа и системе здравоохранения" (далее – Кодекс) и определяют порядок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мультидисциплинарная группа (далее – МДГ)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 цифрового здравоохранения –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электронная медицинская запись (далее – запись) – набор структурированных персональных медицинских данных, относящихся к конкретному случаю оказания медицинской помощи.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Динамическое наблюдение лиц с хроническими заболеваниями осуществляется в целях предупреждения осложнений, обострений заболеваний, их профилактики и проведения медицинской реабилитации в организациях здравоохранения, оказывающих медицинскую помощь в амбулаторных условиях, независимо от форм собственности по месту прикрепления к субъектам здравоохранения.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Динамическое наблюдение за лицами с хроническими заболеваниями осуществляется специалистами ПМСП и профильными специалистами, в том числе МДГ, в рамках ГОБМП и (или) в системе ОСМС в соответствии со стандартами в области здравоохранения, утвержденными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 с хроническими заболеваниями, подлежащие динамическому наблюдению, обеспечиваются лекарственными средствами в рамках амбулаторного лекарственного обеспечения (далее – АЛО)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 –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Специалисты, проводящие динамическое наблюдение в организациях здравоохранения, ведут учетно-отчетную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21579), (далее – приказ № ҚР ДСМ-175/2020),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динамического наблюдения лиц с хроническими заболеваниями в организациях первичной медико-санитарной помощи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 с хроническими заболеваниями подлежат учету и дальнейшему динамическому наблюдению по месту прикрепления по заключению врача организации ПМСП или консультативного заключения профильного специалиста (или согласно выписке из медицинской карты стационарного больного).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Врач организации ПМСП проводит осмотр и оценку состояния лиц с впервые выявленными хроническими заболеваниями для определения уровня динамического наблюдения: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профильного специалиста – при наличии осложнений и прогрессирования заболеваний с признаками декомпенсации;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врача организации ПМСП – при наличии компенсированного состояния, корректируемых осложнениях.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Динамическое наблюдение лиц с хроническими заболеваниями проводится в плановом порядке путем организации приема пациента профильным специалистом, врачом ПМСП, специалистом сестринского дела независимо от течения заболевания, с предварительно подготовленными результатами лабораторно-диагностических услуг для оценки состояния пациента и проведения необходимых коррекционных мероприятий (далее – запланированный прием).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рассмотрения сложных клинических случаев, требующих комплексного подхода, в организациях ПМСП создается МДГ, состав и положение о деятельности которого утверждается первым руководителем организации здравоохранения и включает специалистов для обеспечения комплексного индивидуального подхода к оказанию медицинской помощи пациентам с хроническими заболеваниями.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Заседание МДГ проводится для определения дальнейшей тактики наблюдения и лечения пациентов с осложнҰнным и/или атипичным течением хронического заболевания по представлению врача организации ПМСП и/или профильного специалиста МДГ не реже 1 раза в квартал.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Периодичность и сроки наблюдения, обязательный минимум и кратность диагностических исследований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Периодичность осмотров врачом ПМСП, профильными специалистами, специалистами сестринского дела в рамках динамического наблюдения осуществляется: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перечню социально-значимых заболевании, подлежащих динамическому наблюдению в рамках ГОБМП с периодичностью, сроками наблюдения, обязательного минимума и кратностью исследований согласно приложению 1 к настоящим Правилам. Перечень социально-значимых заболеваний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"Об утверждении перечня социально-значимых заболеваний" (зарегистрирован в Реестре государственной регистрации нормативных правовых актов под № 21263);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 перечню хронических заболеваний, подлежащих динамическому наблюдению в системе ОСМС с периодичностью, сроками наблюдения, обязательного минимума и кратности исследований согласно приложению 2 к настоящим Правилам.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консультативно-диагностических исследований (далее – КДУ) регистрируются в МИС автоматически или вносятся специалистом сестринского дела вручную при наличии результатов КДУ, проведенных на всех уровнях оказания медицинской помощи, в том числе на платной основе, и зарегистрированных в течении 1 (одного) календарного года в других информационных системах Министерства здравоохранения или на бумажных носителях.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показаний (ухудшение клинической картины, отрицательная динамика по лабораторным показателям, изменения в инструментальных обследованиях) обследование лиц с хроническими заболеваниями, подлежащих динамическому наблюдению, проводится свыше минимального объема и кратности диагностических исследований, указанных в приложениях 1 и 2 к настоящим Правилам по решению МДГ согласно клиническим протоколам.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динамического наблюдения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запланированного приема специалист сестринского дела, осуществляющий практику совместно с врачом ПМСП или профильным специалистом, проводит: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запись пациентов на прием;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оповещение и обзвон пациентов посредством телефонной связи, SMS-сообщения;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пациента к запланированному приему путем назначения лабораторно-диагностических услуг согласно приложениям 1 и 2 к настоящим Правилам;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прохождения назначенных лабораторно-диагностических услуг пациентом и выгрузку их результатов;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первичную интерпретацию результатов лабораторно-диагностических услуг;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результатов лабораторно-диагностических услуг врачу организации ПМСП или профильному специалисту.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самостоятельном приеме специалист сестринского дела, осуществляющий практику совместно с врачом ПМСП или профильным специалистом, проводит: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сестринское обследование в пределах компетенции (субъективное обследование: сбор информации о состоянии здоровья пациента, жалобы, анамнез жизни, анамнез заболевания и идентификацию социальных и психологических рисков);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объективный осмотр пациента (измерение пульса, артериального давления, частоты дыхательных движений, роста, веса, окружности талии, осмотр кожных покровов и видимых слизистых, включая осмотр стоп с определением тактильной и болевой чувствительности);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сестринского диагноза и выполнение сестринских вмешательств в соответствии с классификатором сестринских диагнозов согласно приложению 3 к настоящим Правилам;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результатов запланированного приема в МИС;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результатов консультативных, лабораторных и диагностических исследований;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выписку рецептов на лекарственные препараты для продолжения лечения согласно записи врача о назначении курса АЛО;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и контроль обучения пациента и членов семьи процедурам общего ухода и управлению заболеванием;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к врачу организации ПМСП, профильному специалисту при наличии у пациента жалоб, патологических изменений согласно результатам лабораторно-диагностических услуг;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на прием социального работника и/или психолога при выявлении социальных и психологических рисков.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рамках динамического наблюдения специалист сестринского дела: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разъяснение пациенту по ведению дневника самоконтроля согласно индивидуальному плану динамического наблюдения и лечения;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мониторинг выполнения пациентом индивидуального плана динамического наблюдения и лечения, при выявлении отклонения или нарушения плана наблюдения и лечения вызывает пациента на запланированный прием.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запланированном приеме врач организации ПМСП/профильный специалист проводят: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и осмотр пациента, включая идентификацию социальных и психологических рисков;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результатов лабораторно-диагностических исследований;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индивидуального плана для вновь взятых пациентов;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корректировку индивидуального плана немедикаментозного и медикаментозного лечения;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и анализ дневника самоконтроля пациента;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назначение минимального объема обследования согласно приложениям 1 и 2 к настоящим правилам;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дополнительные обследования согласно клиническим протоколам при наличии показаний (согласно пункту 14 к настоящим Правилам);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на стационарозамещающее и (или) стационарное лечение при выявлении признаков обострения или прогрессирования заболевания, наличии показаний для круглосуточного медицинского наблюдения и лечения в стационарных условиях;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направление на медицинскую реабилитацию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65 "Об утверждении стандарта организации оказания медицинской реабилитации" (зарегистрирован в Реестре государственной регистрации нормативных правовых актов под № 32263);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рекомендаций пациенту по профилактике и здоровому образу жизни;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экспертизу временной нетрудоспособности, выдачу листа или справки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оформление медицинского заключения для направления на медико-социальную экспертизу (далее – МСЭ),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оформление медицинской документации в МИС. При отсутствии технической возможности оформляется в бумажном виде, с последующим внесением в МИС.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Социальный работник в рамках динамического наблюдения осуществляет: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социального статуса пациента, включая его жилищные условия, финансовое положение, доступ к услугам здравоохранения;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поддержку пациентов по доступу к социальным и медицинским услугам, таким как программы по уходу за здоровьем на дому, социальная поддержка;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пациентом и членами МДГ разработку плана лечения и реабилитации;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поддержку пациента по управлению заболеванием (далее - самоменеджмент), включая работу с родственниками.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Психолог в рамках динамического наблюдения осуществляет: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психологического состояния пациентов;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психологическую поддержку и консультирование пациентов, сталкивающихся с трудностями в связи с их заболеванием или лечением, в том числе для повышения приверженности пациентов к самоменеджменту;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приверженности пациентов к здоровому поведению;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сотрудничество со специалистами в рамках МДГ для разработки комплексного подхода к лечению и реабилитации пациентов.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Добровольный отказ пациента от получения услуг динамического наблюдения регистрируется медицинским работником в МИС в день назначенного запланированного приема.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Снятие с динамического наблюдения лиц с хроническими заболеваниями осуществляется путем изменения статуса динамического наблюдения пациента в МИС при: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выздоровлении/улучшении состояния по критериям и срокам наблюдения согласно приложениям 1 и 2 к настоящим Правилам;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добровольный отказ пациента от услуг динамического наблюдения в течение 2 (двух) лет;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пациента.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Динамическое наблюдение за лицами с хроническими заболеваниями проводится и в рамках программы управления заболеваниями (далее – ПУЗ)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Кодекса.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Лица с хроническими заболеваниями, подлежащие динамическому наблюдению, участвуют в ПУЗ по трем нозологиям: артериальная гипертензия, сахарный диабет 2 типа, хроническая сердечная недостаточность.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Основанием для отбора пациентов, участвующих в ПУЗ являются: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артериальная гипертензия (согласно кодам международной классификации болезней и проблем, связанных со здоровьем 10 (десятого) пересмотра - I10, I11.9, I 12.0, I 12.9, I13.0, I 13.1) (далее – АГ);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сахарный диабет 2 типа (согласно кодам международной классификации болезней и проблем, связанных со здоровьем 10 (десятого) пересмотра – E11.5, E11.8, E11.9) (далее – СД);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хроническая сердечная недостаточность (далее – ХСН):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ХСН со сниженной фракцией выброса - ФВ ЛЖ &lt;40 %;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ХСН с улучшенной ФВ – предыдущая ФВ ЛЖ&lt;40 %, последующее изменение ФВ ЛЖ &gt;40%;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ХСН с умеренной сниженной ФВ - предыдущая ФВ ЛЖ&lt;40 %, последующее изменение ФВ ЛЖ &gt;40 %;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ХСН с сохранной ФВ – ФВ ЛЖ&gt;50 %.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пациенты с установленными вовремя скринингового исследования факторами риска (индекс массы тела более 30, курение, злоупотребление алкоголем, отягощенная наследственность, зафиксированный высокий уровень артериального давления, зафиксированный высокий уровень глюкозы в крови, зафиксированный высокий уровень гликолизированного гемоглобина в крови).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Допускается участие пациентов в ПУЗ с несколькими заболеваниями, при условии соответствия критериям отбора, изложенными в пункте 25 настоящих Правил.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Регистрацию пациента в ПУЗ путем ввода данных в МИС осуществляет специалист сестринского дела: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территориального участка при установлении диагнозов АГ, СД и ХСН;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доврачебного кабинета отделения профилактики при установлении факторов риска согласно коду международной классификации болезней и проблем, связанных со здоровьем 10 (десятого) пересмотра R73, E78.5, E66.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Координатором ПУЗ в пределах участка организации ПМСП является врач организации ПМСП.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Врач организации ПМСП и/или специалист сестринского дела при каждом приеме заполняет и актуализирует регистр ПУЗ и карту наблюдения пациента, отражающий результаты объективного осмотра, дату и заключения консультаций врача общей практики, терапевта, профильных специалистов, результаты лабораторных и инструментальных методов исследования, и данные о коррекции медикаментозной терапии ПУЗ согласно клиническим протоколам.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Актуализация карты наблюдения пациентов, участвующих в ПУЗ, осуществляется путем регистрации данных КДУ в МИС автоматически или внесением вручную при прохождении пациентом КДУ на всех уровнях оказания медицинской помощи, в том числе на платной основе, и зарегистрированных в течении 1 (одного) календарного года в других информационных системах Министерства здравоохранения или на бумажных носителях.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основе данных регистра пациентов ПУЗ врачом ПМСП не реже 1 раза в квартал проводится разделение потоков пациентов на группы согласно их клинических и поведенческих особенностей (далее – сегментация), определяющих статус пациента согласно клиническим характеристикам: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оптимальная зона (зеленая зона) – при установлении показателей лабораторных исследований не выше верхней границы нормы;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субоптимальная (желтая зона) – при превышении показателей лабораторных исследований выше верхней границы нормы не более чем на 20 %;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плохая (красная) зона - при превышении показателей клинико-лабораторных исследований выше верхней границы нормы более чем на 20 %.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Согласно сегментации, врач организации ПМСП определяет кратность динамического наблюдения, лабораторных и инструментальных исследований, осмотры профильных специалистов согласно приложению 4 к настоящим Правилам.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Динамическое наблюдение осуществляется: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специалистами сестринского дела, осуществляющий практику совместно с врачом ПМСП или профильным специалистом: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нахождении пациента в оптимальной зоне, путем запланированного обзвона, контроля и мониторинга самоменеджмента для поддержания нормальных показателей здоровья;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врачом ПМСП при нахождении пациента в субоптимальной зоне до улучшения состояния здоровья пациента, и достижения клинико-лабораторных показателей до нормального уровня;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врачом ПМСП совместно с профильным специалистом и другими членами МДГ при нахождении пациента в плохой зоне до улучшения состояния здоровья пациента, и достижения клинико-лабораторных показателей до нормального уровня.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Врач организации ПМСП совместно с пациентом составляют краткий план действий, который представляет собой индивидуальный план действий на короткий срок (не более 2-х недель) и содержит мероприятия по определению объема физических нагрузок, режима питания, образа жизни, исключению вредных привычек в рамках обучения управления заболеванием.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рамках ПУЗ врач организации ПМСП, профильный специалист, специалисты сестринского дела проводят запланированные приемы согласно пункту 16 настоящих Правил.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сестринского дела в рамках ПУЗ согласно сегментации, осуществляет: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запланированного приема пациентов, участвующих в ПУЗ;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обзвон и оповещение о дате и времени запланированного приема посредством телефонной связи, SMS-сообщения;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пациента к запланированному приему согласно приложению 4 настоящих Правил;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прохождения назначенных лабораторно-диагностических услуг пациентом и выгрузку их результатов;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информации о состоянии здоровья пациента, жалоб, анамнеза жизни и анамнеза заболевания;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осмотр пациента (измерение пульса, артериального давления, частоты дыхательных движений, роста, веса, окружности талии, осмотр кожных покровов и видимых слизистых, включая);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осмотр стоп с определением тактильной и болевой чувствительности у пациентов с СД;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теста 6-минутной ходьбы у пациентов с хронической сердечной недостаточностью;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сестринского диагноза в соответствии с классификатором сестринских исследований;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выполнение сестринских вмешательств согласно установленному сестринскому диагнозу;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обучение пациента управлению заболеванием;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мотивационное консультирование;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поддержание обратной связи с пациентами;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заполнение результатов приема в регистр ПУЗ и МИС.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Врач организации ПМСП в рамках ПУЗ, согласно сегментации, осуществляет: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и опрос пациента;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результатов диагностических исследований;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пациента управлению заболеванием;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постановку, коррекцию и оценку выполнения краткого индивидуального плана действий;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мотивационное консультирование;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оценки эффективности проводимых мероприятий в составе МДГ.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Профильный специалист осуществляет корректировку индивидуального плана обследования и лечения.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рамках ПУЗ социальный работник осуществляет: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социального статуса пациента, включая его жилищные условия, финансовое положение, доступ к услугам здравоохранения;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поддержку пациентов по доступу к социальным и медицинским услугам, таким как программы по уходу за здоровьем на дому, социальная поддержка;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пациентом и членами МДГ разработку плана лечения и реабилитации;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обзвона с приглашением на прием;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поддержку пациентов в управлении заболеванием, включая работу с родственниками.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рамках ПУЗ психолог осуществляет: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психологического состояния пациентов;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психологическую поддержку и консультирование пациентов, сталкивающихся с трудностями в связи с их заболеванием или лечением, в том числе для повышения приверженности пациентов к управлению заболеванием;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приверженности пациентов к участию в мероприятиях Школы здоровья;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сотрудничество со специалистами в рамках МДГ для разработки комплексного подхода к лечению и реабилитации пациентов.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 хроническими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заболеваниями, 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</w:tbl>
    <w:bookmarkStart w:name="z16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заболевании, подлежащих динамическому наблюдению в рамках ГОБМП с периодичностью, сроками наблюдения, обязательного минимума и кратности исследований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заболевании, код МКБ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лабораторных и диагностических исследований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организации ПМСП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Туберкулез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(A15-A19)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фтизиатром 1 раз в 6 месяцев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Вирус иммунодефицита человека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 (B20-B24)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инфекционистом 1 раз в 6 месяцев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области, рентгенография органов грудной клетки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Хронические вирусные гепатиты и цирроз печени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(В18.0, В18.1)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 и/или инфекционист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 при хроническом вирусном гепатите B, С (стадия фиброза F2) и D; снятия с учета после элиминации вируса при хроническом вирусном гепатите С (стадия фиброза менее F1)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(В18.2)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 и/или инфекционист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(В18.8)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 и/или инфекционист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и цирроз печени (K74)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 и/или инфекционист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 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 в сыворотке крови 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 (Na)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Злокачественные и доброкачественные новообразования: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 доброкачественные новообразования (D00- D48 кроме D10-D36), (С00-97; кроме С81-96)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годы - 1 раз в 3 месяца, 3-5-й год - 1 раз в 6 месяцев, в последующем 1 раз в год онколог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 в сыворотке крови 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прямого билирубина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 (АЛаТ)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 в сыворотке крови 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тканей (С81-96)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годы - 1 раз в 3 месяца, 3-5-й год - 1 раз в 6 месяцев, в последующем 1 раз в год онколог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Психические и поведенческие расстройства: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 (F00-F99)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психиатр в соответствии со Стандартом оказания медико-социальной помощи в области психического здоровья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осмотра психиатра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года после стойкой компенсации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Орфанные заболевания: 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 (B55)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 1 раз 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 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форма в течение 1 года, висцеральная –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антител (IgM и IgG) ИФА методом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 (D56, D56.0-D56.2, D56.4, D57, D57.0-D57.2)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гематолог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 Микели) (D59.5)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ферментов глюкозо-6 фосфатдегидрогеназы, пируваткиназы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 (D61.9)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 (D69.3)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 (D76.0)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ферритина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трансферина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 (АЛаТ)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 в сыворотке крови 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общего билирубина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щелочной фосфатазы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общего белка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мочевины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костей, пораженных участков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6 месяцев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6 месяцев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 (D80-D84)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В (Е53.1)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(E74.0)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 (E75.2)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Мукополисахарадиоз (E76.0-E76.2)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 (E80.2)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меди (E83.0)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калия (K)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натрия (Na)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хлоридов (Cl)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общего белка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мочевины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 (Е84.8)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общего белка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общего билирубина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прямого билирубина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 (АЛаТ)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 в сыворотке крови 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 (общий анализ мочи) ручным методом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 (E85.0)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общего белка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мочевины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 (Е88.0)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прямого билирубина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 (АЛаТ)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 в сыворотке крови 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 (G12.2)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 (G35)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 (G40.4)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адаптация, клиническая и нейрофизиологическая ремиссия в течении 5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дистофия Дюшена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 (G93.4)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 с расшифровкой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адаптация, клиническая и нейрофизиологическая ремиссия в течении 5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(J84, J84.0, J84.1, J84.8, J84.9)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пульмонолог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при записи на автоматизированных аппаратах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 с функциональными пробами (фармакологическая, физическая нагрузка) на автоматизированных аппаратах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гипертензия (I27.0)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кардиолог, пульмонолог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 с расшифровкой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мочевины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 (АЛаТ)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 в сыворотке крови 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прямого билирубина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общего билирубина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(регионарный энтерит) (K50), Язвенный колит (K51)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 3 категории сложности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 (L10, L13.0)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дерматовенеролог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(ювенильный) артрит (M08.2)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ревматолог, офтальмолог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[Кавасаки] (М30.3), Гранулематоз Вегенера (М31.3), Синдром дуги аорты [Такаясу] (M31.4), Другие уточненные некротизирующие васкулопатии (М 31.8), Болезнь Бехчета (M35.2)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 (Q78.0)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травматолог-ортопед в первый год наблюдения, далее по показаниям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кальция (Ca)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восстановления функционального объема движений в суставе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фосфора (P)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 (одна анатомическая зона)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(Q80)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 дерматовенеролог в первый год наблюдения, далее по показаниям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(Q81)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дерматовенеролог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Острый инфаркт миокарда (первые 6 месяцев)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(I21) Повторный инфаркт миокарда (I22) Некоторые текущие осложнения острого инфаркта миокарда Некоторые текущие осложнения острого инфаркта миокарда (I23), Другие формы острой ишемической болезни сердца (I24)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кардиолог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альбумина(микроальбумина) в моче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NT-pro-BNP (пронатрий уретический пептид) ИФА методом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Острое нарушение мозгового кровообращения (1 год)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(I60.0-I60.8), Внутримозговое кровоизлияние (I61.0-I61.8), Другое нетравматическое внутричерепное кровоизлияние (I62.0-I62.1), Ишемический инсульт (I63.0-I63.8), Инсульт, неуточненный как кровоизлияние или инфаркт (I64) (первые 12 месяцев)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нейрохирург, невролог не менее 1раза в 6 месяцев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 в сыворотке крови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Дегенеративные болезни нервной системы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 (G30-G32)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Демиелинизирующие болезни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 (G35-G37)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Эпилепсия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(G40, кроме G40.4)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адаптация, клиническая и нейрофизиологическая ремиссия в течении 5 лет.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хроническими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</w:tbl>
    <w:bookmarkStart w:name="z16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хронических заболеваний, подлежащих динамическому наблюдению в рамках ОСМС с периодичностью, сроками наблюдения, обязательного минимума и кратности исследований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заболевании, код МКБ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лабораторных и диагностических исследований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ЗПДН (заболевания подлежащие динамическому наблюдению)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печени (K70-K76) кроме K74: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(К71),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Печоночная недостаточность, не классифицированная в других рубриках (К72),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гепатит, не классифицированный в других рубриках (К73),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болезни печени (К75), Другие болезни печени (К76)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инфекционист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 (АЛаТ)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 в сыворотке крови 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АФП (альфафетопротеин) в сыворотке крови ИФА-методом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 (D66), Наследственный дефицит фактора IX (D67), Болезнь Виллебранда D68.0, Наследственный дефицит других факторов свертывания D68.2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 в сыворотке крови 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прямого билирубина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ЖКТ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Гастроэзофагеальный рефлюкс с эзофагитом (K21.0),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(К25),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(К26), Пептическая язва неуточненной локализации (К27), Хронический атрофический гастрит (K29.4), Полипы (полипоз) желудка (K31.7)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при отсутствии клинико-инструментальных признаков заболевания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колит: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неинфекционные гастроэнтериты и колиты (K52)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 3 категории сложности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Реактивные артропатии (M02), Ревматоидный артрит (М05, М06), Псориатические артропатии (М07.3), Анкилозирующий спондилит (М45), Юношеский (ювенильный) артрит (М08, кроме М08.2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ревматолог,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 (Е02)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трииодтиронина (T3) в сыворотке крови ИФА-методом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(Е05.0-05.8)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трииодтиронина (T3) в сыворотке крови ИФА-методом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 (N40)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уролог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 (N60)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молочных желез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(N80), Полип женских половых органов (N84), Железистая гиперплазия эндометрия (N85.0), Аденоматозная гиперплазия эндометрия (N85.1), Эрозия и эктропион шейки матки (N86), Лейкоплакия шейки матки (N88.0)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 год после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 (D27)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 (трансвагинальное)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 (Р27.1)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до 1-го года, далее 1 раз в 6 месяцев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степени тяжести 1 раз в 6 месяцев до 1 года, далее по необходимости при среднетяжелой и тяжелой степени тяжести с раз в 3 месяца до 1-го года, далее до 3-х лет 1 раз в 6 месяцев далее 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детский пульмонолог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 течении 3х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года, по показаниям может увеличиваться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 течении 3х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сердечных камер и соединений (Q20), Врожденные аномалии (пороки развития) сердечной перегородки (Q21), Врожденные аномалии (пороки развития) легочного и трехстворчатого клапанов (Q22), Врожденные аномалии (пороки развития) аортального и митрального клапанов (Q23), Другие врожденные аномалии (пороки развития) сердца (Q24), Врожденные аномалии (пороки развития) крупных артерий (Q25)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детский кардиолог в первый год наблюдения, далее по показаниям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1-й год наблюдения, далее 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года, но при сохранении легочной гипертензии, резидуального шунта и недостаточности клапанов -пожизненно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 (Q39), Врожденная диафрагмальная грыжа (Q79), Аноректальные пороки развития (Q42)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1-х 6 месяцев 1 раз в месяц. Затем до года 1 раз в 3 месяца. Со 2-го года жизни 1раз в 6 месяцев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течение 1-го года жизни; далее со 2-го года жизни - 1 раз в 6 месяцев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детский 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 при Q39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3-х лет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Болезни, характеризующиеся повышенным кровяным давлением (I10-I15)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- для пациентов со средним и низким риском, 1 раз в месяц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- для пациентов со средним и низким риском, 1 раз в 3 месяца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альбумина(микроальбумина) в моче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 I20, I23, I24, I25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альбумина(микроальбумина) в моче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NT-pro-BNP (пронатрий уретический пептид) ИФА 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(I50.0-I50.1)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 до достижения целевого, в последующем 1 раз в месяц при приеме антикоагулянтов НЕПРЯМОГО ДЕЙСТВИЯ;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NT-pro-BNP (пронатрий уретический пептид) ИФА 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альбумина(микроальбумина) в моче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в 12 отведениях с расшифровкой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в год первый год, после 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 первый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(I50), состояние после имлантанции механического устройства.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(ПВ-ПТИ-МНО)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 до достижения целевого, в последующем 1 раз в месяц при приеме антикоагулянтов НЕПРЯМОГО 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первый год, далее по решению МДГ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 брахиоцефального ствола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первый год, далее по решению МДГ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Экстракраниальные заболевания брахиоцефальных артерий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 (I65-I69),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Эмболия и тромбоз артерии верхних конечностей (I74.2),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Аорит при болезнях, классифицированных в других рубриках (I79.1)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ангиохирург, невролог, кардиолог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 брахиоцефального ствола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анализаторе с дифференцировкой 3 классов клеток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Неревматическое поражение митрального клапана (I34.0-I34.9), Неревматическое поражения аортального клапана (I35.0-I35.9), Неревматические поражения трехстворчатого клапана (I36.0-I36.9),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клапана легочной артерии (I37.0-I37.9), Эндокардит, клапан не уточнен (I38), Эндокардит и поражения клапанов сердца при болезнях, классифицированных в других рубриках (I39.0-I39.8) Эндокардит инфекционный (острый/подострый) (I33, I 01.1)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в 12 отведениях с расшифровкой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Неревматическое поражение митрального клапана (I34.0-I34.9), Неревматическое поражения аортального клапана (I35.0-I35.9), Неревматические поражения трехстворчатого клапана (I36.0-I36.9),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клапана легочной артерии (I37.0-I37.9), Эндокардит, клапан не уточнен (I38), Эндокардит и поражения клапанов сердца при болезнях, классифицированных в других рубриках (I39.0-I39.8) Эндокардит инфекционный (острый/подострый) (I33, I 01.1)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в 12 отведениях с расшифровкой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Аритмии, фибриляции и трепетания предсердий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 (I47) Фибрилляция и трепетания предсердий (I48)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хроническая обструктивная легочная болезнь (J44.0-J44.9)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6 месяцев (тип А, В, легкой, средней степени), 1 раз в 3 месяца (тип С, D, тяжелой и крайне тяжелой степени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(тип А, В, легкой, средней степени); 1 раз в 6 месяцев (тип С, D, тяжелой и крайне тяж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 1 раз в год (тип А, В, легкой, средней степени); 1 раз в 6 месяцев (тип С, D, тяжелой и крайне тяжелой степени)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 (J45.0-J45.9)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(легкой степени), 1 раз в 6 месяцев (средней степени), 1 раз в 3 месяца (тяжелой степени)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(легкой степени), 1 раз в 6 месяцев (средней и тяжелой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пульмонолог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болезни: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 (N03.0-N03.8), Нефротический синдром (N04.0-N04.8) Прогрессирующие гломерулярные заболевания (N00-N08)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нефролог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альбумина(микроальбумина) в моче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(N18.1-N18.5, N18.9)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нефролог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 (N11.0-N11.8)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нефролог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ткани: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 (М30, кроме M30.3), Другие некротизирующие васкулопатии (М31, кроме М31.3, М31.4, М31.8), Системная красная волчанка (М32-М32.8), Дерматополимиозит (M33.0-М33.9), Системный склероз (системная склеродермия) (М34.0-М34.9), Другие системные поражения соединительной ткани (М35, кроме М35.2), Системные поражения соединительной ткани при болезнях, классифицированных в других рубриках (М36.0-М36.8)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паралич: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 (G80)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GMFCS- определение двигательной способности у детей с ДЦП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активности повседневной жизни Бартела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Ревматизм: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 (I00-I02) (Острая ревматическая лихорадка), Палиндромный ревматизм (М12.3), Ревматическая полимиалгия (М35.3)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кардиолог, ревматолог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антистрептолизина "O" в сыворотке крови количественно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"С" реактивного белка (СРБ) полуколичественно/качественно в сыворотке крови ручным 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болезни нарушения обмена веществ: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(E10, E11)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эндокринолог, 1 раз в год -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 гемоглобина в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 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 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 (2 услуги)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Повышенное содержание глюкозы в крови R73, Гиперлипидемия неуточненная E78.5 E66 Ожирение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эндокринолог, кардиолог, офтальмолог по показаниям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 гемоглобина в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нормализация лабораторных показателей в течении 2х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 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 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 (2 услуги)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(D50)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нормализации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гемолитические анемии (D58)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- онколог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 (D59, за исключением D59.5)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- онколог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ферментов глюкозо-6 фосфатдегидрогеназы, пируваткиназы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(эритробластопения) (D60), другие апластические анемии (D61, за исключением D 61.9), Острая постгеморрагическая анемия (D62), Анемия при новообразованиях (D63)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 1 раз в год онколог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гипотиреоза (E03), Другие формы нетоксического зоба (Узловой и смешанный эутиреоидный зоб после операции) (Е04)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трииодтиронина (T3) в сыворотке крови ИФА-методом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 (E20)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и другие нарушения гипофиза (Е 23, за исключением Е 23.0) Несахарный диабет (E23.2)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адренокортикотропного гормона (АКТГ) в сыворотке крови ИФА-методом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полового созревания, не классифицированные в других рубриках (E30.1)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гинеколог,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D, рахит (E55)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 (G20)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 (G43)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полного или частичного восстановления функций: улучшения качество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 (G50)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черепных нервов (G50, G51, G52, G54)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и другие нарушения нервно-мышечного синапса (G70.0-G70.9)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(H40)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(H20)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купирование воспалительного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(I42)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(I70)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Определние липопротеидов низкой плотности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кожи, подкожной клетчатки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(L40)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аланинаминотрансферазы (АЛаТ)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Атопический дерматит (L20)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 (L51)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 (М15-М19)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пораженных суставов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болевого синдрома, признаков воспаления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органов и тканей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 (Z94)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по показаниям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такролимус/ЦсА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месяц (до 12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 (K80), Хронический холецистит (К81)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до удаления желчного пузыря, достижения стойкой ремиссии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Последствия, перенесенных инфекционных и паразитарных заболеваний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полиомиелита (B91)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по поводу эхинококоза (В67)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туберкулеза (В90)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 (Е24)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Адреногенитальные расстройства (Е25)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эндокринолог, уролог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5 лет при стойкой ремиссии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яичников (Е28)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эндокринные нарушения (E34)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лет, снятие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 (N81)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на онкоцитологию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2года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менструаций, скудные и редкие менструации (N91)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менструальной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аномальные кровотечения из матки и влагалища (N93)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менструальной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 (N97)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на онкоцитологию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фертильности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 (G09)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базальных ганглиев (G23)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спинного мозга (G95)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Хориоретинальные дистрофии (после лазерных операций) (H32)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и разрывы сетчатки (H33)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глазного яблока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Окклюзии сосудов сетчатки (H34)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сетчатки (H35)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глазного яблока (H44)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рефракции и аккомодации (H52)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остроты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зрения (H53)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остроты зрения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слуха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 (Н90)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левой ножки пучка Гисса (I44)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правой ножки пучка Гисса (I45)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и идиопатическая невропатия (G60)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капилляров (I78)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гематолог, ревматолог, ангиохирург (по показаниям)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 (I71)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ангиохирург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периферических сосудов (I73)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 или ангиохирург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3-х лет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артерий и артериол (I77)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 и ангиохирург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года при отсутствии признаков обострения заболевания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(I80) Постфлебитический синдром (I87) Варикозное расширение вен (I83)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ангиохирург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вен нижних конечностей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отсутствии признаков обострения заболевания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легкого (J43.9)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пульмонолог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пищевода (K22)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до достижения стойкой ремиссии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передней брюшной стенки (К40-43.9)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наблюдениие до устранения грыжи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кожи, подкожной клетчатки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Гранулематозные изменения кожи и подкожной клетчатки (L92)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волчанка (L93)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клетчатки, не классифицированные в других рубриках (L98)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и облигатные предраки кожи; кожный рог, кисты, лучевой дерматит, пигментная ксеродерма, болезнь Педжета, болезнь Боуэна, (L85.8, L72.9, L58, Q82.1, M88, L90, L91)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травм- контрактуры, анкилозы в порочном положении, остеомиелит у взрослых (М21)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функционального объема движений в суставах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 (M80-M94)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3 лет при отсутствии обострения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в перинатальном периоде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 (P10.0)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периферической нервной системы (Р14)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глаза, уха, лица и шеи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 (Q2)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и макрофтальм врожденный, после удаления глаз по поводу другой офтальмопатологии (Q11)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уха, вызывающие нарушение слуха (Q16)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расщелины неба и губы (Q35-Q37)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рождения до 6 мес ежемесячно, с 6 мес до 6 лет 1 раз в два месяца и по показаниям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 (челюстно-лицевого хирурга)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после восстановления анатомической целости тканей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и деформации костно-мышечной системы (Q65-Q79)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одного сегмента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функционального объема движений в суставе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головы (S06)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спины, поясничного отдела позвоночника и таза (S30-S39)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рентгенограмы пораженного сегмента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6, 12 и 36 неделе после операции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отдела позвоночника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 и послеродовой период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гипертензия без значительной протеинурии, O13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аланинаминотрансфераза (АЛаТ)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аспартатаминотрансфераза (АСаТ)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непрямого билирубина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возникший во время беременности O24.4, Сахарный диабет при беременности неуточненный O24.9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гликированного гемоглобина в сыворотке крови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Резус-иммунизация, требующая предоставления медицинской помощи матери O36.0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резус – принадлежность плода у резус-отрицательных женщин в сроке с 9 недель по 13 недель молекулярно - генетическим методом исследования венозной крови.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за время беременности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выявлении резус-положительного фактора крови у плода -Определение титра антиэритроцитарных антител в непрямом тесте Кумбса.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 хроническими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заболеваниями, 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</w:tbl>
    <w:bookmarkStart w:name="z18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Классификация сестринских диагнозов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ФИЗИЧЕСКОЙ АКТИВНОСТИ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неспособности выполнять повседневные действия - A01.2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опорно-двигательного аппарата 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ЖЕЛУДОЧНО – КИШЕЧНЫЙ ТРАКТ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опорожнения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Недержание кала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частоты дефекации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СЕРДЕЧНО – СОСУДИСТАЯ СИСТЕМА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сердечного выброса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Сердечно-сосудистые 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кровотечения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КОГНИТИВНЫЙ / НЕВРОЛОГИЧЕСКИЙ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Церебральные 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Спутанность сознания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о диагностических тестах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о режиме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о заболевании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знании о количестве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D08.5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приема медикаментов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о лечении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процесса мышления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D09.1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ПСИХОЛОГИЧЕСКОЙ АДАПТАЦИИ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способности преодолевать семейные трудности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преодолевать семейные трудности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проблемы с преодолеванием трудностей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адаптации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с принятием решений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адаптация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Попытка снизить тревогу / беспокойство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реакция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синдром, связанный с фактом насилия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духовного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Душевное утомление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E52.0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адаптации общества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Скорбь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Предчувствие горя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Дисфункциональная скорбь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ОБЪЕМ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дефицита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избытка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электролитов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побочного эффекта от применения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Полипрагмазия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ОБМЕНА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Эндокринные 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иммунной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режиме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Недостаточное 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недостаточного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избыточного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глотания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РЕГУЛЯЦИИ ФИЗИЧЕСКИХ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Соматическое состояние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терморегуляции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инфицирования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K25.6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состояния пациента при внутричерепном давлении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РЕСПИРАТОРНОЙ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проходимости дыхательных путей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газообмена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ВЗАИМООТНОШЕНИЙ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Половая дисфункция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Навязчивая забота о другом человеке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M28.0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общении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выражать свои мысли при разговоре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Стабильный брак или одиночество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половой жизни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формирования личности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взаимосвязи личностных отношений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от общества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расставании с прошлым (жилье, предметы обихода)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травмы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аспирации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иммобилизации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отравления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удушья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травмы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N33.6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падения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насилия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Суицидальный риск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самоповреждения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получения послеоперационного осложнения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осложнения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замедленном восстановлении после хирургического вмешательства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наркотических веществ / Токсикомания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табака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алкоголя / Алкоголизм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наркотиков / Наркомания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САМООБСЛУЖИВАНИЯ / УХОД ЗА СОБОЙ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процессов жизнедеятельности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САМООЦЕНКИ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беспокойства и тревоги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чувства страха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оценить ситуацию или проблему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Безнадежность / Отчаяние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Бессилие / Беспомощность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личностной самооценки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восприятия тела-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расстройство личности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Сознательное или подсознательное принижение своих возможностей, достоинств и талантов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самооценка по отношению к себе и к своим способностям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сенсорного восприятия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слуха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вкусовых ощущений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 44.3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кинестетическом восприятии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изменении обоняния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нарушении тактильных ощущений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двигательных, сенсорных функций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изменении зрения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изменении чувства комфорта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Q63.0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Q63.1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боль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Q63.2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слизистой оболочки полости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нарушения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целостности кожных покровов при хирургическом вмешательстве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аллергии на латекс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 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ПЕРФУЗИИ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проблемах оксигенации тканей, включая циркуляторную и сосудистую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МОЧЕПОЛОВОЙ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изменениях в мочеполовой системе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функциональном недержании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рефлекторном недержании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недержании мочи при напряжении или стрессе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императивном недержание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задержке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нарушении функций почек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фертильного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бесплодия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Риск, связанный с контрацепцией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Перинатальный риск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беременности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 родах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при рождении</w:t>
            </w:r>
          </w:p>
        </w:tc>
      </w:tr>
    </w:tbl>
    <w:bookmarkStart w:name="z18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Классификация сестринских вмешательств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ЖЕЛУДОЧНО – КИШЕЧНЫЙ ТРАКТ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кишечником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осуществлению контроля и восстановления функционирования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контроля и восстановления функционирования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мероприятиям выполнения контроля и восстановления функционирования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контроля и восстановления функционирования кишечника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осуществлению подготовки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подготовки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подготовки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подготовки кишечника к удалению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выполнению ректального введения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ректального введения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ректального введения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ректального введения жидкости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выполнению ухода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ухода за стомой кишечника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B07.1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выполнению очищения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очищения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очищения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очищения стомы кишечника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B62.0.1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осуществлению ухода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B62.0.2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B62.0.3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B62.0.4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ухода за желудком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СЕРДЕЧНО – СОСУДИСТАЯ СИСТЕМА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Кардиологическая реабилитация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восстановлению ритма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восстановлению ритма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восстановления ритма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восстановлению ритма сердца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уходу за кардиостимулятором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КОГНИТИВНЫЙ / НЕВРОЛОГИЧЕСКИЙ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поведением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наблюдения за реакциями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наблюдению за реакциями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наблюдения за реакциями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наблюдению за реакциями пациента на раздражители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на реальность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D11.0.1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развития способностей находить себя в окружающей среде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D11.0.2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развитию способностей находить себя в окружающей среде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D11.0.3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развитию способностей находить себя в окружающей среде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D11.0.4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развитию способностей находить себя в окружающей среде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передвижения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D63.0.1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контроля аномальной подвижности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D63.0.2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контролю аномальной подвижности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D63.0.3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контроля аномальной подвижности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D63.0.4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контролю аномальной подвижности пациента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пациенту с потерей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D64.0.1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восстановлению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D64.0.2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восстановлению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D64.0.3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восстановления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D64.0.4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восстановлению памяти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пациенту с 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D78.0.1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оказанию помощи пациенту с проблемами неврологической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D78.0.2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оказанию помощи пациенту с проблемами неврологической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D78.0.3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оказанию помощи пациенту с проблемами неврологической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D78.0.4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оказанию помощи пациенту с проблемами неврологической системы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ПСИХОЛОГИЧЕСКОЙ АДАПТАЦИИ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стрессом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контроля физиологических реакций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контроля физиологических реакций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контролю физиологических реакций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контроля физиологических реакций пациента на раздражители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Кризисная психотерапия /Терапия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кризисной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кризисной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предоставленной кризисной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кризисной терапии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пациенту в терминальной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E14.0.1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уходу за пациентом в период умирания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E14.0.2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пациентом в период умирания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E14.0.3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пациентом в период умирания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E14.0.4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уходу за пациентом в период умирания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ОБЪЕМ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потребления достаточного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потреблению достаточного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потребления достаточного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потреблению достаточного объема жидкости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гидратации/Контроль жидкости в организме –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контроля баланса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контролю баланса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контроля баланса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контролю баланса жидкости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определения объема потребляемой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определению объема потребляемой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определению объема потребляемой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определению объема потребляемой жидкости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Выведение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определения объема выводимой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F15.4.2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определения объема выводимой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определению объема выводимой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определению объема выводимой жидкости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гемодинамикой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регулирования движения растворов в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регулированию движения растворов в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регулирования движения растворов в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регулированию движения растворов в крови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венозным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ухода за венозным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венозным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за венозным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ухода за венозным катетором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артериальным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ухода за артериальным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артериальным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за артериальным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ухода за артериальным катетором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ОТНОШЕНИЯ К ЗДОРОВЬЮ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центр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дневной программы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согласно дневной программы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дневной программы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согласно дневной программы для взрослых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еды на дом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обеспечения пациента питанием на дому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предоставлению пациенту питания на дому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предоставления пациенту питания на дому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предоставлению пациенту питания на дому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водного 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соблюдения водного режима/баланса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соблюдению водного режима/баланса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соблюдения водного режима/баланса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соблюдению водного режима/баланса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G18.5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предосторожности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G18.5.1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соблюдения мер защиты от травм, опасности или потери себя или других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G18.5.2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соблюдению мер защиты от травм, опасности или потери себя или других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G18.5.3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соблюдения мер защиты от травм, опасности или потери себя или других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G18.5.4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соблюдению мер защиты от травм, опасности или потери себя или других лиц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о правах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связанные с заявлением на пособие по случаю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написанию заявления на пособие по случаю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получения пособий по случаю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получению пособия по случаю болезни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сестринского ухода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резюмирования плана ухода медсестры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резюмированию плана ухода медсестры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резюмированию плана ухода медсестры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резюмированию плана ухода медсестры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Высококвалифицированная медициная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поддержания функций пациента, осуществляемые медицинской группой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поддержанию функций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поддержанию функций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поддержания функций пациента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уход обученной сиделкой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поддержания ухода сиделкой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поддержанию ухода сиделкой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сиделку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сиделкой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медицинской сестры расширенной практики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предоставленных консультаций /инструкций медсестрой расширенной практики/практикующей медсестрой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предоставленным консультациям /инструкциям медсестрой расширенной практики/практикующей медсестрой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предоставленным консультациям /инструкциям медсестрой расширенной практики/практикующей медсестрой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предоставлению консультаций /инструкций медсестрой расширенной практики/практикующей медсестрой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за пациентом после химиотерапии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H22.0.1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выполнения ухода за пациентом после химиотерапии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H22.0.2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пациентом после химиотерапии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H22.0.3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пациентом после химиотерапии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H22.0.4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ухода за пациентом после химиотерапии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Побочные реакция на медикаменты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мониторинга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мониторингу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мониторинга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мониторингу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раскладка лекарств в отделении клинической фармации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непрерывного предоставления назначенных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непрерывному предоставлению назначенных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непрерывного предоставления назначенных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непрерывному предоставлению медицинских препаратов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Побочные действия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контроля побочных реакций на назначенные препараты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контролю побочных реакций на назначенные препараты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контролю побочных реакций на назначенные препараты.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контроля побочных реакций на назначенные препараты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ухода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после лучевой терапии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ОБМЕНА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аллергической реакции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I26.0.1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купированию аллергических реакций / уменьшение симптомов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I26.0.2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купированию аллергических реакций / уменьшение симптомов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I26.0.3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купирования аллергических реакций / уменьшение симптомов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I26.0.4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купированию аллергических реакций / уменьшение симптомов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ухода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ухода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пациентом с диабетом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иммунной системой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энтеральной трубкой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уходу за энтеральной дренажной трубки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установке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установке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установки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установке энтеральной дренажной трубки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промывания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промыванию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промывания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промыванию энтеральной трубки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специальных мер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специальных мер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специальных мер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специальных мер кормления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диета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приема пищи/питательных веществ согласно установленным стандартам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приему пищи/питательных веществ согласно установленным стандартам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приему пищи/питательных веществ согласно установленным стандартам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приему пищи/питательных веществ согласно установленным стандартам питания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диета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приема назначенной определенной пищи/питательных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J29.4.2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приему назначенной определенной пищи/питательных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приему назначенной определенной пищи/питательных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приему назначенной определенной пищи/питательных веществ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J29.5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Энтеральное 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J29.5.1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питания специальными смесями через слизистую оболочку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J29.5.2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питанию специальными смесями через слизистую оболочку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J29.5.3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питания специальными смесями через слизистую оболочку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J29.5.4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питания специальными смесями через слизистую оболочку ЖКТ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J29.6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Парентеральное 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J29.6.1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питания путем внутривенной или подкожной инфузии в обход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J29.6.2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питания путем внутривенной или подкожной инфузии в обход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J29.6.3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питания путем внутривенной или подкожной инфузии в обход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J29.6.4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питания путем внутривенной или подкожной инфузии в обход ЖКТ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РЕГУЛЯЦИИ ФИЗИЧЕСКИХ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контроль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нераспространения инфекционного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нераспространению инфекционного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нераспространения инфекционного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нераспространения инфекционного заболевания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внутрибольничных инфекций –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 распространения инфекций 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предотвращения распространения инфекций 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предотвращения распространения инфекций 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 распространения инфекций и инфекционных заболеваний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 о пациенте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получения информации о перенесенных заболеваниях и состоянии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получению информации о перенесенных заболеваниях и состоянии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полученной информации о перенесенных заболеваниях и состоянии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полученной информации о перенесенных заболеваниях и состоянии здоровья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осмотр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физикального обследования для оценки соматического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физикального обследования для оценки соматического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физикального обследования для оценки соматического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физикального обследования для оценки соматического состояния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K32.0.1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сбора / исследования образца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K32.0.2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сбору / исследованию образца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K32.0.3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сбора / исследования образца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K32.0.4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проведению сбора / исследования образца тела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РЕСПИРАТОРНОЙ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Оксигенотерапия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лечения с применением кислорода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лечению с применением кислорода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лечения с применением кислорода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лечения с применением кислорода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 с заболеванием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гигиены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поддержания гигиены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поддержания гигиены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поддержания гигиены легких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Дыхательные упражнения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терапии при дыхательной или легочной нагрузке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терапии при дыхательной или легочной нагрузке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терапии при дыхательной или легочной нагрузке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терапии при дыхательной или легочной нагрузке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обеспечения постурального дренажа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обеспечения постурального дренажа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постурального дренажа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постурального дренажа легких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дыхательных процедур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дыхательным процедурам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дыхательных процедур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дыхательных процедур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L36.4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дыхательным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контроля и мониторинга использования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L36.4.2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обеспечения использования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использованию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использования искусственной вентиляции легких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ухода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L37.0.1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L37.0.2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L37.0.3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ухода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L37.0.4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трахеостомой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ВЗАИМООТНОШЕНИЙ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сексуального поведения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M39.4.1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изменений и/или модификаций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M39.4.2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изменению и/или модификации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M39.4.3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изменений и/или модификаций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M39.4.4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изменений и/или модификаций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употреблении пациентами наркотических веществ/токсикомании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минимизации причинения вреда или его избежания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минимизации причинения вреда или его избежания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минимизации причинения вреда или его избежанию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минимизации причинения вреда или его избежанию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употреблении пациентами алкоголя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минимизации употребления алкогольных напитков.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предотвращения, минимизации употребления алкогольных напитков.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предотвращения, минимизации употребления алкогольных напитков.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минимизации употребления алкогольных напитков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злоупотреблении наркотиков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избежания, сведения к минимуму любого препарата, вызывающего привыкание.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избежания, сведения к минимуму любого препарата, вызывающего привыкание.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избежания, сведения к минимуму любого препарата, вызывающего привыкание.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избежания, сведения к минимуму любого препарата, вызывающего привыкание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оказании неотложной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N41.0.1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неотложной помощи.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N41.0.2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неотложной помощи.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N41 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оказания неотложной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N41.0.4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неотложной помощи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САМООЦЕНКИ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психическим здоровьем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улучшения эмоционального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улучшения эмоционального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улучшения эмоционального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улучшения эмоционального состояния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психического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получения информации о прошлом или настоящем эмоциональном благополучии/здоровье.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получению информации о прошлом или настоящем эмоциональном благополучии/ здоровье.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полученной информации о прошлом или настоящем эмоциональном благополучии/ здоровье.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полученной информации о прошлом или настоящем эмоциональном благополучии/ здоровье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психического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улучшения эмоционального благополучия/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улучшению эмоционального благополучия/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улучшения эмоционального благополучия/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улучшению эмоционального благополучия/ здоровья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психического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обследования эмоционального благополучия/здоровья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обследования эмоционального благополучия/здоровья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обследованию эмоционального благополучия/здоровья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обследования эмоционального благополучия/здоровья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я поддержания ответной реакции на травму или повреждение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ответной реакции на травму или повреждение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выполнения ответной реакции на травму или повреждение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ответной реакции на травму или повреждение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острой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управления острой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острой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для осуществления управления острой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острой боли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хронической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управления хронической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хронической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управления хронической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хронической боли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 для обеспечения комфорта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Q48.0.1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содействия или улучшения самочувствия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Q48.0.2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содействию или улучшения самочувствия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Q48.0.3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содействия или улучшения самочувствия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Q48.0.4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содействию или улучшения самочувствия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ушами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слуховым аппаратом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ушной серы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удаления серы из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удаления серы из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удаления серы из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удаления серы из уха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глазами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глазами при катаракте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проблемах со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зрением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1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2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3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R51.4.2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4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полостью рта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зубными протезами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кожным покровом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поддержания состояния кожных покровов/кожи.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кожными покровами/кожей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кожными покровами/кожей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поддержания состояния кожных покровов/кожи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вмешательства при риске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при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устранению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при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при деструкции кожных покровов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поврежденными открытыми участками кожи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дренажами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функционирования дренажных трубок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функционированию дренажных трубок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функционирования дренажных трубок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функционирования дренажных трубок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снятия и замены новой повязки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снятию и замене новой повязки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снятия и замены новой повязки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снятия и замены новой повязки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хирургической раной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обработки хирургической 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обработке хирургической 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хирургической раной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обработки хирургической раны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R81.0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 с ожогами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R81.0.1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заживления обожженных участков тела.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R81.0.2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заживлению обожженных участков тела.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R81.0.3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обожженными участками тела.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R81.0.4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обожженными участками тела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ПЕРФУЗИИ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ногами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S56.0.1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устранения проблем ног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S56.0.2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ногами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S56.0.3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ногами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S56.0.4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ногами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промежностью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S57.0.1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устранения проблем в промежности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S57.0.2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промежностью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S57.0.3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промежностью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S57.0.4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ногами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Уходе при избытке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S69.0.1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избытка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S69.0.2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избытка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S69.0.3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управления избытка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S69.0.4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избытка жидкости в ткани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для поддержания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S70.0.1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при нарушении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S70.0.2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при нарушении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S70.0.3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при нарушении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S70.0.4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поддержанию нормального кровообращения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проблемах сосудистой системой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S82.0.1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проблем сосудистой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S82.0.2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при проблемах сосудистой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S82.0.3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при проблемах сосудистой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S82.0.4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при проблемах сосудистой системы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МОЧЕПОЛОВОЙ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при нарушении мочеиспускания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вливания раствора в мочевой пузырь через катетер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вливанию жидкости в мочевой пузырь через катетер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процедуре вливания раствора в мочевой пузырь через катетер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вливания раствора в мочевой пузырь через катетер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обучения уходу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обучению уходу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обучения уходу за мочевым дренажем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нахождении на диализе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удаления продуктов жизнедеятельности и избыточной жидкости из организма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удалению продуктов жизнедеятельности и избыточной жидкости из организма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удалению продуктов жизнедеятельности и избыточной жидкости из организма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удаления продуктов жизнедеятельности и избыточной жидкости из организма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T59.1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нахождении на гемодиализе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механического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механического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механического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механического удаления продуктов жизнедеятельности из крови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нахождении на перитонеальном диализе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осмотического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осмотического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осмотического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осмотического удаления продуктов жизнедеятельности из крови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мочевым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использования мочевого катетера.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использованию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использования мочевого катетера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установки мочевого катетера в мочевом пузыре.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постановке мочевого катетера в мочевом пузыре.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мочевым катетером в мочевом пузыре.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постановки мочевого катетера в мочевом пузыре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промывания мочевого катетера.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промывания мочевого катетера.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промывания мочевого катетера.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промывания мочевого катетера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невозможности удержания и / или непроизвольного выделения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T72.0.1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невозможности удержания и / или непроизвольного выделения мочи.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T72.0.2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невозможности удержания и / или непроизвольного выделения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T72.0.3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управления невозможности удержания и / или непроизвольного выделения мочи.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T72.0.4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невозможности удержания и / или непроизвольного выделения мочи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проблемах с почками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T73.0.1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проблем почек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T73.0.2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проблем почек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T73.0.3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почками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T73.0.4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почками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стомой мочевого пузыря (цистостомой)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функционирования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функционированию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искусственным отверстием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искусственным отверстием по удалению мочи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 стомы мочевого пузыря (цистостомы)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промывания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промыванию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промывания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промывания искусственного отверстия по удалению мочи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пациентами фертильного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увеличения возможности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увеличению возможности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увеличения возможности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увеличения возможности зачатия потомства / ребенка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вмешательства, способствующие зачатию потомства/ ребенка пациентам с бесплодием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лечения бесплодия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лечению бесплодия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лечения бесплодия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 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лечения бесплодия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предотвращения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 зачатия потомства / ребенка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в родах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U75.3.1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поддержания в момент появления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U75.3.2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в момент извлечения потомства/ребенка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U75.3.3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в момент появления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U75.3.4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поддержания в момент появления потомства / ребенка или коррекция сестринских вмешательств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хроническими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</w:tbl>
    <w:bookmarkStart w:name="z18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Кратность динамического наблюдения (осмотра СМР и врача организации ПМСП), лабораторных и инструментальных исследований,</w:t>
      </w:r>
      <w:r>
        <w:br/>
      </w:r>
      <w:r>
        <w:rPr>
          <w:rFonts w:ascii="Times New Roman"/>
          <w:b/>
          <w:i w:val="false"/>
          <w:color w:val="000000"/>
        </w:rPr>
        <w:t>осмотров профильных специалистов на основе сегментации пациентов в рамках ПУЗ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 (зона сегментации) на основе совокупности клинических и поведенческих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 – запланированные приемы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лабораторно- диагностических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 СМР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(зеленая зона)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нормальное 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130-139 и/или 85-89 (код "0" в регистре)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 в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 (мг/г, мг/ммоль)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ЛПНП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рСКФ (креатинин в крови)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Субоптимальная (желтая зона)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степень артериального давления при недостижении целевых значений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140-159 и/или 90-99 (код "1" в регистре)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160-179 и/или 100-109 (код "2" в регистре)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ЛПНП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креатинина крови с расчетом скорости клубочковой фильтрации (СКФ)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Плохая (красная зона)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степень артериального давления при сохраняющихся факторах риска (при недостижении целевых значений)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160-179 и/или 100-109 (код "2" в регистре)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холестерина, триглицер,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ЛПНП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 крови с расчетом скорости клубочковой фильтрации (СКФ)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2 типа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(зеленая зона)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Гликированный гемоглобин &lt;или = 7.0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6 мес.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гликолизированного гемоглобина в крови, креатинин крови с расчетом скорости клубочковой фильтрации (СКФ),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ЛПНП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стоп с использованием набора приборов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Субоптимальная (желтая зона)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Гликированный гемоглобин от 7.1-9.0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скорости клубочковой фильтрации (СКФ),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Липопротеиды низкой плотности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стоп с использованием набора приборов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Плохая (красная зона)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Гликированный гемоглобин&gt; 9.1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микроальбумина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стоп с использованием набора приборов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(зеленая зона)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I Нью-Йоркской кардиологической ассоциации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Фракция выброса левого желудочка &lt;40%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состояние в покое.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Обычная физическая активность не приводит к появлению усталости, одышки или сердцебиения.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СКФ креатинин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холестерина, ЛПНП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proBNP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гликолизированный гемоглобин (натощак)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6-минутной ходьбы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Субоптимальная (желтая зона)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II - IV Нью-Йоркской кардиологической ассоциации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Фракция выброса левого желудочка &lt;40%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Обычная физическая активность приводит к появлению усталости, одышки или сердцебиения.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рСКФ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холестерина, ЛПНП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триглицериды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proBNP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гликолизированный гемоглобин (натощак)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6-минутной ходьбы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Плохая (красная зона)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IV Нью-Йоркской кардиологической ассоциации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Фракция выброса левого желудочка &lt;40%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самочувствие в покое. Небольшая физическая нагрузка приводит к появлению усталости, одышки, сердцебиения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триглицериды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ЛПНП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proBNP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гликолизированный гемоглобин (натощак)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6-минутной ходьбы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1"/>
    <w:bookmarkStart w:name="z2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Сегментация населения это разделение целевого населения в рамках Программы управления заболеваниями на группы, которые достаточно однотипны для возможности создания пакета наиболее необходимых медицинских услуг для удовлетворения ожидаемых потребностей пациентов.</w:t>
      </w:r>
    </w:p>
    <w:bookmarkEnd w:id="172"/>
    <w:bookmarkStart w:name="z2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*Нормы альбумина/ микроальбумина в моче (0 – 30) мг/сутки.</w:t>
      </w:r>
    </w:p>
    <w:bookmarkEnd w:id="173"/>
    <w:bookmarkStart w:name="z25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**Нормы креатинина в моче (5 – 18) ммоль/сутки.</w:t>
      </w:r>
    </w:p>
    <w:bookmarkEnd w:id="174"/>
    <w:bookmarkStart w:name="z25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Выделяют 3 зоны сегментации населения в рамках Программы управления заболеваниями: Красная (Плохая), Желтая (Субоптимальная), Зеленая (оптимальная).</w:t>
      </w:r>
    </w:p>
    <w:bookmarkEnd w:id="175"/>
    <w:bookmarkStart w:name="z25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Существует два типа критериев по сегментации населения:</w:t>
      </w:r>
    </w:p>
    <w:bookmarkEnd w:id="176"/>
    <w:bookmarkStart w:name="z25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Клинические критерии, основанные на соответствующих клинических руководствах и клинических протоколах. Данные клинические критерии были добавлены в карты наблюдения за пациентами по специфичным заболеваниям.</w:t>
      </w:r>
    </w:p>
    <w:bookmarkEnd w:id="177"/>
    <w:bookmarkStart w:name="z2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Поведенческие критерии, которые измеряют уровень уверенности пациента в управлении симптомами и проблемами со здоровьем.</w:t>
      </w:r>
    </w:p>
    <w:bookmarkEnd w:id="178"/>
    <w:bookmarkStart w:name="z2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Поведенческим критерием сегментации по каждому заболеванию является уровень уверенности пациента в управлении симптомами и проблемами со здоровьем.</w:t>
      </w:r>
    </w:p>
    <w:bookmarkEnd w:id="179"/>
    <w:bookmarkStart w:name="z25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уровня уверенности пациента осуществляется по специальной шкале от 0 до 10:</w:t>
      </w:r>
    </w:p>
    <w:bookmarkEnd w:id="180"/>
    <w:bookmarkStart w:name="z25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1 2 3 4 5 6 7 8 9 10</w:t>
      </w:r>
    </w:p>
    <w:bookmarkEnd w:id="181"/>
    <w:bookmarkStart w:name="z25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Интерпретация шкалы уверенности следующая:</w:t>
      </w:r>
    </w:p>
    <w:bookmarkEnd w:id="182"/>
    <w:bookmarkStart w:name="z26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0-2: Пациент совсем не уверен в своих силах — требуется дополнительная поддержка или обучение;</w:t>
      </w:r>
    </w:p>
    <w:bookmarkEnd w:id="183"/>
    <w:bookmarkStart w:name="z26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3-5: Пациент не уверен, что сможет справиться с задачей – требуется идентификация барьеров для чувства уверенности;</w:t>
      </w:r>
    </w:p>
    <w:bookmarkEnd w:id="184"/>
    <w:bookmarkStart w:name="z26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6-7: Пациент в какой-то степени уверен в своих возможностях – требуется дополнительная мотивация или информация;</w:t>
      </w:r>
    </w:p>
    <w:bookmarkEnd w:id="185"/>
    <w:bookmarkStart w:name="z26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8-10: Пациент полностью уверен в своей способности выполнить задачу – требуется поддержка в виде положительной оценки действий пациента.</w:t>
      </w:r>
    </w:p>
    <w:bookmarkEnd w:id="186"/>
    <w:bookmarkStart w:name="z26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Клиническими критериями по каждому заболеванию в ПУЗ являются:</w:t>
      </w:r>
    </w:p>
    <w:bookmarkEnd w:id="187"/>
    <w:bookmarkStart w:name="z26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Первичная артериальная гипертензия</w:t>
      </w:r>
    </w:p>
    <w:bookmarkEnd w:id="188"/>
    <w:bookmarkStart w:name="z26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Высокое нормальное - АД 130-139 и/или 85-89 (код "0" в регистре)</w:t>
      </w:r>
    </w:p>
    <w:bookmarkEnd w:id="189"/>
    <w:bookmarkStart w:name="z26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1- АД 140-159 и/или 90-99 (код "1" в регистре)</w:t>
      </w:r>
    </w:p>
    <w:bookmarkEnd w:id="190"/>
    <w:bookmarkStart w:name="z26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2- АД 160-179 и/или 100-109 (код "2" в регистре)</w:t>
      </w:r>
    </w:p>
    <w:bookmarkEnd w:id="191"/>
    <w:bookmarkStart w:name="z26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3- АД≥180 и/или ≥110 (код "3" в регистре)</w:t>
      </w:r>
    </w:p>
    <w:bookmarkEnd w:id="192"/>
    <w:bookmarkStart w:name="z27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Сахарный диабет 2 типа</w:t>
      </w:r>
    </w:p>
    <w:bookmarkEnd w:id="193"/>
    <w:bookmarkStart w:name="z27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Гликированный гемоглобин &lt; 7.0</w:t>
      </w:r>
    </w:p>
    <w:bookmarkEnd w:id="194"/>
    <w:bookmarkStart w:name="z27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Гликированный гемоглобин от 7.0-9.0</w:t>
      </w:r>
    </w:p>
    <w:bookmarkEnd w:id="195"/>
    <w:bookmarkStart w:name="z27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Гликированный гемоглобин &gt; 9.0</w:t>
      </w:r>
    </w:p>
    <w:bookmarkEnd w:id="196"/>
    <w:bookmarkStart w:name="z27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Хроническая сердечная недостаточность</w:t>
      </w:r>
    </w:p>
    <w:bookmarkEnd w:id="197"/>
    <w:bookmarkStart w:name="z27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 (согласно Нью-Йоркской кардиологической ассоциации) – отсутствие симптомов.</w:t>
      </w:r>
    </w:p>
    <w:bookmarkEnd w:id="198"/>
    <w:bookmarkStart w:name="z27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II (согласно Нью-Йоркской кардиологической ассоциации) – появление симптомов при обычной физической нагрузке.</w:t>
      </w:r>
    </w:p>
    <w:bookmarkEnd w:id="199"/>
    <w:bookmarkStart w:name="z27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III (согласно Нью-Йоркской кардиологической ассоциации) – появление симптомов при небольшой физической нагрузке.</w:t>
      </w:r>
    </w:p>
    <w:bookmarkEnd w:id="200"/>
    <w:bookmarkStart w:name="z27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IV (согласно Нью-Йоркской кардиологической ассоциации) – появление симптомов в состоянии покоя.</w:t>
      </w:r>
    </w:p>
    <w:bookmarkEnd w:id="201"/>
    <w:bookmarkStart w:name="z27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исследований определяется индивидуально с учетом состояния и потребностей каждого пациента. Определяется врачом в соответствии с клиническими протоколами и рекомендациями, установленными для определенного заболевания.</w:t>
      </w:r>
    </w:p>
    <w:bookmarkEnd w:id="2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