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b3800" w14:textId="edb38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государственным казначейством исполнения государственных обязательств по проектам строительства "под ключ"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31 октября 2025 года № 116. Зарегистрирован в Министерстве юстиции Республики Казахстан 3 ноября 2025 года № 37321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государственным казначейством исполнения государственных обязательств по проектам строительства "под ключ" Правительства Республики Казахстан.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" w:id="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1" w:id="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116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учета государственным казначейством исполнения государственных обязательств по проектам строительства "под ключ" Правительства Республики Казахстан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учета государственным казначейством исполнения государственных обязательств по проектам строительства "под ключ" Правительства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147-1 Бюджетного кодекса Республики Казахстан (далее – Кодекс) и определяют порядок учета исполнения государственным казначейством государственных обязательств по проектам строительства "под ключ" Правительства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казначейство – ведомство центрального исполнительного органа по исполнению бюджета, на которое возложены функции уполномоченного органа по казначейскому исполнению бюджета;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обязательства по проектам строительства "под ключ" – совокупность прав и обязанностей заказчика и поставщика по сумме, выделяемой из бюджета, на определенную дату принятых и не исполненных заказчиком финансовых обязательств по заключенным договорам строительства "под ключ", которое одобрено Республиканской бюджетной комиссией или бюджетной комиссией местного исполнительного органа;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договор о строительстве "под ключ" – договор, предметом которого являются комплексные работы по строительству объекта и введению его в эксплуатацию, включающие выполнение проектных, изыскательских, строительно-монтажных (расширения, модернизации, технического перевооружения, реконструкции, реставрации, капитального ремонта) и других работ, а также сопутствующие указанным работам поставку товаров и оказание услуг, за исключением проведения комплексной вневедомственной экспертизы проектов и услуг технического надзора.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учета исполнения государственных обязательств по проектам строительства "под ключ" Правительства Республики Казахстан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Учет исполнения государственных обязательств по проектам строительства "под ключ" Правительства Республики Казахстан осуществляется государственным казначейством посредством интегрированной автоматизированной информационной системы "е-Минфин".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Администраторы бюджетных программ представляют в государственное казначейство информацию по заключенным договорам о строительстве "под ключ" Правительства Республики Казахстан ежеквартально до 10 (десятого) числа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казначейство формирует сводный отчет о принятых государственных обязательствах по проектам строительства "под ключ" Правительства Республики Казахстан и направляет их в центральный уполномоченный орган по исполнению бюджета ежеквартально до 20 (двадцатого) числа месяца, следующего за отчетным кварталом,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Центральный уполномоченный орган по исполнению бюджета осуществляет публикацию на своем официальном интернет-ресурсе сводного отчета о принятых государственных обязательствах по проектам строительства "под ключ" Правительства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обязательства по проектам строительства "под ключ" Правительства Республики Казахстан считаются исполненными при полной оплате государственных обязательств по проектам строительства "под ключ" по заключенным договорам о строительстве "под ключ".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казначейством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 ключ"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ведомство центрального исполнительного органа по исполнению бюджета, на которое возложены функции уполномоченного органа по казначейскому исполнению бюджета.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https://www.ecc.kz/ru/project/e-minfin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Информация по заключенным договорам о строительстве "под ключ".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1-ИЗД.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 год.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республиканских бюджетных программ.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10 (десятого) числа месяца, следующего за отчетным кварталом.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28"/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заключенным договорам о строительстве "под ключ"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по договору о строительстве "под ключ"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реализации проекта, установленные договором о строительстве "под ключ"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9" w:id="30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по 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 о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 ключ"</w:t>
            </w:r>
          </w:p>
        </w:tc>
      </w:tr>
    </w:tbl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данных на безвозмездной основе "Информация по заключенным договора</w:t>
      </w:r>
      <w:r>
        <w:br/>
      </w:r>
      <w:r>
        <w:rPr>
          <w:rFonts w:ascii="Times New Roman"/>
          <w:b/>
          <w:i w:val="false"/>
          <w:color w:val="000000"/>
        </w:rPr>
        <w:t xml:space="preserve"> о строительстве "под ключ"</w:t>
      </w:r>
      <w:r>
        <w:br/>
      </w:r>
      <w:r>
        <w:rPr>
          <w:rFonts w:ascii="Times New Roman"/>
          <w:b/>
          <w:i w:val="false"/>
          <w:color w:val="000000"/>
        </w:rPr>
        <w:t>(индекс: 1-ИЗД, периодичность: ежеквартально)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администраторами республиканских бюджетных программ Информации по заключенным договорам о строительстве "под ключ"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тенге.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ведомство центрального исполнительного органа по исполнению бюджета, на которое возложены функции уполномоченного органа по казначейскому исполнению бюджета.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указываются: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проекта;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администратор бюджетной программы;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проекта по договору о строительстве "под ключ";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сроки реализации проекта в соответствии с договором о строительстве "под ключ";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дата и номер регистрации договору о строительстве "под ключ";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заказчик;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поставщик;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общая сумма договора о строительстве "под ключ";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сумма государственных обязательств по графику платежей;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фактически выплаченная сумма государственных обязательств;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план;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факт.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казначейством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 ключ"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ведомство центрального исполнительного органа по исполнению бюджета, на которое возложены функции уполномоченного органа по казначейскому исполнению бюджета.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https://www.ecc.kz/ru/project/e-minfin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Сводный отчет о принятых государственных обязательствах по проектам строительства "под ключ".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2-СО.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 квартал __ год.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администраторы республиканских бюджетных программ.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ежеквартально, до 20 (десятого) числа месяца, следующего за отчетным кварталом.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- 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544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44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56"/>
    <w:bookmarkStart w:name="z6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о принятых государственных обязательствах по проектам строительства "под ключ"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по договору о строительстве "под ключ"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1" w:id="58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 Адрес______________________________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 Адрес электронной почты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_______________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сбора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"Сводный отчет о принятых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проектам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"под ключ"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 на безвозмездной основе</w:t>
      </w:r>
      <w:r>
        <w:br/>
      </w:r>
      <w:r>
        <w:rPr>
          <w:rFonts w:ascii="Times New Roman"/>
          <w:b/>
          <w:i w:val="false"/>
          <w:color w:val="000000"/>
        </w:rPr>
        <w:t>"Сводный отчет о принятых государственных обязательствах по проектам строительства "под ключ"</w:t>
      </w:r>
      <w:r>
        <w:br/>
      </w:r>
      <w:r>
        <w:rPr>
          <w:rFonts w:ascii="Times New Roman"/>
          <w:b/>
          <w:i w:val="false"/>
          <w:color w:val="000000"/>
        </w:rPr>
        <w:t>(индекс: 2-СО, периодичность: ежеквартально)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предназначено для составления и представления администраторами республиканских бюджетных программ Сводного отчета о принятых государственных обязательствах по проектам строительства "под ключ".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Все показатели в стоимостном выражении заполняются в тенге.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Отчет представляется в центральный уполномоченный орган по исполнению бюджета.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указываются: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порядковый номер проекта;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администратор бюджетной программы;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наименование государственного органа;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наименование проекта по договору о строительстве "под ключ";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поставщик;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общая сумма договора о строительстве "под ключ";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государственных обязательств по графику платежей;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фактически выплаченная сумма государственных обязательств;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план;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факт.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