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515fab" w14:textId="7515fa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форм решений органа государственных доходов, связанных с мониторингом соблюдения требований налоговой регистрации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и.о. Министра финансов Республики Казахстан от 31 октября 2025 года № 653. Зарегистрирован в Министерстве юстиции Республики Казахстан 31 октября 2025 года № 37307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Вводится в действие с 01.01.2026.</w:t>
      </w:r>
    </w:p>
    <w:bookmarkStart w:name="z1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49, </w:t>
      </w:r>
      <w:r>
        <w:rPr>
          <w:rFonts w:ascii="Times New Roman"/>
          <w:b w:val="false"/>
          <w:i w:val="false"/>
          <w:color w:val="000000"/>
          <w:sz w:val="28"/>
        </w:rPr>
        <w:t>подпунктом 6)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82, </w:t>
      </w:r>
      <w:r>
        <w:rPr>
          <w:rFonts w:ascii="Times New Roman"/>
          <w:b w:val="false"/>
          <w:i w:val="false"/>
          <w:color w:val="000000"/>
          <w:sz w:val="28"/>
        </w:rPr>
        <w:t>пунктами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107 Налогового кодекса Республики Казахстан ПРИКАЗЫВАЮ:</w:t>
      </w:r>
    </w:p>
    <w:bookmarkEnd w:id="0"/>
    <w:bookmarkStart w:name="z1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Утвердить:</w:t>
      </w:r>
    </w:p>
    <w:bookmarkEnd w:id="1"/>
    <w:bookmarkStart w:name="z1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форму уведомления о постановке на регистрационный учет в органе государственных доходов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2"/>
    <w:bookmarkStart w:name="z1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форму решения о признании уведомления о постановке на регистрационный учет в органе государственных доходов неисполненным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End w:id="3"/>
    <w:bookmarkStart w:name="z1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государственных доходов Министерства финансов Республики Казахстан в установленном законодательством Республики Казахстан порядке обеспечить:</w:t>
      </w:r>
    </w:p>
    <w:bookmarkEnd w:id="4"/>
    <w:bookmarkStart w:name="z1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5"/>
    <w:bookmarkStart w:name="z1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финансов Республики Казахстан после официального опубликования;</w:t>
      </w:r>
    </w:p>
    <w:bookmarkEnd w:id="6"/>
    <w:bookmarkStart w:name="z1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настоящего приказа в Министерстве юстиции Республики Казахстан предоставление в Департамент юридической службы Министерства финансов Республики Казахстан сведений об исполнении мероприятий, предусмотренных подпунктами 1) и 2) настоящего пункта.</w:t>
      </w:r>
    </w:p>
    <w:bookmarkEnd w:id="7"/>
    <w:bookmarkStart w:name="z1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Настоящий приказ вводится в действие с 1 января 2026 года и подлежит официальному опубликованию.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И.о Министра финансов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Темирбеков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И.о Министра финансов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31 октября 2025 года № 653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23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Уведомление о постановке на регистрационный учет в органе государственных доходов</w:t>
      </w:r>
    </w:p>
    <w:bookmarkEnd w:id="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______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"__" ______20___года</w:t>
            </w:r>
          </w:p>
        </w:tc>
      </w:tr>
    </w:tbl>
    <w:bookmarkStart w:name="z2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c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49, </w:t>
      </w:r>
      <w:r>
        <w:rPr>
          <w:rFonts w:ascii="Times New Roman"/>
          <w:b w:val="false"/>
          <w:i w:val="false"/>
          <w:color w:val="000000"/>
          <w:sz w:val="28"/>
        </w:rPr>
        <w:t>подпунктом 6)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82 и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107 Налогового кодекса Республики Казахстан (далее – Налоговый кодекс)</w:t>
      </w:r>
    </w:p>
    <w:bookmarkEnd w:id="10"/>
    <w:p>
      <w:pPr>
        <w:spacing w:after="0"/>
        <w:ind w:left="0"/>
        <w:jc w:val="both"/>
      </w:pPr>
      <w:bookmarkStart w:name="z25" w:id="11"/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(наименование, код, бизнес-идентификационный номер органа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государственных доходов (далее – ОГД))</w:t>
      </w:r>
    </w:p>
    <w:bookmarkStart w:name="z2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уведомляет Вас,</w:t>
      </w:r>
    </w:p>
    <w:bookmarkEnd w:id="12"/>
    <w:bookmarkStart w:name="z2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</w:t>
      </w:r>
    </w:p>
    <w:bookmarkEnd w:id="13"/>
    <w:p>
      <w:pPr>
        <w:spacing w:after="0"/>
        <w:ind w:left="0"/>
        <w:jc w:val="both"/>
      </w:pPr>
      <w:bookmarkStart w:name="z28" w:id="14"/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(фамилия, имя, отчество (если оно указано в документе, удостоверяющем личность)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или полное наименование и индивидуальный идентификационный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номер/бизнес-идентификационный номер (далее – ИИН/БИН)  налогоплательщика)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что по результатам мониторинга соблюдения требований налоговой регистрации выявлены признаки нарушения требований по:</w:t>
      </w:r>
    </w:p>
    <w:bookmarkStart w:name="z2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(отмечается знаком "Х" одна из соответствующих ячеек)</w:t>
      </w:r>
    </w:p>
    <w:bookmarkEnd w:id="1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482600" cy="4572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82600" cy="457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обязательной постановке на регистрационный учет плательщика налога на добавленную стоимость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482600" cy="4572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82600" cy="457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постановке на регистрационный учет в качестве индивидуального предпринимателя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482600" cy="4572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82600" cy="457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постановке на регистрационный учет лица, занимающегося частной практикой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482600" cy="4572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82600" cy="457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постановке на регистрационный учет налогоплательщика, осуществляющего отдельные виды деятельности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3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Уведомление исполняется путем подачи:</w:t>
      </w:r>
    </w:p>
    <w:bookmarkEnd w:id="1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482600" cy="4572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82600" cy="457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налогового заявления в соответствии с пунктом 3 статьи 101 Налогового кодекса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(отмечается при выборе ячейки 1)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482600" cy="4572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82600" cy="457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уведомления о начале деятельности индивидуального предпринимателя или лица, занимающегося частной практикой в соответствии с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пунктом 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статьи 97 Налогового кодекса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(отмечается при выборе одной из ячеек 2 или 3)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482600" cy="4572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82600" cy="457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уведомления о начале или прекращении деятельности с документами, установленными в порядке формирования базы налогоплательщиков в соответствии с пунктом 5 статьи 104 Налогового кодекса.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(отмечается при выборе ячейки 4)</w:t>
            </w:r>
          </w:p>
        </w:tc>
      </w:tr>
    </w:tbl>
    <w:bookmarkStart w:name="z3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Срок исполнения настоящего уведомления составляет 30 (тридцать) рабочих дней, следующих за днем вручения.</w:t>
      </w:r>
    </w:p>
    <w:bookmarkEnd w:id="17"/>
    <w:bookmarkStart w:name="z3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неисполнении настоящего уведомления в указанный срок, ОГД производится приостановление расходных операций по банковским счетам в соответствии со статьей 86 Налогового кодекса.</w:t>
      </w:r>
    </w:p>
    <w:bookmarkEnd w:id="18"/>
    <w:bookmarkStart w:name="z3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107</w:t>
      </w:r>
      <w:r>
        <w:rPr>
          <w:rFonts w:ascii="Times New Roman"/>
          <w:b w:val="false"/>
          <w:i w:val="false"/>
          <w:color w:val="000000"/>
          <w:sz w:val="28"/>
        </w:rPr>
        <w:t xml:space="preserve"> Налогового кодекса при несогласии с нарушением представляется пояснение в произвольной форме с обоснованием причин несогласия.</w:t>
      </w:r>
    </w:p>
    <w:bookmarkEnd w:id="19"/>
    <w:bookmarkStart w:name="z3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 пояснению налогоплательщик вправе приложить копии документов, подтверждающих его обоснование. При представлении пояснения требование документов, не относящихся к нарушениям, указанным в уведомлении, не допускается.</w:t>
      </w:r>
    </w:p>
    <w:bookmarkEnd w:id="20"/>
    <w:bookmarkStart w:name="z3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случае, если представленное пояснение не содержит обоснование и (или) обоснование не подтверждено документами, ОГД в течение 20 (двадцати) рабочих дней, следующих за днем поступления пояснения, признает уведомление неисполненным и выносит решение о признании уведомления неисполненным.</w:t>
      </w:r>
    </w:p>
    <w:bookmarkEnd w:id="21"/>
    <w:bookmarkStart w:name="z36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Решение о признании уведомления неисполненным представляется налогоплательщику в течение 2 (двух) рабочих дней, следующих за днем вынесения такого решения.</w:t>
      </w:r>
    </w:p>
    <w:bookmarkEnd w:id="22"/>
    <w:bookmarkStart w:name="z37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 в случае признания уведомления неисполненным ОГД проводится тематическая налоговая проверка по вопросу постановки на регистрационный учет в ОГД.</w:t>
      </w:r>
    </w:p>
    <w:bookmarkEnd w:id="23"/>
    <w:bookmarkStart w:name="z38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Приложение с описанием выявленных нарушений на ____ листе(-ах).</w:t>
      </w:r>
    </w:p>
    <w:bookmarkEnd w:id="24"/>
    <w:bookmarkStart w:name="z39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(заместитель  руководителя ОГД)</w:t>
      </w:r>
    </w:p>
    <w:bookmarkEnd w:id="25"/>
    <w:p>
      <w:pPr>
        <w:spacing w:after="0"/>
        <w:ind w:left="0"/>
        <w:jc w:val="both"/>
      </w:pPr>
      <w:bookmarkStart w:name="z40" w:id="26"/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 ____________</w:t>
      </w:r>
    </w:p>
    <w:bookmarkEnd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(фамилия, имя, отчество (если оно указано                   (подпись)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в документе, удостоверяющем личность))</w:t>
      </w:r>
    </w:p>
    <w:bookmarkStart w:name="z41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Уведомление получил:</w:t>
      </w:r>
    </w:p>
    <w:bookmarkEnd w:id="27"/>
    <w:p>
      <w:pPr>
        <w:spacing w:after="0"/>
        <w:ind w:left="0"/>
        <w:jc w:val="both"/>
      </w:pPr>
      <w:bookmarkStart w:name="z42" w:id="28"/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__________________________________________________________________________</w:t>
      </w:r>
    </w:p>
    <w:bookmarkEnd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(дата получения, фамилия, имя, отчество (если оно указано в документе,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удостоверяющем личность) или полное наименование налогоплательщика, подпись)</w:t>
      </w:r>
    </w:p>
    <w:bookmarkStart w:name="z43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Уведомление вручено налогоплательщику:</w:t>
      </w:r>
    </w:p>
    <w:bookmarkEnd w:id="29"/>
    <w:p>
      <w:pPr>
        <w:spacing w:after="0"/>
        <w:ind w:left="0"/>
        <w:jc w:val="both"/>
      </w:pPr>
      <w:bookmarkStart w:name="z44" w:id="30"/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</w:t>
      </w:r>
    </w:p>
    <w:bookmarkEnd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(дата вручения, фамилия, имя, отчество (если оно указано в документе,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удостоверяющем личность), должность и подпись должностного лица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ОГД, вручившего уведомление)</w:t>
      </w:r>
    </w:p>
    <w:bookmarkStart w:name="z45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Уведомление отправлено налогоплательщику:</w:t>
      </w:r>
    </w:p>
    <w:bookmarkEnd w:id="31"/>
    <w:p>
      <w:pPr>
        <w:spacing w:after="0"/>
        <w:ind w:left="0"/>
        <w:jc w:val="both"/>
      </w:pPr>
      <w:bookmarkStart w:name="z46" w:id="32"/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</w:t>
      </w:r>
    </w:p>
    <w:bookmarkEnd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(дата отправления, фамилия, имя, отчество (если оно указано в документе,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удостоверяющем личность), должность и подпись должностного лица ОГД,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отправившего уведомление, номер и дата квитанции, подтверждающей факт отправки)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И.о Министра финансов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31 октября 2025 года № 653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49" w:id="3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Решение о признании уведомления о постановке на регистрационный учет в органе государственных доходов неисполненным</w:t>
      </w:r>
    </w:p>
    <w:bookmarkEnd w:id="33"/>
    <w:bookmarkStart w:name="z50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______                                      от "__" ______20___года</w:t>
      </w:r>
    </w:p>
    <w:bookmarkEnd w:id="34"/>
    <w:p>
      <w:pPr>
        <w:spacing w:after="0"/>
        <w:ind w:left="0"/>
        <w:jc w:val="both"/>
      </w:pPr>
      <w:bookmarkStart w:name="z51" w:id="35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49 и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107 Налогового кодекса</w:t>
      </w:r>
    </w:p>
    <w:bookmarkEnd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 (далее – Налоговый кодекс)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(наименование, код, бизнес-идентификационный номер органа государственных доходов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(далее – ОГД))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рассмотрел пояснение от "_____"_____________20 ___ года №_____________,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поданное согласно </w:t>
      </w:r>
      <w:r>
        <w:rPr>
          <w:rFonts w:ascii="Times New Roman"/>
          <w:b w:val="false"/>
          <w:i w:val="false"/>
          <w:color w:val="000000"/>
          <w:sz w:val="28"/>
        </w:rPr>
        <w:t>пункту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107 Налогового кодекса 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   (фамилия, имя, отчество (если оно указано в документе, удостоверяющем личность) или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    полное наименование и индивидуальный идентификационный  номер/бизнес-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идентификационный номер (далее – ИИН/БИН) налогоплательщика)</w:t>
      </w:r>
    </w:p>
    <w:p>
      <w:pPr>
        <w:spacing w:after="0"/>
        <w:ind w:left="0"/>
        <w:jc w:val="both"/>
      </w:pPr>
      <w:bookmarkStart w:name="z52" w:id="36"/>
      <w:r>
        <w:rPr>
          <w:rFonts w:ascii="Times New Roman"/>
          <w:b w:val="false"/>
          <w:i w:val="false"/>
          <w:color w:val="000000"/>
          <w:sz w:val="28"/>
        </w:rPr>
        <w:t>
      Налогоплательщик в своем пояснении приводит следующие обоснования:</w:t>
      </w:r>
    </w:p>
    <w:bookmarkEnd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(описательная часть, описываются обоснования налогоплательщика,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указанные в пояснении, перечень приложенных документов)</w:t>
      </w:r>
    </w:p>
    <w:p>
      <w:pPr>
        <w:spacing w:after="0"/>
        <w:ind w:left="0"/>
        <w:jc w:val="both"/>
      </w:pPr>
      <w:bookmarkStart w:name="z53" w:id="37"/>
      <w:r>
        <w:rPr>
          <w:rFonts w:ascii="Times New Roman"/>
          <w:b w:val="false"/>
          <w:i w:val="false"/>
          <w:color w:val="000000"/>
          <w:sz w:val="28"/>
        </w:rPr>
        <w:t>
      Изучив имеющиеся материалы, с учетом изложенных обоснований</w:t>
      </w:r>
    </w:p>
    <w:bookmarkEnd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налогоплательщика, ОГД установил следующее: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(мотивировочная часть, вывод ОГД с обоснованием доводов и раскрытием обстоятельств,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свидетельствующих о факте нарушения налогового законодательства Республики Казахстан)</w:t>
      </w:r>
    </w:p>
    <w:p>
      <w:pPr>
        <w:spacing w:after="0"/>
        <w:ind w:left="0"/>
        <w:jc w:val="both"/>
      </w:pPr>
      <w:bookmarkStart w:name="z54" w:id="38"/>
      <w:r>
        <w:rPr>
          <w:rFonts w:ascii="Times New Roman"/>
          <w:b w:val="false"/>
          <w:i w:val="false"/>
          <w:color w:val="000000"/>
          <w:sz w:val="28"/>
        </w:rPr>
        <w:t>
      Учитывая изложенное, по итогам рассмотрения материалов дела и обоснований</w:t>
      </w:r>
    </w:p>
    <w:bookmarkEnd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налогоплательщика, ОГД вынесено решение признать неисполненным уведомление 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постановке на регистрационный учет в ОГД</w:t>
      </w:r>
    </w:p>
    <w:bookmarkStart w:name="z55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______ от "____" ___________ 20 ___ года.</w:t>
      </w:r>
    </w:p>
    <w:bookmarkEnd w:id="39"/>
    <w:bookmarkStart w:name="z56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(указывается номер и дата уведомления)</w:t>
      </w:r>
    </w:p>
    <w:bookmarkEnd w:id="40"/>
    <w:p>
      <w:pPr>
        <w:spacing w:after="0"/>
        <w:ind w:left="0"/>
        <w:jc w:val="both"/>
      </w:pPr>
      <w:bookmarkStart w:name="z57" w:id="41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6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107 Налогового кодекса по уведомлению,</w:t>
      </w:r>
    </w:p>
    <w:bookmarkEnd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признанному неисполненным, проводится налоговая проверка налогоплательщика.</w:t>
      </w:r>
    </w:p>
    <w:p>
      <w:pPr>
        <w:spacing w:after="0"/>
        <w:ind w:left="0"/>
        <w:jc w:val="both"/>
      </w:pPr>
      <w:bookmarkStart w:name="z58" w:id="42"/>
      <w:r>
        <w:rPr>
          <w:rFonts w:ascii="Times New Roman"/>
          <w:b w:val="false"/>
          <w:i w:val="false"/>
          <w:color w:val="000000"/>
          <w:sz w:val="28"/>
        </w:rPr>
        <w:t>
      Тематическая налоговая проверка проводится по вопросу, определенному подпунктом</w:t>
      </w:r>
    </w:p>
    <w:bookmarkEnd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19) 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156 Налогового кодекса.</w:t>
      </w:r>
    </w:p>
    <w:p>
      <w:pPr>
        <w:spacing w:after="0"/>
        <w:ind w:left="0"/>
        <w:jc w:val="both"/>
      </w:pPr>
      <w:bookmarkStart w:name="z59" w:id="43"/>
      <w:r>
        <w:rPr>
          <w:rFonts w:ascii="Times New Roman"/>
          <w:b w:val="false"/>
          <w:i w:val="false"/>
          <w:color w:val="000000"/>
          <w:sz w:val="28"/>
        </w:rPr>
        <w:t>
      При несогласии с настоящим решением налогоплательщик имеет право обжаловать</w:t>
      </w:r>
    </w:p>
    <w:bookmarkEnd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действие (бездействие) должностного лица ОГД в вышестоящий ОГД или в суд.</w:t>
      </w:r>
    </w:p>
    <w:bookmarkStart w:name="z60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(заместитель  руководителя ОГД)</w:t>
      </w:r>
    </w:p>
    <w:bookmarkEnd w:id="44"/>
    <w:p>
      <w:pPr>
        <w:spacing w:after="0"/>
        <w:ind w:left="0"/>
        <w:jc w:val="both"/>
      </w:pPr>
      <w:bookmarkStart w:name="z61" w:id="45"/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 ________________</w:t>
      </w:r>
    </w:p>
    <w:bookmarkEnd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(фамилия, имя, отчество (если оно указано              (подпись)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в документе, удостоверяющем личность))</w:t>
      </w:r>
    </w:p>
    <w:bookmarkStart w:name="z62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(место печати)</w:t>
      </w:r>
    </w:p>
    <w:bookmarkEnd w:id="46"/>
    <w:p>
      <w:pPr>
        <w:spacing w:after="0"/>
        <w:ind w:left="0"/>
        <w:jc w:val="both"/>
      </w:pPr>
      <w:bookmarkStart w:name="z63" w:id="47"/>
      <w:r>
        <w:rPr>
          <w:rFonts w:ascii="Times New Roman"/>
          <w:b w:val="false"/>
          <w:i w:val="false"/>
          <w:color w:val="000000"/>
          <w:sz w:val="28"/>
        </w:rPr>
        <w:t>
      Решение получил __________________________________________________________</w:t>
      </w:r>
    </w:p>
    <w:bookmarkEnd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(дата получения, фамилия, имя, отчество (если оно указано в документе,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удостоверяющем личность) или полное наименование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налогоплательщика, подпись)</w:t>
      </w:r>
    </w:p>
    <w:bookmarkStart w:name="z64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Решение вручено налогоплательщику:</w:t>
      </w:r>
    </w:p>
    <w:bookmarkEnd w:id="48"/>
    <w:p>
      <w:pPr>
        <w:spacing w:after="0"/>
        <w:ind w:left="0"/>
        <w:jc w:val="both"/>
      </w:pPr>
      <w:bookmarkStart w:name="z65" w:id="49"/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__________________________________________________________________________</w:t>
      </w:r>
    </w:p>
    <w:bookmarkEnd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(дата вручения, фамилия, имя, отчество (если оно указано в документе,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удостоверяющем личность), должность и подпись должностного лица ОГД,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вручившего решение)</w:t>
      </w:r>
    </w:p>
    <w:bookmarkStart w:name="z66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Решение отправлено налогоплательщику:</w:t>
      </w:r>
    </w:p>
    <w:bookmarkEnd w:id="50"/>
    <w:p>
      <w:pPr>
        <w:spacing w:after="0"/>
        <w:ind w:left="0"/>
        <w:jc w:val="both"/>
      </w:pPr>
      <w:bookmarkStart w:name="z67" w:id="51"/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__________________________________________________________________________</w:t>
      </w:r>
    </w:p>
    <w:bookmarkEnd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(дата отправления, фамилия, имя, отчество (если оно указано в документе,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удостоверяющем личность), должность и подпись должностного лица ОГД,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отправившего решение, номер и дата квитанции, подтверждающей факт отправки)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Relationship Target="media/document_image_rId9.jpeg" Type="http://schemas.openxmlformats.org/officeDocument/2006/relationships/image" Id="rId9"/><Relationship Target="media/document_image_rId10.jpeg" Type="http://schemas.openxmlformats.org/officeDocument/2006/relationships/image" Id="rId10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