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5fab" w14:textId="7515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решений органа государственных доходов, связанных с мониторингом соблюдения требований налоговой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31 октября 2025 года № 653. Зарегистрирован в Министерстве юстиции Республики Казахстан 31 октября 2025 года № 37307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01.01.2026.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82,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Налогового кодекса Республики Казахстан ПРИКАЗЫВАЮ: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уведомления о постановке на регистрационный учет в органе государственных доходов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решения о признании уведомления о постановке на регистрационный учет в органе государственных доходов неисполненным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официального опубликования;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2026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Министра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Темирбеков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 653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постановке на регистрационный учет в органе государственных доходов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"__" ______20___года</w:t>
            </w:r>
          </w:p>
        </w:tc>
      </w:tr>
    </w:tbl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82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Налогового кодекса Республики Казахстан (далее – Налоговый кодекс)</w:t>
      </w:r>
    </w:p>
    <w:bookmarkEnd w:id="10"/>
    <w:p>
      <w:pPr>
        <w:spacing w:after="0"/>
        <w:ind w:left="0"/>
        <w:jc w:val="both"/>
      </w:pPr>
      <w:bookmarkStart w:name="z25" w:id="1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код, бизнес-идентификационный номер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государственных доходов (далее – ОГД))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Вас,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"/>
    <w:p>
      <w:pPr>
        <w:spacing w:after="0"/>
        <w:ind w:left="0"/>
        <w:jc w:val="both"/>
      </w:pPr>
      <w:bookmarkStart w:name="z28" w:id="1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или полное наименование и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номер/бизнес-идентификационный номер (далее – ИИН/БИН)  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по результатам мониторинга соблюдения требований налоговой регистрации выявлены признаки нарушения требований по: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(отмечается знаком "Х" одна из соответствующих ячеек)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обязательной постановке на регистрационный учет плательщика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постановке на регистрационный учет в качестве индивидуального предпринимателя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постановке на регистрационный учет лица, занимающегося частной практикой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постановке на регистрационный учет налогоплательщика, осуществляющего отдельные виды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исполняется путем подачи: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заявления в соответствии с пунктом 3 статьи 101 Налогового кодекса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(отмечается при выборе ячейки 1)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уведомления о начале деятельности индивидуального предпринимателя или лица, занимающегося частной практикой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97 Налогового кодекса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(отмечается при выборе одной из ячеек 2 или 3)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 начале или прекращении деятельности с документами, установленными в порядке формирования базы налогоплательщиков в соответствии с пунктом 5 статьи 104 Налогового кодекса.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(отмечается при выборе ячейки 4)</w:t>
            </w:r>
          </w:p>
        </w:tc>
      </w:tr>
    </w:tbl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исполнения настоящего уведомления составляет 30 (тридцать) рабочих дней, следующих за днем вручения.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неисполнении настоящего уведомления в указанный срок, ОГД производится приостановление расходных операций по банковским счетам в соответствии со статьей 86 Налогового кодекса.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при несогласии с нарушением представляется пояснение в произвольной форме с обоснованием причин несогласия.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пояснению налогоплательщик вправе приложить копии документов, подтверждающих его обоснование. При представлении пояснения требование документов, не относящихся к нарушениям, указанным в уведомлении, не допускается.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представленное пояснение не содержит обоснование и (или) обоснование не подтверждено документами, ОГД в течение 20 (двадцати) рабочих дней, следующих за днем поступления пояснения, признает уведомление неисполненным и выносит решение о признании уведомления неисполненным.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уведомления неисполненным представляется налогоплательщику в течение 2 (двух) рабочих дней, следующих за днем вынесения такого решения.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признания уведомления неисполненным ОГД проводится тематическая налоговая проверка по вопросу постановки на регистрационный учет в ОГД.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с описанием выявленных нарушений на ____ листе(-ах).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 руководителя ОГД)</w:t>
      </w:r>
    </w:p>
    <w:bookmarkEnd w:id="25"/>
    <w:p>
      <w:pPr>
        <w:spacing w:after="0"/>
        <w:ind w:left="0"/>
        <w:jc w:val="both"/>
      </w:pPr>
      <w:bookmarkStart w:name="z40" w:id="2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(если оно указано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 документе, удостоверяющем личность))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получил:</w:t>
      </w:r>
    </w:p>
    <w:bookmarkEnd w:id="27"/>
    <w:p>
      <w:pPr>
        <w:spacing w:after="0"/>
        <w:ind w:left="0"/>
        <w:jc w:val="both"/>
      </w:pPr>
      <w:bookmarkStart w:name="z42" w:id="2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 получения, 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удостоверяющем личность) или полное наименование налогоплательщика, подпись)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вручено налогоплательщику:</w:t>
      </w:r>
    </w:p>
    <w:bookmarkEnd w:id="29"/>
    <w:p>
      <w:pPr>
        <w:spacing w:after="0"/>
        <w:ind w:left="0"/>
        <w:jc w:val="both"/>
      </w:pPr>
      <w:bookmarkStart w:name="z44" w:id="3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 вручения, 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удостоверяющем личность), должность и подпись должностного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ОГД, вручившего уведомление)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отправлено налогоплательщику:</w:t>
      </w:r>
    </w:p>
    <w:bookmarkEnd w:id="31"/>
    <w:p>
      <w:pPr>
        <w:spacing w:after="0"/>
        <w:ind w:left="0"/>
        <w:jc w:val="both"/>
      </w:pPr>
      <w:bookmarkStart w:name="z46" w:id="3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 отправления, 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удостоверяющем личность), должность и подпись должностного лица ОГД,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отправившего уведомление, номер и дата квитанции, подтверждающей факт отправки)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 653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признании уведомления о постановке на регистрационный учет в органе государственных доходов неисполненным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                                      от "__" ______20___года</w:t>
      </w:r>
    </w:p>
    <w:bookmarkEnd w:id="34"/>
    <w:p>
      <w:pPr>
        <w:spacing w:after="0"/>
        <w:ind w:left="0"/>
        <w:jc w:val="both"/>
      </w:pPr>
      <w:bookmarkStart w:name="z51" w:id="3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Налогового кодекса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(далее – 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код, бизнес-идентификационный номер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(далее – ОГД))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рассмотрел пояснение от "_____"_____________20 ___ года №_____________,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поданное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Налогового кодекса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(фамилия, имя, отчество (если оно указано в документе, удостоверяющем личность)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полное наименование и индивидуальный идентификационный  номер/бизнес-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 (далее – ИИН/БИН) налогоплательщика)</w:t>
      </w:r>
    </w:p>
    <w:p>
      <w:pPr>
        <w:spacing w:after="0"/>
        <w:ind w:left="0"/>
        <w:jc w:val="both"/>
      </w:pPr>
      <w:bookmarkStart w:name="z52" w:id="36"/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в своем пояснении приводит следующие обоснования: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(описательная часть, описываются обоснования налогоплательщика,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указанные в пояснении, перечень приложенных документов)</w:t>
      </w:r>
    </w:p>
    <w:p>
      <w:pPr>
        <w:spacing w:after="0"/>
        <w:ind w:left="0"/>
        <w:jc w:val="both"/>
      </w:pPr>
      <w:bookmarkStart w:name="z53" w:id="37"/>
      <w:r>
        <w:rPr>
          <w:rFonts w:ascii="Times New Roman"/>
          <w:b w:val="false"/>
          <w:i w:val="false"/>
          <w:color w:val="000000"/>
          <w:sz w:val="28"/>
        </w:rPr>
        <w:t>
      Изучив имеющиеся материалы, с учетом изложенных обоснований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налогоплательщика, ОГД установил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(мотивировочная часть, вывод ОГД с обоснованием доводов и раскрытием обстоятельств,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свидетельствующих о факте нарушения налогового законодательства Республики Казахстан)</w:t>
      </w:r>
    </w:p>
    <w:p>
      <w:pPr>
        <w:spacing w:after="0"/>
        <w:ind w:left="0"/>
        <w:jc w:val="both"/>
      </w:pPr>
      <w:bookmarkStart w:name="z54" w:id="38"/>
      <w:r>
        <w:rPr>
          <w:rFonts w:ascii="Times New Roman"/>
          <w:b w:val="false"/>
          <w:i w:val="false"/>
          <w:color w:val="000000"/>
          <w:sz w:val="28"/>
        </w:rPr>
        <w:t>
      Учитывая изложенное, по итогам рассмотрения материалов дела и обоснований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налогоплательщика, ОГД вынесено решение признать неисполненным уведомление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постановке на регистрационный учет в ОГД</w:t>
      </w:r>
    </w:p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 от "____" ___________ 20 ___ года.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номер и дата уведомления)</w:t>
      </w:r>
    </w:p>
    <w:bookmarkEnd w:id="40"/>
    <w:p>
      <w:pPr>
        <w:spacing w:after="0"/>
        <w:ind w:left="0"/>
        <w:jc w:val="both"/>
      </w:pPr>
      <w:bookmarkStart w:name="z57" w:id="4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Налогового кодекса по уведомлению,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признанному неисполненным, проводится налоговая проверка налогоплательщика.</w:t>
      </w:r>
    </w:p>
    <w:p>
      <w:pPr>
        <w:spacing w:after="0"/>
        <w:ind w:left="0"/>
        <w:jc w:val="both"/>
      </w:pPr>
      <w:bookmarkStart w:name="z58" w:id="42"/>
      <w:r>
        <w:rPr>
          <w:rFonts w:ascii="Times New Roman"/>
          <w:b w:val="false"/>
          <w:i w:val="false"/>
          <w:color w:val="000000"/>
          <w:sz w:val="28"/>
        </w:rPr>
        <w:t>
      Тематическая налоговая проверка проводится по вопросу, определенному подпунктом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Налогового кодекса.</w:t>
      </w:r>
    </w:p>
    <w:p>
      <w:pPr>
        <w:spacing w:after="0"/>
        <w:ind w:left="0"/>
        <w:jc w:val="both"/>
      </w:pPr>
      <w:bookmarkStart w:name="z59" w:id="43"/>
      <w:r>
        <w:rPr>
          <w:rFonts w:ascii="Times New Roman"/>
          <w:b w:val="false"/>
          <w:i w:val="false"/>
          <w:color w:val="000000"/>
          <w:sz w:val="28"/>
        </w:rPr>
        <w:t>
      При несогласии с настоящим решением налогоплательщик имеет право обжаловать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действие (бездействие) должностного лица ОГД в вышестоящий ОГД или в суд.</w:t>
      </w:r>
    </w:p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 руководителя ОГД)</w:t>
      </w:r>
    </w:p>
    <w:bookmarkEnd w:id="44"/>
    <w:p>
      <w:pPr>
        <w:spacing w:after="0"/>
        <w:ind w:left="0"/>
        <w:jc w:val="both"/>
      </w:pPr>
      <w:bookmarkStart w:name="z61" w:id="4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 ________________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(если оно указано            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 документе, удостоверяющем личность))</w:t>
      </w:r>
    </w:p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печати)</w:t>
      </w:r>
    </w:p>
    <w:bookmarkEnd w:id="46"/>
    <w:p>
      <w:pPr>
        <w:spacing w:after="0"/>
        <w:ind w:left="0"/>
        <w:jc w:val="both"/>
      </w:pPr>
      <w:bookmarkStart w:name="z63" w:id="47"/>
      <w:r>
        <w:rPr>
          <w:rFonts w:ascii="Times New Roman"/>
          <w:b w:val="false"/>
          <w:i w:val="false"/>
          <w:color w:val="000000"/>
          <w:sz w:val="28"/>
        </w:rPr>
        <w:t>
      Решение получил __________________________________________________________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 получения, 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удостоверяющем личность) или 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налогоплательщика, подпись)</w:t>
      </w:r>
    </w:p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вручено налогоплательщику:</w:t>
      </w:r>
    </w:p>
    <w:bookmarkEnd w:id="48"/>
    <w:p>
      <w:pPr>
        <w:spacing w:after="0"/>
        <w:ind w:left="0"/>
        <w:jc w:val="both"/>
      </w:pPr>
      <w:bookmarkStart w:name="z65" w:id="4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вручения, 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удостоверяющем личность), должность и подпись должностного лица ОГД,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вручившего решение)</w:t>
      </w:r>
    </w:p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отправлено налогоплательщику:</w:t>
      </w:r>
    </w:p>
    <w:bookmarkEnd w:id="50"/>
    <w:p>
      <w:pPr>
        <w:spacing w:after="0"/>
        <w:ind w:left="0"/>
        <w:jc w:val="both"/>
      </w:pPr>
      <w:bookmarkStart w:name="z67" w:id="5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 отправления, 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удостоверяющем личность), должность и подпись должностного лица ОГД,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отправившего решение, номер и дата квитанции, подтверждающей факт отправки)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