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2dcb" w14:textId="ea62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стоимости и объемов предоставляемых услуг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(дренажной) канализации</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29 октября 2025 года № 459. Зарегистрирован в Министерстве юстиции Республики Казахстан 31 октября 2025 года № 37302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25 Водного кодекса Республики Казахстан и </w:t>
      </w:r>
      <w:r>
        <w:rPr>
          <w:rFonts w:ascii="Times New Roman"/>
          <w:b w:val="false"/>
          <w:i w:val="false"/>
          <w:color w:val="000000"/>
          <w:sz w:val="28"/>
        </w:rPr>
        <w:t>подпунктом 452-3)</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стоимости и объемов предоставляемых услуг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(дренажной) канализации.</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w:t>
            </w:r>
          </w:p>
          <w:p>
            <w:pPr>
              <w:spacing w:after="20"/>
              <w:ind w:left="20"/>
              <w:jc w:val="both"/>
            </w:pPr>
          </w:p>
          <w:p>
            <w:pPr>
              <w:spacing w:after="0"/>
              <w:ind w:left="0"/>
              <w:jc w:val="left"/>
            </w:pPr>
          </w:p>
          <w:p>
            <w:pPr>
              <w:spacing w:after="20"/>
              <w:ind w:left="20"/>
              <w:jc w:val="both"/>
            </w:pPr>
            <w:r>
              <w:rPr>
                <w:rFonts w:ascii="Times New Roman"/>
                <w:b w:val="false"/>
                <w:i/>
                <w:color w:val="000000"/>
                <w:sz w:val="20"/>
              </w:rPr>
              <w:t>строительства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xml:space="preserve">
      "СОГЛАСОВАН" </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xml:space="preserve">
      "СОГЛАСОВАН" </w:t>
      </w:r>
    </w:p>
    <w:bookmarkEnd w:id="9"/>
    <w:p>
      <w:pPr>
        <w:spacing w:after="0"/>
        <w:ind w:left="0"/>
        <w:jc w:val="both"/>
      </w:pPr>
      <w:r>
        <w:rPr>
          <w:rFonts w:ascii="Times New Roman"/>
          <w:b w:val="false"/>
          <w:i w:val="false"/>
          <w:color w:val="000000"/>
          <w:sz w:val="28"/>
        </w:rPr>
        <w:t>Министерство экологии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промышленности 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2025 года № 459</w:t>
            </w:r>
          </w:p>
        </w:tc>
      </w:tr>
    </w:tbl>
    <w:bookmarkStart w:name="z16" w:id="10"/>
    <w:p>
      <w:pPr>
        <w:spacing w:after="0"/>
        <w:ind w:left="0"/>
        <w:jc w:val="left"/>
      </w:pPr>
      <w:r>
        <w:rPr>
          <w:rFonts w:ascii="Times New Roman"/>
          <w:b/>
          <w:i w:val="false"/>
          <w:color w:val="000000"/>
        </w:rPr>
        <w:t xml:space="preserve"> Методика</w:t>
      </w:r>
      <w:r>
        <w:br/>
      </w:r>
      <w:r>
        <w:rPr>
          <w:rFonts w:ascii="Times New Roman"/>
          <w:b/>
          <w:i w:val="false"/>
          <w:color w:val="000000"/>
        </w:rPr>
        <w:t>расчета стоимости и объемов предоставляемых услуг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(дренажной) канализации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Методика расчета стоимости и объемов предоставляемых услуг по отведению и очистке дождевых, талых, инфильтрационных, поливомоечных, дренажных вод, стекающих с территории населенных пунктов и промышленных предприятий посредством системы ливневой (дренажной) канализации (далее – Методика),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25 Водного кодекса Республики Казахстан и </w:t>
      </w:r>
      <w:r>
        <w:rPr>
          <w:rFonts w:ascii="Times New Roman"/>
          <w:b w:val="false"/>
          <w:i w:val="false"/>
          <w:color w:val="000000"/>
          <w:sz w:val="28"/>
        </w:rPr>
        <w:t>подпунктом 452-3)</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w:t>
      </w:r>
    </w:p>
    <w:bookmarkEnd w:id="12"/>
    <w:bookmarkStart w:name="z19" w:id="13"/>
    <w:p>
      <w:pPr>
        <w:spacing w:after="0"/>
        <w:ind w:left="0"/>
        <w:jc w:val="both"/>
      </w:pPr>
      <w:r>
        <w:rPr>
          <w:rFonts w:ascii="Times New Roman"/>
          <w:b w:val="false"/>
          <w:i w:val="false"/>
          <w:color w:val="000000"/>
          <w:sz w:val="28"/>
        </w:rPr>
        <w:t>
      Методика определяет расчет стоимости предоставляемых услуг, направленный на обеспечение прозрачного и экономически обоснованного формирования стоимости на услуги по отведению и очистке дождевых, талых, инфильтрационных, поливомоечных, дренажных вод и определения объемов предоставленных услуг на основании фактических данных об осадках, площади водосбора, коэффициентов стока и иных технических характеристик.</w:t>
      </w:r>
    </w:p>
    <w:bookmarkEnd w:id="13"/>
    <w:bookmarkStart w:name="z20" w:id="14"/>
    <w:p>
      <w:pPr>
        <w:spacing w:after="0"/>
        <w:ind w:left="0"/>
        <w:jc w:val="both"/>
      </w:pPr>
      <w:r>
        <w:rPr>
          <w:rFonts w:ascii="Times New Roman"/>
          <w:b w:val="false"/>
          <w:i w:val="false"/>
          <w:color w:val="000000"/>
          <w:sz w:val="28"/>
        </w:rPr>
        <w:t>
      Настоящая Методика распространяется на юридические лица и индивидуальных предпринимателей при наличии собственных систем ливневой (дренажной) канализации, присоединенных к системе ливневой (дренажной) канализации населенного пункта и отводящих дождевые, талые, инфильтрационные, поливомоечные, дренажные воды в нее.</w:t>
      </w:r>
    </w:p>
    <w:bookmarkEnd w:id="14"/>
    <w:bookmarkStart w:name="z21" w:id="15"/>
    <w:p>
      <w:pPr>
        <w:spacing w:after="0"/>
        <w:ind w:left="0"/>
        <w:jc w:val="both"/>
      </w:pPr>
      <w:r>
        <w:rPr>
          <w:rFonts w:ascii="Times New Roman"/>
          <w:b w:val="false"/>
          <w:i w:val="false"/>
          <w:color w:val="000000"/>
          <w:sz w:val="28"/>
        </w:rPr>
        <w:t>
      2. В настоящей Методике используются следующие понятия и определения:</w:t>
      </w:r>
    </w:p>
    <w:bookmarkEnd w:id="15"/>
    <w:bookmarkStart w:name="z22" w:id="16"/>
    <w:p>
      <w:pPr>
        <w:spacing w:after="0"/>
        <w:ind w:left="0"/>
        <w:jc w:val="both"/>
      </w:pPr>
      <w:r>
        <w:rPr>
          <w:rFonts w:ascii="Times New Roman"/>
          <w:b w:val="false"/>
          <w:i w:val="false"/>
          <w:color w:val="000000"/>
          <w:sz w:val="28"/>
        </w:rPr>
        <w:t>
      1) система ливневой канализации - закрытые и открытые сооружения, предназначенные для отвода и очистки дождевых, талых, инфильтрационных, поливомоечных, дренажных вод с территорий предприятий, селитебных зон и дорожного полотна населенного пункта;</w:t>
      </w:r>
    </w:p>
    <w:bookmarkEnd w:id="16"/>
    <w:bookmarkStart w:name="z23" w:id="17"/>
    <w:p>
      <w:pPr>
        <w:spacing w:after="0"/>
        <w:ind w:left="0"/>
        <w:jc w:val="both"/>
      </w:pPr>
      <w:r>
        <w:rPr>
          <w:rFonts w:ascii="Times New Roman"/>
          <w:b w:val="false"/>
          <w:i w:val="false"/>
          <w:color w:val="000000"/>
          <w:sz w:val="28"/>
        </w:rPr>
        <w:t>
      2) закрытая система ливневой канализации подземная сеть трубопроводов, дождеприемных колодцев, принимающих стоки дождевых, талых, инфильтрационных, поливомоечных, дренажных вод, стекающих с территорий населенных пунктов и промышленных предприятий из лотков, смотровых колодцев;</w:t>
      </w:r>
    </w:p>
    <w:bookmarkEnd w:id="17"/>
    <w:bookmarkStart w:name="z24" w:id="18"/>
    <w:p>
      <w:pPr>
        <w:spacing w:after="0"/>
        <w:ind w:left="0"/>
        <w:jc w:val="both"/>
      </w:pPr>
      <w:r>
        <w:rPr>
          <w:rFonts w:ascii="Times New Roman"/>
          <w:b w:val="false"/>
          <w:i w:val="false"/>
          <w:color w:val="000000"/>
          <w:sz w:val="28"/>
        </w:rPr>
        <w:t>
      3) открытая система ливневой канализации - система водостока, состоящая из лотков, водоотводных канав (кюветов, арыков и др.), переездных труб и мостиков в местах пересечений улиц других подобных сооружений;</w:t>
      </w:r>
    </w:p>
    <w:bookmarkEnd w:id="18"/>
    <w:bookmarkStart w:name="z25" w:id="19"/>
    <w:p>
      <w:pPr>
        <w:spacing w:after="0"/>
        <w:ind w:left="0"/>
        <w:jc w:val="both"/>
      </w:pPr>
      <w:r>
        <w:rPr>
          <w:rFonts w:ascii="Times New Roman"/>
          <w:b w:val="false"/>
          <w:i w:val="false"/>
          <w:color w:val="000000"/>
          <w:sz w:val="28"/>
        </w:rPr>
        <w:t>
      4) сток - сток, образуемый вследствие выпадения на поверхность городской территории атмосферных осадков в виде дождя и снега, где часть воды, выпавшая на поверхность, испаряется, часть увлажняет поверхность, заполняя все ее неровности, часть просачивается в грунт. Остаточная часть воды образует так называемый "поверхностный сток";</w:t>
      </w:r>
    </w:p>
    <w:bookmarkEnd w:id="19"/>
    <w:bookmarkStart w:name="z26" w:id="20"/>
    <w:p>
      <w:pPr>
        <w:spacing w:after="0"/>
        <w:ind w:left="0"/>
        <w:jc w:val="both"/>
      </w:pPr>
      <w:r>
        <w:rPr>
          <w:rFonts w:ascii="Times New Roman"/>
          <w:b w:val="false"/>
          <w:i w:val="false"/>
          <w:color w:val="000000"/>
          <w:sz w:val="28"/>
        </w:rPr>
        <w:t>
      5) абонент - юридическое лицо, а также предприниматели без образования юридического лица, имеющие в собственности, хозяйственном ведении или оперативном управлении объекты, системы ливневой канализации, которые непосредственно присоединены к системам ливневой канализации, заключившие с эксплуатирующей организацией договор на прием дождевых, талых, инфильтрационных, поливомоечных, дренажных вод, стекающих с территорий населенных пунктов и промышленных предприятий.</w:t>
      </w:r>
    </w:p>
    <w:bookmarkEnd w:id="20"/>
    <w:bookmarkStart w:name="z27" w:id="21"/>
    <w:p>
      <w:pPr>
        <w:spacing w:after="0"/>
        <w:ind w:left="0"/>
        <w:jc w:val="both"/>
      </w:pPr>
      <w:r>
        <w:rPr>
          <w:rFonts w:ascii="Times New Roman"/>
          <w:b w:val="false"/>
          <w:i w:val="false"/>
          <w:color w:val="000000"/>
          <w:sz w:val="28"/>
        </w:rPr>
        <w:t>
      6) субабонент - лицо, названное в понятии "абонент" настоящих Правил, отводящее по договору с абонентом сточные воды в сети ливневой канализации абонента организации эксплуатирующей организации;</w:t>
      </w:r>
    </w:p>
    <w:bookmarkEnd w:id="21"/>
    <w:bookmarkStart w:name="z28" w:id="22"/>
    <w:p>
      <w:pPr>
        <w:spacing w:after="0"/>
        <w:ind w:left="0"/>
        <w:jc w:val="both"/>
      </w:pPr>
      <w:r>
        <w:rPr>
          <w:rFonts w:ascii="Times New Roman"/>
          <w:b w:val="false"/>
          <w:i w:val="false"/>
          <w:color w:val="000000"/>
          <w:sz w:val="28"/>
        </w:rPr>
        <w:t>
      7) эксплуатирующая организация - предприятие (организация), осуществляющее прием дождевых, талых, инфильтрационных, поливомоечных, дренажных вод, стекающих с территорий населенных пунктов и промышленных предприятий в систему ливневой канализации населенного пункта и эксплуатирующее эти системы;</w:t>
      </w:r>
    </w:p>
    <w:bookmarkEnd w:id="22"/>
    <w:bookmarkStart w:name="z29" w:id="23"/>
    <w:p>
      <w:pPr>
        <w:spacing w:after="0"/>
        <w:ind w:left="0"/>
        <w:jc w:val="both"/>
      </w:pPr>
      <w:r>
        <w:rPr>
          <w:rFonts w:ascii="Times New Roman"/>
          <w:b w:val="false"/>
          <w:i w:val="false"/>
          <w:color w:val="000000"/>
          <w:sz w:val="28"/>
        </w:rPr>
        <w:t>
      8) пропускная способность систем ливневой канализации - возможность системы ливневой канализации пропустить расчетное количество дождя при предельных периодах однократного переполнения сети, ливневая канализация должна пропускать лишь часть расхода дождевого стока, остальная часть которого временно затопляет проезжую часть улиц и при наличии уклона стекает по ее лоткам, при этом высота затопления улиц не должна вызывать затопление подвальных и полуподвальных помещений.</w:t>
      </w:r>
    </w:p>
    <w:bookmarkEnd w:id="23"/>
    <w:bookmarkStart w:name="z30" w:id="24"/>
    <w:p>
      <w:pPr>
        <w:spacing w:after="0"/>
        <w:ind w:left="0"/>
        <w:jc w:val="both"/>
      </w:pPr>
      <w:r>
        <w:rPr>
          <w:rFonts w:ascii="Times New Roman"/>
          <w:b w:val="false"/>
          <w:i w:val="false"/>
          <w:color w:val="000000"/>
          <w:sz w:val="28"/>
        </w:rPr>
        <w:t>
      9) норматив допустимого сброса – экологический норматив, который устанавливается в экологическом разрешении и определяется, как количество (масса) загрязняющего вещества либо смеси загрязняющих веществ в дождевых, талых, инфильтрационных, поливомоечных, дренажных водах, максимально допустимое (разрешенное) к сбросу в единицу времени;</w:t>
      </w:r>
    </w:p>
    <w:bookmarkEnd w:id="24"/>
    <w:bookmarkStart w:name="z31" w:id="25"/>
    <w:p>
      <w:pPr>
        <w:spacing w:after="0"/>
        <w:ind w:left="0"/>
        <w:jc w:val="both"/>
      </w:pPr>
      <w:r>
        <w:rPr>
          <w:rFonts w:ascii="Times New Roman"/>
          <w:b w:val="false"/>
          <w:i w:val="false"/>
          <w:color w:val="000000"/>
          <w:sz w:val="28"/>
        </w:rPr>
        <w:t>
      10) сверхнормативный сброс сточных вод - сброс дождевых, талых, инфильтрационных, поливомоечных, дренажных вод и загрязняющих веществ, стекающих с территорий населенных пунктов и промышленных предприятий в систему ливневой канализации населенного пункта, превышающих установленные нормативы ливневой канализации по объему и составу;</w:t>
      </w:r>
    </w:p>
    <w:bookmarkEnd w:id="25"/>
    <w:bookmarkStart w:name="z32" w:id="26"/>
    <w:p>
      <w:pPr>
        <w:spacing w:after="0"/>
        <w:ind w:left="0"/>
        <w:jc w:val="both"/>
      </w:pPr>
      <w:r>
        <w:rPr>
          <w:rFonts w:ascii="Times New Roman"/>
          <w:b w:val="false"/>
          <w:i w:val="false"/>
          <w:color w:val="000000"/>
          <w:sz w:val="28"/>
        </w:rPr>
        <w:t>
      11) качественный состав сточных вод - характеристика сточных вод, включающая перечень загрязняющих веществ и их концентрацию.</w:t>
      </w:r>
    </w:p>
    <w:bookmarkEnd w:id="26"/>
    <w:bookmarkStart w:name="z33" w:id="27"/>
    <w:p>
      <w:pPr>
        <w:spacing w:after="0"/>
        <w:ind w:left="0"/>
        <w:jc w:val="both"/>
      </w:pPr>
      <w:r>
        <w:rPr>
          <w:rFonts w:ascii="Times New Roman"/>
          <w:b w:val="false"/>
          <w:i w:val="false"/>
          <w:color w:val="000000"/>
          <w:sz w:val="28"/>
        </w:rPr>
        <w:t>
      12) фактический объем услуги - объем отведенных и очищенных дождевых, талых, инфильтрационных, поливомоечных, дренажных вод за период предыдущего года, аналогичный заявленному периоду, принимаемый согласно фактическим данным, полученным от Национальной гидрометерологической службы Республики Казахстан либо показаниями приборов учета, установленных в местах приема сточных вод;</w:t>
      </w:r>
    </w:p>
    <w:bookmarkEnd w:id="27"/>
    <w:bookmarkStart w:name="z34" w:id="28"/>
    <w:p>
      <w:pPr>
        <w:spacing w:after="0"/>
        <w:ind w:left="0"/>
        <w:jc w:val="both"/>
      </w:pPr>
      <w:r>
        <w:rPr>
          <w:rFonts w:ascii="Times New Roman"/>
          <w:b w:val="false"/>
          <w:i w:val="false"/>
          <w:color w:val="000000"/>
          <w:sz w:val="28"/>
        </w:rPr>
        <w:t>
      13) услуга - отведение и очистка дождевых, талых, инфильтрационных, поливомоечных, дренажных вод, стекающих с территорий населенных пунктов и промышленных предприятий в систему ливневой (дренажной) канализации населенного пункта;</w:t>
      </w:r>
    </w:p>
    <w:bookmarkEnd w:id="28"/>
    <w:bookmarkStart w:name="z35" w:id="29"/>
    <w:p>
      <w:pPr>
        <w:spacing w:after="0"/>
        <w:ind w:left="0"/>
        <w:jc w:val="both"/>
      </w:pPr>
      <w:r>
        <w:rPr>
          <w:rFonts w:ascii="Times New Roman"/>
          <w:b w:val="false"/>
          <w:i w:val="false"/>
          <w:color w:val="000000"/>
          <w:sz w:val="28"/>
        </w:rPr>
        <w:t>
      14) затратный метод стоимости услуги - метод формирования стоимости услуги в зависимости от постатейно определенных, экономически обоснованных затрат и прибыли субъекта;</w:t>
      </w:r>
    </w:p>
    <w:bookmarkEnd w:id="29"/>
    <w:bookmarkStart w:name="z36" w:id="30"/>
    <w:p>
      <w:pPr>
        <w:spacing w:after="0"/>
        <w:ind w:left="0"/>
        <w:jc w:val="both"/>
      </w:pPr>
      <w:r>
        <w:rPr>
          <w:rFonts w:ascii="Times New Roman"/>
          <w:b w:val="false"/>
          <w:i w:val="false"/>
          <w:color w:val="000000"/>
          <w:sz w:val="28"/>
        </w:rPr>
        <w:t>
      15) затратная часть стоимости услуги - совокупность затрат, связанных с предоставлением услуг эксплуатирующим предприятием, которые учитываются при определении стоимости услуги. Данные затраты состоят из себестоимости услуги и расходов периода (общие и административные расходы, расходы по реализации, расходы по выплате вознаграждений);</w:t>
      </w:r>
    </w:p>
    <w:bookmarkEnd w:id="30"/>
    <w:bookmarkStart w:name="z37" w:id="31"/>
    <w:p>
      <w:pPr>
        <w:spacing w:after="0"/>
        <w:ind w:left="0"/>
        <w:jc w:val="both"/>
      </w:pPr>
      <w:r>
        <w:rPr>
          <w:rFonts w:ascii="Times New Roman"/>
          <w:b w:val="false"/>
          <w:i w:val="false"/>
          <w:color w:val="000000"/>
          <w:sz w:val="28"/>
        </w:rPr>
        <w:t>
      16) ограничение видов затрат, включаемых в затратную часть стоимости услуги - установление перечня расходов, не учитываемых при утверждении стоимости услуги;</w:t>
      </w:r>
    </w:p>
    <w:bookmarkEnd w:id="31"/>
    <w:bookmarkStart w:name="z38" w:id="32"/>
    <w:p>
      <w:pPr>
        <w:spacing w:after="0"/>
        <w:ind w:left="0"/>
        <w:jc w:val="both"/>
      </w:pPr>
      <w:r>
        <w:rPr>
          <w:rFonts w:ascii="Times New Roman"/>
          <w:b w:val="false"/>
          <w:i w:val="false"/>
          <w:color w:val="000000"/>
          <w:sz w:val="28"/>
        </w:rPr>
        <w:t>
      17) дренажная канализация - сети канализации, предохраняющие отдельные здания и сооружения от подтопления грунтовыми водами и отводящие их в системы ливневой канализации;</w:t>
      </w:r>
    </w:p>
    <w:bookmarkEnd w:id="32"/>
    <w:bookmarkStart w:name="z39" w:id="33"/>
    <w:p>
      <w:pPr>
        <w:spacing w:after="0"/>
        <w:ind w:left="0"/>
        <w:jc w:val="both"/>
      </w:pPr>
      <w:r>
        <w:rPr>
          <w:rFonts w:ascii="Times New Roman"/>
          <w:b w:val="false"/>
          <w:i w:val="false"/>
          <w:color w:val="000000"/>
          <w:sz w:val="28"/>
        </w:rPr>
        <w:t>
      18) допустимый уровень прибыли – прибыль (чистый доход), которую субъект имеет право получить для эффективного функционирования по предоставлению услуги, входящая в состав стоимости и определяемая с учетом балансовой или переоцененной стоимости активов субъекта, задействованных при предоставлении услуги, и ставки прибыли, необходимых для реализации утвержденной инвестиционной программы, и рассчитываемая в соответствии с настоящими Правилами;</w:t>
      </w:r>
    </w:p>
    <w:bookmarkEnd w:id="33"/>
    <w:bookmarkStart w:name="z40" w:id="34"/>
    <w:p>
      <w:pPr>
        <w:spacing w:after="0"/>
        <w:ind w:left="0"/>
        <w:jc w:val="both"/>
      </w:pPr>
      <w:r>
        <w:rPr>
          <w:rFonts w:ascii="Times New Roman"/>
          <w:b w:val="false"/>
          <w:i w:val="false"/>
          <w:color w:val="000000"/>
          <w:sz w:val="28"/>
        </w:rPr>
        <w:t>
      19) сточные воды – воды, образующиеся в результате хозяйственной деятельности человека или на загрязненной территории:</w:t>
      </w:r>
    </w:p>
    <w:bookmarkEnd w:id="34"/>
    <w:bookmarkStart w:name="z41" w:id="35"/>
    <w:p>
      <w:pPr>
        <w:spacing w:after="0"/>
        <w:ind w:left="0"/>
        <w:jc w:val="both"/>
      </w:pPr>
      <w:r>
        <w:rPr>
          <w:rFonts w:ascii="Times New Roman"/>
          <w:b w:val="false"/>
          <w:i w:val="false"/>
          <w:color w:val="000000"/>
          <w:sz w:val="28"/>
        </w:rPr>
        <w:t>
      воды, использованные на производственные или бытовые нужды и получившие при этом дополнительные примеси загрязняющих веществ, изменившие их первоначальный состав или физические свойства;</w:t>
      </w:r>
    </w:p>
    <w:bookmarkEnd w:id="35"/>
    <w:bookmarkStart w:name="z42" w:id="36"/>
    <w:p>
      <w:pPr>
        <w:spacing w:after="0"/>
        <w:ind w:left="0"/>
        <w:jc w:val="both"/>
      </w:pPr>
      <w:r>
        <w:rPr>
          <w:rFonts w:ascii="Times New Roman"/>
          <w:b w:val="false"/>
          <w:i w:val="false"/>
          <w:color w:val="000000"/>
          <w:sz w:val="28"/>
        </w:rPr>
        <w:t>
      дождевые, талые, инфильтрационные, поливомоечные, дренажные воды, стекающие с территорий населенных пунктов и промышленных предприятий;</w:t>
      </w:r>
    </w:p>
    <w:bookmarkEnd w:id="36"/>
    <w:bookmarkStart w:name="z43" w:id="37"/>
    <w:p>
      <w:pPr>
        <w:spacing w:after="0"/>
        <w:ind w:left="0"/>
        <w:jc w:val="both"/>
      </w:pPr>
      <w:r>
        <w:rPr>
          <w:rFonts w:ascii="Times New Roman"/>
          <w:b w:val="false"/>
          <w:i w:val="false"/>
          <w:color w:val="000000"/>
          <w:sz w:val="28"/>
        </w:rPr>
        <w:t>
      подземные воды, попутно забранные при проведении операций по недропользованию (карьерные, шахтные, рудничные воды, пластовые воды, забранные попутно с углеводородами);</w:t>
      </w:r>
    </w:p>
    <w:bookmarkEnd w:id="37"/>
    <w:bookmarkStart w:name="z44" w:id="38"/>
    <w:p>
      <w:pPr>
        <w:spacing w:after="0"/>
        <w:ind w:left="0"/>
        <w:jc w:val="both"/>
      </w:pPr>
      <w:r>
        <w:rPr>
          <w:rFonts w:ascii="Times New Roman"/>
          <w:b w:val="false"/>
          <w:i w:val="false"/>
          <w:color w:val="000000"/>
          <w:sz w:val="28"/>
        </w:rPr>
        <w:t>
      20) экономически обоснованные затраты - затраты предприятия, оказывающие услуги по отведению и очистке дождевых, талых, инфильтрационных, поливомоечных, дренажных вод, стекающих с территорий населенного пункта и промышленных предприятий посредством системы ливневой (дренажной) канализации, связанные с обеспечением операционной деятельности, возмещения по задействованному капиталу, вложенному в задействованные активы, и амортизационным отчислениям на воспроизводство задействованных активов.</w:t>
      </w:r>
    </w:p>
    <w:bookmarkEnd w:id="38"/>
    <w:bookmarkStart w:name="z45" w:id="39"/>
    <w:p>
      <w:pPr>
        <w:spacing w:after="0"/>
        <w:ind w:left="0"/>
        <w:jc w:val="both"/>
      </w:pPr>
      <w:r>
        <w:rPr>
          <w:rFonts w:ascii="Times New Roman"/>
          <w:b w:val="false"/>
          <w:i w:val="false"/>
          <w:color w:val="000000"/>
          <w:sz w:val="28"/>
        </w:rPr>
        <w:t>
      3. Стоимость услуги утверждается эксплуатирующей организацией после согласования с местным исполнительным органом в течении 10 календарных дней.</w:t>
      </w:r>
    </w:p>
    <w:bookmarkEnd w:id="39"/>
    <w:bookmarkStart w:name="z46" w:id="40"/>
    <w:p>
      <w:pPr>
        <w:spacing w:after="0"/>
        <w:ind w:left="0"/>
        <w:jc w:val="both"/>
      </w:pPr>
      <w:r>
        <w:rPr>
          <w:rFonts w:ascii="Times New Roman"/>
          <w:b w:val="false"/>
          <w:i w:val="false"/>
          <w:color w:val="000000"/>
          <w:sz w:val="28"/>
        </w:rPr>
        <w:t>
      4. Стоимость услуги рассчитывается ежегодно.</w:t>
      </w:r>
    </w:p>
    <w:bookmarkEnd w:id="40"/>
    <w:bookmarkStart w:name="z47" w:id="41"/>
    <w:p>
      <w:pPr>
        <w:spacing w:after="0"/>
        <w:ind w:left="0"/>
        <w:jc w:val="both"/>
      </w:pPr>
      <w:r>
        <w:rPr>
          <w:rFonts w:ascii="Times New Roman"/>
          <w:b w:val="false"/>
          <w:i w:val="false"/>
          <w:color w:val="000000"/>
          <w:sz w:val="28"/>
        </w:rPr>
        <w:t xml:space="preserve">
      5. Годовой объем отводимых и очищаемых сточных вод определяется в соответствии с показаниями приборов учета, установленных на границе раздела балансовой принадлежности, а также расчетами с применением данных метеорологических наблюдений, коэффициентов стока и других технических показателей, подтверждающих обоснованность расчета объемов приведенной в настоящей Методике. </w:t>
      </w:r>
    </w:p>
    <w:bookmarkEnd w:id="41"/>
    <w:bookmarkStart w:name="z48" w:id="42"/>
    <w:p>
      <w:pPr>
        <w:spacing w:after="0"/>
        <w:ind w:left="0"/>
        <w:jc w:val="left"/>
      </w:pPr>
      <w:r>
        <w:rPr>
          <w:rFonts w:ascii="Times New Roman"/>
          <w:b/>
          <w:i w:val="false"/>
          <w:color w:val="000000"/>
        </w:rPr>
        <w:t xml:space="preserve"> Глава 2. Расчет стоимости предоставляемых услуг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(дренажной) канализации</w:t>
      </w:r>
    </w:p>
    <w:bookmarkEnd w:id="42"/>
    <w:bookmarkStart w:name="z49" w:id="43"/>
    <w:p>
      <w:pPr>
        <w:spacing w:after="0"/>
        <w:ind w:left="0"/>
        <w:jc w:val="left"/>
      </w:pPr>
      <w:r>
        <w:rPr>
          <w:rFonts w:ascii="Times New Roman"/>
          <w:b/>
          <w:i w:val="false"/>
          <w:color w:val="000000"/>
        </w:rPr>
        <w:t xml:space="preserve"> Параграф 1. Затраты, включаемые в стоимость услуги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(дренажной) канализации</w:t>
      </w:r>
    </w:p>
    <w:bookmarkEnd w:id="43"/>
    <w:bookmarkStart w:name="z50" w:id="44"/>
    <w:p>
      <w:pPr>
        <w:spacing w:after="0"/>
        <w:ind w:left="0"/>
        <w:jc w:val="both"/>
      </w:pPr>
      <w:r>
        <w:rPr>
          <w:rFonts w:ascii="Times New Roman"/>
          <w:b w:val="false"/>
          <w:i w:val="false"/>
          <w:color w:val="000000"/>
          <w:sz w:val="28"/>
        </w:rPr>
        <w:t>
      6. Регулирование затрат, включаемых в стоимость услуги осуществляется путем ограничения видов и размеров затрат, учитываемых в стоимости услуги, с учетом их экономической обоснованности в соответствии с приложением к настоящей Методике.</w:t>
      </w:r>
    </w:p>
    <w:bookmarkEnd w:id="44"/>
    <w:bookmarkStart w:name="z51" w:id="45"/>
    <w:p>
      <w:pPr>
        <w:spacing w:after="0"/>
        <w:ind w:left="0"/>
        <w:jc w:val="both"/>
      </w:pPr>
      <w:r>
        <w:rPr>
          <w:rFonts w:ascii="Times New Roman"/>
          <w:b w:val="false"/>
          <w:i w:val="false"/>
          <w:color w:val="000000"/>
          <w:sz w:val="28"/>
        </w:rPr>
        <w:t>
      7. В производственные расходы затратной части стоимости услуги включаются:</w:t>
      </w:r>
    </w:p>
    <w:bookmarkEnd w:id="45"/>
    <w:bookmarkStart w:name="z52" w:id="46"/>
    <w:p>
      <w:pPr>
        <w:spacing w:after="0"/>
        <w:ind w:left="0"/>
        <w:jc w:val="both"/>
      </w:pPr>
      <w:r>
        <w:rPr>
          <w:rFonts w:ascii="Times New Roman"/>
          <w:b w:val="false"/>
          <w:i w:val="false"/>
          <w:color w:val="000000"/>
          <w:sz w:val="28"/>
        </w:rPr>
        <w:t>
      1) материальные расходы;</w:t>
      </w:r>
    </w:p>
    <w:bookmarkEnd w:id="46"/>
    <w:bookmarkStart w:name="z53" w:id="47"/>
    <w:p>
      <w:pPr>
        <w:spacing w:after="0"/>
        <w:ind w:left="0"/>
        <w:jc w:val="both"/>
      </w:pPr>
      <w:r>
        <w:rPr>
          <w:rFonts w:ascii="Times New Roman"/>
          <w:b w:val="false"/>
          <w:i w:val="false"/>
          <w:color w:val="000000"/>
          <w:sz w:val="28"/>
        </w:rPr>
        <w:t>
      2) расходы на оплату труда производственного персонала;</w:t>
      </w:r>
    </w:p>
    <w:bookmarkEnd w:id="47"/>
    <w:bookmarkStart w:name="z54" w:id="48"/>
    <w:p>
      <w:pPr>
        <w:spacing w:after="0"/>
        <w:ind w:left="0"/>
        <w:jc w:val="both"/>
      </w:pPr>
      <w:r>
        <w:rPr>
          <w:rFonts w:ascii="Times New Roman"/>
          <w:b w:val="false"/>
          <w:i w:val="false"/>
          <w:color w:val="000000"/>
          <w:sz w:val="28"/>
        </w:rPr>
        <w:t>
      3) амортизация;</w:t>
      </w:r>
    </w:p>
    <w:bookmarkEnd w:id="48"/>
    <w:bookmarkStart w:name="z55" w:id="49"/>
    <w:p>
      <w:pPr>
        <w:spacing w:after="0"/>
        <w:ind w:left="0"/>
        <w:jc w:val="both"/>
      </w:pPr>
      <w:r>
        <w:rPr>
          <w:rFonts w:ascii="Times New Roman"/>
          <w:b w:val="false"/>
          <w:i w:val="false"/>
          <w:color w:val="000000"/>
          <w:sz w:val="28"/>
        </w:rPr>
        <w:t>
      4) расходы на ремонт, не приводящий к увеличению стоимости основных средств;</w:t>
      </w:r>
    </w:p>
    <w:bookmarkEnd w:id="49"/>
    <w:bookmarkStart w:name="z56" w:id="50"/>
    <w:p>
      <w:pPr>
        <w:spacing w:after="0"/>
        <w:ind w:left="0"/>
        <w:jc w:val="both"/>
      </w:pPr>
      <w:r>
        <w:rPr>
          <w:rFonts w:ascii="Times New Roman"/>
          <w:b w:val="false"/>
          <w:i w:val="false"/>
          <w:color w:val="000000"/>
          <w:sz w:val="28"/>
        </w:rPr>
        <w:t>
      5) прочие производственные расходы, непосредственно относящиеся к услуге.</w:t>
      </w:r>
    </w:p>
    <w:bookmarkEnd w:id="50"/>
    <w:bookmarkStart w:name="z57" w:id="51"/>
    <w:p>
      <w:pPr>
        <w:spacing w:after="0"/>
        <w:ind w:left="0"/>
        <w:jc w:val="both"/>
      </w:pPr>
      <w:r>
        <w:rPr>
          <w:rFonts w:ascii="Times New Roman"/>
          <w:b w:val="false"/>
          <w:i w:val="false"/>
          <w:color w:val="000000"/>
          <w:sz w:val="28"/>
        </w:rPr>
        <w:t>
      8. В расходы периода затратной части стоимости услуг включаются:</w:t>
      </w:r>
    </w:p>
    <w:bookmarkEnd w:id="51"/>
    <w:bookmarkStart w:name="z58" w:id="52"/>
    <w:p>
      <w:pPr>
        <w:spacing w:after="0"/>
        <w:ind w:left="0"/>
        <w:jc w:val="both"/>
      </w:pPr>
      <w:r>
        <w:rPr>
          <w:rFonts w:ascii="Times New Roman"/>
          <w:b w:val="false"/>
          <w:i w:val="false"/>
          <w:color w:val="000000"/>
          <w:sz w:val="28"/>
        </w:rPr>
        <w:t>
      1) расходы на оплату труда административного персонала;</w:t>
      </w:r>
    </w:p>
    <w:bookmarkEnd w:id="52"/>
    <w:bookmarkStart w:name="z59" w:id="53"/>
    <w:p>
      <w:pPr>
        <w:spacing w:after="0"/>
        <w:ind w:left="0"/>
        <w:jc w:val="both"/>
      </w:pPr>
      <w:r>
        <w:rPr>
          <w:rFonts w:ascii="Times New Roman"/>
          <w:b w:val="false"/>
          <w:i w:val="false"/>
          <w:color w:val="000000"/>
          <w:sz w:val="28"/>
        </w:rPr>
        <w:t>
      2) расходы на обязательные виды страхования, налоги;</w:t>
      </w:r>
    </w:p>
    <w:bookmarkEnd w:id="53"/>
    <w:bookmarkStart w:name="z60" w:id="54"/>
    <w:p>
      <w:pPr>
        <w:spacing w:after="0"/>
        <w:ind w:left="0"/>
        <w:jc w:val="both"/>
      </w:pPr>
      <w:r>
        <w:rPr>
          <w:rFonts w:ascii="Times New Roman"/>
          <w:b w:val="false"/>
          <w:i w:val="false"/>
          <w:color w:val="000000"/>
          <w:sz w:val="28"/>
        </w:rPr>
        <w:t>
      3) амортизация;</w:t>
      </w:r>
    </w:p>
    <w:bookmarkEnd w:id="54"/>
    <w:bookmarkStart w:name="z61" w:id="55"/>
    <w:p>
      <w:pPr>
        <w:spacing w:after="0"/>
        <w:ind w:left="0"/>
        <w:jc w:val="both"/>
      </w:pPr>
      <w:r>
        <w:rPr>
          <w:rFonts w:ascii="Times New Roman"/>
          <w:b w:val="false"/>
          <w:i w:val="false"/>
          <w:color w:val="000000"/>
          <w:sz w:val="28"/>
        </w:rPr>
        <w:t>
      4) прочие административные расходы;</w:t>
      </w:r>
    </w:p>
    <w:bookmarkEnd w:id="55"/>
    <w:bookmarkStart w:name="z62" w:id="56"/>
    <w:p>
      <w:pPr>
        <w:spacing w:after="0"/>
        <w:ind w:left="0"/>
        <w:jc w:val="both"/>
      </w:pPr>
      <w:r>
        <w:rPr>
          <w:rFonts w:ascii="Times New Roman"/>
          <w:b w:val="false"/>
          <w:i w:val="false"/>
          <w:color w:val="000000"/>
          <w:sz w:val="28"/>
        </w:rPr>
        <w:t>
      5) расходы на выплату вознаграждения за заемные средства для проведения реконструкции и модернизации объектов.</w:t>
      </w:r>
    </w:p>
    <w:bookmarkEnd w:id="56"/>
    <w:bookmarkStart w:name="z63" w:id="57"/>
    <w:p>
      <w:pPr>
        <w:spacing w:after="0"/>
        <w:ind w:left="0"/>
        <w:jc w:val="both"/>
      </w:pPr>
      <w:r>
        <w:rPr>
          <w:rFonts w:ascii="Times New Roman"/>
          <w:b w:val="false"/>
          <w:i w:val="false"/>
          <w:color w:val="000000"/>
          <w:sz w:val="28"/>
        </w:rPr>
        <w:t>
      9. Производственные расходы затратной части стоимости услуги включаются в затратную часть следующим образом:</w:t>
      </w:r>
    </w:p>
    <w:bookmarkEnd w:id="57"/>
    <w:bookmarkStart w:name="z64" w:id="58"/>
    <w:p>
      <w:pPr>
        <w:spacing w:after="0"/>
        <w:ind w:left="0"/>
        <w:jc w:val="both"/>
      </w:pPr>
      <w:r>
        <w:rPr>
          <w:rFonts w:ascii="Times New Roman"/>
          <w:b w:val="false"/>
          <w:i w:val="false"/>
          <w:color w:val="000000"/>
          <w:sz w:val="28"/>
        </w:rPr>
        <w:t>
      1) материальные расходы, включаемые в затратную часть, определяются исходя из фактических показателей, но не превышающих расчеты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отрасли водоснабжения и водоотведения (при их наличии), и цен материальных ресурсов, определенных по фактическим результатам закупок.</w:t>
      </w:r>
    </w:p>
    <w:bookmarkEnd w:id="58"/>
    <w:bookmarkStart w:name="z65" w:id="59"/>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отрасли водоснабжения и водоотведения.</w:t>
      </w:r>
    </w:p>
    <w:bookmarkEnd w:id="59"/>
    <w:bookmarkStart w:name="z66" w:id="60"/>
    <w:p>
      <w:pPr>
        <w:spacing w:after="0"/>
        <w:ind w:left="0"/>
        <w:jc w:val="both"/>
      </w:pPr>
      <w:r>
        <w:rPr>
          <w:rFonts w:ascii="Times New Roman"/>
          <w:b w:val="false"/>
          <w:i w:val="false"/>
          <w:color w:val="000000"/>
          <w:sz w:val="28"/>
        </w:rPr>
        <w:t>
      2) расходы на оплату труда производственного персонала при формировании стоимости услуги исходя из фактической численности, но не превышающей нормативной численности персонала предприятия, и среднемесячной заработной платы в регионе (в области, городе республиканского значения, столице), в котором предприятие оказывает услуги, согласно статистическим данным по видам экономической деятельности за год или за четвертый квартал, предшествующей расчету стоимости услуги.</w:t>
      </w:r>
    </w:p>
    <w:bookmarkEnd w:id="60"/>
    <w:bookmarkStart w:name="z67" w:id="61"/>
    <w:p>
      <w:pPr>
        <w:spacing w:after="0"/>
        <w:ind w:left="0"/>
        <w:jc w:val="both"/>
      </w:pPr>
      <w:r>
        <w:rPr>
          <w:rFonts w:ascii="Times New Roman"/>
          <w:b w:val="false"/>
          <w:i w:val="false"/>
          <w:color w:val="000000"/>
          <w:sz w:val="28"/>
        </w:rPr>
        <w:t>
      При введении новых объектов, мощностей и реализации мероприятий, расходы на оплату труда производственного персонала для новых объектов определяются исходя из нормативной численности производственного персонала.</w:t>
      </w:r>
    </w:p>
    <w:bookmarkEnd w:id="61"/>
    <w:bookmarkStart w:name="z68" w:id="62"/>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отрасли водоснабжения и водоотведения.</w:t>
      </w:r>
    </w:p>
    <w:bookmarkEnd w:id="62"/>
    <w:bookmarkStart w:name="z69" w:id="63"/>
    <w:p>
      <w:pPr>
        <w:spacing w:after="0"/>
        <w:ind w:left="0"/>
        <w:jc w:val="both"/>
      </w:pPr>
      <w:r>
        <w:rPr>
          <w:rFonts w:ascii="Times New Roman"/>
          <w:b w:val="false"/>
          <w:i w:val="false"/>
          <w:color w:val="000000"/>
          <w:sz w:val="28"/>
        </w:rPr>
        <w:t>
      При отсутствии в расчете стоимости услуги предприятия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w:t>
      </w:r>
    </w:p>
    <w:bookmarkEnd w:id="64"/>
    <w:bookmarkStart w:name="z71" w:id="65"/>
    <w:p>
      <w:pPr>
        <w:spacing w:after="0"/>
        <w:ind w:left="0"/>
        <w:jc w:val="both"/>
      </w:pPr>
      <w:r>
        <w:rPr>
          <w:rFonts w:ascii="Times New Roman"/>
          <w:b w:val="false"/>
          <w:i w:val="false"/>
          <w:color w:val="000000"/>
          <w:sz w:val="28"/>
        </w:rPr>
        <w:t>
      4) средства, направляемые предприятием на ремонт, не приводящие к росту стоимости основных средств, включаются в затратную часть стоимости на основании подтверждающих документов о необходимости такой работы;</w:t>
      </w:r>
    </w:p>
    <w:bookmarkEnd w:id="65"/>
    <w:bookmarkStart w:name="z72" w:id="66"/>
    <w:p>
      <w:pPr>
        <w:spacing w:after="0"/>
        <w:ind w:left="0"/>
        <w:jc w:val="both"/>
      </w:pPr>
      <w:r>
        <w:rPr>
          <w:rFonts w:ascii="Times New Roman"/>
          <w:b w:val="false"/>
          <w:i w:val="false"/>
          <w:color w:val="000000"/>
          <w:sz w:val="28"/>
        </w:rPr>
        <w:t>
      5) прочие производственные расходы, непосредственно относящиеся к услуге, включаются в затратную часть стоимости на основании подтверждающих документов с учетом отраслевых особенностей.</w:t>
      </w:r>
    </w:p>
    <w:bookmarkEnd w:id="66"/>
    <w:bookmarkStart w:name="z73" w:id="67"/>
    <w:p>
      <w:pPr>
        <w:spacing w:after="0"/>
        <w:ind w:left="0"/>
        <w:jc w:val="both"/>
      </w:pPr>
      <w:r>
        <w:rPr>
          <w:rFonts w:ascii="Times New Roman"/>
          <w:b w:val="false"/>
          <w:i w:val="false"/>
          <w:color w:val="000000"/>
          <w:sz w:val="28"/>
        </w:rPr>
        <w:t>
      10. Административные расходы затратной части стоимости услуги включаются в затратную часть следующим образом:</w:t>
      </w:r>
    </w:p>
    <w:bookmarkEnd w:id="67"/>
    <w:bookmarkStart w:name="z74" w:id="68"/>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предприятия, и среднемесячной заработной платы в регионе (в области, городе республиканского значения, столице), в котором предприятие оказывает услуги, согласно статистическим данным по видам экономической деятельности за год или за четвертый квартал, предшествующей расчету стоимости услуги.</w:t>
      </w:r>
    </w:p>
    <w:bookmarkEnd w:id="68"/>
    <w:bookmarkStart w:name="z75" w:id="69"/>
    <w:p>
      <w:pPr>
        <w:spacing w:after="0"/>
        <w:ind w:left="0"/>
        <w:jc w:val="both"/>
      </w:pPr>
      <w:r>
        <w:rPr>
          <w:rFonts w:ascii="Times New Roman"/>
          <w:b w:val="false"/>
          <w:i w:val="false"/>
          <w:color w:val="000000"/>
          <w:sz w:val="28"/>
        </w:rPr>
        <w:t>
      В случае отсутствия в расчете стоимости услуги предприятия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69"/>
    <w:bookmarkStart w:name="z76" w:id="70"/>
    <w:p>
      <w:pPr>
        <w:spacing w:after="0"/>
        <w:ind w:left="0"/>
        <w:jc w:val="both"/>
      </w:pPr>
      <w:r>
        <w:rPr>
          <w:rFonts w:ascii="Times New Roman"/>
          <w:b w:val="false"/>
          <w:i w:val="false"/>
          <w:color w:val="000000"/>
          <w:sz w:val="28"/>
        </w:rPr>
        <w:t>
      2) расходы на обязательные виды страхования, налоги, сборы и платежи определяются в соответствии со ставками, установленными согласно действующему налоговому законодательству Республики Казахстан;</w:t>
      </w:r>
    </w:p>
    <w:bookmarkEnd w:id="70"/>
    <w:bookmarkStart w:name="z77" w:id="71"/>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bookmarkEnd w:id="71"/>
    <w:bookmarkStart w:name="z78" w:id="72"/>
    <w:p>
      <w:pPr>
        <w:spacing w:after="0"/>
        <w:ind w:left="0"/>
        <w:jc w:val="both"/>
      </w:pPr>
      <w:r>
        <w:rPr>
          <w:rFonts w:ascii="Times New Roman"/>
          <w:b w:val="false"/>
          <w:i w:val="false"/>
          <w:color w:val="000000"/>
          <w:sz w:val="28"/>
        </w:rPr>
        <w:t>
      4) административные расходы, включаются в затратную часть стоимости услуги на основании подтверждающих документов с учетом отраслевых особенностей.</w:t>
      </w:r>
    </w:p>
    <w:bookmarkEnd w:id="72"/>
    <w:bookmarkStart w:name="z79" w:id="73"/>
    <w:p>
      <w:pPr>
        <w:spacing w:after="0"/>
        <w:ind w:left="0"/>
        <w:jc w:val="both"/>
      </w:pPr>
      <w:r>
        <w:rPr>
          <w:rFonts w:ascii="Times New Roman"/>
          <w:b w:val="false"/>
          <w:i w:val="false"/>
          <w:color w:val="000000"/>
          <w:sz w:val="28"/>
        </w:rPr>
        <w:t>
      Административные расходы включают консалтинговые, маркетинговые услуги и ремонтные работы, проводимые подрядным способом и услуги, осуществляемые сторонними организациями в зависимости от отраслевых особенностей, командировочные, услуги связи административного персонала, периодическая печать, содержание служебного автотранспорта, информационные, консультационные услуги.</w:t>
      </w:r>
    </w:p>
    <w:bookmarkEnd w:id="73"/>
    <w:bookmarkStart w:name="z80" w:id="74"/>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включаются и определяются с учетом размеров ставок и сборов.</w:t>
      </w:r>
    </w:p>
    <w:bookmarkEnd w:id="74"/>
    <w:bookmarkStart w:name="z81" w:id="75"/>
    <w:p>
      <w:pPr>
        <w:spacing w:after="0"/>
        <w:ind w:left="0"/>
        <w:jc w:val="both"/>
      </w:pPr>
      <w:r>
        <w:rPr>
          <w:rFonts w:ascii="Times New Roman"/>
          <w:b w:val="false"/>
          <w:i w:val="false"/>
          <w:color w:val="000000"/>
          <w:sz w:val="28"/>
        </w:rPr>
        <w:t xml:space="preserve">
      Расходы на проведение технического аудита системы ливневой канализации в соответствие со </w:t>
      </w:r>
      <w:r>
        <w:rPr>
          <w:rFonts w:ascii="Times New Roman"/>
          <w:b w:val="false"/>
          <w:i w:val="false"/>
          <w:color w:val="000000"/>
          <w:sz w:val="28"/>
        </w:rPr>
        <w:t>статьей 104</w:t>
      </w:r>
      <w:r>
        <w:rPr>
          <w:rFonts w:ascii="Times New Roman"/>
          <w:b w:val="false"/>
          <w:i w:val="false"/>
          <w:color w:val="000000"/>
          <w:sz w:val="28"/>
        </w:rPr>
        <w:t xml:space="preserve"> Водного Кодекса РК.</w:t>
      </w:r>
    </w:p>
    <w:bookmarkEnd w:id="75"/>
    <w:bookmarkStart w:name="z82" w:id="76"/>
    <w:p>
      <w:pPr>
        <w:spacing w:after="0"/>
        <w:ind w:left="0"/>
        <w:jc w:val="both"/>
      </w:pPr>
      <w:r>
        <w:rPr>
          <w:rFonts w:ascii="Times New Roman"/>
          <w:b w:val="false"/>
          <w:i w:val="false"/>
          <w:color w:val="000000"/>
          <w:sz w:val="28"/>
        </w:rPr>
        <w:t>
      Расходы, направленные на повышение квалификации административного персонала, связанные с производственной необходимостью, учитываются в расходах при предоставлении документов, подтверждающих необходимость.</w:t>
      </w:r>
    </w:p>
    <w:bookmarkEnd w:id="76"/>
    <w:bookmarkStart w:name="z83" w:id="77"/>
    <w:p>
      <w:pPr>
        <w:spacing w:after="0"/>
        <w:ind w:left="0"/>
        <w:jc w:val="both"/>
      </w:pPr>
      <w:r>
        <w:rPr>
          <w:rFonts w:ascii="Times New Roman"/>
          <w:b w:val="false"/>
          <w:i w:val="false"/>
          <w:color w:val="000000"/>
          <w:sz w:val="28"/>
        </w:rPr>
        <w:t>
      5) расходы на выплату вознаграждений и основного долга привлеченных из собственных средств и льготного кредитования для реализации проектов по реконструкции и модернизации системы ливневой канализации;</w:t>
      </w:r>
    </w:p>
    <w:bookmarkEnd w:id="77"/>
    <w:bookmarkStart w:name="z84" w:id="78"/>
    <w:p>
      <w:pPr>
        <w:spacing w:after="0"/>
        <w:ind w:left="0"/>
        <w:jc w:val="both"/>
      </w:pPr>
      <w:r>
        <w:rPr>
          <w:rFonts w:ascii="Times New Roman"/>
          <w:b w:val="false"/>
          <w:i w:val="false"/>
          <w:color w:val="000000"/>
          <w:sz w:val="28"/>
        </w:rPr>
        <w:t>
      6) расходы на выплату вознаграждения за заемные средства для реализации проектов по реконструкции и модернизации системы ливневой канализации включаются в расходы периода при наличии заключенного договора с банком (с приложением графика погашения основного долга и процентов) и определяются следующим образом:</w:t>
      </w:r>
    </w:p>
    <w:bookmarkEnd w:id="78"/>
    <w:bookmarkStart w:name="z85" w:id="79"/>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проекта учитываются при расчете стоимости услуги в пределах суммы, рассчитанной с применением не более 2,5 кратной базовой ставки Национального Банка Республики Казахстан;</w:t>
      </w:r>
    </w:p>
    <w:bookmarkEnd w:id="79"/>
    <w:bookmarkStart w:name="z86" w:id="80"/>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проекта учитываются при расчете стоимости услуги в пределах суммы, рассчитанной с применением четырех кратной ставки Лондонского межбанковского рынка.</w:t>
      </w:r>
    </w:p>
    <w:bookmarkEnd w:id="80"/>
    <w:bookmarkStart w:name="z87" w:id="81"/>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стоимости услуги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bookmarkEnd w:id="81"/>
    <w:bookmarkStart w:name="z88" w:id="82"/>
    <w:p>
      <w:pPr>
        <w:spacing w:after="0"/>
        <w:ind w:left="0"/>
        <w:jc w:val="both"/>
      </w:pPr>
      <w:r>
        <w:rPr>
          <w:rFonts w:ascii="Times New Roman"/>
          <w:b w:val="false"/>
          <w:i w:val="false"/>
          <w:color w:val="000000"/>
          <w:sz w:val="28"/>
        </w:rPr>
        <w:t>
      Базовая ставка Национального Банка Республики Казахстан и ставка Лондонского межбанковского рынка применяются на день принятия решения по утверждению стоимости услуги.</w:t>
      </w:r>
    </w:p>
    <w:bookmarkEnd w:id="82"/>
    <w:bookmarkStart w:name="z89" w:id="83"/>
    <w:p>
      <w:pPr>
        <w:spacing w:after="0"/>
        <w:ind w:left="0"/>
        <w:jc w:val="both"/>
      </w:pPr>
      <w:r>
        <w:rPr>
          <w:rFonts w:ascii="Times New Roman"/>
          <w:b w:val="false"/>
          <w:i w:val="false"/>
          <w:color w:val="000000"/>
          <w:sz w:val="28"/>
        </w:rPr>
        <w:t>
      11.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стоимости услуги.</w:t>
      </w:r>
    </w:p>
    <w:bookmarkEnd w:id="83"/>
    <w:bookmarkStart w:name="z90" w:id="84"/>
    <w:p>
      <w:pPr>
        <w:spacing w:after="0"/>
        <w:ind w:left="0"/>
        <w:jc w:val="both"/>
      </w:pPr>
      <w:r>
        <w:rPr>
          <w:rFonts w:ascii="Times New Roman"/>
          <w:b w:val="false"/>
          <w:i w:val="false"/>
          <w:color w:val="000000"/>
          <w:sz w:val="28"/>
        </w:rPr>
        <w:t>
      Амортизационные отчисления от активов, задействованных при предоставлении услуг направляются на цели, связанные с капиталовложениями в фиксированные активы, используемые в предоставлении услуги, реализацией проектов по реконструкции и модернизации систем ливневой канализации и возвратом основного долга по привлеченным кредитным ресурсам.</w:t>
      </w:r>
    </w:p>
    <w:bookmarkEnd w:id="84"/>
    <w:bookmarkStart w:name="z91" w:id="85"/>
    <w:p>
      <w:pPr>
        <w:spacing w:after="0"/>
        <w:ind w:left="0"/>
        <w:jc w:val="both"/>
      </w:pPr>
      <w:r>
        <w:rPr>
          <w:rFonts w:ascii="Times New Roman"/>
          <w:b w:val="false"/>
          <w:i w:val="false"/>
          <w:color w:val="000000"/>
          <w:sz w:val="28"/>
        </w:rPr>
        <w:t>
      12. Местный исполнительный орган принимает решение о снижении или отказе в повышении расходов на оплату труда административного и (или) производственного персонала, включаемого в стоимость услуги, на основе сравнительного анализа затрат на оплату труда предприятий, занимающихся тем же или аналогичным видом деятельности, а также в случае сокращения объемов предоставляемых услуг предприятия.</w:t>
      </w:r>
    </w:p>
    <w:bookmarkEnd w:id="85"/>
    <w:bookmarkStart w:name="z92" w:id="86"/>
    <w:p>
      <w:pPr>
        <w:spacing w:after="0"/>
        <w:ind w:left="0"/>
        <w:jc w:val="both"/>
      </w:pPr>
      <w:r>
        <w:rPr>
          <w:rFonts w:ascii="Times New Roman"/>
          <w:b w:val="false"/>
          <w:i w:val="false"/>
          <w:color w:val="000000"/>
          <w:sz w:val="28"/>
        </w:rPr>
        <w:t>
      При формировании стоимости услуги местный исполнительный орган определяет целесообразность изменения сумм расходов при снижении эффективности деятельности предприятия (увеличение себестоимости единицы предоставляемой услуги, снижении объемов предоставляемых регулируемых услуг, увеличении кредиторской и дебиторской задолженности).</w:t>
      </w:r>
    </w:p>
    <w:bookmarkEnd w:id="86"/>
    <w:bookmarkStart w:name="z93" w:id="87"/>
    <w:p>
      <w:pPr>
        <w:spacing w:after="0"/>
        <w:ind w:left="0"/>
        <w:jc w:val="both"/>
      </w:pPr>
      <w:r>
        <w:rPr>
          <w:rFonts w:ascii="Times New Roman"/>
          <w:b w:val="false"/>
          <w:i w:val="false"/>
          <w:color w:val="000000"/>
          <w:sz w:val="28"/>
        </w:rPr>
        <w:t>
      13. Ставка прибыли для предприятий, предоставляющих услуги по отводу и очистке дождевых, талых, инфильтрационных, поливомоечных, дренажных вод, принимается в размере не более двадцати процентов.</w:t>
      </w:r>
    </w:p>
    <w:bookmarkEnd w:id="87"/>
    <w:bookmarkStart w:name="z94" w:id="88"/>
    <w:p>
      <w:pPr>
        <w:spacing w:after="0"/>
        <w:ind w:left="0"/>
        <w:jc w:val="both"/>
      </w:pPr>
      <w:r>
        <w:rPr>
          <w:rFonts w:ascii="Times New Roman"/>
          <w:b w:val="false"/>
          <w:i w:val="false"/>
          <w:color w:val="000000"/>
          <w:sz w:val="28"/>
        </w:rPr>
        <w:t>
      При выделении предприятию субсидий из средств государственного бюджета прибыль корректируется в сторону снижения до уровня необходимого для реализации проектов с учетом использования амортизационных отчислений и заемных средств в качестве источников финансирования.</w:t>
      </w:r>
    </w:p>
    <w:bookmarkEnd w:id="88"/>
    <w:bookmarkStart w:name="z95" w:id="89"/>
    <w:p>
      <w:pPr>
        <w:spacing w:after="0"/>
        <w:ind w:left="0"/>
        <w:jc w:val="both"/>
      </w:pPr>
      <w:r>
        <w:rPr>
          <w:rFonts w:ascii="Times New Roman"/>
          <w:b w:val="false"/>
          <w:i w:val="false"/>
          <w:color w:val="000000"/>
          <w:sz w:val="28"/>
        </w:rPr>
        <w:t>
      Если плановый уровень стоимости услуги превышает двести тенге за один метр кубический без налога на добавленную стоимость, ставка прибыли принимается на уровне базовой ставки Национального Банка Республики Казахстан на дату утверждение стоимости услуги.</w:t>
      </w:r>
    </w:p>
    <w:bookmarkEnd w:id="89"/>
    <w:bookmarkStart w:name="z96" w:id="90"/>
    <w:p>
      <w:pPr>
        <w:spacing w:after="0"/>
        <w:ind w:left="0"/>
        <w:jc w:val="both"/>
      </w:pPr>
      <w:r>
        <w:rPr>
          <w:rFonts w:ascii="Times New Roman"/>
          <w:b w:val="false"/>
          <w:i w:val="false"/>
          <w:color w:val="000000"/>
          <w:sz w:val="28"/>
        </w:rPr>
        <w:t>
      14. Выделяемая предприятию субсидия из средств государственного бюджета, учитывается в уменьшение затратной части стоимости услуги, за исключением субсидий, направленных на расходы, не учтенные в затратной части стоимости услуги.</w:t>
      </w:r>
    </w:p>
    <w:bookmarkEnd w:id="90"/>
    <w:bookmarkStart w:name="z97" w:id="91"/>
    <w:p>
      <w:pPr>
        <w:spacing w:after="0"/>
        <w:ind w:left="0"/>
        <w:jc w:val="both"/>
      </w:pPr>
      <w:r>
        <w:rPr>
          <w:rFonts w:ascii="Times New Roman"/>
          <w:b w:val="false"/>
          <w:i w:val="false"/>
          <w:color w:val="000000"/>
          <w:sz w:val="28"/>
        </w:rPr>
        <w:t>
      15. При формировании и утверждении стоимости услуги предприятия в затратной части стоимости не учитываются следующие расходы:</w:t>
      </w:r>
    </w:p>
    <w:bookmarkEnd w:id="91"/>
    <w:bookmarkStart w:name="z98" w:id="92"/>
    <w:p>
      <w:pPr>
        <w:spacing w:after="0"/>
        <w:ind w:left="0"/>
        <w:jc w:val="both"/>
      </w:pPr>
      <w:r>
        <w:rPr>
          <w:rFonts w:ascii="Times New Roman"/>
          <w:b w:val="false"/>
          <w:i w:val="false"/>
          <w:color w:val="000000"/>
          <w:sz w:val="28"/>
        </w:rPr>
        <w:t>
      на порчу и недостачи товарно-материальных ценностей и запасы на складах, непроизводительные расходы и потери;</w:t>
      </w:r>
    </w:p>
    <w:bookmarkEnd w:id="92"/>
    <w:bookmarkStart w:name="z99" w:id="93"/>
    <w:p>
      <w:pPr>
        <w:spacing w:after="0"/>
        <w:ind w:left="0"/>
        <w:jc w:val="both"/>
      </w:pPr>
      <w:r>
        <w:rPr>
          <w:rFonts w:ascii="Times New Roman"/>
          <w:b w:val="false"/>
          <w:i w:val="false"/>
          <w:color w:val="000000"/>
          <w:sz w:val="28"/>
        </w:rPr>
        <w:t>
      амортизационные отчисления основных средств, не используемых при предоставлении услуги, либо не находящихся на балансе предприятия;</w:t>
      </w:r>
    </w:p>
    <w:bookmarkEnd w:id="93"/>
    <w:bookmarkStart w:name="z100" w:id="94"/>
    <w:p>
      <w:pPr>
        <w:spacing w:after="0"/>
        <w:ind w:left="0"/>
        <w:jc w:val="both"/>
      </w:pPr>
      <w:r>
        <w:rPr>
          <w:rFonts w:ascii="Times New Roman"/>
          <w:b w:val="false"/>
          <w:i w:val="false"/>
          <w:color w:val="000000"/>
          <w:sz w:val="28"/>
        </w:rPr>
        <w:t>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w:t>
      </w:r>
    </w:p>
    <w:bookmarkEnd w:id="94"/>
    <w:bookmarkStart w:name="z101" w:id="95"/>
    <w:p>
      <w:pPr>
        <w:spacing w:after="0"/>
        <w:ind w:left="0"/>
        <w:jc w:val="both"/>
      </w:pPr>
      <w:r>
        <w:rPr>
          <w:rFonts w:ascii="Times New Roman"/>
          <w:b w:val="false"/>
          <w:i w:val="false"/>
          <w:color w:val="000000"/>
          <w:sz w:val="28"/>
        </w:rPr>
        <w:t xml:space="preserve">
      на содержание и ремонт основных средств, не находящихся на балансе субъекта, за исключением содержания и ремонта основных средств, полученных в пользование для предоставления услуги на основании договора доверительного управления государственным имуществом от местных исполнительных органов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 государственном имуществе";</w:t>
      </w:r>
    </w:p>
    <w:bookmarkEnd w:id="95"/>
    <w:bookmarkStart w:name="z102" w:id="96"/>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bookmarkEnd w:id="96"/>
    <w:bookmarkStart w:name="z103" w:id="97"/>
    <w:p>
      <w:pPr>
        <w:spacing w:after="0"/>
        <w:ind w:left="0"/>
        <w:jc w:val="both"/>
      </w:pPr>
      <w:r>
        <w:rPr>
          <w:rFonts w:ascii="Times New Roman"/>
          <w:b w:val="false"/>
          <w:i w:val="false"/>
          <w:color w:val="000000"/>
          <w:sz w:val="28"/>
        </w:rPr>
        <w:t>
      судебные издержки;</w:t>
      </w:r>
    </w:p>
    <w:bookmarkEnd w:id="97"/>
    <w:bookmarkStart w:name="z104" w:id="98"/>
    <w:p>
      <w:pPr>
        <w:spacing w:after="0"/>
        <w:ind w:left="0"/>
        <w:jc w:val="both"/>
      </w:pPr>
      <w:r>
        <w:rPr>
          <w:rFonts w:ascii="Times New Roman"/>
          <w:b w:val="false"/>
          <w:i w:val="false"/>
          <w:color w:val="000000"/>
          <w:sz w:val="28"/>
        </w:rPr>
        <w:t>
      безнадежная задолженность;</w:t>
      </w:r>
    </w:p>
    <w:bookmarkEnd w:id="98"/>
    <w:bookmarkStart w:name="z105" w:id="99"/>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bookmarkEnd w:id="99"/>
    <w:bookmarkStart w:name="z106" w:id="100"/>
    <w:p>
      <w:pPr>
        <w:spacing w:after="0"/>
        <w:ind w:left="0"/>
        <w:jc w:val="both"/>
      </w:pPr>
      <w:r>
        <w:rPr>
          <w:rFonts w:ascii="Times New Roman"/>
          <w:b w:val="false"/>
          <w:i w:val="false"/>
          <w:color w:val="000000"/>
          <w:sz w:val="28"/>
        </w:rPr>
        <w:t>
      штрафы и пени за сокрытие (занижение) дохода;</w:t>
      </w:r>
    </w:p>
    <w:bookmarkEnd w:id="100"/>
    <w:bookmarkStart w:name="z107" w:id="101"/>
    <w:p>
      <w:pPr>
        <w:spacing w:after="0"/>
        <w:ind w:left="0"/>
        <w:jc w:val="both"/>
      </w:pPr>
      <w:r>
        <w:rPr>
          <w:rFonts w:ascii="Times New Roman"/>
          <w:b w:val="false"/>
          <w:i w:val="false"/>
          <w:color w:val="000000"/>
          <w:sz w:val="28"/>
        </w:rPr>
        <w:t>
      убытки от хищений;</w:t>
      </w:r>
    </w:p>
    <w:bookmarkEnd w:id="101"/>
    <w:bookmarkStart w:name="z108" w:id="102"/>
    <w:p>
      <w:pPr>
        <w:spacing w:after="0"/>
        <w:ind w:left="0"/>
        <w:jc w:val="both"/>
      </w:pPr>
      <w:r>
        <w:rPr>
          <w:rFonts w:ascii="Times New Roman"/>
          <w:b w:val="false"/>
          <w:i w:val="false"/>
          <w:color w:val="000000"/>
          <w:sz w:val="28"/>
        </w:rPr>
        <w:t>
      потери от брака используемых для предоставления услуги основных средств, материалов;</w:t>
      </w:r>
    </w:p>
    <w:bookmarkEnd w:id="102"/>
    <w:bookmarkStart w:name="z109" w:id="103"/>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bookmarkEnd w:id="103"/>
    <w:bookmarkStart w:name="z110" w:id="104"/>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bookmarkEnd w:id="104"/>
    <w:bookmarkStart w:name="z111" w:id="105"/>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bookmarkEnd w:id="105"/>
    <w:bookmarkStart w:name="z112" w:id="106"/>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bookmarkEnd w:id="106"/>
    <w:bookmarkStart w:name="z113" w:id="107"/>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bookmarkEnd w:id="107"/>
    <w:bookmarkStart w:name="z114" w:id="108"/>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bookmarkEnd w:id="108"/>
    <w:bookmarkStart w:name="z115" w:id="109"/>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bookmarkEnd w:id="109"/>
    <w:bookmarkStart w:name="z116" w:id="110"/>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bookmarkEnd w:id="110"/>
    <w:bookmarkStart w:name="z117" w:id="111"/>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предприятия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предоставления услуг, которые включаются в производственные расходы);</w:t>
      </w:r>
    </w:p>
    <w:bookmarkEnd w:id="111"/>
    <w:bookmarkStart w:name="z118" w:id="112"/>
    <w:p>
      <w:pPr>
        <w:spacing w:after="0"/>
        <w:ind w:left="0"/>
        <w:jc w:val="both"/>
      </w:pPr>
      <w:r>
        <w:rPr>
          <w:rFonts w:ascii="Times New Roman"/>
          <w:b w:val="false"/>
          <w:i w:val="false"/>
          <w:color w:val="000000"/>
          <w:sz w:val="28"/>
        </w:rPr>
        <w:t>
      на выполнение работ по благоустройству города, предоставлению помощи сельскому хозяйству;</w:t>
      </w:r>
    </w:p>
    <w:bookmarkEnd w:id="112"/>
    <w:bookmarkStart w:name="z119" w:id="113"/>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bookmarkEnd w:id="113"/>
    <w:bookmarkStart w:name="z120" w:id="114"/>
    <w:p>
      <w:pPr>
        <w:spacing w:after="0"/>
        <w:ind w:left="0"/>
        <w:jc w:val="both"/>
      </w:pPr>
      <w:r>
        <w:rPr>
          <w:rFonts w:ascii="Times New Roman"/>
          <w:b w:val="false"/>
          <w:i w:val="false"/>
          <w:color w:val="000000"/>
          <w:sz w:val="28"/>
        </w:rPr>
        <w:t>
      на премирование и формы вознаграждения по итогам работы;</w:t>
      </w:r>
    </w:p>
    <w:bookmarkEnd w:id="114"/>
    <w:bookmarkStart w:name="z121" w:id="115"/>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предприятия, кроме затрат, связанных с реабилитационным лечением профзаболеваний;</w:t>
      </w:r>
    </w:p>
    <w:bookmarkEnd w:id="115"/>
    <w:bookmarkStart w:name="z122" w:id="116"/>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bookmarkEnd w:id="116"/>
    <w:bookmarkStart w:name="z123" w:id="117"/>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bookmarkEnd w:id="117"/>
    <w:bookmarkStart w:name="z124" w:id="118"/>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bookmarkEnd w:id="118"/>
    <w:bookmarkStart w:name="z125" w:id="119"/>
    <w:p>
      <w:pPr>
        <w:spacing w:after="0"/>
        <w:ind w:left="0"/>
        <w:jc w:val="both"/>
      </w:pPr>
      <w:r>
        <w:rPr>
          <w:rFonts w:ascii="Times New Roman"/>
          <w:b w:val="false"/>
          <w:i w:val="false"/>
          <w:color w:val="000000"/>
          <w:sz w:val="28"/>
        </w:rPr>
        <w:t>
      на предоставление всех видов спонсорской помощи;</w:t>
      </w:r>
    </w:p>
    <w:bookmarkEnd w:id="119"/>
    <w:bookmarkStart w:name="z126" w:id="120"/>
    <w:p>
      <w:pPr>
        <w:spacing w:after="0"/>
        <w:ind w:left="0"/>
        <w:jc w:val="both"/>
      </w:pPr>
      <w:r>
        <w:rPr>
          <w:rFonts w:ascii="Times New Roman"/>
          <w:b w:val="false"/>
          <w:i w:val="false"/>
          <w:color w:val="000000"/>
          <w:sz w:val="28"/>
        </w:rPr>
        <w:t>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 кроме предусмотренных трудовым законодательством Республики Казахстан;</w:t>
      </w:r>
    </w:p>
    <w:bookmarkEnd w:id="120"/>
    <w:bookmarkStart w:name="z127" w:id="121"/>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bookmarkEnd w:id="121"/>
    <w:bookmarkStart w:name="z128" w:id="122"/>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bookmarkEnd w:id="122"/>
    <w:bookmarkStart w:name="z129" w:id="123"/>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операций по приему платежей от абонентов;</w:t>
      </w:r>
    </w:p>
    <w:bookmarkEnd w:id="123"/>
    <w:bookmarkStart w:name="z130" w:id="124"/>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bookmarkEnd w:id="124"/>
    <w:bookmarkStart w:name="z131" w:id="125"/>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услуги, организацией выставок, смотров, конкурсов и других мероприятий по изобретательству и рационализации, выплаты авторских вознаграждений;</w:t>
      </w:r>
    </w:p>
    <w:bookmarkEnd w:id="125"/>
    <w:bookmarkStart w:name="z132" w:id="126"/>
    <w:p>
      <w:pPr>
        <w:spacing w:after="0"/>
        <w:ind w:left="0"/>
        <w:jc w:val="both"/>
      </w:pPr>
      <w:r>
        <w:rPr>
          <w:rFonts w:ascii="Times New Roman"/>
          <w:b w:val="false"/>
          <w:i w:val="false"/>
          <w:color w:val="000000"/>
          <w:sz w:val="28"/>
        </w:rPr>
        <w:t>
      расходы, не относящиеся к производству и предоставлению услуги и приводящие к росту стоимости услуги.</w:t>
      </w:r>
    </w:p>
    <w:bookmarkEnd w:id="126"/>
    <w:bookmarkStart w:name="z133" w:id="127"/>
    <w:p>
      <w:pPr>
        <w:spacing w:after="0"/>
        <w:ind w:left="0"/>
        <w:jc w:val="both"/>
      </w:pPr>
      <w:r>
        <w:rPr>
          <w:rFonts w:ascii="Times New Roman"/>
          <w:b w:val="false"/>
          <w:i w:val="false"/>
          <w:color w:val="000000"/>
          <w:sz w:val="28"/>
        </w:rPr>
        <w:t>
      16. Расходы на премирование и виды вознаграждений к заработной плате по итогам работы, на выполнение условий коллективного договора не включаются в затратную часть стоимости услуги и осуществляются за счет следующих источников:</w:t>
      </w:r>
    </w:p>
    <w:bookmarkEnd w:id="127"/>
    <w:bookmarkStart w:name="z134" w:id="128"/>
    <w:p>
      <w:pPr>
        <w:spacing w:after="0"/>
        <w:ind w:left="0"/>
        <w:jc w:val="both"/>
      </w:pPr>
      <w:r>
        <w:rPr>
          <w:rFonts w:ascii="Times New Roman"/>
          <w:b w:val="false"/>
          <w:i w:val="false"/>
          <w:color w:val="000000"/>
          <w:sz w:val="28"/>
        </w:rPr>
        <w:t>
      1) дохода, полученного от деятельности, не относящейся к услуге;</w:t>
      </w:r>
    </w:p>
    <w:bookmarkEnd w:id="128"/>
    <w:bookmarkStart w:name="z135" w:id="129"/>
    <w:p>
      <w:pPr>
        <w:spacing w:after="0"/>
        <w:ind w:left="0"/>
        <w:jc w:val="both"/>
      </w:pPr>
      <w:r>
        <w:rPr>
          <w:rFonts w:ascii="Times New Roman"/>
          <w:b w:val="false"/>
          <w:i w:val="false"/>
          <w:color w:val="000000"/>
          <w:sz w:val="28"/>
        </w:rPr>
        <w:t>
      2) экономии расходов на оплату труда административного и производственного персонала;</w:t>
      </w:r>
    </w:p>
    <w:bookmarkEnd w:id="129"/>
    <w:bookmarkStart w:name="z136" w:id="130"/>
    <w:p>
      <w:pPr>
        <w:spacing w:after="0"/>
        <w:ind w:left="0"/>
        <w:jc w:val="both"/>
      </w:pPr>
      <w:r>
        <w:rPr>
          <w:rFonts w:ascii="Times New Roman"/>
          <w:b w:val="false"/>
          <w:i w:val="false"/>
          <w:color w:val="000000"/>
          <w:sz w:val="28"/>
        </w:rPr>
        <w:t>
      3) недоиспользованной части затрат, предусмотренных на мероприятия по реконструкции и модернизации системы ливневой канализации,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или по результатам проведения конкурсных (тендерных) процедур.</w:t>
      </w:r>
    </w:p>
    <w:bookmarkEnd w:id="130"/>
    <w:bookmarkStart w:name="z137" w:id="131"/>
    <w:p>
      <w:pPr>
        <w:spacing w:after="0"/>
        <w:ind w:left="0"/>
        <w:jc w:val="left"/>
      </w:pPr>
      <w:r>
        <w:rPr>
          <w:rFonts w:ascii="Times New Roman"/>
          <w:b/>
          <w:i w:val="false"/>
          <w:color w:val="000000"/>
        </w:rPr>
        <w:t xml:space="preserve"> Параграф 2. Расчет стоимости услуги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(дренажной) канализации с применением затратного метода</w:t>
      </w:r>
    </w:p>
    <w:bookmarkEnd w:id="131"/>
    <w:bookmarkStart w:name="z138" w:id="132"/>
    <w:p>
      <w:pPr>
        <w:spacing w:after="0"/>
        <w:ind w:left="0"/>
        <w:jc w:val="both"/>
      </w:pPr>
      <w:r>
        <w:rPr>
          <w:rFonts w:ascii="Times New Roman"/>
          <w:b w:val="false"/>
          <w:i w:val="false"/>
          <w:color w:val="000000"/>
          <w:sz w:val="28"/>
        </w:rPr>
        <w:t>
      17. Стоимость предоставляемой услуги по отводу отведению и очистке дождевых, талых, инфильтрационных, поливомоечных, дренажных вод определяется с применением затратного метода на основе совокупных годовых затрат на содержание, эксплуатацию, амортизацию и капитальный ремонт системы ливневой канализации с последующим распределением затрат пропорционально объему отводимых и очищенных вод по следующей формуле:</w:t>
      </w:r>
    </w:p>
    <w:bookmarkEnd w:id="132"/>
    <w:bookmarkStart w:name="z139"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1447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47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34"/>
    <w:p>
      <w:pPr>
        <w:spacing w:after="0"/>
        <w:ind w:left="0"/>
        <w:jc w:val="both"/>
      </w:pPr>
      <w:r>
        <w:rPr>
          <w:rFonts w:ascii="Times New Roman"/>
          <w:b w:val="false"/>
          <w:i w:val="false"/>
          <w:color w:val="000000"/>
          <w:sz w:val="28"/>
        </w:rPr>
        <w:t>
      где:</w:t>
      </w:r>
    </w:p>
    <w:bookmarkEnd w:id="134"/>
    <w:bookmarkStart w:name="z141" w:id="135"/>
    <w:p>
      <w:pPr>
        <w:spacing w:after="0"/>
        <w:ind w:left="0"/>
        <w:jc w:val="both"/>
      </w:pPr>
      <w:r>
        <w:rPr>
          <w:rFonts w:ascii="Times New Roman"/>
          <w:b w:val="false"/>
          <w:i w:val="false"/>
          <w:color w:val="000000"/>
          <w:sz w:val="28"/>
        </w:rPr>
        <w:t>
      С — стоимость услуги за 1 м³ отводимой и очищаемой воды (тенге/м³);</w:t>
      </w:r>
    </w:p>
    <w:bookmarkEnd w:id="135"/>
    <w:bookmarkStart w:name="z142" w:id="136"/>
    <w:p>
      <w:pPr>
        <w:spacing w:after="0"/>
        <w:ind w:left="0"/>
        <w:jc w:val="both"/>
      </w:pPr>
      <w:r>
        <w:rPr>
          <w:rFonts w:ascii="Times New Roman"/>
          <w:b w:val="false"/>
          <w:i w:val="false"/>
          <w:color w:val="000000"/>
          <w:sz w:val="28"/>
        </w:rPr>
        <w:t>
      З — годовая сумма экономически обоснованных затрат на содержание, эксплуатацию и обслуживание системы ливневой (дренажной) канализации (тенге) согласно параграфа;</w:t>
      </w:r>
    </w:p>
    <w:bookmarkEnd w:id="136"/>
    <w:bookmarkStart w:name="z143" w:id="137"/>
    <w:p>
      <w:pPr>
        <w:spacing w:after="0"/>
        <w:ind w:left="0"/>
        <w:jc w:val="both"/>
      </w:pPr>
      <w:r>
        <w:rPr>
          <w:rFonts w:ascii="Times New Roman"/>
          <w:b w:val="false"/>
          <w:i w:val="false"/>
          <w:color w:val="000000"/>
          <w:sz w:val="28"/>
        </w:rPr>
        <w:t>
      Vобщ — годовой объем отводимых и очищаемых дождевых, талых, инфильтрационных, поливомоечных, дренажных вод (м³).</w:t>
      </w:r>
    </w:p>
    <w:bookmarkEnd w:id="137"/>
    <w:bookmarkStart w:name="z144" w:id="138"/>
    <w:p>
      <w:pPr>
        <w:spacing w:after="0"/>
        <w:ind w:left="0"/>
        <w:jc w:val="both"/>
      </w:pPr>
      <w:r>
        <w:rPr>
          <w:rFonts w:ascii="Times New Roman"/>
          <w:b w:val="false"/>
          <w:i w:val="false"/>
          <w:color w:val="000000"/>
          <w:sz w:val="28"/>
        </w:rPr>
        <w:t>
      18. Годовой совокупный объем отводимых сточных вод определяется по формуле:</w:t>
      </w:r>
    </w:p>
    <w:bookmarkEnd w:id="138"/>
    <w:bookmarkStart w:name="z145"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589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92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40"/>
    <w:p>
      <w:pPr>
        <w:spacing w:after="0"/>
        <w:ind w:left="0"/>
        <w:jc w:val="both"/>
      </w:pPr>
      <w:r>
        <w:rPr>
          <w:rFonts w:ascii="Times New Roman"/>
          <w:b w:val="false"/>
          <w:i w:val="false"/>
          <w:color w:val="000000"/>
          <w:sz w:val="28"/>
        </w:rPr>
        <w:t>
      Где:</w:t>
      </w:r>
    </w:p>
    <w:bookmarkEnd w:id="140"/>
    <w:bookmarkStart w:name="z147" w:id="141"/>
    <w:p>
      <w:pPr>
        <w:spacing w:after="0"/>
        <w:ind w:left="0"/>
        <w:jc w:val="both"/>
      </w:pPr>
      <w:r>
        <w:rPr>
          <w:rFonts w:ascii="Times New Roman"/>
          <w:b w:val="false"/>
          <w:i w:val="false"/>
          <w:color w:val="000000"/>
          <w:sz w:val="28"/>
        </w:rPr>
        <w:t>
      Vобщ – годовой совокупный объем отводимых сточных вод,</w:t>
      </w:r>
    </w:p>
    <w:bookmarkEnd w:id="141"/>
    <w:bookmarkStart w:name="z148" w:id="142"/>
    <w:p>
      <w:pPr>
        <w:spacing w:after="0"/>
        <w:ind w:left="0"/>
        <w:jc w:val="both"/>
      </w:pPr>
      <w:r>
        <w:rPr>
          <w:rFonts w:ascii="Times New Roman"/>
          <w:b w:val="false"/>
          <w:i w:val="false"/>
          <w:color w:val="000000"/>
          <w:sz w:val="28"/>
        </w:rPr>
        <w:t>
      Vдож- годовой объем дождевых вод,</w:t>
      </w:r>
    </w:p>
    <w:bookmarkEnd w:id="142"/>
    <w:bookmarkStart w:name="z149" w:id="143"/>
    <w:p>
      <w:pPr>
        <w:spacing w:after="0"/>
        <w:ind w:left="0"/>
        <w:jc w:val="both"/>
      </w:pPr>
      <w:r>
        <w:rPr>
          <w:rFonts w:ascii="Times New Roman"/>
          <w:b w:val="false"/>
          <w:i w:val="false"/>
          <w:color w:val="000000"/>
          <w:sz w:val="28"/>
        </w:rPr>
        <w:t>
      Vтал - годовой объем талых вод,</w:t>
      </w:r>
    </w:p>
    <w:bookmarkEnd w:id="143"/>
    <w:bookmarkStart w:name="z150" w:id="144"/>
    <w:p>
      <w:pPr>
        <w:spacing w:after="0"/>
        <w:ind w:left="0"/>
        <w:jc w:val="both"/>
      </w:pPr>
      <w:r>
        <w:rPr>
          <w:rFonts w:ascii="Times New Roman"/>
          <w:b w:val="false"/>
          <w:i w:val="false"/>
          <w:color w:val="000000"/>
          <w:sz w:val="28"/>
        </w:rPr>
        <w:t>
      Vинф - годовой объем инфильтрационных вод,</w:t>
      </w:r>
    </w:p>
    <w:bookmarkEnd w:id="144"/>
    <w:bookmarkStart w:name="z151" w:id="145"/>
    <w:p>
      <w:pPr>
        <w:spacing w:after="0"/>
        <w:ind w:left="0"/>
        <w:jc w:val="both"/>
      </w:pPr>
      <w:r>
        <w:rPr>
          <w:rFonts w:ascii="Times New Roman"/>
          <w:b w:val="false"/>
          <w:i w:val="false"/>
          <w:color w:val="000000"/>
          <w:sz w:val="28"/>
        </w:rPr>
        <w:t>
      Vдренаж - годовой объем дренажных вод,</w:t>
      </w:r>
    </w:p>
    <w:bookmarkEnd w:id="145"/>
    <w:bookmarkStart w:name="z152" w:id="146"/>
    <w:p>
      <w:pPr>
        <w:spacing w:after="0"/>
        <w:ind w:left="0"/>
        <w:jc w:val="left"/>
      </w:pPr>
      <w:r>
        <w:rPr>
          <w:rFonts w:ascii="Times New Roman"/>
          <w:b/>
          <w:i w:val="false"/>
          <w:color w:val="000000"/>
        </w:rPr>
        <w:t xml:space="preserve"> Параграф 3. Расчет стоимости услуг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(дренажной) канализации с учетом бюджетных средств</w:t>
      </w:r>
    </w:p>
    <w:bookmarkEnd w:id="146"/>
    <w:bookmarkStart w:name="z153" w:id="147"/>
    <w:p>
      <w:pPr>
        <w:spacing w:after="0"/>
        <w:ind w:left="0"/>
        <w:jc w:val="both"/>
      </w:pPr>
      <w:r>
        <w:rPr>
          <w:rFonts w:ascii="Times New Roman"/>
          <w:b w:val="false"/>
          <w:i w:val="false"/>
          <w:color w:val="000000"/>
          <w:sz w:val="28"/>
        </w:rPr>
        <w:t>
      19. При выделении бюджетных средств на полное или частичное финансирование расходов, связанных с эксплуатацией, содержанием, ремонтом или модернизацией системы ливневой (дренажной) канализации, расчет стоимости услуг осуществляется с учетом уменьшения суммы экономически обоснованных затрат на размер выделенного бюджетного финансирования.</w:t>
      </w:r>
    </w:p>
    <w:bookmarkEnd w:id="147"/>
    <w:bookmarkStart w:name="z154" w:id="148"/>
    <w:p>
      <w:pPr>
        <w:spacing w:after="0"/>
        <w:ind w:left="0"/>
        <w:jc w:val="both"/>
      </w:pPr>
      <w:r>
        <w:rPr>
          <w:rFonts w:ascii="Times New Roman"/>
          <w:b w:val="false"/>
          <w:i w:val="false"/>
          <w:color w:val="000000"/>
          <w:sz w:val="28"/>
        </w:rPr>
        <w:t>
      20. При этом расчет стоимости услуги осуществляется по следующей формуле:</w:t>
      </w:r>
    </w:p>
    <w:bookmarkEnd w:id="148"/>
    <w:bookmarkStart w:name="z155"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1397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где: С — стоимость услуги за 1 м³ отводимых и очищаемых сточных вод (тенге/м³);</w:t>
      </w:r>
    </w:p>
    <w:bookmarkEnd w:id="150"/>
    <w:bookmarkStart w:name="z157" w:id="151"/>
    <w:p>
      <w:pPr>
        <w:spacing w:after="0"/>
        <w:ind w:left="0"/>
        <w:jc w:val="both"/>
      </w:pPr>
      <w:r>
        <w:rPr>
          <w:rFonts w:ascii="Times New Roman"/>
          <w:b w:val="false"/>
          <w:i w:val="false"/>
          <w:color w:val="000000"/>
          <w:sz w:val="28"/>
        </w:rPr>
        <w:t xml:space="preserve">
      З — годовая сумма экономически обоснованных затрат (тенге); </w:t>
      </w:r>
    </w:p>
    <w:bookmarkEnd w:id="151"/>
    <w:bookmarkStart w:name="z158" w:id="152"/>
    <w:p>
      <w:pPr>
        <w:spacing w:after="0"/>
        <w:ind w:left="0"/>
        <w:jc w:val="both"/>
      </w:pPr>
      <w:r>
        <w:rPr>
          <w:rFonts w:ascii="Times New Roman"/>
          <w:b w:val="false"/>
          <w:i w:val="false"/>
          <w:color w:val="000000"/>
          <w:sz w:val="28"/>
        </w:rPr>
        <w:t xml:space="preserve">
      Б — сумма выделенных бюджетных средств на покрытие части затрат, подлежащих вычету при расчете стоимости услуг (тенге); </w:t>
      </w:r>
    </w:p>
    <w:bookmarkEnd w:id="152"/>
    <w:bookmarkStart w:name="z159" w:id="153"/>
    <w:p>
      <w:pPr>
        <w:spacing w:after="0"/>
        <w:ind w:left="0"/>
        <w:jc w:val="both"/>
      </w:pPr>
      <w:r>
        <w:rPr>
          <w:rFonts w:ascii="Times New Roman"/>
          <w:b w:val="false"/>
          <w:i w:val="false"/>
          <w:color w:val="000000"/>
          <w:sz w:val="28"/>
        </w:rPr>
        <w:t>
      Vобщ — годовой объем отводимых и очищаемых сточных вод (м³).</w:t>
      </w:r>
    </w:p>
    <w:bookmarkEnd w:id="153"/>
    <w:bookmarkStart w:name="z160" w:id="154"/>
    <w:p>
      <w:pPr>
        <w:spacing w:after="0"/>
        <w:ind w:left="0"/>
        <w:jc w:val="both"/>
      </w:pPr>
      <w:r>
        <w:rPr>
          <w:rFonts w:ascii="Times New Roman"/>
          <w:b w:val="false"/>
          <w:i w:val="false"/>
          <w:color w:val="000000"/>
          <w:sz w:val="28"/>
        </w:rPr>
        <w:t>
      21. При выделении бюджетных средств на капитальные затраты (строительство, реконструкция, модернизация) расчет стоимости услуг осуществляется с учетом эксплуатационных (операционных) затрат, подлежащих покрытию за счет стоимости услуг на предоставляемые услуги.</w:t>
      </w:r>
    </w:p>
    <w:bookmarkEnd w:id="154"/>
    <w:bookmarkStart w:name="z161" w:id="155"/>
    <w:p>
      <w:pPr>
        <w:spacing w:after="0"/>
        <w:ind w:left="0"/>
        <w:jc w:val="both"/>
      </w:pPr>
      <w:r>
        <w:rPr>
          <w:rFonts w:ascii="Times New Roman"/>
          <w:b w:val="false"/>
          <w:i w:val="false"/>
          <w:color w:val="000000"/>
          <w:sz w:val="28"/>
        </w:rPr>
        <w:t>
      22. Расходы, связанные с проведением капитального ремонта системы ливневой (дренажной) канализации за счет амортизационных средств, подлежат включению в состав экономически обоснованных затрат с целью обеспечения восстановления стоимости и работоспособности основных средств.</w:t>
      </w:r>
    </w:p>
    <w:bookmarkEnd w:id="155"/>
    <w:bookmarkStart w:name="z162" w:id="156"/>
    <w:p>
      <w:pPr>
        <w:spacing w:after="0"/>
        <w:ind w:left="0"/>
        <w:jc w:val="both"/>
      </w:pPr>
      <w:r>
        <w:rPr>
          <w:rFonts w:ascii="Times New Roman"/>
          <w:b w:val="false"/>
          <w:i w:val="false"/>
          <w:color w:val="000000"/>
          <w:sz w:val="28"/>
        </w:rPr>
        <w:t>
      23. Учет расходов на капитальный ремонт осуществляется следующим образом:</w:t>
      </w:r>
    </w:p>
    <w:bookmarkEnd w:id="156"/>
    <w:bookmarkStart w:name="z163" w:id="157"/>
    <w:p>
      <w:pPr>
        <w:spacing w:after="0"/>
        <w:ind w:left="0"/>
        <w:jc w:val="both"/>
      </w:pPr>
      <w:r>
        <w:rPr>
          <w:rFonts w:ascii="Times New Roman"/>
          <w:b w:val="false"/>
          <w:i w:val="false"/>
          <w:color w:val="000000"/>
          <w:sz w:val="28"/>
        </w:rPr>
        <w:t>
      1) при проведении капитального ремонта в течение срока полезного использования объектов, стоимость капитального ремонта подлежит распределению равномерными долями по годам расчетного периода;</w:t>
      </w:r>
    </w:p>
    <w:bookmarkEnd w:id="157"/>
    <w:bookmarkStart w:name="z164" w:id="158"/>
    <w:p>
      <w:pPr>
        <w:spacing w:after="0"/>
        <w:ind w:left="0"/>
        <w:jc w:val="both"/>
      </w:pPr>
      <w:r>
        <w:rPr>
          <w:rFonts w:ascii="Times New Roman"/>
          <w:b w:val="false"/>
          <w:i w:val="false"/>
          <w:color w:val="000000"/>
          <w:sz w:val="28"/>
        </w:rPr>
        <w:t>
      2) при проведении капитального ремонта за счет собственных средств организации, данные расходы включаются в состав годовых затрат на период между капитальными ремонтами;</w:t>
      </w:r>
    </w:p>
    <w:bookmarkEnd w:id="158"/>
    <w:bookmarkStart w:name="z165" w:id="159"/>
    <w:p>
      <w:pPr>
        <w:spacing w:after="0"/>
        <w:ind w:left="0"/>
        <w:jc w:val="both"/>
      </w:pPr>
      <w:r>
        <w:rPr>
          <w:rFonts w:ascii="Times New Roman"/>
          <w:b w:val="false"/>
          <w:i w:val="false"/>
          <w:color w:val="000000"/>
          <w:sz w:val="28"/>
        </w:rPr>
        <w:t>
      3) при проведении капитального ремонта за счет бюджетных средств, стоимость капитального ремонта не включается в расчет стоимости услуг;</w:t>
      </w:r>
    </w:p>
    <w:bookmarkEnd w:id="159"/>
    <w:bookmarkStart w:name="z166" w:id="160"/>
    <w:p>
      <w:pPr>
        <w:spacing w:after="0"/>
        <w:ind w:left="0"/>
        <w:jc w:val="both"/>
      </w:pPr>
      <w:r>
        <w:rPr>
          <w:rFonts w:ascii="Times New Roman"/>
          <w:b w:val="false"/>
          <w:i w:val="false"/>
          <w:color w:val="000000"/>
          <w:sz w:val="28"/>
        </w:rPr>
        <w:t>
      4) периодичность капитального ремонта устанавливается в соответствии с нормативами по технической эксплуатации объектов или техническим аудитом.</w:t>
      </w:r>
    </w:p>
    <w:bookmarkEnd w:id="160"/>
    <w:bookmarkStart w:name="z167" w:id="161"/>
    <w:p>
      <w:pPr>
        <w:spacing w:after="0"/>
        <w:ind w:left="0"/>
        <w:jc w:val="both"/>
      </w:pPr>
      <w:r>
        <w:rPr>
          <w:rFonts w:ascii="Times New Roman"/>
          <w:b w:val="false"/>
          <w:i w:val="false"/>
          <w:color w:val="000000"/>
          <w:sz w:val="28"/>
        </w:rPr>
        <w:t>
      Расчет ежегодной доли капитального ремонта, подлежащей включению в стоимость услуги, осуществляется по формуле:</w:t>
      </w:r>
    </w:p>
    <w:bookmarkEnd w:id="161"/>
    <w:bookmarkStart w:name="z168"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1676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76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63"/>
    <w:p>
      <w:pPr>
        <w:spacing w:after="0"/>
        <w:ind w:left="0"/>
        <w:jc w:val="both"/>
      </w:pPr>
      <w:r>
        <w:rPr>
          <w:rFonts w:ascii="Times New Roman"/>
          <w:b w:val="false"/>
          <w:i w:val="false"/>
          <w:color w:val="000000"/>
          <w:sz w:val="28"/>
        </w:rPr>
        <w:t xml:space="preserve">
      где: Kгод — ежегодная сумма расходов на капитальный ремонт (тенге); </w:t>
      </w:r>
    </w:p>
    <w:bookmarkEnd w:id="163"/>
    <w:bookmarkStart w:name="z170" w:id="164"/>
    <w:p>
      <w:pPr>
        <w:spacing w:after="0"/>
        <w:ind w:left="0"/>
        <w:jc w:val="both"/>
      </w:pPr>
      <w:r>
        <w:rPr>
          <w:rFonts w:ascii="Times New Roman"/>
          <w:b w:val="false"/>
          <w:i w:val="false"/>
          <w:color w:val="000000"/>
          <w:sz w:val="28"/>
        </w:rPr>
        <w:t xml:space="preserve">
      K — общая стоимость капитального ремонта (тенге); </w:t>
      </w:r>
    </w:p>
    <w:bookmarkEnd w:id="164"/>
    <w:bookmarkStart w:name="z171" w:id="165"/>
    <w:p>
      <w:pPr>
        <w:spacing w:after="0"/>
        <w:ind w:left="0"/>
        <w:jc w:val="both"/>
      </w:pPr>
      <w:r>
        <w:rPr>
          <w:rFonts w:ascii="Times New Roman"/>
          <w:b w:val="false"/>
          <w:i w:val="false"/>
          <w:color w:val="000000"/>
          <w:sz w:val="28"/>
        </w:rPr>
        <w:t>
      Tкр — периодичность проведения капитального ремонта (лет).</w:t>
      </w:r>
    </w:p>
    <w:bookmarkEnd w:id="165"/>
    <w:bookmarkStart w:name="z172" w:id="166"/>
    <w:p>
      <w:pPr>
        <w:spacing w:after="0"/>
        <w:ind w:left="0"/>
        <w:jc w:val="both"/>
      </w:pPr>
      <w:r>
        <w:rPr>
          <w:rFonts w:ascii="Times New Roman"/>
          <w:b w:val="false"/>
          <w:i w:val="false"/>
          <w:color w:val="000000"/>
          <w:sz w:val="28"/>
        </w:rPr>
        <w:t>
      24. Итоговая стоимость предоставляемых услуг по отведению и очистке дождевых, талых, инфильтрационных, поливомоечных и дренажных вод определяется с учетом следующих составляющих:</w:t>
      </w:r>
    </w:p>
    <w:bookmarkEnd w:id="166"/>
    <w:bookmarkStart w:name="z173" w:id="167"/>
    <w:p>
      <w:pPr>
        <w:spacing w:after="0"/>
        <w:ind w:left="0"/>
        <w:jc w:val="both"/>
      </w:pPr>
      <w:r>
        <w:rPr>
          <w:rFonts w:ascii="Times New Roman"/>
          <w:b w:val="false"/>
          <w:i w:val="false"/>
          <w:color w:val="000000"/>
          <w:sz w:val="28"/>
        </w:rPr>
        <w:t>
      1) годовых эксплуатационных расходов;</w:t>
      </w:r>
    </w:p>
    <w:bookmarkEnd w:id="167"/>
    <w:bookmarkStart w:name="z174" w:id="168"/>
    <w:p>
      <w:pPr>
        <w:spacing w:after="0"/>
        <w:ind w:left="0"/>
        <w:jc w:val="both"/>
      </w:pPr>
      <w:r>
        <w:rPr>
          <w:rFonts w:ascii="Times New Roman"/>
          <w:b w:val="false"/>
          <w:i w:val="false"/>
          <w:color w:val="000000"/>
          <w:sz w:val="28"/>
        </w:rPr>
        <w:t>
      2) амортизационных отчислений по основным средствам, задействованным в процессе отведения и очистки дождевых, талых, инфильтрационных, поливомоечных и дренажных вод;</w:t>
      </w:r>
    </w:p>
    <w:bookmarkEnd w:id="168"/>
    <w:bookmarkStart w:name="z175" w:id="169"/>
    <w:p>
      <w:pPr>
        <w:spacing w:after="0"/>
        <w:ind w:left="0"/>
        <w:jc w:val="both"/>
      </w:pPr>
      <w:r>
        <w:rPr>
          <w:rFonts w:ascii="Times New Roman"/>
          <w:b w:val="false"/>
          <w:i w:val="false"/>
          <w:color w:val="000000"/>
          <w:sz w:val="28"/>
        </w:rPr>
        <w:t>
      3) расходов на капитальный ремонт объектов системы ливневой (дренажной) канализации, включаемых в годовые затраты равномерными долями в соответствии с установленной периодичностью проведения капитального ремонта.</w:t>
      </w:r>
    </w:p>
    <w:bookmarkEnd w:id="169"/>
    <w:bookmarkStart w:name="z176" w:id="170"/>
    <w:p>
      <w:pPr>
        <w:spacing w:after="0"/>
        <w:ind w:left="0"/>
        <w:jc w:val="both"/>
      </w:pPr>
      <w:r>
        <w:rPr>
          <w:rFonts w:ascii="Times New Roman"/>
          <w:b w:val="false"/>
          <w:i w:val="false"/>
          <w:color w:val="000000"/>
          <w:sz w:val="28"/>
        </w:rPr>
        <w:t>
      25. Итоговая сумма годовых затрат на предоставление услуг рассчитывается по следующей формуле:</w:t>
      </w:r>
    </w:p>
    <w:bookmarkEnd w:id="170"/>
    <w:bookmarkStart w:name="z177"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3683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72"/>
    <w:p>
      <w:pPr>
        <w:spacing w:after="0"/>
        <w:ind w:left="0"/>
        <w:jc w:val="both"/>
      </w:pPr>
      <w:r>
        <w:rPr>
          <w:rFonts w:ascii="Times New Roman"/>
          <w:b w:val="false"/>
          <w:i w:val="false"/>
          <w:color w:val="000000"/>
          <w:sz w:val="28"/>
        </w:rPr>
        <w:t>
      где: Зитог — общая сумма годовых затрат, тенге; OPEX — сумма годовых эксплуатационных расходов, тенге; A — сумма годовых амортизационных отчислений, тенге; Kгод — годовая доля капитального ремонта, тенге.</w:t>
      </w:r>
    </w:p>
    <w:bookmarkEnd w:id="172"/>
    <w:bookmarkStart w:name="z179" w:id="173"/>
    <w:p>
      <w:pPr>
        <w:spacing w:after="0"/>
        <w:ind w:left="0"/>
        <w:jc w:val="both"/>
      </w:pPr>
      <w:r>
        <w:rPr>
          <w:rFonts w:ascii="Times New Roman"/>
          <w:b w:val="false"/>
          <w:i w:val="false"/>
          <w:color w:val="000000"/>
          <w:sz w:val="28"/>
        </w:rPr>
        <w:t>
      26. Стоимость предоставляемой услуги по отведению и очистке сточных вод за 1 м³ с учетом проведения капитального ремонта за счет амортизационных средств эксплуатирующей организации определяется по формуле:</w:t>
      </w:r>
    </w:p>
    <w:bookmarkEnd w:id="173"/>
    <w:bookmarkStart w:name="z180"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1536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75"/>
    <w:p>
      <w:pPr>
        <w:spacing w:after="0"/>
        <w:ind w:left="0"/>
        <w:jc w:val="both"/>
      </w:pPr>
      <w:r>
        <w:rPr>
          <w:rFonts w:ascii="Times New Roman"/>
          <w:b w:val="false"/>
          <w:i w:val="false"/>
          <w:color w:val="000000"/>
          <w:sz w:val="28"/>
        </w:rPr>
        <w:t>
      где:</w:t>
      </w:r>
    </w:p>
    <w:bookmarkEnd w:id="175"/>
    <w:bookmarkStart w:name="z182" w:id="176"/>
    <w:p>
      <w:pPr>
        <w:spacing w:after="0"/>
        <w:ind w:left="0"/>
        <w:jc w:val="both"/>
      </w:pPr>
      <w:r>
        <w:rPr>
          <w:rFonts w:ascii="Times New Roman"/>
          <w:b w:val="false"/>
          <w:i w:val="false"/>
          <w:color w:val="000000"/>
          <w:sz w:val="28"/>
        </w:rPr>
        <w:t xml:space="preserve">
      С — стоимость услуги за 1 м³, тенге/м³; </w:t>
      </w:r>
    </w:p>
    <w:bookmarkEnd w:id="176"/>
    <w:bookmarkStart w:name="z183" w:id="177"/>
    <w:p>
      <w:pPr>
        <w:spacing w:after="0"/>
        <w:ind w:left="0"/>
        <w:jc w:val="both"/>
      </w:pPr>
      <w:r>
        <w:rPr>
          <w:rFonts w:ascii="Times New Roman"/>
          <w:b w:val="false"/>
          <w:i w:val="false"/>
          <w:color w:val="000000"/>
          <w:sz w:val="28"/>
        </w:rPr>
        <w:t>
      V — годовой объем отведенных дождевых, талых, инфильтрационных, поливомоечных и дренажных вод, м³.</w:t>
      </w:r>
    </w:p>
    <w:bookmarkEnd w:id="177"/>
    <w:bookmarkStart w:name="z184" w:id="178"/>
    <w:p>
      <w:pPr>
        <w:spacing w:after="0"/>
        <w:ind w:left="0"/>
        <w:jc w:val="both"/>
      </w:pPr>
      <w:r>
        <w:rPr>
          <w:rFonts w:ascii="Times New Roman"/>
          <w:b w:val="false"/>
          <w:i w:val="false"/>
          <w:color w:val="000000"/>
          <w:sz w:val="28"/>
        </w:rPr>
        <w:t>
      27. Годовая сумма амортизационных отчислений определяется по формуле:</w:t>
      </w:r>
    </w:p>
    <w:bookmarkEnd w:id="178"/>
    <w:bookmarkStart w:name="z185"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1181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81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80"/>
    <w:p>
      <w:pPr>
        <w:spacing w:after="0"/>
        <w:ind w:left="0"/>
        <w:jc w:val="both"/>
      </w:pPr>
      <w:r>
        <w:rPr>
          <w:rFonts w:ascii="Times New Roman"/>
          <w:b w:val="false"/>
          <w:i w:val="false"/>
          <w:color w:val="000000"/>
          <w:sz w:val="28"/>
        </w:rPr>
        <w:t xml:space="preserve">
      где: </w:t>
      </w:r>
    </w:p>
    <w:bookmarkEnd w:id="180"/>
    <w:bookmarkStart w:name="z187" w:id="181"/>
    <w:p>
      <w:pPr>
        <w:spacing w:after="0"/>
        <w:ind w:left="0"/>
        <w:jc w:val="both"/>
      </w:pPr>
      <w:r>
        <w:rPr>
          <w:rFonts w:ascii="Times New Roman"/>
          <w:b w:val="false"/>
          <w:i w:val="false"/>
          <w:color w:val="000000"/>
          <w:sz w:val="28"/>
        </w:rPr>
        <w:t>
      A — сумма годовых амортизационных отчислений, тенге;</w:t>
      </w:r>
    </w:p>
    <w:bookmarkEnd w:id="181"/>
    <w:bookmarkStart w:name="z188" w:id="182"/>
    <w:p>
      <w:pPr>
        <w:spacing w:after="0"/>
        <w:ind w:left="0"/>
        <w:jc w:val="both"/>
      </w:pPr>
      <w:r>
        <w:rPr>
          <w:rFonts w:ascii="Times New Roman"/>
          <w:b w:val="false"/>
          <w:i w:val="false"/>
          <w:color w:val="000000"/>
          <w:sz w:val="28"/>
        </w:rPr>
        <w:t>
      Cосн — стоимость основных средств, тенге;</w:t>
      </w:r>
    </w:p>
    <w:bookmarkEnd w:id="182"/>
    <w:bookmarkStart w:name="z189" w:id="183"/>
    <w:p>
      <w:pPr>
        <w:spacing w:after="0"/>
        <w:ind w:left="0"/>
        <w:jc w:val="both"/>
      </w:pPr>
      <w:r>
        <w:rPr>
          <w:rFonts w:ascii="Times New Roman"/>
          <w:b w:val="false"/>
          <w:i w:val="false"/>
          <w:color w:val="000000"/>
          <w:sz w:val="28"/>
        </w:rPr>
        <w:t>
      СПИ — срок полезного использования основных средств, лет.</w:t>
      </w:r>
    </w:p>
    <w:bookmarkEnd w:id="183"/>
    <w:bookmarkStart w:name="z190" w:id="184"/>
    <w:p>
      <w:pPr>
        <w:spacing w:after="0"/>
        <w:ind w:left="0"/>
        <w:jc w:val="both"/>
      </w:pPr>
      <w:r>
        <w:rPr>
          <w:rFonts w:ascii="Times New Roman"/>
          <w:b w:val="false"/>
          <w:i w:val="false"/>
          <w:color w:val="000000"/>
          <w:sz w:val="28"/>
        </w:rPr>
        <w:t>
      28. Годовая доля капитального ремонта рассчитывается согласно заключению технического аудита.</w:t>
      </w:r>
    </w:p>
    <w:bookmarkEnd w:id="184"/>
    <w:bookmarkStart w:name="z191" w:id="185"/>
    <w:p>
      <w:pPr>
        <w:spacing w:after="0"/>
        <w:ind w:left="0"/>
        <w:jc w:val="left"/>
      </w:pPr>
      <w:r>
        <w:rPr>
          <w:rFonts w:ascii="Times New Roman"/>
          <w:b/>
          <w:i w:val="false"/>
          <w:color w:val="000000"/>
        </w:rPr>
        <w:t xml:space="preserve"> Параграф 4. Алгоритм расчета стоимости отвода дренажных вод, принимаемых в систему ливневой канализации</w:t>
      </w:r>
    </w:p>
    <w:bookmarkEnd w:id="185"/>
    <w:bookmarkStart w:name="z192" w:id="186"/>
    <w:p>
      <w:pPr>
        <w:spacing w:after="0"/>
        <w:ind w:left="0"/>
        <w:jc w:val="both"/>
      </w:pPr>
      <w:r>
        <w:rPr>
          <w:rFonts w:ascii="Times New Roman"/>
          <w:b w:val="false"/>
          <w:i w:val="false"/>
          <w:color w:val="000000"/>
          <w:sz w:val="28"/>
        </w:rPr>
        <w:t>
      29. Стоимость предоставляемой услуги по отводу дренажных вод определяется с применением затратного метода на основе совокупных годовых затрат на содержание, эксплуатацию, амортизацию и капитальный ремонт системы ливневой канализации с последующим распределением затрат пропорционально объему отводимых дренажных вод.</w:t>
      </w:r>
    </w:p>
    <w:bookmarkEnd w:id="186"/>
    <w:bookmarkStart w:name="z193" w:id="187"/>
    <w:p>
      <w:pPr>
        <w:spacing w:after="0"/>
        <w:ind w:left="0"/>
        <w:jc w:val="both"/>
      </w:pPr>
      <w:r>
        <w:rPr>
          <w:rFonts w:ascii="Times New Roman"/>
          <w:b w:val="false"/>
          <w:i w:val="false"/>
          <w:color w:val="000000"/>
          <w:sz w:val="28"/>
        </w:rPr>
        <w:t xml:space="preserve">
      30. Общая сумма годовых затрат на содержание системы ливневой канализации рассчитывается согласно </w:t>
      </w:r>
      <w:r>
        <w:rPr>
          <w:rFonts w:ascii="Times New Roman"/>
          <w:b w:val="false"/>
          <w:i w:val="false"/>
          <w:color w:val="000000"/>
          <w:sz w:val="28"/>
        </w:rPr>
        <w:t>пункту 7</w:t>
      </w:r>
      <w:r>
        <w:rPr>
          <w:rFonts w:ascii="Times New Roman"/>
          <w:b w:val="false"/>
          <w:i w:val="false"/>
          <w:color w:val="000000"/>
          <w:sz w:val="28"/>
        </w:rPr>
        <w:t xml:space="preserve"> настоящей Методике.</w:t>
      </w:r>
    </w:p>
    <w:bookmarkEnd w:id="187"/>
    <w:bookmarkStart w:name="z194" w:id="188"/>
    <w:p>
      <w:pPr>
        <w:spacing w:after="0"/>
        <w:ind w:left="0"/>
        <w:jc w:val="both"/>
      </w:pPr>
      <w:r>
        <w:rPr>
          <w:rFonts w:ascii="Times New Roman"/>
          <w:b w:val="false"/>
          <w:i w:val="false"/>
          <w:color w:val="000000"/>
          <w:sz w:val="28"/>
        </w:rPr>
        <w:t xml:space="preserve">
      31. Удельная стоимость 1 м³ отводимой воды определяется согласно </w:t>
      </w:r>
      <w:r>
        <w:rPr>
          <w:rFonts w:ascii="Times New Roman"/>
          <w:b w:val="false"/>
          <w:i w:val="false"/>
          <w:color w:val="000000"/>
          <w:sz w:val="28"/>
        </w:rPr>
        <w:t>пункту 17</w:t>
      </w:r>
      <w:r>
        <w:rPr>
          <w:rFonts w:ascii="Times New Roman"/>
          <w:b w:val="false"/>
          <w:i w:val="false"/>
          <w:color w:val="000000"/>
          <w:sz w:val="28"/>
        </w:rPr>
        <w:t xml:space="preserve"> настоящей Методике.</w:t>
      </w:r>
    </w:p>
    <w:bookmarkEnd w:id="188"/>
    <w:bookmarkStart w:name="z195" w:id="189"/>
    <w:p>
      <w:pPr>
        <w:spacing w:after="0"/>
        <w:ind w:left="0"/>
        <w:jc w:val="both"/>
      </w:pPr>
      <w:r>
        <w:rPr>
          <w:rFonts w:ascii="Times New Roman"/>
          <w:b w:val="false"/>
          <w:i w:val="false"/>
          <w:color w:val="000000"/>
          <w:sz w:val="28"/>
        </w:rPr>
        <w:t>
      32. Годовой объем дренажных вод определяется:</w:t>
      </w:r>
    </w:p>
    <w:bookmarkEnd w:id="189"/>
    <w:bookmarkStart w:name="z196" w:id="190"/>
    <w:p>
      <w:pPr>
        <w:spacing w:after="0"/>
        <w:ind w:left="0"/>
        <w:jc w:val="both"/>
      </w:pPr>
      <w:r>
        <w:rPr>
          <w:rFonts w:ascii="Times New Roman"/>
          <w:b w:val="false"/>
          <w:i w:val="false"/>
          <w:color w:val="000000"/>
          <w:sz w:val="28"/>
        </w:rPr>
        <w:t>
      1) по показаниям средств учета, установленных в местах присоединения объектов к системе ливневой канализации;</w:t>
      </w:r>
    </w:p>
    <w:bookmarkEnd w:id="190"/>
    <w:bookmarkStart w:name="z197" w:id="191"/>
    <w:p>
      <w:pPr>
        <w:spacing w:after="0"/>
        <w:ind w:left="0"/>
        <w:jc w:val="both"/>
      </w:pPr>
      <w:r>
        <w:rPr>
          <w:rFonts w:ascii="Times New Roman"/>
          <w:b w:val="false"/>
          <w:i w:val="false"/>
          <w:color w:val="000000"/>
          <w:sz w:val="28"/>
        </w:rPr>
        <w:t>
      2) при отсутствии приборного учета — по расчетному методу с применением формулы:</w:t>
      </w:r>
    </w:p>
    <w:bookmarkEnd w:id="191"/>
    <w:bookmarkStart w:name="z19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3937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где:</w:t>
      </w:r>
    </w:p>
    <w:bookmarkEnd w:id="193"/>
    <w:bookmarkStart w:name="z200" w:id="194"/>
    <w:p>
      <w:pPr>
        <w:spacing w:after="0"/>
        <w:ind w:left="0"/>
        <w:jc w:val="both"/>
      </w:pPr>
      <w:r>
        <w:rPr>
          <w:rFonts w:ascii="Times New Roman"/>
          <w:b w:val="false"/>
          <w:i w:val="false"/>
          <w:color w:val="000000"/>
          <w:sz w:val="28"/>
        </w:rPr>
        <w:t xml:space="preserve">
      Fдренаж — площадь территории, подключенной к системе ливневой канализации (дренаж)(м²); </w:t>
      </w:r>
    </w:p>
    <w:bookmarkEnd w:id="194"/>
    <w:bookmarkStart w:name="z201" w:id="195"/>
    <w:p>
      <w:pPr>
        <w:spacing w:after="0"/>
        <w:ind w:left="0"/>
        <w:jc w:val="both"/>
      </w:pPr>
      <w:r>
        <w:rPr>
          <w:rFonts w:ascii="Times New Roman"/>
          <w:b w:val="false"/>
          <w:i w:val="false"/>
          <w:color w:val="000000"/>
          <w:sz w:val="28"/>
        </w:rPr>
        <w:t>
      qинф — нормативный удельный расход дренажных вод (м³/м²·год), установленный определенный проектной документацией.</w:t>
      </w:r>
    </w:p>
    <w:bookmarkEnd w:id="195"/>
    <w:bookmarkStart w:name="z202" w:id="196"/>
    <w:p>
      <w:pPr>
        <w:spacing w:after="0"/>
        <w:ind w:left="0"/>
        <w:jc w:val="both"/>
      </w:pPr>
      <w:r>
        <w:rPr>
          <w:rFonts w:ascii="Times New Roman"/>
          <w:b w:val="false"/>
          <w:i w:val="false"/>
          <w:color w:val="000000"/>
          <w:sz w:val="28"/>
        </w:rPr>
        <w:t>
      33. При установлении дополнительных эксплуатационных затрат, связанных с отведением дренажных вод (в том числе необходимости подъема воды насосными станциями, повышенного технического обслуживания), допускается применение корректирующих коэффициентов к расчетной стоимости услуги, обоснование которых оформляется в составе сметной стоимости в установленном порядке.</w:t>
      </w:r>
    </w:p>
    <w:bookmarkEnd w:id="196"/>
    <w:bookmarkStart w:name="z203" w:id="197"/>
    <w:p>
      <w:pPr>
        <w:spacing w:after="0"/>
        <w:ind w:left="0"/>
        <w:jc w:val="left"/>
      </w:pPr>
      <w:r>
        <w:rPr>
          <w:rFonts w:ascii="Times New Roman"/>
          <w:b/>
          <w:i w:val="false"/>
          <w:color w:val="000000"/>
        </w:rPr>
        <w:t xml:space="preserve"> Глава 3. Порядок расчета объемов предоставляемых услуг по отведению и очистке дождевых, талых, инфильтрационных, поливомоечных, дренажных вод, стекающих с территорий населенных пунктов и промышленных предприятий посредством системы ливневой (дренажной) канализации</w:t>
      </w:r>
    </w:p>
    <w:bookmarkEnd w:id="197"/>
    <w:bookmarkStart w:name="z204" w:id="198"/>
    <w:p>
      <w:pPr>
        <w:spacing w:after="0"/>
        <w:ind w:left="0"/>
        <w:jc w:val="both"/>
      </w:pPr>
      <w:r>
        <w:rPr>
          <w:rFonts w:ascii="Times New Roman"/>
          <w:b w:val="false"/>
          <w:i w:val="false"/>
          <w:color w:val="000000"/>
          <w:sz w:val="28"/>
        </w:rPr>
        <w:t>
      34. Атмосферные осадки в виде дождевых, талых, а также инфильтрационных вод (грунтовых (подземных) вод, отводятся в централизованные системы ливневой канализации населенного пункта, за счет отведения с территории населенного пункта и промышленных объектов, поступающие в централизованные системы ливневой канализации при подключении к ливневой канализации населенного пункта, в процессе эксплуатации существующих систем ливневой канализации, так и при строительстве новых, а также дренажных вод (грунтовых (подземных) вод, поступающих в централизованные системы ливневой канализации при их подключении.</w:t>
      </w:r>
    </w:p>
    <w:bookmarkEnd w:id="198"/>
    <w:bookmarkStart w:name="z205" w:id="199"/>
    <w:p>
      <w:pPr>
        <w:spacing w:after="0"/>
        <w:ind w:left="0"/>
        <w:jc w:val="both"/>
      </w:pPr>
      <w:r>
        <w:rPr>
          <w:rFonts w:ascii="Times New Roman"/>
          <w:b w:val="false"/>
          <w:i w:val="false"/>
          <w:color w:val="000000"/>
          <w:sz w:val="28"/>
        </w:rPr>
        <w:t>
      35. Количество атмосферных осадков (суточные, месячные, сезонные и годовые слои), сведения о температуре и влажности воздуха определяются по данным государственного фонда экологической информации о состоянии окружающей среды и ее загрязнении, получаемым от Национальной гидрометеорологической службы Республики Казахстан.</w:t>
      </w:r>
    </w:p>
    <w:bookmarkEnd w:id="199"/>
    <w:bookmarkStart w:name="z206" w:id="200"/>
    <w:p>
      <w:pPr>
        <w:spacing w:after="0"/>
        <w:ind w:left="0"/>
        <w:jc w:val="both"/>
      </w:pPr>
      <w:r>
        <w:rPr>
          <w:rFonts w:ascii="Times New Roman"/>
          <w:b w:val="false"/>
          <w:i w:val="false"/>
          <w:color w:val="000000"/>
          <w:sz w:val="28"/>
        </w:rPr>
        <w:t>
      Использование данных организации, имеющие лицензию на деятельность в области гидрометеорологии и смежных областях, допускается исключительно при документально подтвержденном отсутствии информации в государственном фонде экологической информации.</w:t>
      </w:r>
    </w:p>
    <w:bookmarkEnd w:id="200"/>
    <w:bookmarkStart w:name="z207" w:id="201"/>
    <w:p>
      <w:pPr>
        <w:spacing w:after="0"/>
        <w:ind w:left="0"/>
        <w:jc w:val="both"/>
      </w:pPr>
      <w:r>
        <w:rPr>
          <w:rFonts w:ascii="Times New Roman"/>
          <w:b w:val="false"/>
          <w:i w:val="false"/>
          <w:color w:val="000000"/>
          <w:sz w:val="28"/>
        </w:rPr>
        <w:t>
      При противоречий между данными источников приоритетными считаются сведения государственного фонда экологической информации. Разрешение противоречий осуществляется путем обязательного согласования с уполномоченным органом.</w:t>
      </w:r>
    </w:p>
    <w:bookmarkEnd w:id="201"/>
    <w:bookmarkStart w:name="z208" w:id="202"/>
    <w:p>
      <w:pPr>
        <w:spacing w:after="0"/>
        <w:ind w:left="0"/>
        <w:jc w:val="both"/>
      </w:pPr>
      <w:r>
        <w:rPr>
          <w:rFonts w:ascii="Times New Roman"/>
          <w:b w:val="false"/>
          <w:i w:val="false"/>
          <w:color w:val="000000"/>
          <w:sz w:val="28"/>
        </w:rPr>
        <w:t>
      36. При определении объемов дождевых сточных вод учитывается количество атмосферных осадков, выпадающих в теплый период года (с апреля по октябрь), при определении объемов талого стока учитывается количество атмосферных осадков, выпадающих в холодный период года (с ноября по март).</w:t>
      </w:r>
    </w:p>
    <w:bookmarkEnd w:id="202"/>
    <w:bookmarkStart w:name="z209" w:id="203"/>
    <w:p>
      <w:pPr>
        <w:spacing w:after="0"/>
        <w:ind w:left="0"/>
        <w:jc w:val="both"/>
      </w:pPr>
      <w:r>
        <w:rPr>
          <w:rFonts w:ascii="Times New Roman"/>
          <w:b w:val="false"/>
          <w:i w:val="false"/>
          <w:color w:val="000000"/>
          <w:sz w:val="28"/>
        </w:rPr>
        <w:t>
      37. При определения прогнозных объемов поверхностного стока (для определения цены договора на услуги по отведению поверхностных сточных вод, формирования плана доходов, балансовых расчетов системы ливневой канализации), следует принимать слой атмосферных осадков (количество выпадающих атмосферных осадков за календарный месяц или иной период времени, выраженное в виде слоя (в мм), равномерно распределенного по площади), соответствующий годовому слою 20 % обеспеченности (вероятности появления фазово-однородной величины стока, равной или большей заданного значения):</w:t>
      </w:r>
    </w:p>
    <w:bookmarkEnd w:id="203"/>
    <w:bookmarkStart w:name="z210"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3568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68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205"/>
    <w:p>
      <w:pPr>
        <w:spacing w:after="0"/>
        <w:ind w:left="0"/>
        <w:jc w:val="both"/>
      </w:pPr>
      <w:r>
        <w:rPr>
          <w:rFonts w:ascii="Times New Roman"/>
          <w:b w:val="false"/>
          <w:i w:val="false"/>
          <w:color w:val="000000"/>
          <w:sz w:val="28"/>
        </w:rPr>
        <w:t>
      где:</w:t>
      </w:r>
    </w:p>
    <w:bookmarkEnd w:id="205"/>
    <w:bookmarkStart w:name="z212"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учитывающий отношение годового количества атмосферных осадков 20% обеспеченности к среднегодовому количеству атмосферных осадков.  </w:t>
      </w:r>
    </w:p>
    <w:p>
      <w:pPr>
        <w:spacing w:after="0"/>
        <w:ind w:left="0"/>
        <w:jc w:val="both"/>
      </w:pP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=1.07.</w:t>
      </w:r>
      <w:r>
        <w:br/>
      </w:r>
      <w:r>
        <w:rPr>
          <w:rFonts w:ascii="Times New Roman"/>
          <w:b w:val="false"/>
          <w:i w:val="false"/>
          <w:color w:val="000000"/>
          <w:sz w:val="28"/>
        </w:rPr>
        <w:t>
</w:t>
      </w:r>
    </w:p>
    <w:bookmarkStart w:name="z213"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469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среднегодовое количество атмосферных осадков, определяемое по информации от Национальной гидрометерологической службы Республики Казахстан, в том числе в виде данных государственного климатического кадастра на основе метеорологической информации о совокупности атмосферных условий, включающих в себя температуру воздуха, облачность, атмосферные явления, направление и скорость ветра, количество осадков и других характеристик атмосферы и подстилающей поверхности, характерных для определенных территорий (в том числе по среднемесячным данным за последние 3 года), либо в соответствии со стандартами по строительной климатологии.</w:t>
      </w:r>
      <w:r>
        <w:br/>
      </w:r>
      <w:r>
        <w:rPr>
          <w:rFonts w:ascii="Times New Roman"/>
          <w:b w:val="false"/>
          <w:i w:val="false"/>
          <w:color w:val="000000"/>
          <w:sz w:val="28"/>
        </w:rPr>
        <w:t>
</w:t>
      </w:r>
    </w:p>
    <w:bookmarkStart w:name="z214" w:id="208"/>
    <w:p>
      <w:pPr>
        <w:spacing w:after="0"/>
        <w:ind w:left="0"/>
        <w:jc w:val="both"/>
      </w:pPr>
      <w:r>
        <w:rPr>
          <w:rFonts w:ascii="Times New Roman"/>
          <w:b w:val="false"/>
          <w:i w:val="false"/>
          <w:color w:val="000000"/>
          <w:sz w:val="28"/>
        </w:rPr>
        <w:t>
      38. В случае отсутствия данных о слое фактически выпавших атмосферных осадков для конкретного населенного пункта, а также в случае наличия нескольких государственных наблюдательных сетей (или ведомственной наблюдательной сети, предназначенной для определения фактического количества осадков в одном населенном пункте), данные о фактически выпавших атмосферных осадках принимаются с ближайшего к центру населенного пункта поста наблюдательной сети. Данные о фактически выпавших атмосферных осадках принимаются в виде единого значения для всего населенного пункта либо определяются для каждого конкретного земельного участка (территории) путем его (ее) привязки к ближайшему посту наблюдательной сети.</w:t>
      </w:r>
    </w:p>
    <w:bookmarkEnd w:id="208"/>
    <w:bookmarkStart w:name="z215" w:id="209"/>
    <w:p>
      <w:pPr>
        <w:spacing w:after="0"/>
        <w:ind w:left="0"/>
        <w:jc w:val="both"/>
      </w:pPr>
      <w:r>
        <w:rPr>
          <w:rFonts w:ascii="Times New Roman"/>
          <w:b w:val="false"/>
          <w:i w:val="false"/>
          <w:color w:val="000000"/>
          <w:sz w:val="28"/>
        </w:rPr>
        <w:t>
      39. Эксплуатирующей организацией в расчетах с абонентами при определении объемов поверхностного стока за календарный месяц используют информацию по фактическому слою выпавших атмосферных осадков, получаемую от Национальной гидрометерологической службы Республики Казахстан, в том числе в виде данных из Единого государственного фонда данных о состоянии окружающей среды, ее загрязнении, организаций, имеющих лицензию на осуществление деятельности в области гидрометеорологии и смежных с ней областях (в том числе по среднемесячным данным за последние 3 года), либо в соответствии со стандартами по строительной климатологии.</w:t>
      </w:r>
    </w:p>
    <w:bookmarkEnd w:id="209"/>
    <w:bookmarkStart w:name="z216" w:id="210"/>
    <w:p>
      <w:pPr>
        <w:spacing w:after="0"/>
        <w:ind w:left="0"/>
        <w:jc w:val="both"/>
      </w:pPr>
      <w:r>
        <w:rPr>
          <w:rFonts w:ascii="Times New Roman"/>
          <w:b w:val="false"/>
          <w:i w:val="false"/>
          <w:color w:val="000000"/>
          <w:sz w:val="28"/>
        </w:rPr>
        <w:t>
      40. Для эксплуатирующей организации, при расчетах с абонентами объем поверхностного стока за календарный месяц допускается рассчитывать по среднегодовой величине выпавших атмосферных осадков как 1/12 среднегодового объема поверхностного стока.</w:t>
      </w:r>
    </w:p>
    <w:bookmarkEnd w:id="210"/>
    <w:bookmarkStart w:name="z217" w:id="211"/>
    <w:p>
      <w:pPr>
        <w:spacing w:after="0"/>
        <w:ind w:left="0"/>
        <w:jc w:val="both"/>
      </w:pPr>
      <w:r>
        <w:rPr>
          <w:rFonts w:ascii="Times New Roman"/>
          <w:b w:val="false"/>
          <w:i w:val="false"/>
          <w:color w:val="000000"/>
          <w:sz w:val="28"/>
        </w:rPr>
        <w:t>
      41. Из водосборной площади земельных участков (территорий), примыкающих к водным объектам, не входящих в зону централизованного системы ливневой канализации поверхностных сточных вод (территорию, определяемую с учетом расположения дождеприемных сооружений, канализационных сетей и рельефа местности, с которой поверхностные сточные воды отводятся в централизованную систему ливневой канализации), следует исключать площадь шириной 50 метров вдоль береговой линии земельного участка (территории), так как поверхностный сток с данной поверхности не поступает в централизованные системы ливневой канализации.</w:t>
      </w:r>
    </w:p>
    <w:bookmarkEnd w:id="211"/>
    <w:bookmarkStart w:name="z218" w:id="212"/>
    <w:p>
      <w:pPr>
        <w:spacing w:after="0"/>
        <w:ind w:left="0"/>
        <w:jc w:val="both"/>
      </w:pPr>
      <w:r>
        <w:rPr>
          <w:rFonts w:ascii="Times New Roman"/>
          <w:b w:val="false"/>
          <w:i w:val="false"/>
          <w:color w:val="000000"/>
          <w:sz w:val="28"/>
        </w:rPr>
        <w:t>
      42. При наличии внутриплощадочных канализационных сетей вся территория, используемая абонентом, признается находящейся в зоне централизованной системы ливневой канализации поверхностных сточных вод.</w:t>
      </w:r>
    </w:p>
    <w:bookmarkEnd w:id="212"/>
    <w:bookmarkStart w:name="z219" w:id="213"/>
    <w:p>
      <w:pPr>
        <w:spacing w:after="0"/>
        <w:ind w:left="0"/>
        <w:jc w:val="both"/>
      </w:pPr>
      <w:r>
        <w:rPr>
          <w:rFonts w:ascii="Times New Roman"/>
          <w:b w:val="false"/>
          <w:i w:val="false"/>
          <w:color w:val="000000"/>
          <w:sz w:val="28"/>
        </w:rPr>
        <w:t>
      43. Поверхностные сточные воды</w:t>
      </w:r>
    </w:p>
    <w:bookmarkEnd w:id="213"/>
    <w:p>
      <w:pPr>
        <w:spacing w:after="0"/>
        <w:ind w:left="0"/>
        <w:jc w:val="both"/>
      </w:pPr>
      <w:r>
        <w:drawing>
          <wp:inline distT="0" distB="0" distL="0" distR="0">
            <wp:extent cx="596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6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принимаемые в централизованные ливневые системы канализации, включают в себя дождевые, талые, грунтовые (инфильтрационные, дренажные) и поливомоечные сточные воды</w:t>
      </w:r>
      <w:r>
        <w:br/>
      </w:r>
      <w:r>
        <w:rPr>
          <w:rFonts w:ascii="Times New Roman"/>
          <w:b w:val="false"/>
          <w:i w:val="false"/>
          <w:color w:val="000000"/>
          <w:sz w:val="28"/>
        </w:rPr>
        <w:t>
</w:t>
      </w:r>
    </w:p>
    <w:bookmarkStart w:name="z220"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2971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71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21" w:id="215"/>
    <w:p>
      <w:pPr>
        <w:spacing w:after="0"/>
        <w:ind w:left="0"/>
        <w:jc w:val="both"/>
      </w:pPr>
      <w:r>
        <w:rPr>
          <w:rFonts w:ascii="Times New Roman"/>
          <w:b w:val="false"/>
          <w:i w:val="false"/>
          <w:color w:val="000000"/>
          <w:sz w:val="28"/>
        </w:rPr>
        <w:t>
      где:</w:t>
      </w:r>
    </w:p>
    <w:bookmarkEnd w:id="215"/>
    <w:bookmarkStart w:name="z222" w:id="216"/>
    <w:p>
      <w:pPr>
        <w:spacing w:after="0"/>
        <w:ind w:left="0"/>
        <w:jc w:val="both"/>
      </w:pPr>
      <w:r>
        <w:rPr>
          <w:rFonts w:ascii="Times New Roman"/>
          <w:b w:val="false"/>
          <w:i w:val="false"/>
          <w:color w:val="000000"/>
          <w:sz w:val="28"/>
        </w:rPr>
        <w:t>
      W д - объемы дождевого стока, мᶾ</w:t>
      </w:r>
    </w:p>
    <w:bookmarkEnd w:id="216"/>
    <w:bookmarkStart w:name="z223" w:id="217"/>
    <w:p>
      <w:pPr>
        <w:spacing w:after="0"/>
        <w:ind w:left="0"/>
        <w:jc w:val="both"/>
      </w:pPr>
      <w:r>
        <w:rPr>
          <w:rFonts w:ascii="Times New Roman"/>
          <w:b w:val="false"/>
          <w:i w:val="false"/>
          <w:color w:val="000000"/>
          <w:sz w:val="28"/>
        </w:rPr>
        <w:t>
      W т - объемы талого стока, мᶾ</w:t>
      </w:r>
    </w:p>
    <w:bookmarkEnd w:id="217"/>
    <w:bookmarkStart w:name="z224" w:id="218"/>
    <w:p>
      <w:pPr>
        <w:spacing w:after="0"/>
        <w:ind w:left="0"/>
        <w:jc w:val="both"/>
      </w:pPr>
      <w:r>
        <w:rPr>
          <w:rFonts w:ascii="Times New Roman"/>
          <w:b w:val="false"/>
          <w:i w:val="false"/>
          <w:color w:val="000000"/>
          <w:sz w:val="28"/>
        </w:rPr>
        <w:t>
      W гр -объемы грунтовых вод W гр = (W инф + W др),мᶾ</w:t>
      </w:r>
    </w:p>
    <w:bookmarkEnd w:id="218"/>
    <w:bookmarkStart w:name="z225" w:id="219"/>
    <w:p>
      <w:pPr>
        <w:spacing w:after="0"/>
        <w:ind w:left="0"/>
        <w:jc w:val="both"/>
      </w:pPr>
      <w:r>
        <w:rPr>
          <w:rFonts w:ascii="Times New Roman"/>
          <w:b w:val="false"/>
          <w:i w:val="false"/>
          <w:color w:val="000000"/>
          <w:sz w:val="28"/>
        </w:rPr>
        <w:t>
      W инф - объемы инфильтрационного стока, мᶾ</w:t>
      </w:r>
    </w:p>
    <w:bookmarkEnd w:id="219"/>
    <w:bookmarkStart w:name="z226" w:id="220"/>
    <w:p>
      <w:pPr>
        <w:spacing w:after="0"/>
        <w:ind w:left="0"/>
        <w:jc w:val="both"/>
      </w:pPr>
      <w:r>
        <w:rPr>
          <w:rFonts w:ascii="Times New Roman"/>
          <w:b w:val="false"/>
          <w:i w:val="false"/>
          <w:color w:val="000000"/>
          <w:sz w:val="28"/>
        </w:rPr>
        <w:t>
      W др - объемы дренажного стока, мᶾ</w:t>
      </w:r>
    </w:p>
    <w:bookmarkEnd w:id="220"/>
    <w:bookmarkStart w:name="z227" w:id="221"/>
    <w:p>
      <w:pPr>
        <w:spacing w:after="0"/>
        <w:ind w:left="0"/>
        <w:jc w:val="both"/>
      </w:pPr>
      <w:r>
        <w:rPr>
          <w:rFonts w:ascii="Times New Roman"/>
          <w:b w:val="false"/>
          <w:i w:val="false"/>
          <w:color w:val="000000"/>
          <w:sz w:val="28"/>
        </w:rPr>
        <w:t>
      W м - объемы поливомоечного стока,</w:t>
      </w:r>
    </w:p>
    <w:bookmarkEnd w:id="221"/>
    <w:p>
      <w:pPr>
        <w:spacing w:after="0"/>
        <w:ind w:left="0"/>
        <w:jc w:val="both"/>
      </w:pPr>
      <w:r>
        <w:drawing>
          <wp:inline distT="0" distB="0" distL="0" distR="0">
            <wp:extent cx="381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22"/>
    <w:p>
      <w:pPr>
        <w:spacing w:after="0"/>
        <w:ind w:left="0"/>
        <w:jc w:val="both"/>
      </w:pPr>
      <w:r>
        <w:rPr>
          <w:rFonts w:ascii="Times New Roman"/>
          <w:b w:val="false"/>
          <w:i w:val="false"/>
          <w:color w:val="000000"/>
          <w:sz w:val="28"/>
        </w:rPr>
        <w:t>
      44. Расчет объемов дождевого стока производится по формулам: Среднегодовой объем дождевого стока:</w:t>
      </w:r>
    </w:p>
    <w:bookmarkEnd w:id="222"/>
    <w:bookmarkStart w:name="z229"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3568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68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224"/>
    <w:p>
      <w:pPr>
        <w:spacing w:after="0"/>
        <w:ind w:left="0"/>
        <w:jc w:val="both"/>
      </w:pPr>
      <w:r>
        <w:rPr>
          <w:rFonts w:ascii="Times New Roman"/>
          <w:b w:val="false"/>
          <w:i w:val="false"/>
          <w:color w:val="000000"/>
          <w:sz w:val="28"/>
        </w:rPr>
        <w:t>
      Месячный объем дождевого стока:</w:t>
      </w:r>
    </w:p>
    <w:bookmarkEnd w:id="224"/>
    <w:bookmarkStart w:name="z231"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3594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941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26"/>
    <w:p>
      <w:pPr>
        <w:spacing w:after="0"/>
        <w:ind w:left="0"/>
        <w:jc w:val="both"/>
      </w:pPr>
      <w:r>
        <w:rPr>
          <w:rFonts w:ascii="Times New Roman"/>
          <w:b w:val="false"/>
          <w:i w:val="false"/>
          <w:color w:val="000000"/>
          <w:sz w:val="28"/>
        </w:rPr>
        <w:t>
      Фактический годовой объем дождевого стока:</w:t>
      </w:r>
    </w:p>
    <w:bookmarkEnd w:id="226"/>
    <w:bookmarkStart w:name="z233"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2273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73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28"/>
    <w:p>
      <w:pPr>
        <w:spacing w:after="0"/>
        <w:ind w:left="0"/>
        <w:jc w:val="both"/>
      </w:pPr>
      <w:r>
        <w:rPr>
          <w:rFonts w:ascii="Times New Roman"/>
          <w:b w:val="false"/>
          <w:i w:val="false"/>
          <w:color w:val="000000"/>
          <w:sz w:val="28"/>
        </w:rPr>
        <w:t>
      где:</w:t>
      </w:r>
    </w:p>
    <w:bookmarkEnd w:id="228"/>
    <w:bookmarkStart w:name="z235"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533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3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среднегодовой и фактический годовой объем дождевого стока соответственно,</w:t>
      </w:r>
      <w:r>
        <w:br/>
      </w:r>
      <w:r>
        <w:rPr>
          <w:rFonts w:ascii="Times New Roman"/>
          <w:b w:val="false"/>
          <w:i w:val="false"/>
          <w:color w:val="000000"/>
          <w:sz w:val="28"/>
        </w:rPr>
        <w:t>
</w:t>
      </w:r>
    </w:p>
    <w:bookmarkStart w:name="z236"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533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3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среднегодовой слой атмосферных осадков за теплый период года (апрель - октябрь, дождевой слой), (мм),</w:t>
      </w:r>
      <w:r>
        <w:br/>
      </w:r>
      <w:r>
        <w:rPr>
          <w:rFonts w:ascii="Times New Roman"/>
          <w:b w:val="false"/>
          <w:i w:val="false"/>
          <w:color w:val="000000"/>
          <w:sz w:val="28"/>
        </w:rPr>
        <w:t>
</w:t>
      </w:r>
    </w:p>
    <w:bookmarkStart w:name="z237"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508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слой атмосферных осадков по месяцам теплого периода (апрель - октябрь, дождевой слой), (мм).</w:t>
      </w:r>
      <w:r>
        <w:br/>
      </w:r>
      <w:r>
        <w:rPr>
          <w:rFonts w:ascii="Times New Roman"/>
          <w:b w:val="false"/>
          <w:i w:val="false"/>
          <w:color w:val="000000"/>
          <w:sz w:val="28"/>
        </w:rPr>
        <w:t>
</w:t>
      </w:r>
    </w:p>
    <w:bookmarkStart w:name="z238" w:id="232"/>
    <w:p>
      <w:pPr>
        <w:spacing w:after="0"/>
        <w:ind w:left="0"/>
        <w:jc w:val="both"/>
      </w:pPr>
      <w:r>
        <w:rPr>
          <w:rFonts w:ascii="Times New Roman"/>
          <w:b w:val="false"/>
          <w:i w:val="false"/>
          <w:color w:val="000000"/>
          <w:sz w:val="28"/>
        </w:rPr>
        <w:t>
      При определении фактического объема дождевого стока величина слоя выпавших атмосферных осадков принимается по информации, получаемой от Национальной гидрометеорологичексой службы.</w:t>
      </w:r>
    </w:p>
    <w:bookmarkEnd w:id="232"/>
    <w:bookmarkStart w:name="z239" w:id="233"/>
    <w:p>
      <w:pPr>
        <w:spacing w:after="0"/>
        <w:ind w:left="0"/>
        <w:jc w:val="both"/>
      </w:pPr>
      <w:r>
        <w:rPr>
          <w:rFonts w:ascii="Times New Roman"/>
          <w:b w:val="false"/>
          <w:i w:val="false"/>
          <w:color w:val="000000"/>
          <w:sz w:val="28"/>
        </w:rPr>
        <w:t>
      При определении прогнозного объема дождевого стока значение слоя атмосферных осадков принимается равным 20 % обеспеченности.</w:t>
      </w:r>
    </w:p>
    <w:bookmarkEnd w:id="233"/>
    <w:bookmarkStart w:name="z240" w:id="234"/>
    <w:p>
      <w:pPr>
        <w:spacing w:after="0"/>
        <w:ind w:left="0"/>
        <w:jc w:val="both"/>
      </w:pPr>
      <w:r>
        <w:rPr>
          <w:rFonts w:ascii="Times New Roman"/>
          <w:b w:val="false"/>
          <w:i w:val="false"/>
          <w:color w:val="000000"/>
          <w:sz w:val="28"/>
        </w:rPr>
        <w:t>
      F - площадь земельного участка (территории), принадлежащего абоненту, с которого осуществляется сброс поверхностных сточных вод в централизованную систему ливневой канализации, в том числе неорганизованный сброс поверхностных сточных вод (сброс в централизованную систему ливневой канализации дождевых, талых и поливомоечных вод за пределы территорий абонентов и лиц с последующим их поступлением по естественному уклону местности в централизованную систему ливневой канализации или в водный объект, в том числе через канализованные территории других абонентов), (га);</w:t>
      </w:r>
    </w:p>
    <w:bookmarkEnd w:id="234"/>
    <w:bookmarkStart w:name="z241"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533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3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средневзвешенное значение коэффициента стока (отношения объема поверхностного стока на водосборной поверхности к общему объему осадков, выпавших за расчетный период (за сутки, месяц, год) на данной территории) для площадей, имеющих разные типы покрытий;</w:t>
      </w:r>
      <w:r>
        <w:br/>
      </w:r>
      <w:r>
        <w:rPr>
          <w:rFonts w:ascii="Times New Roman"/>
          <w:b w:val="false"/>
          <w:i w:val="false"/>
          <w:color w:val="000000"/>
          <w:sz w:val="28"/>
        </w:rPr>
        <w:t>
</w:t>
      </w:r>
    </w:p>
    <w:bookmarkStart w:name="z242"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227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73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7"/>
    <w:p>
      <w:pPr>
        <w:spacing w:after="0"/>
        <w:ind w:left="0"/>
        <w:jc w:val="both"/>
      </w:pPr>
      <w:r>
        <w:rPr>
          <w:rFonts w:ascii="Times New Roman"/>
          <w:b w:val="false"/>
          <w:i w:val="false"/>
          <w:color w:val="000000"/>
          <w:sz w:val="28"/>
        </w:rPr>
        <w:t>
      (расчет производится для территорий с разными видами поверхностей),</w:t>
      </w:r>
    </w:p>
    <w:bookmarkEnd w:id="237"/>
    <w:bookmarkStart w:name="z244" w:id="238"/>
    <w:p>
      <w:pPr>
        <w:spacing w:after="0"/>
        <w:ind w:left="0"/>
        <w:jc w:val="both"/>
      </w:pPr>
      <w:r>
        <w:rPr>
          <w:rFonts w:ascii="Times New Roman"/>
          <w:b w:val="false"/>
          <w:i w:val="false"/>
          <w:color w:val="000000"/>
          <w:sz w:val="28"/>
        </w:rPr>
        <w:t>
      где:</w:t>
      </w:r>
    </w:p>
    <w:bookmarkEnd w:id="238"/>
    <w:bookmarkStart w:name="z245" w:id="239"/>
    <w:p>
      <w:pPr>
        <w:spacing w:after="0"/>
        <w:ind w:left="0"/>
        <w:jc w:val="both"/>
      </w:pPr>
      <w:r>
        <w:rPr>
          <w:rFonts w:ascii="Times New Roman"/>
          <w:b w:val="false"/>
          <w:i w:val="false"/>
          <w:color w:val="000000"/>
          <w:sz w:val="28"/>
        </w:rPr>
        <w:t>
      Fi (га) - сумма площадей с разными видами поверхностей. Данные по разбивке территории по видам поверхностей принимается на основании справки абонента или по данным инвентаризации.</w:t>
      </w:r>
    </w:p>
    <w:bookmarkEnd w:id="239"/>
    <w:bookmarkStart w:name="z246"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дождевого стока для различных видов поверхностей принимается с учетом проницаемости поверхности, в том числе:</w:t>
      </w:r>
      <w:r>
        <w:br/>
      </w:r>
      <w:r>
        <w:rPr>
          <w:rFonts w:ascii="Times New Roman"/>
          <w:b w:val="false"/>
          <w:i w:val="false"/>
          <w:color w:val="000000"/>
          <w:sz w:val="28"/>
        </w:rPr>
        <w:t>
</w:t>
      </w:r>
    </w:p>
    <w:bookmarkStart w:name="z247" w:id="241"/>
    <w:p>
      <w:pPr>
        <w:spacing w:after="0"/>
        <w:ind w:left="0"/>
        <w:jc w:val="both"/>
      </w:pPr>
      <w:r>
        <w:rPr>
          <w:rFonts w:ascii="Times New Roman"/>
          <w:b w:val="false"/>
          <w:i w:val="false"/>
          <w:color w:val="000000"/>
          <w:sz w:val="28"/>
        </w:rPr>
        <w:t>
      кровли и асфальтобетонные покрытия - 0,7;</w:t>
      </w:r>
    </w:p>
    <w:bookmarkEnd w:id="241"/>
    <w:bookmarkStart w:name="z248" w:id="242"/>
    <w:p>
      <w:pPr>
        <w:spacing w:after="0"/>
        <w:ind w:left="0"/>
        <w:jc w:val="both"/>
      </w:pPr>
      <w:r>
        <w:rPr>
          <w:rFonts w:ascii="Times New Roman"/>
          <w:b w:val="false"/>
          <w:i w:val="false"/>
          <w:color w:val="000000"/>
          <w:sz w:val="28"/>
        </w:rPr>
        <w:t>
      брусчатые и булыжные мостовые - 0,5;</w:t>
      </w:r>
    </w:p>
    <w:bookmarkEnd w:id="242"/>
    <w:bookmarkStart w:name="z249" w:id="243"/>
    <w:p>
      <w:pPr>
        <w:spacing w:after="0"/>
        <w:ind w:left="0"/>
        <w:jc w:val="both"/>
      </w:pPr>
      <w:r>
        <w:rPr>
          <w:rFonts w:ascii="Times New Roman"/>
          <w:b w:val="false"/>
          <w:i w:val="false"/>
          <w:color w:val="000000"/>
          <w:sz w:val="28"/>
        </w:rPr>
        <w:t>
      грунтовые поверхности - 0,2;</w:t>
      </w:r>
    </w:p>
    <w:bookmarkEnd w:id="243"/>
    <w:bookmarkStart w:name="z250" w:id="244"/>
    <w:p>
      <w:pPr>
        <w:spacing w:after="0"/>
        <w:ind w:left="0"/>
        <w:jc w:val="both"/>
      </w:pPr>
      <w:r>
        <w:rPr>
          <w:rFonts w:ascii="Times New Roman"/>
          <w:b w:val="false"/>
          <w:i w:val="false"/>
          <w:color w:val="000000"/>
          <w:sz w:val="28"/>
        </w:rPr>
        <w:t>
      газоны - 0,1.</w:t>
      </w:r>
    </w:p>
    <w:bookmarkEnd w:id="244"/>
    <w:bookmarkStart w:name="z251" w:id="245"/>
    <w:p>
      <w:pPr>
        <w:spacing w:after="0"/>
        <w:ind w:left="0"/>
        <w:jc w:val="both"/>
      </w:pPr>
      <w:r>
        <w:rPr>
          <w:rFonts w:ascii="Times New Roman"/>
          <w:b w:val="false"/>
          <w:i w:val="false"/>
          <w:color w:val="000000"/>
          <w:sz w:val="28"/>
        </w:rPr>
        <w:t xml:space="preserve">
      45. Расчет объемов талого стока производится по формулам: </w:t>
      </w:r>
    </w:p>
    <w:bookmarkEnd w:id="245"/>
    <w:bookmarkStart w:name="z252" w:id="246"/>
    <w:p>
      <w:pPr>
        <w:spacing w:after="0"/>
        <w:ind w:left="0"/>
        <w:jc w:val="both"/>
      </w:pPr>
      <w:r>
        <w:rPr>
          <w:rFonts w:ascii="Times New Roman"/>
          <w:b w:val="false"/>
          <w:i w:val="false"/>
          <w:color w:val="000000"/>
          <w:sz w:val="28"/>
        </w:rPr>
        <w:t>
      Среднегодовой объем талого стока</w:t>
      </w:r>
    </w:p>
    <w:bookmarkEnd w:id="246"/>
    <w:bookmarkStart w:name="z253"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374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46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4" w:id="248"/>
    <w:p>
      <w:pPr>
        <w:spacing w:after="0"/>
        <w:ind w:left="0"/>
        <w:jc w:val="both"/>
      </w:pPr>
      <w:r>
        <w:rPr>
          <w:rFonts w:ascii="Times New Roman"/>
          <w:b w:val="false"/>
          <w:i w:val="false"/>
          <w:color w:val="000000"/>
          <w:sz w:val="28"/>
        </w:rPr>
        <w:t>
      Месячный объем талого стока</w:t>
      </w:r>
    </w:p>
    <w:bookmarkEnd w:id="248"/>
    <w:bookmarkStart w:name="z255"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3810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100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6" w:id="250"/>
    <w:p>
      <w:pPr>
        <w:spacing w:after="0"/>
        <w:ind w:left="0"/>
        <w:jc w:val="both"/>
      </w:pPr>
      <w:r>
        <w:rPr>
          <w:rFonts w:ascii="Times New Roman"/>
          <w:b w:val="false"/>
          <w:i w:val="false"/>
          <w:color w:val="000000"/>
          <w:sz w:val="28"/>
        </w:rPr>
        <w:t>
      Фактический годовой объем талого стока</w:t>
      </w:r>
    </w:p>
    <w:bookmarkEnd w:id="250"/>
    <w:bookmarkStart w:name="z257"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2298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98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8" w:id="252"/>
    <w:p>
      <w:pPr>
        <w:spacing w:after="0"/>
        <w:ind w:left="0"/>
        <w:jc w:val="both"/>
      </w:pPr>
      <w:r>
        <w:rPr>
          <w:rFonts w:ascii="Times New Roman"/>
          <w:b w:val="false"/>
          <w:i w:val="false"/>
          <w:color w:val="000000"/>
          <w:sz w:val="28"/>
        </w:rPr>
        <w:t>
      где:</w:t>
      </w:r>
    </w:p>
    <w:bookmarkEnd w:id="252"/>
    <w:bookmarkStart w:name="z259"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419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9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среднегодовой и фактический годовой объем талого стока соответственно;</w:t>
      </w:r>
      <w:r>
        <w:br/>
      </w:r>
      <w:r>
        <w:rPr>
          <w:rFonts w:ascii="Times New Roman"/>
          <w:b w:val="false"/>
          <w:i w:val="false"/>
          <w:color w:val="000000"/>
          <w:sz w:val="28"/>
        </w:rPr>
        <w:t>
</w:t>
      </w:r>
    </w:p>
    <w:bookmarkStart w:name="z260"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495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953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(мм) - слой атмосферных осадков в холодный период года (ноябрь - март, талый слой);</w:t>
      </w:r>
      <w:r>
        <w:br/>
      </w:r>
      <w:r>
        <w:rPr>
          <w:rFonts w:ascii="Times New Roman"/>
          <w:b w:val="false"/>
          <w:i w:val="false"/>
          <w:color w:val="000000"/>
          <w:sz w:val="28"/>
        </w:rPr>
        <w:t>
</w:t>
      </w:r>
    </w:p>
    <w:bookmarkStart w:name="z261"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495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953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(мм) - слой атмосферных осадков по месяцам холодного периода (ноябрь - март, талый слой).</w:t>
      </w:r>
      <w:r>
        <w:br/>
      </w:r>
      <w:r>
        <w:rPr>
          <w:rFonts w:ascii="Times New Roman"/>
          <w:b w:val="false"/>
          <w:i w:val="false"/>
          <w:color w:val="000000"/>
          <w:sz w:val="28"/>
        </w:rPr>
        <w:t>
</w:t>
      </w:r>
    </w:p>
    <w:bookmarkStart w:name="z262" w:id="256"/>
    <w:p>
      <w:pPr>
        <w:spacing w:after="0"/>
        <w:ind w:left="0"/>
        <w:jc w:val="both"/>
      </w:pPr>
      <w:r>
        <w:rPr>
          <w:rFonts w:ascii="Times New Roman"/>
          <w:b w:val="false"/>
          <w:i w:val="false"/>
          <w:color w:val="000000"/>
          <w:sz w:val="28"/>
        </w:rPr>
        <w:t>
      При определении фактического объема талого стока величина слоя выпавших атмосферных осадков принимается по информации, получаемой от Национальной гидрометеорологической службы, в том числе в виде данных из государственного фонда экологической информации данных о состоянии окружающей среды, ее загрязнении, организации, имеющих лицензию на осуществление деятельности в области гидрометеорологии и смежных с ней областях (в том числе по среднемесячным данным за последние 3 года) либо в соответствии со стандартами по строительной климатологии.</w:t>
      </w:r>
    </w:p>
    <w:bookmarkEnd w:id="256"/>
    <w:bookmarkStart w:name="z263" w:id="257"/>
    <w:p>
      <w:pPr>
        <w:spacing w:after="0"/>
        <w:ind w:left="0"/>
        <w:jc w:val="both"/>
      </w:pPr>
      <w:r>
        <w:rPr>
          <w:rFonts w:ascii="Times New Roman"/>
          <w:b w:val="false"/>
          <w:i w:val="false"/>
          <w:color w:val="000000"/>
          <w:sz w:val="28"/>
        </w:rPr>
        <w:t>
      При определении расчетного объема талого стока значение слоя атмосферных осадков принимается равным 20 % обеспеченности.</w:t>
      </w:r>
    </w:p>
    <w:bookmarkEnd w:id="257"/>
    <w:bookmarkStart w:name="z264"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талого стока - 0,7.</w:t>
      </w:r>
      <w:r>
        <w:br/>
      </w:r>
      <w:r>
        <w:rPr>
          <w:rFonts w:ascii="Times New Roman"/>
          <w:b w:val="false"/>
          <w:i w:val="false"/>
          <w:color w:val="000000"/>
          <w:sz w:val="28"/>
        </w:rPr>
        <w:t>
</w:t>
      </w:r>
    </w:p>
    <w:bookmarkStart w:name="z265" w:id="259"/>
    <w:p>
      <w:pPr>
        <w:spacing w:after="0"/>
        <w:ind w:left="0"/>
        <w:jc w:val="both"/>
      </w:pPr>
      <w:r>
        <w:rPr>
          <w:rFonts w:ascii="Times New Roman"/>
          <w:b w:val="false"/>
          <w:i w:val="false"/>
          <w:color w:val="000000"/>
          <w:sz w:val="28"/>
        </w:rPr>
        <w:t>
      Ку - коэффициент, учитывающий частичный вывоз и уборку снега.</w:t>
      </w:r>
    </w:p>
    <w:bookmarkEnd w:id="259"/>
    <w:bookmarkStart w:name="z266" w:id="260"/>
    <w:p>
      <w:pPr>
        <w:spacing w:after="0"/>
        <w:ind w:left="0"/>
        <w:jc w:val="both"/>
      </w:pPr>
      <w:r>
        <w:rPr>
          <w:rFonts w:ascii="Times New Roman"/>
          <w:b w:val="false"/>
          <w:i w:val="false"/>
          <w:color w:val="000000"/>
          <w:sz w:val="28"/>
        </w:rPr>
        <w:t xml:space="preserve">
      Коэффициент = 0,5 применяется к абонентам, осуществляющим деятельность по уборке городских территорий улично-дорожной сети (для площади территорий, относящихся к улично-дорожной сети). </w:t>
      </w:r>
    </w:p>
    <w:bookmarkEnd w:id="260"/>
    <w:bookmarkStart w:name="z267" w:id="261"/>
    <w:p>
      <w:pPr>
        <w:spacing w:after="0"/>
        <w:ind w:left="0"/>
        <w:jc w:val="both"/>
      </w:pPr>
      <w:r>
        <w:rPr>
          <w:rFonts w:ascii="Times New Roman"/>
          <w:b w:val="false"/>
          <w:i w:val="false"/>
          <w:color w:val="000000"/>
          <w:sz w:val="28"/>
        </w:rPr>
        <w:t>
      Коэффициент = 0,8 применяется для всех остальных абонентов (для площади территорий, с которой осуществляется вывоз снега).</w:t>
      </w:r>
    </w:p>
    <w:bookmarkEnd w:id="261"/>
    <w:bookmarkStart w:name="z268" w:id="262"/>
    <w:p>
      <w:pPr>
        <w:spacing w:after="0"/>
        <w:ind w:left="0"/>
        <w:jc w:val="both"/>
      </w:pPr>
      <w:r>
        <w:rPr>
          <w:rFonts w:ascii="Times New Roman"/>
          <w:b w:val="false"/>
          <w:i w:val="false"/>
          <w:color w:val="000000"/>
          <w:sz w:val="28"/>
        </w:rPr>
        <w:t>
      46. Расчет объемов грунтовых вод осуществляется следующим образом: При отсутствии результатов фактических измерений поступления дренажных вод и исходных данных для расчета их расходов и объемов определяется общий (суммарный) объем грунтовых (дренажных и инфильтрационных) вод, поступающих в системы ливневой канализации.</w:t>
      </w:r>
    </w:p>
    <w:bookmarkEnd w:id="262"/>
    <w:bookmarkStart w:name="z269"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271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178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0" w:id="264"/>
    <w:p>
      <w:pPr>
        <w:spacing w:after="0"/>
        <w:ind w:left="0"/>
        <w:jc w:val="both"/>
      </w:pPr>
      <w:r>
        <w:rPr>
          <w:rFonts w:ascii="Times New Roman"/>
          <w:b w:val="false"/>
          <w:i w:val="false"/>
          <w:color w:val="000000"/>
          <w:sz w:val="28"/>
        </w:rPr>
        <w:t>
      С учетом климатических (температура воздуха, количество выпадающих осадков по месяцам) условий распределение</w:t>
      </w:r>
    </w:p>
    <w:bookmarkEnd w:id="264"/>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месяцам меняется. Месячный объем дренажных и инфильтрационных вод допускается принимать по формуле</w:t>
      </w:r>
      <w:r>
        <w:br/>
      </w:r>
      <w:r>
        <w:rPr>
          <w:rFonts w:ascii="Times New Roman"/>
          <w:b w:val="false"/>
          <w:i w:val="false"/>
          <w:color w:val="000000"/>
          <w:sz w:val="28"/>
        </w:rPr>
        <w:t>
</w:t>
      </w:r>
    </w:p>
    <w:bookmarkStart w:name="z271"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224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47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2" w:id="266"/>
    <w:p>
      <w:pPr>
        <w:spacing w:after="0"/>
        <w:ind w:left="0"/>
        <w:jc w:val="both"/>
      </w:pPr>
      <w:r>
        <w:rPr>
          <w:rFonts w:ascii="Times New Roman"/>
          <w:b w:val="false"/>
          <w:i w:val="false"/>
          <w:color w:val="000000"/>
          <w:sz w:val="28"/>
        </w:rPr>
        <w:t>
      Максимальный суточный объем инфильтрационных и дренажных вод принимается как среднесуточный (в соответствующий месяц) с коэффициентом = 1,1, принимаемым по таблице №1.</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I-XII</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p>
          <w:bookmarkEnd w:id="267"/>
          <w:p>
            <w:pPr>
              <w:spacing w:after="20"/>
              <w:ind w:left="2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588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75" w:id="268"/>
    <w:p>
      <w:pPr>
        <w:spacing w:after="0"/>
        <w:ind w:left="0"/>
        <w:jc w:val="both"/>
      </w:pPr>
      <w:r>
        <w:rPr>
          <w:rFonts w:ascii="Times New Roman"/>
          <w:b w:val="false"/>
          <w:i w:val="false"/>
          <w:color w:val="000000"/>
          <w:sz w:val="28"/>
        </w:rPr>
        <w:t>
      Расчет объемов инфильтрационных и дренажных стоков (при отсутствии данных по объемам дренажного стока) производится по формуле:</w:t>
      </w:r>
    </w:p>
    <w:bookmarkEnd w:id="268"/>
    <w:bookmarkStart w:name="z276"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3632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322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270"/>
    <w:p>
      <w:pPr>
        <w:spacing w:after="0"/>
        <w:ind w:left="0"/>
        <w:jc w:val="both"/>
      </w:pPr>
      <w:r>
        <w:rPr>
          <w:rFonts w:ascii="Times New Roman"/>
          <w:b w:val="false"/>
          <w:i w:val="false"/>
          <w:color w:val="000000"/>
          <w:sz w:val="28"/>
        </w:rPr>
        <w:t>
      где:</w:t>
      </w:r>
    </w:p>
    <w:bookmarkEnd w:id="270"/>
    <w:bookmarkStart w:name="z278"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292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годовые объемы инфильтрационных и дренажных стоков, поступающих в централизованные системы ливневой канализации;</w:t>
      </w:r>
      <w:r>
        <w:br/>
      </w:r>
      <w:r>
        <w:rPr>
          <w:rFonts w:ascii="Times New Roman"/>
          <w:b w:val="false"/>
          <w:i w:val="false"/>
          <w:color w:val="000000"/>
          <w:sz w:val="28"/>
        </w:rPr>
        <w:t>
</w:t>
      </w:r>
    </w:p>
    <w:bookmarkStart w:name="z279" w:id="272"/>
    <w:p>
      <w:pPr>
        <w:spacing w:after="0"/>
        <w:ind w:left="0"/>
        <w:jc w:val="both"/>
      </w:pPr>
      <w:r>
        <w:rPr>
          <w:rFonts w:ascii="Times New Roman"/>
          <w:b w:val="false"/>
          <w:i w:val="false"/>
          <w:color w:val="000000"/>
          <w:sz w:val="28"/>
        </w:rPr>
        <w:t>
      F, (га) - площадь земельного участка (территории), принадлежащего абоненту, с которого осуществляется сброс поверхностных сточных вод в централизованную систему ливневой канализации, в том числе неорганизованный сброс поверхностных сточных вод.</w:t>
      </w:r>
    </w:p>
    <w:bookmarkEnd w:id="272"/>
    <w:bookmarkStart w:name="z280"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901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901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годовой слой, отводимый централизованной системой ливневой канализации в виде дренажных и инфильтрационных вод.</w:t>
      </w:r>
      <w:r>
        <w:br/>
      </w:r>
      <w:r>
        <w:rPr>
          <w:rFonts w:ascii="Times New Roman"/>
          <w:b w:val="false"/>
          <w:i w:val="false"/>
          <w:color w:val="000000"/>
          <w:sz w:val="28"/>
        </w:rPr>
        <w:t>
</w:t>
      </w:r>
    </w:p>
    <w:bookmarkStart w:name="z281" w:id="274"/>
    <w:p>
      <w:pPr>
        <w:spacing w:after="0"/>
        <w:ind w:left="0"/>
        <w:jc w:val="both"/>
      </w:pPr>
      <w:r>
        <w:rPr>
          <w:rFonts w:ascii="Times New Roman"/>
          <w:b w:val="false"/>
          <w:i w:val="false"/>
          <w:color w:val="000000"/>
          <w:sz w:val="28"/>
        </w:rPr>
        <w:t>
      Значения</w:t>
      </w:r>
    </w:p>
    <w:bookmarkEnd w:id="274"/>
    <w:p>
      <w:pPr>
        <w:spacing w:after="0"/>
        <w:ind w:left="0"/>
        <w:jc w:val="both"/>
      </w:pPr>
      <w:r>
        <w:drawing>
          <wp:inline distT="0" distB="0" distL="0" distR="0">
            <wp:extent cx="901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901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по сезонам (теплый, холодный):</w:t>
      </w:r>
      <w:r>
        <w:br/>
      </w:r>
      <w:r>
        <w:rPr>
          <w:rFonts w:ascii="Times New Roman"/>
          <w:b w:val="false"/>
          <w:i w:val="false"/>
          <w:color w:val="000000"/>
          <w:sz w:val="28"/>
        </w:rPr>
        <w:t>
</w:t>
      </w:r>
    </w:p>
    <w:bookmarkStart w:name="z282"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годовой слой атмосферных осадков принимается по информации, получаемой от Национальной гидрометеорологической службы, в том числе в виде данных из государственного фонда экологической информации о состоянии окружающей среды, ее загрязнении, организаций, имеющих лицензию на осуществление деятельности в области гидрометеорологии и смежных с ней областях (в том числе по среднемесячным данным за последние 3 года) либо в соответствии со стандартами по строительной климатологии.</w:t>
      </w:r>
      <w:r>
        <w:br/>
      </w:r>
      <w:r>
        <w:rPr>
          <w:rFonts w:ascii="Times New Roman"/>
          <w:b w:val="false"/>
          <w:i w:val="false"/>
          <w:color w:val="000000"/>
          <w:sz w:val="28"/>
        </w:rPr>
        <w:t>
</w:t>
      </w:r>
    </w:p>
    <w:bookmarkStart w:name="z283"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2235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352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4" w:id="277"/>
    <w:p>
      <w:pPr>
        <w:spacing w:after="0"/>
        <w:ind w:left="0"/>
        <w:jc w:val="both"/>
      </w:pPr>
      <w:r>
        <w:rPr>
          <w:rFonts w:ascii="Times New Roman"/>
          <w:b w:val="false"/>
          <w:i w:val="false"/>
          <w:color w:val="000000"/>
          <w:sz w:val="28"/>
        </w:rPr>
        <w:t>
      где:</w:t>
      </w:r>
    </w:p>
    <w:bookmarkEnd w:id="277"/>
    <w:bookmarkStart w:name="z285" w:id="278"/>
    <w:p>
      <w:pPr>
        <w:spacing w:after="0"/>
        <w:ind w:left="0"/>
        <w:jc w:val="both"/>
      </w:pPr>
      <w:r>
        <w:rPr>
          <w:rFonts w:ascii="Times New Roman"/>
          <w:b w:val="false"/>
          <w:i w:val="false"/>
          <w:color w:val="000000"/>
          <w:sz w:val="28"/>
        </w:rPr>
        <w:t>
      Нд, (мм) - слой атмосферных осадков за теплый период года (с апреля по октябрь месяц).</w:t>
      </w:r>
    </w:p>
    <w:bookmarkEnd w:id="278"/>
    <w:bookmarkStart w:name="z286" w:id="279"/>
    <w:p>
      <w:pPr>
        <w:spacing w:after="0"/>
        <w:ind w:left="0"/>
        <w:jc w:val="both"/>
      </w:pPr>
      <w:r>
        <w:rPr>
          <w:rFonts w:ascii="Times New Roman"/>
          <w:b w:val="false"/>
          <w:i w:val="false"/>
          <w:color w:val="000000"/>
          <w:sz w:val="28"/>
        </w:rPr>
        <w:t>
      Нт, (мм) - слой атмосферных осадков за холодный период года (с ноября по март месяц).</w:t>
      </w:r>
    </w:p>
    <w:bookmarkEnd w:id="279"/>
    <w:bookmarkStart w:name="z287"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85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50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сточных вод, отводимых централизованной системой ливневой канализации за год:</w:t>
      </w:r>
      <w:r>
        <w:br/>
      </w:r>
      <w:r>
        <w:rPr>
          <w:rFonts w:ascii="Times New Roman"/>
          <w:b w:val="false"/>
          <w:i w:val="false"/>
          <w:color w:val="000000"/>
          <w:sz w:val="28"/>
        </w:rPr>
        <w:t>
</w:t>
      </w:r>
    </w:p>
    <w:bookmarkStart w:name="z288"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283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8321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9"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533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33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годовой слой отводимого дождевого стока рассчитывается по формуле:</w:t>
      </w:r>
      <w:r>
        <w:br/>
      </w:r>
      <w:r>
        <w:rPr>
          <w:rFonts w:ascii="Times New Roman"/>
          <w:b w:val="false"/>
          <w:i w:val="false"/>
          <w:color w:val="000000"/>
          <w:sz w:val="28"/>
        </w:rPr>
        <w:t>
</w:t>
      </w:r>
    </w:p>
    <w:bookmarkStart w:name="z290"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2641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416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91"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520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20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годовой слой отводимого талого стока рассчитывается по формуле:</w:t>
      </w:r>
      <w:r>
        <w:br/>
      </w:r>
      <w:r>
        <w:rPr>
          <w:rFonts w:ascii="Times New Roman"/>
          <w:b w:val="false"/>
          <w:i w:val="false"/>
          <w:color w:val="000000"/>
          <w:sz w:val="28"/>
        </w:rPr>
        <w:t>
</w:t>
      </w:r>
    </w:p>
    <w:bookmarkStart w:name="z292"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2628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289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3"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584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84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годовой слой атмосферных осадков на испарение (физическое испарение и транспирация),</w:t>
      </w:r>
      <w:r>
        <w:br/>
      </w:r>
      <w:r>
        <w:rPr>
          <w:rFonts w:ascii="Times New Roman"/>
          <w:b w:val="false"/>
          <w:i w:val="false"/>
          <w:color w:val="000000"/>
          <w:sz w:val="28"/>
        </w:rPr>
        <w:t>
</w:t>
      </w:r>
    </w:p>
    <w:bookmarkStart w:name="z294"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3581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814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5"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1701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01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 слой атмосферных осадков на испарение стока (в теплый период),</w:t>
      </w:r>
      <w:r>
        <w:br/>
      </w:r>
      <w:r>
        <w:rPr>
          <w:rFonts w:ascii="Times New Roman"/>
          <w:b w:val="false"/>
          <w:i w:val="false"/>
          <w:color w:val="000000"/>
          <w:sz w:val="28"/>
        </w:rPr>
        <w:t>
</w:t>
      </w:r>
    </w:p>
    <w:bookmarkStart w:name="z296"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271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178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7"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170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01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слой атмосферных осадков на испарение стока (в холодный период), при расчете слоя атмосферных осадков, расходуемых на испарение в холодный период, коэффициенты экранирующего эффекта и транспирации принимаются равными 1, то есть слой на испарение равен испаряемости (максимально возможному испарению при данных метеорологических условиях с достаточно увлажненной подстилающей поверхности (при сколь угодно большой скорости подвода воды к испаряющей поверхности))</w:t>
      </w:r>
      <w:r>
        <w:br/>
      </w:r>
      <w:r>
        <w:rPr>
          <w:rFonts w:ascii="Times New Roman"/>
          <w:b w:val="false"/>
          <w:i w:val="false"/>
          <w:color w:val="000000"/>
          <w:sz w:val="28"/>
        </w:rPr>
        <w:t>
</w:t>
      </w:r>
    </w:p>
    <w:bookmarkStart w:name="z298"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2171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717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9"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1104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04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испаряемость с единицы незастроенной поверхности, зависит от климатических условий (среднемесячной температуры воздуха).</w:t>
      </w:r>
      <w:r>
        <w:br/>
      </w:r>
      <w:r>
        <w:rPr>
          <w:rFonts w:ascii="Times New Roman"/>
          <w:b w:val="false"/>
          <w:i w:val="false"/>
          <w:color w:val="000000"/>
          <w:sz w:val="28"/>
        </w:rPr>
        <w:t>
</w:t>
      </w:r>
    </w:p>
    <w:bookmarkStart w:name="z300" w:id="293"/>
    <w:p>
      <w:pPr>
        <w:spacing w:after="0"/>
        <w:ind w:left="0"/>
        <w:jc w:val="both"/>
      </w:pPr>
      <w:r>
        <w:rPr>
          <w:rFonts w:ascii="Times New Roman"/>
          <w:b w:val="false"/>
          <w:i w:val="false"/>
          <w:color w:val="000000"/>
          <w:sz w:val="28"/>
        </w:rPr>
        <w:t>
      Средние значения температур по месяцам года, данные по величине испаряемости принимаются по информации, получаемой от Национальной гидрометеорологической службы Республики Казахстан, в том числе в виде данных из государственного фонда экологической информации о состоянии окружающей среды, ее загрязнении, организаций, имеющих лицензию на осуществление деятельности в области гидрометеорологии и смежных с ней областях (в том числе по среднемесячным данным за последние3 года), либо в соответствии со стандартами по строительной климатологии.</w:t>
      </w:r>
    </w:p>
    <w:bookmarkEnd w:id="293"/>
    <w:bookmarkStart w:name="z301" w:id="294"/>
    <w:p>
      <w:pPr>
        <w:spacing w:after="0"/>
        <w:ind w:left="0"/>
        <w:jc w:val="both"/>
      </w:pPr>
      <w:r>
        <w:rPr>
          <w:rFonts w:ascii="Times New Roman"/>
          <w:b w:val="false"/>
          <w:i w:val="false"/>
          <w:color w:val="000000"/>
          <w:sz w:val="28"/>
        </w:rPr>
        <w:t>
      Допускается принимать месячные слои испарений по таблице № 2</w:t>
      </w:r>
    </w:p>
    <w:bookmarkEnd w:id="294"/>
    <w:bookmarkStart w:name="z302" w:id="295"/>
    <w:p>
      <w:pPr>
        <w:spacing w:after="0"/>
        <w:ind w:left="0"/>
        <w:jc w:val="both"/>
      </w:pPr>
      <w:r>
        <w:rPr>
          <w:rFonts w:ascii="Times New Roman"/>
          <w:b w:val="false"/>
          <w:i w:val="false"/>
          <w:color w:val="000000"/>
          <w:sz w:val="28"/>
        </w:rPr>
        <w:t>
      Средние значения для температур, не отраженных в Таблице № 2, определяются с помощью интерполяции, экстраполяции.</w:t>
      </w:r>
    </w:p>
    <w:bookmarkEnd w:id="295"/>
    <w:bookmarkStart w:name="z303" w:id="296"/>
    <w:p>
      <w:pPr>
        <w:spacing w:after="0"/>
        <w:ind w:left="0"/>
        <w:jc w:val="both"/>
      </w:pPr>
      <w:r>
        <w:rPr>
          <w:rFonts w:ascii="Times New Roman"/>
          <w:b w:val="false"/>
          <w:i w:val="false"/>
          <w:color w:val="000000"/>
          <w:sz w:val="28"/>
        </w:rPr>
        <w:t>
      Таблица № 2</w:t>
      </w:r>
    </w:p>
    <w:bookmarkEnd w:id="296"/>
    <w:bookmarkStart w:name="z304" w:id="297"/>
    <w:p>
      <w:pPr>
        <w:spacing w:after="0"/>
        <w:ind w:left="0"/>
        <w:jc w:val="both"/>
      </w:pPr>
      <w:r>
        <w:rPr>
          <w:rFonts w:ascii="Times New Roman"/>
          <w:b w:val="false"/>
          <w:i w:val="false"/>
          <w:color w:val="000000"/>
          <w:sz w:val="28"/>
        </w:rPr>
        <w:t>
      Зависимость коэффициента</w:t>
      </w:r>
    </w:p>
    <w:bookmarkEnd w:id="297"/>
    <w:p>
      <w:pPr>
        <w:spacing w:after="0"/>
        <w:ind w:left="0"/>
        <w:jc w:val="both"/>
      </w:pPr>
      <w:r>
        <w:drawing>
          <wp:inline distT="0" distB="0" distL="0" distR="0">
            <wp:extent cx="622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223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 среднемесячной температуры воздуха"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Месяцы года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Месячные суммы испарения, мм при средней месячной температуре воздуха, °С</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V (январь -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 XII (июль - декабрь)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bookmarkStart w:name="z305"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642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426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за соответствующий месяц,</w:t>
      </w:r>
      <w:r>
        <w:br/>
      </w:r>
      <w:r>
        <w:rPr>
          <w:rFonts w:ascii="Times New Roman"/>
          <w:b w:val="false"/>
          <w:i w:val="false"/>
          <w:color w:val="000000"/>
          <w:sz w:val="28"/>
        </w:rPr>
        <w:t>
</w:t>
      </w:r>
    </w:p>
    <w:bookmarkStart w:name="z306"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825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825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испаряемость за январь,</w:t>
      </w:r>
      <w:r>
        <w:br/>
      </w:r>
      <w:r>
        <w:rPr>
          <w:rFonts w:ascii="Times New Roman"/>
          <w:b w:val="false"/>
          <w:i w:val="false"/>
          <w:color w:val="000000"/>
          <w:sz w:val="28"/>
        </w:rPr>
        <w:t>
</w:t>
      </w:r>
    </w:p>
    <w:bookmarkStart w:name="z307"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800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00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испаряемость за февраль,</w:t>
      </w:r>
      <w:r>
        <w:br/>
      </w:r>
      <w:r>
        <w:rPr>
          <w:rFonts w:ascii="Times New Roman"/>
          <w:b w:val="false"/>
          <w:i w:val="false"/>
          <w:color w:val="000000"/>
          <w:sz w:val="28"/>
        </w:rPr>
        <w:t>
</w:t>
      </w:r>
    </w:p>
    <w:bookmarkStart w:name="z308"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787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87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испаряемость за март,</w:t>
      </w:r>
      <w:r>
        <w:br/>
      </w:r>
      <w:r>
        <w:rPr>
          <w:rFonts w:ascii="Times New Roman"/>
          <w:b w:val="false"/>
          <w:i w:val="false"/>
          <w:color w:val="000000"/>
          <w:sz w:val="28"/>
        </w:rPr>
        <w:t>
</w:t>
      </w:r>
    </w:p>
    <w:bookmarkStart w:name="z309"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901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901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испаряемость за ноябрь,</w:t>
      </w:r>
      <w:r>
        <w:br/>
      </w:r>
      <w:r>
        <w:rPr>
          <w:rFonts w:ascii="Times New Roman"/>
          <w:b w:val="false"/>
          <w:i w:val="false"/>
          <w:color w:val="000000"/>
          <w:sz w:val="28"/>
        </w:rPr>
        <w:t>
</w:t>
      </w:r>
    </w:p>
    <w:bookmarkStart w:name="z310"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901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901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испаряемость за декабрь.</w:t>
      </w:r>
      <w:r>
        <w:br/>
      </w:r>
      <w:r>
        <w:rPr>
          <w:rFonts w:ascii="Times New Roman"/>
          <w:b w:val="false"/>
          <w:i w:val="false"/>
          <w:color w:val="000000"/>
          <w:sz w:val="28"/>
        </w:rPr>
        <w:t>
</w:t>
      </w:r>
    </w:p>
    <w:bookmarkStart w:name="z311"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10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за соответствующий месяц,</w:t>
      </w:r>
      <w:r>
        <w:br/>
      </w:r>
      <w:r>
        <w:rPr>
          <w:rFonts w:ascii="Times New Roman"/>
          <w:b w:val="false"/>
          <w:i w:val="false"/>
          <w:color w:val="000000"/>
          <w:sz w:val="28"/>
        </w:rPr>
        <w:t>
</w:t>
      </w:r>
    </w:p>
    <w:bookmarkStart w:name="z312"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838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838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испаряемость за апрель,</w:t>
      </w:r>
      <w:r>
        <w:br/>
      </w:r>
      <w:r>
        <w:rPr>
          <w:rFonts w:ascii="Times New Roman"/>
          <w:b w:val="false"/>
          <w:i w:val="false"/>
          <w:color w:val="000000"/>
          <w:sz w:val="28"/>
        </w:rPr>
        <w:t>
</w:t>
      </w:r>
    </w:p>
    <w:bookmarkStart w:name="z313"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774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74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испаряемость за май,</w:t>
      </w:r>
      <w:r>
        <w:br/>
      </w:r>
      <w:r>
        <w:rPr>
          <w:rFonts w:ascii="Times New Roman"/>
          <w:b w:val="false"/>
          <w:i w:val="false"/>
          <w:color w:val="000000"/>
          <w:sz w:val="28"/>
        </w:rPr>
        <w:t>
</w:t>
      </w:r>
    </w:p>
    <w:bookmarkStart w:name="z314"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787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87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испаряемость за июнь,</w:t>
      </w:r>
      <w:r>
        <w:br/>
      </w:r>
      <w:r>
        <w:rPr>
          <w:rFonts w:ascii="Times New Roman"/>
          <w:b w:val="false"/>
          <w:i w:val="false"/>
          <w:color w:val="000000"/>
          <w:sz w:val="28"/>
        </w:rPr>
        <w:t>
</w:t>
      </w:r>
    </w:p>
    <w:bookmarkStart w:name="z315"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774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74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испаряемость за июль,</w:t>
      </w:r>
      <w:r>
        <w:br/>
      </w:r>
      <w:r>
        <w:rPr>
          <w:rFonts w:ascii="Times New Roman"/>
          <w:b w:val="false"/>
          <w:i w:val="false"/>
          <w:color w:val="000000"/>
          <w:sz w:val="28"/>
        </w:rPr>
        <w:t>
</w:t>
      </w:r>
    </w:p>
    <w:bookmarkStart w:name="z316"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787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874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-испаряемость за август,</w:t>
      </w:r>
      <w:r>
        <w:br/>
      </w:r>
      <w:r>
        <w:rPr>
          <w:rFonts w:ascii="Times New Roman"/>
          <w:b w:val="false"/>
          <w:i w:val="false"/>
          <w:color w:val="000000"/>
          <w:sz w:val="28"/>
        </w:rPr>
        <w:t>
</w:t>
      </w:r>
    </w:p>
    <w:bookmarkStart w:name="z317"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774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74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-испаряемость за сентябрь,</w:t>
      </w:r>
      <w:r>
        <w:br/>
      </w:r>
      <w:r>
        <w:rPr>
          <w:rFonts w:ascii="Times New Roman"/>
          <w:b w:val="false"/>
          <w:i w:val="false"/>
          <w:color w:val="000000"/>
          <w:sz w:val="28"/>
        </w:rPr>
        <w:t>
</w:t>
      </w:r>
    </w:p>
    <w:bookmarkStart w:name="z318"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863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863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-испаряемость за октябрь</w:t>
      </w:r>
      <w:r>
        <w:br/>
      </w:r>
      <w:r>
        <w:rPr>
          <w:rFonts w:ascii="Times New Roman"/>
          <w:b w:val="false"/>
          <w:i w:val="false"/>
          <w:color w:val="000000"/>
          <w:sz w:val="28"/>
        </w:rPr>
        <w:t>
</w:t>
      </w:r>
    </w:p>
    <w:bookmarkStart w:name="z319" w:id="312"/>
    <w:p>
      <w:pPr>
        <w:spacing w:after="0"/>
        <w:ind w:left="0"/>
        <w:jc w:val="both"/>
      </w:pPr>
      <w:r>
        <w:rPr>
          <w:rFonts w:ascii="Times New Roman"/>
          <w:b w:val="false"/>
          <w:i w:val="false"/>
          <w:color w:val="000000"/>
          <w:sz w:val="28"/>
        </w:rPr>
        <w:t>
      Кэ - коэффициент экранирующего эффекта (отражающий степень уменьшения испаряемости непроницаемыми для влаги покрытиями - асфальт, бетон и других видов покрытия) зависит от плотности застройки (показателя, характеризующего интенсивность использования территорий).</w:t>
      </w:r>
    </w:p>
    <w:bookmarkEnd w:id="312"/>
    <w:bookmarkStart w:name="z320" w:id="313"/>
    <w:p>
      <w:pPr>
        <w:spacing w:after="0"/>
        <w:ind w:left="0"/>
        <w:jc w:val="both"/>
      </w:pPr>
      <w:r>
        <w:rPr>
          <w:rFonts w:ascii="Times New Roman"/>
          <w:b w:val="false"/>
          <w:i w:val="false"/>
          <w:color w:val="000000"/>
          <w:sz w:val="28"/>
        </w:rPr>
        <w:t>
      Величину поправочного коэффициента Кэ следует принимать для теплого периода.</w:t>
      </w:r>
    </w:p>
    <w:bookmarkEnd w:id="313"/>
    <w:bookmarkStart w:name="z321" w:id="314"/>
    <w:p>
      <w:pPr>
        <w:spacing w:after="0"/>
        <w:ind w:left="0"/>
        <w:jc w:val="both"/>
      </w:pPr>
      <w:r>
        <w:rPr>
          <w:rFonts w:ascii="Times New Roman"/>
          <w:b w:val="false"/>
          <w:i w:val="false"/>
          <w:color w:val="000000"/>
          <w:sz w:val="28"/>
        </w:rPr>
        <w:t>
      Кэ = 0,5 при высокой степени благоустройства (крупные и большие города); Кэ = 0,8 (средние и малые города).</w:t>
      </w:r>
    </w:p>
    <w:bookmarkEnd w:id="314"/>
    <w:bookmarkStart w:name="z322" w:id="315"/>
    <w:p>
      <w:pPr>
        <w:spacing w:after="0"/>
        <w:ind w:left="0"/>
        <w:jc w:val="both"/>
      </w:pPr>
      <w:r>
        <w:rPr>
          <w:rFonts w:ascii="Times New Roman"/>
          <w:b w:val="false"/>
          <w:i w:val="false"/>
          <w:color w:val="000000"/>
          <w:sz w:val="28"/>
        </w:rPr>
        <w:t>
      К тр - Коэффициент транспирации, учитывающий расход грунтовых вод на транспирацию растительностью (применяется для теплого периода).</w:t>
      </w:r>
    </w:p>
    <w:bookmarkEnd w:id="315"/>
    <w:bookmarkStart w:name="z323"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3073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734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317"/>
    <w:p>
      <w:pPr>
        <w:spacing w:after="0"/>
        <w:ind w:left="0"/>
        <w:jc w:val="both"/>
      </w:pPr>
      <w:r>
        <w:rPr>
          <w:rFonts w:ascii="Times New Roman"/>
          <w:b w:val="false"/>
          <w:i w:val="false"/>
          <w:color w:val="000000"/>
          <w:sz w:val="28"/>
        </w:rPr>
        <w:t>
      где:</w:t>
      </w:r>
    </w:p>
    <w:bookmarkEnd w:id="317"/>
    <w:bookmarkStart w:name="z325" w:id="318"/>
    <w:p>
      <w:pPr>
        <w:spacing w:after="0"/>
        <w:ind w:left="0"/>
        <w:jc w:val="both"/>
      </w:pPr>
      <w:r>
        <w:rPr>
          <w:rFonts w:ascii="Times New Roman"/>
          <w:b w:val="false"/>
          <w:i w:val="false"/>
          <w:color w:val="000000"/>
          <w:sz w:val="28"/>
        </w:rPr>
        <w:t>
      f - площадь, занятая древесно-кустарниковой растительностью (данные принимаются по информации от абонентов, предоставляемой при заключении договора отведение поверхностных сточных вод посредством систем ливневой канализации);</w:t>
      </w:r>
    </w:p>
    <w:bookmarkEnd w:id="318"/>
    <w:bookmarkStart w:name="z326" w:id="319"/>
    <w:p>
      <w:pPr>
        <w:spacing w:after="0"/>
        <w:ind w:left="0"/>
        <w:jc w:val="both"/>
      </w:pPr>
      <w:r>
        <w:rPr>
          <w:rFonts w:ascii="Times New Roman"/>
          <w:b w:val="false"/>
          <w:i w:val="false"/>
          <w:color w:val="000000"/>
          <w:sz w:val="28"/>
        </w:rPr>
        <w:t>
      р - плотность застройки (величину р допускается принимать для крупных и больших городов = 0,65, для средних и малых городов = 0,38).</w:t>
      </w:r>
    </w:p>
    <w:bookmarkEnd w:id="319"/>
    <w:bookmarkStart w:name="z327" w:id="320"/>
    <w:p>
      <w:pPr>
        <w:spacing w:after="0"/>
        <w:ind w:left="0"/>
        <w:jc w:val="both"/>
      </w:pPr>
      <w:r>
        <w:rPr>
          <w:rFonts w:ascii="Times New Roman"/>
          <w:b w:val="false"/>
          <w:i w:val="false"/>
          <w:color w:val="000000"/>
          <w:sz w:val="28"/>
        </w:rPr>
        <w:t>
      F - площадь земельного участка (территории).</w:t>
      </w:r>
    </w:p>
    <w:bookmarkEnd w:id="320"/>
    <w:bookmarkStart w:name="z328" w:id="321"/>
    <w:p>
      <w:pPr>
        <w:spacing w:after="0"/>
        <w:ind w:left="0"/>
        <w:jc w:val="both"/>
      </w:pPr>
      <w:r>
        <w:rPr>
          <w:rFonts w:ascii="Times New Roman"/>
          <w:b w:val="false"/>
          <w:i w:val="false"/>
          <w:color w:val="000000"/>
          <w:sz w:val="28"/>
        </w:rPr>
        <w:t>
      д)</w:t>
      </w:r>
    </w:p>
    <w:bookmarkEnd w:id="321"/>
    <w:p>
      <w:pPr>
        <w:spacing w:after="0"/>
        <w:ind w:left="0"/>
        <w:jc w:val="both"/>
      </w:pPr>
      <w:r>
        <w:drawing>
          <wp:inline distT="0" distB="0" distL="0" distR="0">
            <wp:extent cx="1384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384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годовой слой, учитывающий уборку (вывоз снега на снегоплавильные пункты или специализированные пункты для складирования снега) в холодный период (с ноября по март).</w:t>
      </w:r>
      <w:r>
        <w:br/>
      </w:r>
      <w:r>
        <w:rPr>
          <w:rFonts w:ascii="Times New Roman"/>
          <w:b w:val="false"/>
          <w:i w:val="false"/>
          <w:color w:val="000000"/>
          <w:sz w:val="28"/>
        </w:rPr>
        <w:t>
</w:t>
      </w:r>
    </w:p>
    <w:bookmarkStart w:name="z329"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3416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163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323"/>
    <w:p>
      <w:pPr>
        <w:spacing w:after="0"/>
        <w:ind w:left="0"/>
        <w:jc w:val="both"/>
      </w:pPr>
      <w:r>
        <w:rPr>
          <w:rFonts w:ascii="Times New Roman"/>
          <w:b w:val="false"/>
          <w:i w:val="false"/>
          <w:color w:val="000000"/>
          <w:sz w:val="28"/>
        </w:rPr>
        <w:t>
      где:</w:t>
      </w:r>
    </w:p>
    <w:bookmarkEnd w:id="323"/>
    <w:bookmarkStart w:name="z331" w:id="324"/>
    <w:p>
      <w:pPr>
        <w:spacing w:after="0"/>
        <w:ind w:left="0"/>
        <w:jc w:val="both"/>
      </w:pPr>
      <w:r>
        <w:rPr>
          <w:rFonts w:ascii="Times New Roman"/>
          <w:b w:val="false"/>
          <w:i w:val="false"/>
          <w:color w:val="000000"/>
          <w:sz w:val="28"/>
        </w:rPr>
        <w:t>
      Ку - коэффициент уборки снега применяется к абонентам, предметом деятельности которых является уборка городских территорий улично-дорожной сети с вывозом снега на снегоплавильные пункты или специализированные пункты для складирования снега (К у = 0,5),</w:t>
      </w:r>
    </w:p>
    <w:bookmarkEnd w:id="324"/>
    <w:bookmarkStart w:name="z332" w:id="325"/>
    <w:p>
      <w:pPr>
        <w:spacing w:after="0"/>
        <w:ind w:left="0"/>
        <w:jc w:val="both"/>
      </w:pPr>
      <w:r>
        <w:rPr>
          <w:rFonts w:ascii="Times New Roman"/>
          <w:b w:val="false"/>
          <w:i w:val="false"/>
          <w:color w:val="000000"/>
          <w:sz w:val="28"/>
        </w:rPr>
        <w:t>
      Ку - коэффициент уборки снега применяется к абонентам, вывозящим снег на снегоплавильные пункты или специализированные пункты для складирования снега (К у = 0,8).</w:t>
      </w:r>
    </w:p>
    <w:bookmarkEnd w:id="325"/>
    <w:bookmarkStart w:name="z333" w:id="326"/>
    <w:p>
      <w:pPr>
        <w:spacing w:after="0"/>
        <w:ind w:left="0"/>
        <w:jc w:val="both"/>
      </w:pPr>
      <w:r>
        <w:rPr>
          <w:rFonts w:ascii="Times New Roman"/>
          <w:b w:val="false"/>
          <w:i w:val="false"/>
          <w:color w:val="000000"/>
          <w:sz w:val="28"/>
        </w:rPr>
        <w:t xml:space="preserve">
      В случае, если сумма </w:t>
      </w:r>
    </w:p>
    <w:bookmarkEnd w:id="326"/>
    <w:p>
      <w:pPr>
        <w:spacing w:after="0"/>
        <w:ind w:left="0"/>
        <w:jc w:val="both"/>
      </w:pPr>
      <w:r>
        <w:drawing>
          <wp:inline distT="0" distB="0" distL="0" distR="0">
            <wp:extent cx="1333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333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больше </w:t>
      </w:r>
    </w:p>
    <w:p>
      <w:pPr>
        <w:spacing w:after="0"/>
        <w:ind w:left="0"/>
        <w:jc w:val="both"/>
      </w:pPr>
      <w:r>
        <w:drawing>
          <wp:inline distT="0" distB="0" distL="0" distR="0">
            <wp:extent cx="431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или </w:t>
      </w:r>
    </w:p>
    <w:p>
      <w:pPr>
        <w:spacing w:after="0"/>
        <w:ind w:left="0"/>
        <w:jc w:val="both"/>
      </w:pPr>
      <w:r>
        <w:drawing>
          <wp:inline distT="0" distB="0" distL="0" distR="0">
            <wp:extent cx="1714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14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больше  </w:t>
      </w:r>
    </w:p>
    <w:p>
      <w:pPr>
        <w:spacing w:after="0"/>
        <w:ind w:left="0"/>
        <w:jc w:val="both"/>
      </w:pPr>
      <w:r>
        <w:drawing>
          <wp:inline distT="0" distB="0" distL="0" distR="0">
            <wp:extent cx="635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350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объемы инфильтрационных и дренажных стоков за указанный период не рассчитываются.</w:t>
      </w:r>
      <w:r>
        <w:br/>
      </w:r>
      <w:r>
        <w:rPr>
          <w:rFonts w:ascii="Times New Roman"/>
          <w:b w:val="false"/>
          <w:i w:val="false"/>
          <w:color w:val="000000"/>
          <w:sz w:val="28"/>
        </w:rPr>
        <w:t>
</w:t>
      </w:r>
    </w:p>
    <w:bookmarkStart w:name="z334" w:id="327"/>
    <w:p>
      <w:pPr>
        <w:spacing w:after="0"/>
        <w:ind w:left="0"/>
        <w:jc w:val="both"/>
      </w:pPr>
      <w:r>
        <w:rPr>
          <w:rFonts w:ascii="Times New Roman"/>
          <w:b w:val="false"/>
          <w:i w:val="false"/>
          <w:color w:val="000000"/>
          <w:sz w:val="28"/>
        </w:rPr>
        <w:t>
      47. Расчет объемов дренажных стоков (при наличии данных по подключению дренажных сетей к централизованным системам ливневой канализации) производится по формуле:</w:t>
      </w:r>
    </w:p>
    <w:bookmarkEnd w:id="327"/>
    <w:bookmarkStart w:name="z335"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1714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14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6" w:id="329"/>
    <w:p>
      <w:pPr>
        <w:spacing w:after="0"/>
        <w:ind w:left="0"/>
        <w:jc w:val="both"/>
      </w:pPr>
      <w:r>
        <w:rPr>
          <w:rFonts w:ascii="Times New Roman"/>
          <w:b w:val="false"/>
          <w:i w:val="false"/>
          <w:color w:val="000000"/>
          <w:sz w:val="28"/>
        </w:rPr>
        <w:t>
      где:</w:t>
      </w:r>
    </w:p>
    <w:bookmarkEnd w:id="329"/>
    <w:bookmarkStart w:name="z337" w:id="330"/>
    <w:p>
      <w:pPr>
        <w:spacing w:after="0"/>
        <w:ind w:left="0"/>
        <w:jc w:val="both"/>
      </w:pPr>
      <w:r>
        <w:rPr>
          <w:rFonts w:ascii="Times New Roman"/>
          <w:b w:val="false"/>
          <w:i w:val="false"/>
          <w:color w:val="000000"/>
          <w:sz w:val="28"/>
        </w:rPr>
        <w:t>
      Т - количество суток,</w:t>
      </w:r>
    </w:p>
    <w:bookmarkEnd w:id="330"/>
    <w:bookmarkStart w:name="z338" w:id="331"/>
    <w:p>
      <w:pPr>
        <w:spacing w:after="0"/>
        <w:ind w:left="0"/>
        <w:jc w:val="both"/>
      </w:pPr>
      <w:r>
        <w:rPr>
          <w:rFonts w:ascii="Times New Roman"/>
          <w:b w:val="false"/>
          <w:i w:val="false"/>
          <w:color w:val="000000"/>
          <w:sz w:val="28"/>
        </w:rPr>
        <w:t>
      Q,</w:t>
      </w:r>
    </w:p>
    <w:bookmarkEnd w:id="331"/>
    <w:p>
      <w:pPr>
        <w:spacing w:after="0"/>
        <w:ind w:left="0"/>
        <w:jc w:val="both"/>
      </w:pPr>
      <w:r>
        <w:drawing>
          <wp:inline distT="0" distB="0" distL="0" distR="0">
            <wp:extent cx="736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36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средний расход дренажного стока,</w:t>
      </w:r>
      <w:r>
        <w:br/>
      </w:r>
      <w:r>
        <w:rPr>
          <w:rFonts w:ascii="Times New Roman"/>
          <w:b w:val="false"/>
          <w:i w:val="false"/>
          <w:color w:val="000000"/>
          <w:sz w:val="28"/>
        </w:rPr>
        <w:t>
</w:t>
      </w:r>
    </w:p>
    <w:bookmarkStart w:name="z339"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685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685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 годовой слой отводимого дренажного стока, рассчитываемый по формуле:</w:t>
      </w:r>
      <w:r>
        <w:br/>
      </w:r>
      <w:r>
        <w:rPr>
          <w:rFonts w:ascii="Times New Roman"/>
          <w:b w:val="false"/>
          <w:i w:val="false"/>
          <w:color w:val="000000"/>
          <w:sz w:val="28"/>
        </w:rPr>
        <w:t>
</w:t>
      </w:r>
    </w:p>
    <w:bookmarkStart w:name="z340"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290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083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334"/>
    <w:p>
      <w:pPr>
        <w:spacing w:after="0"/>
        <w:ind w:left="0"/>
        <w:jc w:val="both"/>
      </w:pPr>
      <w:r>
        <w:rPr>
          <w:rFonts w:ascii="Times New Roman"/>
          <w:b w:val="false"/>
          <w:i w:val="false"/>
          <w:color w:val="000000"/>
          <w:sz w:val="28"/>
        </w:rPr>
        <w:t>
      Расход дренажного стока определятся:</w:t>
      </w:r>
    </w:p>
    <w:bookmarkEnd w:id="334"/>
    <w:bookmarkStart w:name="z342" w:id="335"/>
    <w:p>
      <w:pPr>
        <w:spacing w:after="0"/>
        <w:ind w:left="0"/>
        <w:jc w:val="both"/>
      </w:pPr>
      <w:r>
        <w:rPr>
          <w:rFonts w:ascii="Times New Roman"/>
          <w:b w:val="false"/>
          <w:i w:val="false"/>
          <w:color w:val="000000"/>
          <w:sz w:val="28"/>
        </w:rPr>
        <w:t>
      1) расчетным способом (с помощью наполнения емкости и секундомера);</w:t>
      </w:r>
    </w:p>
    <w:bookmarkEnd w:id="335"/>
    <w:bookmarkStart w:name="z343" w:id="336"/>
    <w:p>
      <w:pPr>
        <w:spacing w:after="0"/>
        <w:ind w:left="0"/>
        <w:jc w:val="both"/>
      </w:pPr>
      <w:r>
        <w:rPr>
          <w:rFonts w:ascii="Times New Roman"/>
          <w:b w:val="false"/>
          <w:i w:val="false"/>
          <w:color w:val="000000"/>
          <w:sz w:val="28"/>
        </w:rPr>
        <w:t>
      2) с помощью водослива, оборудованным уровнемером;</w:t>
      </w:r>
    </w:p>
    <w:bookmarkEnd w:id="336"/>
    <w:bookmarkStart w:name="z344" w:id="337"/>
    <w:p>
      <w:pPr>
        <w:spacing w:after="0"/>
        <w:ind w:left="0"/>
        <w:jc w:val="both"/>
      </w:pPr>
      <w:r>
        <w:rPr>
          <w:rFonts w:ascii="Times New Roman"/>
          <w:b w:val="false"/>
          <w:i w:val="false"/>
          <w:color w:val="000000"/>
          <w:sz w:val="28"/>
        </w:rPr>
        <w:t>
      3) с помощью измерения скоростей и глубины потока;</w:t>
      </w:r>
    </w:p>
    <w:bookmarkEnd w:id="337"/>
    <w:bookmarkStart w:name="z345" w:id="338"/>
    <w:p>
      <w:pPr>
        <w:spacing w:after="0"/>
        <w:ind w:left="0"/>
        <w:jc w:val="both"/>
      </w:pPr>
      <w:r>
        <w:rPr>
          <w:rFonts w:ascii="Times New Roman"/>
          <w:b w:val="false"/>
          <w:i w:val="false"/>
          <w:color w:val="000000"/>
          <w:sz w:val="28"/>
        </w:rPr>
        <w:t>
      4) с помощью измерения глубины потока воды на перепадах;</w:t>
      </w:r>
    </w:p>
    <w:bookmarkEnd w:id="338"/>
    <w:bookmarkStart w:name="z346" w:id="339"/>
    <w:p>
      <w:pPr>
        <w:spacing w:after="0"/>
        <w:ind w:left="0"/>
        <w:jc w:val="both"/>
      </w:pPr>
      <w:r>
        <w:rPr>
          <w:rFonts w:ascii="Times New Roman"/>
          <w:b w:val="false"/>
          <w:i w:val="false"/>
          <w:color w:val="000000"/>
          <w:sz w:val="28"/>
        </w:rPr>
        <w:t>
      5) с помощью приборов перекачки дренажного стока насосами.</w:t>
      </w:r>
    </w:p>
    <w:bookmarkEnd w:id="339"/>
    <w:bookmarkStart w:name="z347" w:id="340"/>
    <w:p>
      <w:pPr>
        <w:spacing w:after="0"/>
        <w:ind w:left="0"/>
        <w:jc w:val="both"/>
      </w:pPr>
      <w:r>
        <w:rPr>
          <w:rFonts w:ascii="Times New Roman"/>
          <w:b w:val="false"/>
          <w:i w:val="false"/>
          <w:color w:val="000000"/>
          <w:sz w:val="28"/>
        </w:rPr>
        <w:t>
      Объем дренажного стока, отводимый в централизованные системы ливневой канализации, рассчитывается для соответствующего типа дренажной сети, исходя из среднегодовых данных уровней грунтовых вод и коэффициентов фильтрации, установленных по данным технической (в том числе проектной) и (или) исполнительной документации.</w:t>
      </w:r>
    </w:p>
    <w:bookmarkEnd w:id="340"/>
    <w:bookmarkStart w:name="z348" w:id="341"/>
    <w:p>
      <w:pPr>
        <w:spacing w:after="0"/>
        <w:ind w:left="0"/>
        <w:jc w:val="both"/>
      </w:pPr>
      <w:r>
        <w:rPr>
          <w:rFonts w:ascii="Times New Roman"/>
          <w:b w:val="false"/>
          <w:i w:val="false"/>
          <w:color w:val="000000"/>
          <w:sz w:val="28"/>
        </w:rPr>
        <w:t>
      При отсутствии проектной и (или) исполнительной документации, объем дренажного стока (организованного), отводимый в централизованные системы ливневой канализации, рассчитывается по инженерно-геологическим картам территории города (иного населенного пункта).</w:t>
      </w:r>
    </w:p>
    <w:bookmarkEnd w:id="341"/>
    <w:bookmarkStart w:name="z349" w:id="342"/>
    <w:p>
      <w:pPr>
        <w:spacing w:after="0"/>
        <w:ind w:left="0"/>
        <w:jc w:val="both"/>
      </w:pPr>
      <w:r>
        <w:rPr>
          <w:rFonts w:ascii="Times New Roman"/>
          <w:b w:val="false"/>
          <w:i w:val="false"/>
          <w:color w:val="000000"/>
          <w:sz w:val="28"/>
        </w:rPr>
        <w:t>
      48. Расчет объемов поливомоечных сточных вод производится по формуле:</w:t>
      </w:r>
    </w:p>
    <w:bookmarkEnd w:id="342"/>
    <w:bookmarkStart w:name="z350"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2425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257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1" w:id="344"/>
    <w:p>
      <w:pPr>
        <w:spacing w:after="0"/>
        <w:ind w:left="0"/>
        <w:jc w:val="both"/>
      </w:pPr>
      <w:r>
        <w:rPr>
          <w:rFonts w:ascii="Times New Roman"/>
          <w:b w:val="false"/>
          <w:i w:val="false"/>
          <w:color w:val="000000"/>
          <w:sz w:val="28"/>
        </w:rPr>
        <w:t>
      где:</w:t>
      </w:r>
    </w:p>
    <w:bookmarkEnd w:id="344"/>
    <w:bookmarkStart w:name="z352"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1295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295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поливомоечных вод, поступающих в централизованные системы ливневой канализации;</w:t>
      </w:r>
      <w:r>
        <w:br/>
      </w:r>
      <w:r>
        <w:rPr>
          <w:rFonts w:ascii="Times New Roman"/>
          <w:b w:val="false"/>
          <w:i w:val="false"/>
          <w:color w:val="000000"/>
          <w:sz w:val="28"/>
        </w:rPr>
        <w:t>
</w:t>
      </w:r>
    </w:p>
    <w:bookmarkStart w:name="z353"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812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812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расход воды на мойку дорожных покрытий, принимаемый равным 1,5 л/кв.м. на одну мойку;</w:t>
      </w:r>
      <w:r>
        <w:br/>
      </w:r>
      <w:r>
        <w:rPr>
          <w:rFonts w:ascii="Times New Roman"/>
          <w:b w:val="false"/>
          <w:i w:val="false"/>
          <w:color w:val="000000"/>
          <w:sz w:val="28"/>
        </w:rPr>
        <w:t>
</w:t>
      </w:r>
    </w:p>
    <w:bookmarkStart w:name="z354" w:id="347"/>
    <w:p>
      <w:pPr>
        <w:spacing w:after="0"/>
        <w:ind w:left="0"/>
        <w:jc w:val="both"/>
      </w:pPr>
      <w:r>
        <w:rPr>
          <w:rFonts w:ascii="Times New Roman"/>
          <w:b w:val="false"/>
          <w:i w:val="false"/>
          <w:color w:val="000000"/>
          <w:sz w:val="28"/>
        </w:rPr>
        <w:t>
      k- среднее количество моек в году, принимается равным150 (Нужно собрать сколько раз в год моют дороги и вывести среднее значение). Данные принимаются по справкам специализированных предприятий, содержащих улично-дорожную сеть, а также исходя из данных заключенных государственных и муниципальных контрактов на выполнение соответствующих работ или оказание услуг;</w:t>
      </w:r>
    </w:p>
    <w:bookmarkEnd w:id="347"/>
    <w:bookmarkStart w:name="z355"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800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800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стока для поливомоечных вод;</w:t>
      </w:r>
      <w:r>
        <w:br/>
      </w:r>
      <w:r>
        <w:rPr>
          <w:rFonts w:ascii="Times New Roman"/>
          <w:b w:val="false"/>
          <w:i w:val="false"/>
          <w:color w:val="000000"/>
          <w:sz w:val="28"/>
        </w:rPr>
        <w:t>
</w:t>
      </w:r>
    </w:p>
    <w:bookmarkStart w:name="z356"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673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673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площадь покрытий, подвергающаяся мойке/поливке.</w:t>
      </w:r>
      <w:r>
        <w:br/>
      </w:r>
      <w:r>
        <w:rPr>
          <w:rFonts w:ascii="Times New Roman"/>
          <w:b w:val="false"/>
          <w:i w:val="false"/>
          <w:color w:val="000000"/>
          <w:sz w:val="28"/>
        </w:rPr>
        <w:t>
</w:t>
      </w:r>
    </w:p>
    <w:bookmarkStart w:name="z357" w:id="350"/>
    <w:p>
      <w:pPr>
        <w:spacing w:after="0"/>
        <w:ind w:left="0"/>
        <w:jc w:val="both"/>
      </w:pPr>
      <w:r>
        <w:rPr>
          <w:rFonts w:ascii="Times New Roman"/>
          <w:b w:val="false"/>
          <w:i w:val="false"/>
          <w:color w:val="000000"/>
          <w:sz w:val="28"/>
        </w:rPr>
        <w:t>
      Расчет поливомоечного стока производится в теплый период (с апреля по октябрь).</w:t>
      </w:r>
    </w:p>
    <w:bookmarkEnd w:id="350"/>
    <w:bookmarkStart w:name="z358" w:id="351"/>
    <w:p>
      <w:pPr>
        <w:spacing w:after="0"/>
        <w:ind w:left="0"/>
        <w:jc w:val="both"/>
      </w:pPr>
      <w:r>
        <w:rPr>
          <w:rFonts w:ascii="Times New Roman"/>
          <w:b w:val="false"/>
          <w:i w:val="false"/>
          <w:color w:val="000000"/>
          <w:sz w:val="28"/>
        </w:rPr>
        <w:t>
      49. При наличии у абонентов технической (в том числе проектной) и исполнительной документации по дренажной сети, устанавливается тип дренажа и предполагаемый среднегодовой объем дренажного стока, определение которого производится путем расчета для соответствующего типа дренажа исходя из среднегодовых уровней грунтовых вод и коэффициентов фильтрации, установленных по данным проектной или исполнительной документации в соответствии с приведенными в настоящейМетодикой.</w:t>
      </w:r>
    </w:p>
    <w:bookmarkEnd w:id="351"/>
    <w:bookmarkStart w:name="z359" w:id="352"/>
    <w:p>
      <w:pPr>
        <w:spacing w:after="0"/>
        <w:ind w:left="0"/>
        <w:jc w:val="both"/>
      </w:pPr>
      <w:r>
        <w:rPr>
          <w:rFonts w:ascii="Times New Roman"/>
          <w:b w:val="false"/>
          <w:i w:val="false"/>
          <w:color w:val="000000"/>
          <w:sz w:val="28"/>
        </w:rPr>
        <w:t>
      При отсутствии проектной и/или исполнительной документации объем дренажного стока (организованного), отводимого в централизованные системы ливневой канализации, рассчитывается по инженерно-геологическим картам города (иного населенного пункта).</w:t>
      </w:r>
    </w:p>
    <w:bookmarkEnd w:id="352"/>
    <w:bookmarkStart w:name="z360" w:id="353"/>
    <w:p>
      <w:pPr>
        <w:spacing w:after="0"/>
        <w:ind w:left="0"/>
        <w:jc w:val="both"/>
      </w:pPr>
      <w:r>
        <w:rPr>
          <w:rFonts w:ascii="Times New Roman"/>
          <w:b w:val="false"/>
          <w:i w:val="false"/>
          <w:color w:val="000000"/>
          <w:sz w:val="28"/>
        </w:rPr>
        <w:t>
      При отсутствии данных по объемам дренажного стока, расчет объемов поверхностного стока, отводимого в централизованные системы ливневой канализации в виде грунтовых вод (инфильтрационных, дренажных), производится с общей площади.</w:t>
      </w:r>
    </w:p>
    <w:bookmarkEnd w:id="353"/>
    <w:bookmarkStart w:name="z361" w:id="354"/>
    <w:p>
      <w:pPr>
        <w:spacing w:after="0"/>
        <w:ind w:left="0"/>
        <w:jc w:val="both"/>
      </w:pPr>
      <w:r>
        <w:rPr>
          <w:rFonts w:ascii="Times New Roman"/>
          <w:b w:val="false"/>
          <w:i w:val="false"/>
          <w:color w:val="000000"/>
          <w:sz w:val="28"/>
        </w:rPr>
        <w:t>
      При наличии данных по объемам дренажного стока, расчет объемов поверхностного стока, отводимого в централизованные системы ливневой канализации от инфильтрационного стока, следует производить с общей площади территорий, за исключением территорий, не охваченных дренажной системой ливневой канализации.</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 расчета</w:t>
            </w:r>
            <w:r>
              <w:br/>
            </w:r>
            <w:r>
              <w:rPr>
                <w:rFonts w:ascii="Times New Roman"/>
                <w:b w:val="false"/>
                <w:i w:val="false"/>
                <w:color w:val="000000"/>
                <w:sz w:val="20"/>
              </w:rPr>
              <w:t>стоимости и объемов</w:t>
            </w:r>
            <w:r>
              <w:br/>
            </w:r>
            <w:r>
              <w:rPr>
                <w:rFonts w:ascii="Times New Roman"/>
                <w:b w:val="false"/>
                <w:i w:val="false"/>
                <w:color w:val="000000"/>
                <w:sz w:val="20"/>
              </w:rPr>
              <w:t>предоставляемых услуг по</w:t>
            </w:r>
            <w:r>
              <w:br/>
            </w:r>
            <w:r>
              <w:rPr>
                <w:rFonts w:ascii="Times New Roman"/>
                <w:b w:val="false"/>
                <w:i w:val="false"/>
                <w:color w:val="000000"/>
                <w:sz w:val="20"/>
              </w:rPr>
              <w:t>отведению и очистке дождевых,</w:t>
            </w:r>
            <w:r>
              <w:br/>
            </w:r>
            <w:r>
              <w:rPr>
                <w:rFonts w:ascii="Times New Roman"/>
                <w:b w:val="false"/>
                <w:i w:val="false"/>
                <w:color w:val="000000"/>
                <w:sz w:val="20"/>
              </w:rPr>
              <w:t>талых, инфильтрационных,</w:t>
            </w:r>
            <w:r>
              <w:br/>
            </w:r>
            <w:r>
              <w:rPr>
                <w:rFonts w:ascii="Times New Roman"/>
                <w:b w:val="false"/>
                <w:i w:val="false"/>
                <w:color w:val="000000"/>
                <w:sz w:val="20"/>
              </w:rPr>
              <w:t>поливомоечных, дренажных вод,</w:t>
            </w:r>
            <w:r>
              <w:br/>
            </w:r>
            <w:r>
              <w:rPr>
                <w:rFonts w:ascii="Times New Roman"/>
                <w:b w:val="false"/>
                <w:i w:val="false"/>
                <w:color w:val="000000"/>
                <w:sz w:val="20"/>
              </w:rPr>
              <w:t>стекающих с территорий населенных</w:t>
            </w:r>
            <w:r>
              <w:br/>
            </w:r>
            <w:r>
              <w:rPr>
                <w:rFonts w:ascii="Times New Roman"/>
                <w:b w:val="false"/>
                <w:i w:val="false"/>
                <w:color w:val="000000"/>
                <w:sz w:val="20"/>
              </w:rPr>
              <w:t>пунктов и промышленных</w:t>
            </w:r>
            <w:r>
              <w:br/>
            </w:r>
            <w:r>
              <w:rPr>
                <w:rFonts w:ascii="Times New Roman"/>
                <w:b w:val="false"/>
                <w:i w:val="false"/>
                <w:color w:val="000000"/>
                <w:sz w:val="20"/>
              </w:rPr>
              <w:t>предприятий посредством системы</w:t>
            </w:r>
            <w:r>
              <w:br/>
            </w:r>
            <w:r>
              <w:rPr>
                <w:rFonts w:ascii="Times New Roman"/>
                <w:b w:val="false"/>
                <w:i w:val="false"/>
                <w:color w:val="000000"/>
                <w:sz w:val="20"/>
              </w:rPr>
              <w:t>ливневой (дренажной) канализации</w:t>
            </w:r>
          </w:p>
        </w:tc>
      </w:tr>
    </w:tbl>
    <w:p>
      <w:pPr>
        <w:spacing w:after="0"/>
        <w:ind w:left="0"/>
        <w:jc w:val="both"/>
      </w:pPr>
      <w:bookmarkStart w:name="z363" w:id="355"/>
      <w:r>
        <w:rPr>
          <w:rFonts w:ascii="Times New Roman"/>
          <w:b w:val="false"/>
          <w:i w:val="false"/>
          <w:color w:val="000000"/>
          <w:sz w:val="28"/>
        </w:rPr>
        <w:t>
      Смета стоимости _______________________________________________________</w:t>
      </w:r>
    </w:p>
    <w:bookmarkEnd w:id="355"/>
    <w:p>
      <w:pPr>
        <w:spacing w:after="0"/>
        <w:ind w:left="0"/>
        <w:jc w:val="both"/>
      </w:pPr>
      <w:r>
        <w:rPr>
          <w:rFonts w:ascii="Times New Roman"/>
          <w:b w:val="false"/>
          <w:i w:val="false"/>
          <w:color w:val="000000"/>
          <w:sz w:val="28"/>
        </w:rPr>
        <w:t xml:space="preserve">                                     (наименование предприятия)</w:t>
      </w:r>
    </w:p>
    <w:p>
      <w:pPr>
        <w:spacing w:after="0"/>
        <w:ind w:left="0"/>
        <w:jc w:val="both"/>
      </w:pPr>
      <w:r>
        <w:rPr>
          <w:rFonts w:ascii="Times New Roman"/>
          <w:b w:val="false"/>
          <w:i w:val="false"/>
          <w:color w:val="000000"/>
          <w:sz w:val="28"/>
        </w:rPr>
        <w:t>на услуги отведения и очистку дождевых, талых, инфильтрационных, поливомоечных,</w:t>
      </w:r>
    </w:p>
    <w:p>
      <w:pPr>
        <w:spacing w:after="0"/>
        <w:ind w:left="0"/>
        <w:jc w:val="both"/>
      </w:pPr>
      <w:r>
        <w:rPr>
          <w:rFonts w:ascii="Times New Roman"/>
          <w:b w:val="false"/>
          <w:i w:val="false"/>
          <w:color w:val="000000"/>
          <w:sz w:val="28"/>
        </w:rPr>
        <w:t>дренажных вод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Стоимость услуги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56"/>
    <w:p>
      <w:pPr>
        <w:spacing w:after="0"/>
        <w:ind w:left="0"/>
        <w:jc w:val="both"/>
      </w:pPr>
      <w:r>
        <w:rPr>
          <w:rFonts w:ascii="Times New Roman"/>
          <w:b w:val="false"/>
          <w:i w:val="false"/>
          <w:color w:val="000000"/>
          <w:sz w:val="28"/>
        </w:rPr>
        <w:t>
      Примечание:</w:t>
      </w:r>
    </w:p>
    <w:bookmarkEnd w:id="356"/>
    <w:bookmarkStart w:name="z365" w:id="357"/>
    <w:p>
      <w:pPr>
        <w:spacing w:after="0"/>
        <w:ind w:left="0"/>
        <w:jc w:val="both"/>
      </w:pPr>
      <w:r>
        <w:rPr>
          <w:rFonts w:ascii="Times New Roman"/>
          <w:b w:val="false"/>
          <w:i w:val="false"/>
          <w:color w:val="000000"/>
          <w:sz w:val="28"/>
        </w:rPr>
        <w:t>
      * затраты при необходимости расширяются или дополняются;</w:t>
      </w:r>
    </w:p>
    <w:bookmarkEnd w:id="357"/>
    <w:bookmarkStart w:name="z366" w:id="358"/>
    <w:p>
      <w:pPr>
        <w:spacing w:after="0"/>
        <w:ind w:left="0"/>
        <w:jc w:val="both"/>
      </w:pPr>
      <w:r>
        <w:rPr>
          <w:rFonts w:ascii="Times New Roman"/>
          <w:b w:val="false"/>
          <w:i w:val="false"/>
          <w:color w:val="000000"/>
          <w:sz w:val="28"/>
        </w:rPr>
        <w:t>
      ГСМ – горюче-смазочные материалы;</w:t>
      </w:r>
    </w:p>
    <w:bookmarkEnd w:id="358"/>
    <w:bookmarkStart w:name="z367" w:id="359"/>
    <w:p>
      <w:pPr>
        <w:spacing w:after="0"/>
        <w:ind w:left="0"/>
        <w:jc w:val="both"/>
      </w:pPr>
      <w:r>
        <w:rPr>
          <w:rFonts w:ascii="Times New Roman"/>
          <w:b w:val="false"/>
          <w:i w:val="false"/>
          <w:color w:val="000000"/>
          <w:sz w:val="28"/>
        </w:rPr>
        <w:t>
      ОСМС – обязательное социальное медицинское страхование.</w:t>
      </w:r>
    </w:p>
    <w:bookmarkEnd w:id="359"/>
    <w:bookmarkStart w:name="z368" w:id="360"/>
    <w:p>
      <w:pPr>
        <w:spacing w:after="0"/>
        <w:ind w:left="0"/>
        <w:jc w:val="both"/>
      </w:pPr>
      <w:r>
        <w:rPr>
          <w:rFonts w:ascii="Times New Roman"/>
          <w:b w:val="false"/>
          <w:i w:val="false"/>
          <w:color w:val="000000"/>
          <w:sz w:val="28"/>
        </w:rPr>
        <w:t>
      Руководитель субъекта естественной монополии</w:t>
      </w:r>
    </w:p>
    <w:bookmarkEnd w:id="360"/>
    <w:bookmarkStart w:name="z369" w:id="361"/>
    <w:p>
      <w:pPr>
        <w:spacing w:after="0"/>
        <w:ind w:left="0"/>
        <w:jc w:val="both"/>
      </w:pPr>
      <w:r>
        <w:rPr>
          <w:rFonts w:ascii="Times New Roman"/>
          <w:b w:val="false"/>
          <w:i w:val="false"/>
          <w:color w:val="000000"/>
          <w:sz w:val="28"/>
        </w:rPr>
        <w:t>
      _____________________________________________ _______________</w:t>
      </w:r>
    </w:p>
    <w:bookmarkEnd w:id="361"/>
    <w:bookmarkStart w:name="z370" w:id="362"/>
    <w:p>
      <w:pPr>
        <w:spacing w:after="0"/>
        <w:ind w:left="0"/>
        <w:jc w:val="both"/>
      </w:pPr>
      <w:r>
        <w:rPr>
          <w:rFonts w:ascii="Times New Roman"/>
          <w:b w:val="false"/>
          <w:i w:val="false"/>
          <w:color w:val="000000"/>
          <w:sz w:val="28"/>
        </w:rPr>
        <w:t>
      Фамилия, имя, отчество (при его наличии)              подпись</w:t>
      </w:r>
    </w:p>
    <w:bookmarkEnd w:id="362"/>
    <w:bookmarkStart w:name="z371" w:id="363"/>
    <w:p>
      <w:pPr>
        <w:spacing w:after="0"/>
        <w:ind w:left="0"/>
        <w:jc w:val="both"/>
      </w:pPr>
      <w:r>
        <w:rPr>
          <w:rFonts w:ascii="Times New Roman"/>
          <w:b w:val="false"/>
          <w:i w:val="false"/>
          <w:color w:val="000000"/>
          <w:sz w:val="28"/>
        </w:rPr>
        <w:t>
      Дата "___" ______________ 20 года</w:t>
      </w:r>
    </w:p>
    <w:bookmarkEnd w:id="3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