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8c07" w14:textId="5978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экологии и природных ресурсов Республики Казахстан от 27 ноября 2023 года № 332 "Об утверждении Правил направления денег оператором расширенных обязательств производителей (импортеров), поступивших на его банковский счет от производителей и импортеров на организацию сбора, транспортировки, подготовки к повторному использованию, сортировки, обработки, переработки, обезвреживания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 путем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21 октября 2025 года № 280. Зарегистрирован в Министерстве юстиции Республики Казахстан 24 октября 2025 года № 37219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27 ноября 2023 года № 332 "Об утверждении Правил направления денег оператором расширенных обязательств производителей (импортеров), поступивших на его банковский счет от производителей и импортеров на организацию сбора, транспортировки, подготовки к повторному использованию, сортировки, обработки, переработки, обезвреживания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 путем выплат" (зарегистрирован в Реестре государственной регистрации нормативных правовых актов под № 33703)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базовые критерии – требования соответствия заявителя в системе первого уровня для принятия решения о выплате ему денег по обладанию правоспособностью (для юридических лиц), гражданской дееспособностью (для индивидуального предпринимателя) и осуществлению своей деятельности на территории Республики Казахстан, не подлежащей процедурам банкротства, ликвидации и (или) приостановления финансово-хозяйственной деятельности и осуществлению деятельности в соответствии с общим классификатором видов экономической деятельности;"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центральный уполномоченный орган по исполнению бюджета – центральный государственный орган, осуществляющий руководство и межотраслевую координацию в финансовой сфере;";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информационная система организации сбора, транспортировки, подготовки к повторному использованию, сортировки, обработки, переработки, обезвреживания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 (далее – информационная система 1) – отраслевая информационная система второго уровня, информационная система Оператора, предназначенная для организации сбора, транспортировки, подготовки к повторному использованию, сортировки, обработки, переработки, обезвреживания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за исключением вышедшего из эксплуатации транспортного средства и вышедшей из эксплуатации самоходной сельскохозяйственной техники, посредством которой осуществляется прием заявок от заявителей, их обработка с применением форматно-логического контроля и передача обработанных заявок на первый уровень;";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информационная система организации сбора, транспортировки, подготовки к повторному использованию, сортировки, обработки, переработки, обезвреживания и (или) утилизации вышедшего из эксплуатации транспортного средства, а также самоходной сельскохозяйственной техники (далее – информационная система 2) – отраслевая информационная система второго уровня, информационная система Оператора, предназначенная для организации сбора, транспортировки, подготовки к повторному использованию, сортировки, обработки, переработки, обезвреживания и (или) утилизации вышедшего из эксплуатации транспортного средства, а также самоходной сельскохозяйственной техники, посредством которой осуществляется прием заявок от заявителей, их обработка с применением форматно-логического контроля и передача обработанных заявок на первый уровень;";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37-1) следующего содержания: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"37-1) регистраторская информационная система (далее – система первого уровня) – система мониторинга мер государственной поддержки частного предпринимательства и их получателей, интегрированная с информационной системой 1, содержащая эталонный электронный реестр заявок заявителей, где посредством окончательного постформатно-логического контроля принимается решение о соответствии заявителя базовым критериям и направлении ему денег Оператором;";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38-1) следующего содержания: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"38-1) регистратор – юридическое лицо со стопроцентным участием государства в уставном капитале, определенное центральным уполномоченным органом по исполнению бюджета, обеспечивающее техническое сопровождение мониторинга использования мер государственной поддержки частного предпринимательства и их получателей с использованием системы первого уровня;";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40), 41) следующего содержания: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форматно-логический контроль – комплекс программных ограничений, устанавливаемый в системе второго уровня, направленный на проверку полноты и корректности сведений по получателю мер государственной поддержки путем интеграции системы второго уровня с информационными системами регистратора, государственных органов и операторов;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постформатно-логический контроль – комплекс программных ограничений, устанавливаемый в системе первого уровня, направленный на обеспечение соответствия получателя меры государственной поддержки базовым критериям и обоснованности выплаты ему денег.";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Выплаты осуществляются в рамках двухуровневой системы государственной поддержки, включающей: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первый уровень – регистраторская информационная система, интегрированная с системами второго уровня, содержащая эталонный электронный реестр заявок получателей мер государственной поддержки, где посредством окончательного постформатно-логического контроля определяется соответствие получателя мер государственной поддержки базовым критериям;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уровень – отраслевые государственные или негосударственные информационные системы, посредством которых осуществляется прием заявок от получателей мер государственной поддержки, их обработка с применением форматно-логического контроля и передача обработанных заявок на первый уровень.";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129-1 следующего содержания: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"129-1. Заявитель при подаче заявки в форме электронного документа, подписанного заявителем ЭЦП на сдачу ВЭТС и (или) ВЭССХТ, дает согласие на сбор, обработку, хранение, выгрузку и использование персональных данных регистратором, определенным центральным уполномоченным органом по исполнению бюджета.".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экологии и природных ресурсов Республики Казахстан в установленном законом порядке обеспечить: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сведения об исполнении мероприятий, предусмотренных подпунктами 1) и 2) настоящего пункта.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2025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направления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 расширенных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(импортеров)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его банковский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производителей и импортеров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повторному использованию,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сортировки, обработки,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переработки, обезвреживания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утилизации 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образующихся после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потребительских свойств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(товаров),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которую (которые)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распространяются расширенные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(импортеров) путем выплат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заключение типового договора в информационной системе</w:t>
      </w:r>
      <w:r>
        <w:br/>
      </w:r>
      <w:r>
        <w:rPr>
          <w:rFonts w:ascii="Times New Roman"/>
          <w:b/>
          <w:i w:val="false"/>
          <w:color w:val="000000"/>
        </w:rPr>
        <w:t>Оператора расширенных обязательств производителей (импортеров) для субъектов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предпринимательства, осуществляющих деятельность по сбору, сортировке</w:t>
      </w:r>
      <w:r>
        <w:br/>
      </w:r>
      <w:r>
        <w:rPr>
          <w:rFonts w:ascii="Times New Roman"/>
          <w:b/>
          <w:i w:val="false"/>
          <w:color w:val="000000"/>
        </w:rPr>
        <w:t>и транспортировке отходов и (или) по подготовке к повторному использованию,</w:t>
      </w:r>
      <w:r>
        <w:br/>
      </w:r>
      <w:r>
        <w:rPr>
          <w:rFonts w:ascii="Times New Roman"/>
          <w:b/>
          <w:i w:val="false"/>
          <w:color w:val="000000"/>
        </w:rPr>
        <w:t>обработке, переработке, обезвреживанию и (или) утилизации отходов</w:t>
      </w:r>
      <w:r>
        <w:br/>
      </w:r>
      <w:r>
        <w:rPr>
          <w:rFonts w:ascii="Times New Roman"/>
          <w:b/>
          <w:i w:val="false"/>
          <w:color w:val="000000"/>
        </w:rPr>
        <w:t>от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(далее – Заявитель) (полное наименование юридического лица, фамилия, имя, отчество</w:t>
      </w:r>
      <w:r>
        <w:br/>
      </w:r>
      <w:r>
        <w:rPr>
          <w:rFonts w:ascii="Times New Roman"/>
          <w:b/>
          <w:i w:val="false"/>
          <w:color w:val="000000"/>
        </w:rPr>
        <w:t>(при его наличии) физического лица, бизнес-идентификационный номер</w:t>
      </w:r>
      <w:r>
        <w:br/>
      </w:r>
      <w:r>
        <w:rPr>
          <w:rFonts w:ascii="Times New Roman"/>
          <w:b/>
          <w:i w:val="false"/>
          <w:color w:val="000000"/>
        </w:rPr>
        <w:t>/индивидуальный идентификационный номер)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деятельности: __________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отходов: _______________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документы для заключения (нужное выбрать):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типового договора выплат за сбор, сортировку и транспортировку отходов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типового договора выплат за подготовку к повторному использованию, обработке, переработку, обезвреживание и (или) утилизацию отходов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 в информационной системе Оператора расширенных обязательств производителей (импортеров);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типового договора выплат за сбор, сортировку, обработку, транспортировку, подготовку к повторному использованию, переработку, обезвреживание и (или) утилизацию отходов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сведений и соответствие документов положениям Правил направления денег Оператором расширенных обязательств производителей (импортеров) поступивших на его банковский счет от производителей и импортеров на организацию сбора, транспортировки, подготовки к повторному использованию, сортировки, обработки, переработки, обезвреживания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 путем выплат (далее – Правила).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использование сведений, составляющих охраняемую законом тайну и (или) иную конфиденциальную информацию, а также на сбор, обработку персональных данных, в рамках норм, установленных законодательством Республики Казахстан.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сбор, обработку, хранение, выгрузку и использование персональных данных регистратором, определенным центральным уполномоченным органом по исполнению бюджета.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в отношении заявителя не начаты процедуры ликвидации, реабилитации или банкротства, финансово-хозяйственная деятельность заявителя не приостановлена в соответствии с законодательством Республики Казахстан.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 документы (нужное выбрать):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предпринимательства, осуществляющих деятельность по сбору, сортировке и транспортировке отходов - в соответствии с пунктом __ Правил;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предпринимательства, осуществляющих деятельность по подготовке к повторному использованию, обработке, переработке, обезвреживанию и (или) утилизации отходов - в соответствии с пунктом __ Правил;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предпринимательства, осуществляющих деятельность по сбору, транспортировке, подготовке к повторному использованию, сортировке, обработке, переработке, обезвреживанию и (или) утилизации отходов по полному циклу - в соответствии с пунктом Правил.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электронной цифровой подписью уполномоченного лица.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(число, месяц, год)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направления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 расширенных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(импортеров)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его банковский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производителей и импортеров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повторному использованию,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сортировки, обработки,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переработки, обезвреживания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утилизации 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образующихся после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потребительских свойств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(товаров),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которую (которые)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распространяются расширенные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(импортеров) путем выплат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присоединении №___ от _______ к Типовому договору выплат за сбор,</w:t>
      </w:r>
      <w:r>
        <w:br/>
      </w:r>
      <w:r>
        <w:rPr>
          <w:rFonts w:ascii="Times New Roman"/>
          <w:b/>
          <w:i w:val="false"/>
          <w:color w:val="000000"/>
        </w:rPr>
        <w:t>сортировку и транспортировку отходов, образующихся после утраты потребительских</w:t>
      </w:r>
      <w:r>
        <w:br/>
      </w:r>
      <w:r>
        <w:rPr>
          <w:rFonts w:ascii="Times New Roman"/>
          <w:b/>
          <w:i w:val="false"/>
          <w:color w:val="000000"/>
        </w:rPr>
        <w:t>свойств продукции (товаров), на которую (которые) распространяются</w:t>
      </w:r>
      <w:r>
        <w:br/>
      </w:r>
      <w:r>
        <w:rPr>
          <w:rFonts w:ascii="Times New Roman"/>
          <w:b/>
          <w:i w:val="false"/>
          <w:color w:val="000000"/>
        </w:rPr>
        <w:t>расширенные обязательства производителей (импортеров)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предприниматель (полное фамилия, имя, отчество или наименование) _______ /юридическое лицо (организационно-правовая форма и полное или сокращенное наименование) ______ бизнес-идентификационный номер / индивидуальный идентификационный номер ________ в лице ________ (далее – Заявитель), действующего на основании устава/доверенности/талон о государственной регистрации в качестве индивидуального предпринимателя, подписанием настоящего заявления о присоединении к Типовому договору выплат за сбор, сортировку и транспортировку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 (далее – Заявление и Договор соответственно), размещенному в информационной системе Оператора,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присоединяется к Договору и подтверждает, что: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 и согласен с условиями Договора и других документов, ссылки на которые содержатся в Договоре;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полностью понимает значение, правовые и другие последствия своих действий в отношении исполнения заключенного с Оператором Договора;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Заявление, подписанное Заявителем в информационной системе Оператора посредством электронной цифровой подписи, является акцептом Договора;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Заявление является документом, подтверждающим факт заключения Договора между Оператором и Заявителем, Заявление и Договор рассматриваются в качестве единого документа;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вправе ссылаться на отсутствие подписи должностных лиц Оператора и печати на Договоре, как доказательство того, что Договор не был Получателем прочитан/принят, если в информационной системе Оператора подписано посредством электронной цифровой подписи настоящее Заявление;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согласен на отражение всех своих действий (процессов), связанных с получением выплат, и размещение в информационной системе Оператора всех документов, подтверждающих исполнение норм Правил, Пояснений и Договора;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согласен на предоставление Оператору права на сбор и обработку персональных сведений в соответствии с законодательством Республики Казахстан и внутренними актами Оператора;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согласен на сбор, обработку, хранение, выгрузку и использование персональных данных регистратором, определенным центральным уполномоченным органом по исполнению бюджета;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Оператором была представлена исчерпывающая информация: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условиях взаимодействия Сторон;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размерах и порядке выплат по Договору;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отношениях с третьими лицами;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перечне необходимых документов для заключения Договора;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возможных рисках, последствиях и ответственности в случае неисполнения и (или) ненадлежащего исполнения обязательств по Договору;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заключения Договора считается ближайший следующий за днем подписания заявления в информационной системе Оператора рабочий день.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электронной цифровой подписью.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направления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 расширенных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(импортеров)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его банковский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производителей и импортеров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повторному использованию,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сортировки, обработки,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переработки, обезвреживания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утилизации 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образующихся после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потребительских свойств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(товаров),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которую (которые)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распространяются расширенные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(импортеров) путем выплат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присоединении №___ от _______ к Типовому договору выплат</w:t>
      </w:r>
      <w:r>
        <w:br/>
      </w:r>
      <w:r>
        <w:rPr>
          <w:rFonts w:ascii="Times New Roman"/>
          <w:b/>
          <w:i w:val="false"/>
          <w:color w:val="000000"/>
        </w:rPr>
        <w:t>за подготовку к повторному использованию, обработку, переработку, обезвреживание</w:t>
      </w:r>
      <w:r>
        <w:br/>
      </w:r>
      <w:r>
        <w:rPr>
          <w:rFonts w:ascii="Times New Roman"/>
          <w:b/>
          <w:i w:val="false"/>
          <w:color w:val="000000"/>
        </w:rPr>
        <w:t>и (или) утилизацию отходов образующихся после утраты потребительских свойств</w:t>
      </w:r>
      <w:r>
        <w:br/>
      </w:r>
      <w:r>
        <w:rPr>
          <w:rFonts w:ascii="Times New Roman"/>
          <w:b/>
          <w:i w:val="false"/>
          <w:color w:val="000000"/>
        </w:rPr>
        <w:t>продукции (товаров), на которую (которые) распространяются расширенные</w:t>
      </w:r>
      <w:r>
        <w:br/>
      </w:r>
      <w:r>
        <w:rPr>
          <w:rFonts w:ascii="Times New Roman"/>
          <w:b/>
          <w:i w:val="false"/>
          <w:color w:val="000000"/>
        </w:rPr>
        <w:t>обязательства производителей (импортеров)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предприниматель (полное фамилия, имя, отчество или наименование) _______ /юридическое лицо (организационно-правовая форма и полное или сокращенное наименование) ______ бизнес-идентификационный номер / индивидуальный идентификационный номер ________ в лице ________ (далее - Заявитель), действующего на основании устава/доверенности/талон о государственной регистрации в качестве индивидуального предпринимателя подписанием настоящего заявления о присоединении к Типовому договору выплат за подготовку к повторному использованию, обработку, переработку, обезвреживание и (или) утилизацию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 (далее – Заявление и Договор соответственно), размещенному в информационной системе Оператора,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присоединяется к Договору и подтверждает, что: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 и согласен с условиями Договора и других документов, ссылки на которые содержатся в Договоре;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полностью понимает значение, правовые и другие последствия своих действий в отношении исполнения заключенного с Оператором Договора;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Заявление, подписанное Заявителем в информационной системе Оператора посредством электронной цифровой подписи, является акцептом Договора;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Заявление является документом, подтверждающим факт заключения Договора между Оператором и Заявителем, Заявление и Договор рассматриваются в качестве единого документа;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вправе ссылаться на отсутствие подписи должностных лиц Оператора и печати на Договоре, как доказательство того, что Договор не был Получателем прочитан/принят, если в информационной системе Оператора подписано посредством электронной цифровой подписи настоящее Заявление;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согласен на отражение всех своих действий (процессов), связанных с получением выплат, и размещение в информационной системе Оператора всех документов, подтверждающих исполнение норм Правил, Пояснений и Договора;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согласен на предоставление Оператору права на сбор и обработку персональных сведений в соответствии с законодательством Республики Казахстан и внутренними актами Оператора;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согласен на сбор, обработку, хранение, выгрузку и использование персональных данных регистратором, определенным центральным уполномоченным органом по исполнению бюджета;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Оператором была предоставлена исчерпывающая информация: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условиях взаимодействия Сторон;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размерах и порядке выплат по Договору;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отношениях с третьими лицами;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перечне необходимых документов для заключения Договора;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возможных рисках, последствиях и ответственности в случае неисполнения и (или) ненадлежащего исполнения обязательств по Договору;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заключения Договора считается ближайший следующий за днем подписания Заявителем Заявления в информационной системе Оператора рабочий день.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электронной цифровой подписью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направления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 расширенных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(импортеров),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его банковский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производителей и импортеров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повторному использованию,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сортировки, обработки,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переработки, обезвреживания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утилизации 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образующихся после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потребительских свойств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(товаров),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которую (которые)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распространяются расширенные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(импортеров) путем выплат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присоединении № ___ от ______(дата) к Типовому договору выплат за сбор,</w:t>
      </w:r>
      <w:r>
        <w:br/>
      </w:r>
      <w:r>
        <w:rPr>
          <w:rFonts w:ascii="Times New Roman"/>
          <w:b/>
          <w:i w:val="false"/>
          <w:color w:val="000000"/>
        </w:rPr>
        <w:t>сортировку, обработку, транспортировку, подготовку к повторному использованию,</w:t>
      </w:r>
      <w:r>
        <w:br/>
      </w:r>
      <w:r>
        <w:rPr>
          <w:rFonts w:ascii="Times New Roman"/>
          <w:b/>
          <w:i w:val="false"/>
          <w:color w:val="000000"/>
        </w:rPr>
        <w:t>переработку, обезвреживание и (или) утилизацию отходов по полному циклу,</w:t>
      </w:r>
      <w:r>
        <w:br/>
      </w:r>
      <w:r>
        <w:rPr>
          <w:rFonts w:ascii="Times New Roman"/>
          <w:b/>
          <w:i w:val="false"/>
          <w:color w:val="000000"/>
        </w:rPr>
        <w:t>образующихся после утраты потребительских свойств продукции (товаров),</w:t>
      </w:r>
      <w:r>
        <w:br/>
      </w:r>
      <w:r>
        <w:rPr>
          <w:rFonts w:ascii="Times New Roman"/>
          <w:b/>
          <w:i w:val="false"/>
          <w:color w:val="000000"/>
        </w:rPr>
        <w:t>на которую (которые) распространяются расширенные обязательства производителей (импортеров)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предприниматель (полное фамилия, имя, отчество (при его наличии) или наименование) _______ /юридическое лицо (организационно-правовая форма и полное или сокращенное наименование) ______ бизнес-идентификационный номер / индивидуальный идентификационный номер ________ в лице ________ (далее – Заявитель), действующего на основании устава/доверенности/талон о государственной регистрации в качестве индивидуального предпринимателя подписанием настоящего заявления о присоединении к Типовому договору выплат за сбор, сортировку, обработку, транспортировку, подготовку к повторному использованию, переработку, обезвреживание и (или) утилизацию отходов по полному циклу,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 (далее – Заявление и Договор соответственно), размещенному в информационной системе Оператора,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присоединяется к Договору и подтверждает, что: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 и согласен с условиями Договора и других документов, ссылки на которые содержатся в Договоре;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полностью понимает значение, правовые и другие последствия своих действий в отношении исполнения заключенного с Оператором Договора;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Заявление, подписанное Заявителем в информационной системе Оператора посредством электронной цифровой подписи, является акцептом Договора;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Заявление является документом, подтверждающим факт заключения Договора между Оператором и Заявителем, Заявление и Договор рассматриваются в качестве единого документа;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вправе ссылаться на отсутствие подписи должностных лиц Оператора и печати на Договоре, как доказательство того, что Договор не был Получателем прочитан/принят, если в информационной системе Оператора подписано посредством электронной цифровой подписи настоящее Заявление;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согласен на отражение всех своих действий (процессов), связанных с получением выплат, и размещение в информационной системе Оператора всех документов, подтверждающих исполнение норм Правил, Пояснений и Договора;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согласен на предоставление Оператору права на сбор и обработку персональных сведений в соответствии с законодательством Республики Казахстан и внутренними актами Оператора;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согласен на сбор, обработку, хранение, выгрузку и использование персональных данных регистратором, определенным центральным уполномоченным органом по исполнению бюджета;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Оператором была предоставлена исчерпывающая информация: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условиях взаимодействия Сторон;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размерах и порядке выплат по Договору;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отношениях с третьими лицами;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перечне необходимых документов для заключения Договора;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возможных рисках, последствиях и ответственности и в случае неисполнения и (или) ненадлежащего исполнения обязательств по Договору.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заключения Договора считается ближайший следующий за днем подписания Заявителем Заявления в информационной системе Оператора рабочий день.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электронной цифровой подписью.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