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c70" w14:textId="613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квот изъятия объектов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392. Зарегистрирован в Министерстве юстиции Республики Казахстан 23 октября 2025 года № 37196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рыболовства.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изъятия объектов рыболовства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изъятия объектов рыболовства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распределения квот изъятия объектов рыболовства.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рыбного хозяйства (далее – услугополучатель) – физическое и юридическое лицо, основным направлением деятельности которого является ведение рыбного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квота изъятия объектов рыболовства (далее – квота) – часть лимита изъятия рыбных ресурсов и других водных животных, устанавливаемая территориальными подразделениями ведомства уполномоченного органа в области рыбного хозяйства (далее – территориальное подразделение);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изъятия рыбных ресурсов и других водных животных (далее – лимит изъятия) – предельно допустимый объем изъятия рыбных ресурсов и других водных животных, при котором сохраняются их естественное воспроизводство и численность;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рыбного хозяйства (далее – уполномоченнный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течении 3 (трех) рабочих дней направляет информацию о внесенных изменениях и (или) дополнениях в Правила оператору информационно-коммуникационной инфраструктуры "электронного правительства" и территориальным подразделениям.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территориальные подразделения в течение 3 (трех)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контакт-центр.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изъятия объектов рыболовства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распределение квот изъятия объектов рыболовства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квот осуществляется на основании лимитов изъятия,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когда общий объем заявленных квот не превышает лимит изъятия на рыбохозяйственном водоеме, заявки удовлетворяются в соответствии с заявленными квотами.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общий объем заявленных квот превышает лимит изъятия на рыбохозяйственном водоеме, территориальное подразделение распределяет квоты на основании листа подсчета рейтинговой оценки,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в соответствии с пунктами 6, 7, 8 и 9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квот лист подсчета рейтинговой оценки заполняется отдельно по рыбам, ракам и водным беспозвоночным.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рыбохозяйственных водоемах, полностью закрепленных за одним услугополучателем, подсчет рейтинговой оценки не производится.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Рейтинговая оценка услугополучателя определяется следующим образом: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оценочный показатель в процентах принимается за 100 и распределяется по показателям услугополучателя по значимости в процентах;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с наибольшим (наилучшим) показателем выставляется максимальная оценка по соответствующему пункту по 20-ти балльной системе;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рейтинговый коэффициент услугополучателя (далее – Р) определяется путем умножения показателя графы 3 (максимальный оценочный показатель) на графу 5 листа подсчета рейтинговой оценки (оценка по 20-ти балльной системе) и деления на 100.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Квота распределяется пропорционально по результатам баллов, набранных услугополучателями в рейтинге, в процентном соотношении к видовому составу лимитов изъятия по итогам распределения квот на изъятие рыбных ресурсов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на каждого услугополучателя определяется по следующей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= К х Р,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выделяемая квота;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изъятия рыбных ресурсов и других водных животных;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рейтинговый коэффициент услугополучателя.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изъятия рыбных ресурсов и других водных животных (далее – К) рассчитывается по следующей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У/С,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утвержденная квота;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рейтинговых коэффициентов услугополучателей.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оснований для отказа в оказании государственной услуги указанных в пункте 10 Перечня, ответственный работник территориального подразделения формирует уведомление о распределении квот на изъятие объектов рыболовства на основании утвержденных лимитов изъятия рыбных ресурсов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уведомление).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ответственный работник территориального подразделения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территориальное подразделение принимает решение о выдаче уведомления,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территориального подразделения.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отказывает в оказании государственной услуги по основаниям, указанным в пункте 10 Перечня.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Территориальное подразделение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Итоги распределения квот изъятия объектов рыболовства территориальными подразделениями размещаются на официальном интернет-ресурсе территориального подразделения www.gov.kz и направляются в ведомство уполномоченного органа и в соответствующие местные исполнительные органы.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состоянию на 1 августа текущего года у услугополучателя отсутствует разрешение на пользование рыбными ресурсами и другими водными животными на двадцать пять процентов от выделенной квоты, территориальное подразделение распределяет неосвоенную часть квоты, по согласованию с услугополучателем, а также квоты резервного фонда рыбохозяйственных участков среди субъектов рыбного хозяйства, имеющих участки на данном рыбохозяйственном водоеме.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квот, указанных в пункте 15 Правил, услугополучатели подают через портал заявление до 1 сентября соответствующего года.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"Распределение квот на изъятие рыбных ресурсов и других водных животных на основании утвержденных лимитов" оказывается территориальными подразделениями.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"Распределение квот на изъятие рыбных ресурсов и других водных животных на основании утвержденных лимитов"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Распределение квот между услугополучателями осуществляется в течение 7 (семи) рабочих дней после дня утверждения уполномоченным органом лимитов изъятия.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государственной услуги услугополучатели подают через портал заявление на получение квот изъятия рыбных ресурсов и других водных животных в рыбохозяйственных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заявка).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заявление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регистрация, прием заявок и выдача результатов оказания государственной услуги осуществляются следующим рабочим днем.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работник в течение 1 (одного) рабочего дня с момента регистрации документов, указанных в пункте 9 Перечня, проверяет полноту представленных документов и (или) сведений, содержащихся в них.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Перечня, и (или) документов с истекшим сроком действия, территориальное подразделение отказывает в приеме заявки.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действие (бездействие) территориального подразделения по вопросам оказания государственных услуг подается на имя руководителя территориального подразделения, ведомства уполномоченного органа, уполномоченного органа, в уполномоченный орган по оценке и контролю за качеством оказания государственных услуг.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территориальное подразделение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При этом территориальное подразделение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подразделением, ведомством уполномоченного органа, уполномоченным органом – в течение 5 (пяти) рабочих дней со дня ее регистрации;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территориальным подразделением, ведомством уполномоченного органа,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квот на изъятие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основании утвержденных лимитов"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рыбных ресурсов и других водных животных на основании утвержденных лимитов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рыболовства на основании утвержденных лимитов изъятия рыбных ресурсов и других водных животных,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получение квот изъятия рыбных ресурсов и других водных животных в рыбохозяйственных водоемах и (или) участках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распределения квот изъятия объектов рыболовства (далее – Правила),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9-1 Закона Республики Казахстан "Об охране, воспроизводстве и использовании животного мира", в форме электронного документа, удостоверенного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квот изъятия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в рыбохозяйственных водоемах и (или) участках</w:t>
      </w:r>
    </w:p>
    <w:bookmarkEnd w:id="77"/>
    <w:p>
      <w:pPr>
        <w:spacing w:after="0"/>
        <w:ind w:left="0"/>
        <w:jc w:val="both"/>
      </w:pPr>
      <w:bookmarkStart w:name="z93" w:id="78"/>
      <w:r>
        <w:rPr>
          <w:rFonts w:ascii="Times New Roman"/>
          <w:b w:val="false"/>
          <w:i w:val="false"/>
          <w:color w:val="000000"/>
          <w:sz w:val="28"/>
        </w:rPr>
        <w:t>
      1. Наименование закрепленного рыбохозяйственного водоема и (или) участка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2. Договор на ведение рыбного хозяйства № _______ от "____" ________ года,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заключенный с территориальным подразделением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рыбного хозяйства_____________________ </w:t>
      </w:r>
    </w:p>
    <w:p>
      <w:pPr>
        <w:spacing w:after="0"/>
        <w:ind w:left="0"/>
        <w:jc w:val="both"/>
      </w:pPr>
      <w:bookmarkStart w:name="z95" w:id="80"/>
      <w:r>
        <w:rPr>
          <w:rFonts w:ascii="Times New Roman"/>
          <w:b w:val="false"/>
          <w:i w:val="false"/>
          <w:color w:val="000000"/>
          <w:sz w:val="28"/>
        </w:rPr>
        <w:t>
      3. Объем освоения квоты изъятия объектов рыболовства с 1 января по 31 декабря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 __________ тонн</w:t>
      </w:r>
    </w:p>
    <w:p>
      <w:pPr>
        <w:spacing w:after="0"/>
        <w:ind w:left="0"/>
        <w:jc w:val="both"/>
      </w:pPr>
      <w:bookmarkStart w:name="z96" w:id="81"/>
      <w:r>
        <w:rPr>
          <w:rFonts w:ascii="Times New Roman"/>
          <w:b w:val="false"/>
          <w:i w:val="false"/>
          <w:color w:val="000000"/>
          <w:sz w:val="28"/>
        </w:rPr>
        <w:t>
      4. Воспроизводство (зарыбление) рыбных ресурсов с 1 января по 31 декабря текущего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в том числе: сеголетками (миллион штук), из них: до 0,05__________, от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0,1_____________, от 0,1 и выше__________ личинками (миллион штук),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до 3, от 3 и выше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тайну, а также на сбор,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обработку, хранение, выгрузку и использование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рыбного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82"/>
    <w:p>
      <w:pPr>
        <w:spacing w:after="0"/>
        <w:ind w:left="0"/>
        <w:jc w:val="both"/>
      </w:pPr>
      <w:bookmarkStart w:name="z100" w:id="83"/>
      <w:r>
        <w:rPr>
          <w:rFonts w:ascii="Times New Roman"/>
          <w:b w:val="false"/>
          <w:i w:val="false"/>
          <w:color w:val="000000"/>
          <w:sz w:val="28"/>
        </w:rPr>
        <w:t>
      Субъект рыбного хозяйства 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Рыбохозяйственный водоем и (или) участок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оценочный показатель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показателей согласно заявкам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20 балльной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субъекта рыбного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(зарыбление) рыбных ресурсов с 1 января по 31 декабря текущего года, а именно: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животных,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рыбы тонн/год от выделенной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Итоги распределения квот изъятия объектов рыболовства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(Р)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изъятия рыбных ресурсов и других водных животных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вылова рыбных ресурсов и других водных животных (Л = Р х 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распределении квот на изъятие объектов рыболовства</w:t>
      </w:r>
      <w:r>
        <w:br/>
      </w:r>
      <w:r>
        <w:rPr>
          <w:rFonts w:ascii="Times New Roman"/>
          <w:b/>
          <w:i w:val="false"/>
          <w:color w:val="000000"/>
        </w:rPr>
        <w:t>на основании утвержденных лимитов изъятия рыбных ресурсов и других водных животных</w:t>
      </w:r>
    </w:p>
    <w:bookmarkEnd w:id="85"/>
    <w:p>
      <w:pPr>
        <w:spacing w:after="0"/>
        <w:ind w:left="0"/>
        <w:jc w:val="both"/>
      </w:pPr>
      <w:bookmarkStart w:name="z107" w:id="86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том, что квоты изъятия объектов рыболовства распределены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на основании утвержденных лимитов изъятия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животных в соответствии с Правилами распределения квот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рыболовства, утверждаемыми уполномоченным органом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охране, воспроизводстве и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мира", и размещены на официальном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адрес, телефон и официальный интернет-ресурс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органа]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87"/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 [Область]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Город\населенный пункт: [Город\населенный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номер] [БИН/ИИН]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[Причина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 услугодателя]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