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28c5" w14:textId="53d2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энергетики Республики Казахстан от 22 сентября 2023 года № 348 "Об утверждении Правил подготовки генеральной схемы газификации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20 октября 2025 года № 398-н/қ. Зарегистрирован в Министерстве юстиции Республики Казахстан 21 октября 2025 года № 37178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19.01.2026</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22 сентября 2023 года № 348 "Об утверждении Правил подготовки генеральной схемы газификации Республики Казахстан" (зарегистрирован в Реестре государственной регистрации нормативных правовых актов под № 33456)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8" w:id="2"/>
    <w:p>
      <w:pPr>
        <w:spacing w:after="0"/>
        <w:ind w:left="0"/>
        <w:jc w:val="both"/>
      </w:pPr>
      <w:r>
        <w:rPr>
          <w:rFonts w:ascii="Times New Roman"/>
          <w:b w:val="false"/>
          <w:i w:val="false"/>
          <w:color w:val="000000"/>
          <w:sz w:val="28"/>
        </w:rPr>
        <w:t>
      "Об утверждении Правил подготовки генеральной и региональных схем газификации Республики Казахстан";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10"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2"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подготовки генеральной и региональных схем газификации Республики Казахстан.";</w:t>
      </w:r>
    </w:p>
    <w:bookmarkEnd w:id="4"/>
    <w:bookmarkStart w:name="z13"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генеральной схемы газификации Республики Казахстан,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15" w:id="6"/>
    <w:p>
      <w:pPr>
        <w:spacing w:after="0"/>
        <w:ind w:left="0"/>
        <w:jc w:val="both"/>
      </w:pPr>
      <w:r>
        <w:rPr>
          <w:rFonts w:ascii="Times New Roman"/>
          <w:b w:val="false"/>
          <w:i w:val="false"/>
          <w:color w:val="000000"/>
          <w:sz w:val="28"/>
        </w:rPr>
        <w:t>
      "Правила подготовки генеральной и региональных схем газификации Республики Казахстан";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7" w:id="7"/>
    <w:p>
      <w:pPr>
        <w:spacing w:after="0"/>
        <w:ind w:left="0"/>
        <w:jc w:val="both"/>
      </w:pPr>
      <w:r>
        <w:rPr>
          <w:rFonts w:ascii="Times New Roman"/>
          <w:b w:val="false"/>
          <w:i w:val="false"/>
          <w:color w:val="000000"/>
          <w:sz w:val="28"/>
        </w:rPr>
        <w:t xml:space="preserve">
      "1. Настоящие Правила подготовки генеральной и региональных схем газификации Республики Казахстан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6 Закона Республики Казахстан "О газе и газоснабжении" (далее – Закон), </w:t>
      </w:r>
      <w:r>
        <w:rPr>
          <w:rFonts w:ascii="Times New Roman"/>
          <w:b w:val="false"/>
          <w:i w:val="false"/>
          <w:color w:val="000000"/>
          <w:sz w:val="28"/>
        </w:rPr>
        <w:t>подпунктом 125)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подготовки генеральной и региональных схем газификации Республики Казахстан.";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w:t>
      </w:r>
    </w:p>
    <w:bookmarkStart w:name="z19" w:id="8"/>
    <w:p>
      <w:pPr>
        <w:spacing w:after="0"/>
        <w:ind w:left="0"/>
        <w:jc w:val="both"/>
      </w:pPr>
      <w:r>
        <w:rPr>
          <w:rFonts w:ascii="Times New Roman"/>
          <w:b w:val="false"/>
          <w:i w:val="false"/>
          <w:color w:val="000000"/>
          <w:sz w:val="28"/>
        </w:rPr>
        <w:t>
      "3. Схема разрабатывается в два этапа:</w:t>
      </w:r>
    </w:p>
    <w:bookmarkEnd w:id="8"/>
    <w:bookmarkStart w:name="z20" w:id="9"/>
    <w:p>
      <w:pPr>
        <w:spacing w:after="0"/>
        <w:ind w:left="0"/>
        <w:jc w:val="both"/>
      </w:pPr>
      <w:r>
        <w:rPr>
          <w:rFonts w:ascii="Times New Roman"/>
          <w:b w:val="false"/>
          <w:i w:val="false"/>
          <w:color w:val="000000"/>
          <w:sz w:val="28"/>
        </w:rPr>
        <w:t>
      1) формирование региональной схемы газификации местными исполнительными органами областей, городов республиканского значения, столицы;</w:t>
      </w:r>
    </w:p>
    <w:bookmarkEnd w:id="9"/>
    <w:bookmarkStart w:name="z21" w:id="10"/>
    <w:p>
      <w:pPr>
        <w:spacing w:after="0"/>
        <w:ind w:left="0"/>
        <w:jc w:val="both"/>
      </w:pPr>
      <w:r>
        <w:rPr>
          <w:rFonts w:ascii="Times New Roman"/>
          <w:b w:val="false"/>
          <w:i w:val="false"/>
          <w:color w:val="000000"/>
          <w:sz w:val="28"/>
        </w:rPr>
        <w:t>
      2) формирование и утверждение схемы уполномоченным органом.</w:t>
      </w:r>
    </w:p>
    <w:bookmarkEnd w:id="10"/>
    <w:bookmarkStart w:name="z22" w:id="11"/>
    <w:p>
      <w:pPr>
        <w:spacing w:after="0"/>
        <w:ind w:left="0"/>
        <w:jc w:val="both"/>
      </w:pPr>
      <w:r>
        <w:rPr>
          <w:rFonts w:ascii="Times New Roman"/>
          <w:b w:val="false"/>
          <w:i w:val="false"/>
          <w:color w:val="000000"/>
          <w:sz w:val="28"/>
        </w:rPr>
        <w:t>
      Региональные схемы газификации разрабатываются местными исполнительными органами областей, городов республиканского значения, столицы в течение 4 (четыре) месяцев.</w:t>
      </w:r>
    </w:p>
    <w:bookmarkEnd w:id="11"/>
    <w:bookmarkStart w:name="z23" w:id="12"/>
    <w:p>
      <w:pPr>
        <w:spacing w:after="0"/>
        <w:ind w:left="0"/>
        <w:jc w:val="both"/>
      </w:pPr>
      <w:r>
        <w:rPr>
          <w:rFonts w:ascii="Times New Roman"/>
          <w:b w:val="false"/>
          <w:i w:val="false"/>
          <w:color w:val="000000"/>
          <w:sz w:val="28"/>
        </w:rPr>
        <w:t>
      После разработки региональные схемы газификации утверждаются местными исполнительными органами областей, городов республиканского значения, столицы по согласованию с уполномоченным органом в течение 2 (два) месяцев.</w:t>
      </w:r>
    </w:p>
    <w:bookmarkEnd w:id="12"/>
    <w:bookmarkStart w:name="z24" w:id="13"/>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столицы после утверждения региональных схем газификации обеспечивают представление на рассмотрение Межведомственной комиссии по подготовке генеральной схемы газификации Республики Казахстан, создаваемой при уполномоченном органе (далее – Комиссия), региональных схем газификации, подготовленных в соответствии с настоящими Правилами.";</w:t>
      </w:r>
    </w:p>
    <w:bookmarkEnd w:id="13"/>
    <w:bookmarkStart w:name="z25" w:id="14"/>
    <w:p>
      <w:pPr>
        <w:spacing w:after="0"/>
        <w:ind w:left="0"/>
        <w:jc w:val="both"/>
      </w:pPr>
      <w:r>
        <w:rPr>
          <w:rFonts w:ascii="Times New Roman"/>
          <w:b w:val="false"/>
          <w:i w:val="false"/>
          <w:color w:val="000000"/>
          <w:sz w:val="28"/>
        </w:rPr>
        <w:t>
      дополнить пунктом 17 следующего содержания:</w:t>
      </w:r>
    </w:p>
    <w:bookmarkEnd w:id="14"/>
    <w:bookmarkStart w:name="z26" w:id="15"/>
    <w:p>
      <w:pPr>
        <w:spacing w:after="0"/>
        <w:ind w:left="0"/>
        <w:jc w:val="both"/>
      </w:pPr>
      <w:r>
        <w:rPr>
          <w:rFonts w:ascii="Times New Roman"/>
          <w:b w:val="false"/>
          <w:i w:val="false"/>
          <w:color w:val="000000"/>
          <w:sz w:val="28"/>
        </w:rPr>
        <w:t>
      "17. Уполномоченный орган осуществляет мониторинг реализации схемы.";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верхний правый угол</w:t>
      </w:r>
      <w:r>
        <w:rPr>
          <w:rFonts w:ascii="Times New Roman"/>
          <w:b w:val="false"/>
          <w:i w:val="false"/>
          <w:color w:val="000000"/>
          <w:sz w:val="28"/>
        </w:rPr>
        <w:t xml:space="preserve"> приложения изложить в новой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подготовки</w:t>
            </w:r>
            <w:r>
              <w:br/>
            </w:r>
            <w:r>
              <w:rPr>
                <w:rFonts w:ascii="Times New Roman"/>
                <w:b w:val="false"/>
                <w:i w:val="false"/>
                <w:color w:val="000000"/>
                <w:sz w:val="20"/>
              </w:rPr>
              <w:t>генеральной и региональных</w:t>
            </w:r>
            <w:r>
              <w:br/>
            </w:r>
            <w:r>
              <w:rPr>
                <w:rFonts w:ascii="Times New Roman"/>
                <w:b w:val="false"/>
                <w:i w:val="false"/>
                <w:color w:val="000000"/>
                <w:sz w:val="20"/>
              </w:rPr>
              <w:t>схем газификации</w:t>
            </w:r>
            <w:r>
              <w:br/>
            </w:r>
            <w:r>
              <w:rPr>
                <w:rFonts w:ascii="Times New Roman"/>
                <w:b w:val="false"/>
                <w:i w:val="false"/>
                <w:color w:val="000000"/>
                <w:sz w:val="20"/>
              </w:rPr>
              <w:t>Республики Казахстан".</w:t>
            </w:r>
          </w:p>
        </w:tc>
      </w:tr>
    </w:tbl>
    <w:bookmarkStart w:name="z29" w:id="16"/>
    <w:p>
      <w:pPr>
        <w:spacing w:after="0"/>
        <w:ind w:left="0"/>
        <w:jc w:val="both"/>
      </w:pPr>
      <w:r>
        <w:rPr>
          <w:rFonts w:ascii="Times New Roman"/>
          <w:b w:val="false"/>
          <w:i w:val="false"/>
          <w:color w:val="000000"/>
          <w:sz w:val="28"/>
        </w:rPr>
        <w:t>
      2.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16"/>
    <w:bookmarkStart w:name="z30" w:id="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
    <w:bookmarkStart w:name="z31" w:id="18"/>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энергетики Республики Казахстан после его официального опубликования;</w:t>
      </w:r>
    </w:p>
    <w:bookmarkEnd w:id="18"/>
    <w:bookmarkStart w:name="z32" w:id="1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9"/>
    <w:bookmarkStart w:name="z33" w:id="2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0"/>
    <w:bookmarkStart w:name="z34" w:id="21"/>
    <w:p>
      <w:pPr>
        <w:spacing w:after="0"/>
        <w:ind w:left="0"/>
        <w:jc w:val="both"/>
      </w:pPr>
      <w:r>
        <w:rPr>
          <w:rFonts w:ascii="Times New Roman"/>
          <w:b w:val="false"/>
          <w:i w:val="false"/>
          <w:color w:val="000000"/>
          <w:sz w:val="28"/>
        </w:rPr>
        <w:t>
      4. Настоящий приказ вводится в действие с 19 января 2026 года и подлежит официальному опубликованию.</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36"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1"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2"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3"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аэрокосмический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4"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экологии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