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0402" w14:textId="c6e0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27 февраля 2015 года № 18-04/148 "Об утверждении Правил рыболовства"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14 октября 2025 года № 372. Зарегистрирован в Министерстве юстиции Республики Казахстан 15 октября 2025 года № 37136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"Об утверждении Правил рыболовства" (зарегистрирован в Реестре государственной регистрации нормативных правовых актов под № 10606)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подпунктов 1), 3), 6), 9), 10),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подпунктов 2), 3), 4), 6), 12), 18) и 19)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распространяется на рыбохозяйственные водоемы и (или) участки для осуществления озерно-товарной хозяйственной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аквакультуре".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Рыболовство на водоемах, входящих в состав особо охраняемых природных территорий со статусом юридического лица,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разрешение на пользование рыбными ресурсами и другими водными животными (далее – разрешение) – документ установленной формы, дающий право физическим и юридическим лицам на пользование рыбными ресурсами и другими водными животными, а также на вывоз и реализацию выловленных рыб и других водных животных, их частей и дериватов, в том числе рыболовных трофеев;";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рыбное хозяйство – вид хозяйственной деятельности, связанный с охраной, воспроизводством, рыболовством, а также переработкой и реализацией рыбных ресурсов и других водных животных;";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субъект рыбного хозяйства – физическое и юридическое лицо, основным направлением деятельности которого является ведение рыбного хозяйства;";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Промысловая мера рыбных ресурсов и других водных животных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Промысловым размером признается размер, допустимый к вылову раков, измеряемый от середины глаза до конца хвостовой пластинки.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Прилов видов рыбных ресурсов и других водных животных, неуказанных в разрешении, и (или) рыб менее установленной промысловой меры, осуществляется в объеме, не превышающем восемь процентов от улова в объячеивающих орудиях лова и пять процентов – в отцеживающих орудиях лова.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объема допустимого прилова, весь прилов выпускается в естественную среду обитания с наименьшими повреждениями с внесением соответствующих записей в журнал учета лова рыбных ресурсов и других водных животных (промысловый журнал) (далее – промысловый журнал)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искусственного разведения осетровых видов рыб государственные предприятия воспроизводственного комплекса, выполняющие государственный заказ, могут использовать рыб, полученных в качестве прилова, для производства препаратов гормональной стимуляции нереста рыб, а также производства кормов для их содержания.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прилова осетровых видов рыб, а также при обнаружении бесхозяйных орудий лова с осетровыми видами рыб жизнеспособные особи подлежат выпуску в естественную среду обитания или передаче государственным предприятиям, осуществляющим выращивание молоди осетровых видов рыб в рамках государственного заказа, а нежизнеспособные (снулые) особи подлежат выпуску в естественную среду обитания.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прилова нежизнеспособных (снулых) особей осетровых видов рыб регистрируется в промысловом журнале или разрешении, или в путевке.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прилова нежизнеспособных (снулых) особей ценных, редких и находящихся под угрозой исчезновения видов рыб и других водных животных регистрируются в промысловом журнале или разрешении, или в путевке и подлежат уничтожению путем составления государственным инспектором соответствующего акта (в произвольной форме) об уничтожении.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Прилов раков осуществляется без изъятия непромысловых размеров. При попадании в орудия лова раки непромыслового размера подлежат выпуску в естественную среду обитания.";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добыча рыбных ресурсов и других водных животных сверх установленного лимита и вне сроков, указанных в разрешении или путевке, а также в зонах покоя и воспроизводственных участках;";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добыча рыбных ресурсов и других водных животных с применением взрывных устройств, ядохимикатов и других химических препаратов (за исключением применения ядохимикатов и других химических препаратов при истреблении полевых грызунов, а также в случаях эпизоотии бешенства и других болезней животных);";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физическим и юридическим лицам осуществлять сдачу и прием рыбы без указания вида;";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20) и 21)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рыболовства, без согласования с территориальным подразделением ведомства уполномоченного органа (далее – территориальное подразделение);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пределах зон санитарной охраны и акваторий приобретение и сбыт рыбных ресурсов и других водных животных физическими и юридическими лицами без разрешений и без оформления документов, предусмотренных настоящими Правилами.";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право на промысловое рыболовство имеют физические и юридические лица при наличии: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с территориальным подразделением на ведение рыбного хозяйства.";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Контрольный лов на рыбохозяйственных водоемах и (или) участках, используемых для озерно-товарной и (или) садковой хозяйственной деятельности, осуществляется для определения объема выращиваемых рыб и видового состава, указанных в рыбоводно-биологическом обосновании в области аквакультуры.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лов на рыбохозяйственных водоемах и (или) участках, используемых для озерно-товарной и (или) садковой хозяйственной деятельности, осуществляется безъемным способом (с последующим выпуском выловленных рыб обратно в водоем).";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Контрольный лов осуществляется территориальным подразделением при проведении ихтиологических наблюдений без разрешения в целях: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подготовки предложений по зарыблению водоемов в рамках осуществления государственного заказа;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сбора биологического материала о видовом и размерном составе промысловых уловов, весе, возрасте и соотношении полов;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сбора материалов, характеризующих нерестовые миграции и нерест основных ценных видов рыб, сроки миграции, состав нерестовых стад, степень заполнения нерестилищ производителями, сроки и характер нереста, сроков нереста и промысловой нагрузки на водоемы, определение прилова молоди рыб, мест нерестилищ и зимовальных ям, общая оценка состава и численности нерестовых стад;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учета основных районов нагула молоди, сбор материалов о прилове в промысловых орудиях лова по районам промысла;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контроля за условиями и ходом зимовки основных ценных видов рыб, сроками их залегания на зимовку, степенью заполнения зимовальных ям, температурным и гидрохимическим режимами на зимовальных ямах, учетом замороопасных водоемов (участков), разработкой мероприятий по профилактике и ликвидации заморов;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 случаев гибели рыбных ресурсов и других водных животных и разработки мероприятий по их предотвращению;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определения размера вреда, причиненного рыбным ресурсам и другим водным животным и предъявления исков по его возмещению;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предложений по совершенствованию режима рыболовства;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оценки влияния на рыбные ресурсы и другие водные животные намечаемого строительства и эксплуатации предприятий, сооружений, других объектов и производства различных работ на рыбохозяйственных водоемах и (или) участках;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выработки предложений по регулированию режима рыболовства, включая перенос сроков запрета в нерестовый период в зависимости от гидрометеорологических условий, по орудиям лова, по организации рыбоводно-мелиоративных работ и рыбохозяйственной мелиорации водных объектов;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учета замороопасных водоемов и организации мероприятий по профилактике и ликвидации заморов, осмотр водозаборных, сбросных сооружений и определение вреда, наносимого и нанесенного рыбным ресурсам и другим водным животным при отсутствии рыбозащитных устройств.";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Результаты каждого контрольного лова оформляются актом (в произвольной форме), в котором отражается сведения о лицах, проводивших контрольный лов, времени и месте лова, применявшихся орудиях лова, количестве выловленной рыбы по видам (в штуках и килограммах), а также цели и результаты контрольного лова. В акте (в произвольной форме) также указывается информация о списании исследованной рыбы.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(в произвольной форме) составляется непосредственно на месте проведения контрольного лова и подписывается лицами, осуществившими контрольный лов, а также представителем пользователя животным миром, за которым закреплен рыбохозяйственный водоем и (или) участок (при проведении контрольного лова на закрепленных рыбохозяйственных водоемах и (или) участках).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 после изучения уничтожается путем закапывания.";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Мелиоративный лов осуществляется физическими и юридическими лицами при наличии разрешения, выданного согласно правилам выдачи разрешений на пользование рыбными ресурсами и другими водными животными (далее – Правила выдачи разрешений),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Объем рыбы, изъятой путем мелиоративного лова, осуществляемого как противозаморное мероприятие или для замены ихтиофауны при осуществлении озерно-товарной хозяйственной деятельности, не входит в общий лимит вылова рыбы.";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Лов в воспроизводственных целях для выполнения государственного заказа, а также для производства рыбопосадочного материала осуществляется предприятиями воспроизводственного комплекса на основании разрешения выданного согласно Правилам выдачи разрешений, в период нереста и размножения рыб, всеми разрешенными к применению промысловыми орудиями лова и способами рыболовства.";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 1 января 2026 года: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Общее пользование рыбными ресурсами и другими водными животными осуществляется бесплатно. Специальное пользование осуществляется на платной основе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Казахстан.".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дня его первого официального опубликования.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3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